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1E48" w14:textId="77777777" w:rsidR="00682EFB" w:rsidRDefault="00DB50AD">
      <w:pPr>
        <w:rPr>
          <w:rFonts w:ascii="Arial" w:hAnsi="Arial" w:cs="Arial"/>
          <w:b/>
          <w:sz w:val="2"/>
          <w:lang w:val="en-GB"/>
        </w:rPr>
      </w:pPr>
      <w:r>
        <w:rPr>
          <w:rFonts w:ascii="Arial" w:hAnsi="Arial" w:cs="Arial"/>
          <w:b/>
          <w:noProof/>
          <w:sz w:val="2"/>
        </w:rPr>
        <mc:AlternateContent>
          <mc:Choice Requires="wps">
            <w:drawing>
              <wp:anchor distT="0" distB="0" distL="114300" distR="114300" simplePos="0" relativeHeight="251663360" behindDoc="0" locked="0" layoutInCell="1" allowOverlap="1" wp14:anchorId="70507018" wp14:editId="58E94613">
                <wp:simplePos x="0" y="0"/>
                <wp:positionH relativeFrom="margin">
                  <wp:posOffset>-23495</wp:posOffset>
                </wp:positionH>
                <wp:positionV relativeFrom="paragraph">
                  <wp:posOffset>-375920</wp:posOffset>
                </wp:positionV>
                <wp:extent cx="2819400" cy="195262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952625"/>
                        </a:xfrm>
                        <a:prstGeom prst="rect">
                          <a:avLst/>
                        </a:prstGeom>
                        <a:solidFill>
                          <a:srgbClr val="FFFFFF"/>
                        </a:solidFill>
                        <a:ln w="9525">
                          <a:noFill/>
                          <a:miter lim="800000"/>
                        </a:ln>
                      </wps:spPr>
                      <wps:txbx>
                        <w:txbxContent>
                          <w:p w14:paraId="6F37A76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451EB9EB"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46CF4490"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18861A2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6BA571A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4506E632"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34B9D8D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58BF9CC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9EF13E7"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73DB5DEE"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1AF6B92"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ARRONDISSEMENT DE </w:t>
                            </w:r>
                            <w:r>
                              <w:rPr>
                                <w:rFonts w:ascii="Arial Narrow" w:hAnsi="Arial Narrow"/>
                                <w:b/>
                                <w:color w:val="000000"/>
                                <w:sz w:val="18"/>
                                <w:szCs w:val="20"/>
                              </w:rPr>
                              <w:t>BIWONG BULU</w:t>
                            </w:r>
                          </w:p>
                          <w:p w14:paraId="01BEA07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091F1308"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COMMUNE  DE </w:t>
                            </w:r>
                            <w:r>
                              <w:rPr>
                                <w:rFonts w:ascii="Arial Narrow" w:hAnsi="Arial Narrow"/>
                                <w:b/>
                                <w:color w:val="000000"/>
                                <w:sz w:val="18"/>
                                <w:szCs w:val="20"/>
                              </w:rPr>
                              <w:t>BIWONG BULU</w:t>
                            </w:r>
                          </w:p>
                          <w:p w14:paraId="0829E1EB"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9CCADD5" w14:textId="77777777" w:rsidR="00682EFB" w:rsidRDefault="00682EFB"/>
                        </w:txbxContent>
                      </wps:txbx>
                      <wps:bodyPr rot="0" vert="horz" wrap="square" lIns="91440" tIns="45720" rIns="91440" bIns="45720" anchor="t" anchorCtr="0" upright="1">
                        <a:noAutofit/>
                      </wps:bodyPr>
                    </wps:wsp>
                  </a:graphicData>
                </a:graphic>
              </wp:anchor>
            </w:drawing>
          </mc:Choice>
          <mc:Fallback>
            <w:pict>
              <v:shapetype w14:anchorId="70507018" id="_x0000_t202" coordsize="21600,21600" o:spt="202" path="m,l,21600r21600,l21600,xe">
                <v:stroke joinstyle="miter"/>
                <v:path gradientshapeok="t" o:connecttype="rect"/>
              </v:shapetype>
              <v:shape id="Zone de texte 30" o:spid="_x0000_s1026" type="#_x0000_t202" style="position:absolute;margin-left:-1.85pt;margin-top:-29.6pt;width:222pt;height:153.7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" stroked="f">
                <v:textbox>
                  <w:txbxContent>
                    <w:p w14:paraId="6F37A76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451EB9EB"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46CF4490"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18861A2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6BA571A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4506E632"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34B9D8D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58BF9CC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9EF13E7"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73DB5DEE"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1AF6B92"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ARRONDISSEMENT DE </w:t>
                      </w:r>
                      <w:r>
                        <w:rPr>
                          <w:rFonts w:ascii="Arial Narrow" w:hAnsi="Arial Narrow"/>
                          <w:b/>
                          <w:color w:val="000000"/>
                          <w:sz w:val="18"/>
                          <w:szCs w:val="20"/>
                        </w:rPr>
                        <w:t>BIWONG BULU</w:t>
                      </w:r>
                    </w:p>
                    <w:p w14:paraId="01BEA07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091F1308"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COMMUNE  DE </w:t>
                      </w:r>
                      <w:r>
                        <w:rPr>
                          <w:rFonts w:ascii="Arial Narrow" w:hAnsi="Arial Narrow"/>
                          <w:b/>
                          <w:color w:val="000000"/>
                          <w:sz w:val="18"/>
                          <w:szCs w:val="20"/>
                        </w:rPr>
                        <w:t>BIWONG BULU</w:t>
                      </w:r>
                    </w:p>
                    <w:p w14:paraId="0829E1EB"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9CCADD5" w14:textId="77777777" w:rsidR="00682EFB" w:rsidRDefault="00682EFB"/>
                  </w:txbxContent>
                </v:textbox>
                <w10:wrap anchorx="margin"/>
              </v:shape>
            </w:pict>
          </mc:Fallback>
        </mc:AlternateContent>
      </w:r>
      <w:r>
        <w:rPr>
          <w:rFonts w:ascii="Arial" w:hAnsi="Arial" w:cs="Arial"/>
          <w:b/>
          <w:noProof/>
          <w:sz w:val="2"/>
        </w:rPr>
        <mc:AlternateContent>
          <mc:Choice Requires="wps">
            <w:drawing>
              <wp:anchor distT="0" distB="0" distL="114300" distR="114300" simplePos="0" relativeHeight="251665408" behindDoc="0" locked="0" layoutInCell="1" allowOverlap="1" wp14:anchorId="08321C66" wp14:editId="05783233">
                <wp:simplePos x="0" y="0"/>
                <wp:positionH relativeFrom="margin">
                  <wp:posOffset>3636010</wp:posOffset>
                </wp:positionH>
                <wp:positionV relativeFrom="paragraph">
                  <wp:posOffset>-338455</wp:posOffset>
                </wp:positionV>
                <wp:extent cx="2526030" cy="2476500"/>
                <wp:effectExtent l="0" t="0" r="762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2476500"/>
                        </a:xfrm>
                        <a:prstGeom prst="rect">
                          <a:avLst/>
                        </a:prstGeom>
                        <a:solidFill>
                          <a:srgbClr val="FFFFFF"/>
                        </a:solidFill>
                        <a:ln w="9525">
                          <a:noFill/>
                          <a:miter lim="800000"/>
                        </a:ln>
                      </wps:spPr>
                      <wps:txbx>
                        <w:txbxContent>
                          <w:p w14:paraId="3F8ED547"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6598ED04"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36C9A5B2"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70E65F13"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50DA4BB2"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6196C5CD"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SUD REGION</w:t>
                            </w:r>
                          </w:p>
                          <w:p w14:paraId="702F3704"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5E5E83B8" w14:textId="77777777" w:rsidR="00682EFB" w:rsidRDefault="00DB50AD">
                            <w:pPr>
                              <w:jc w:val="center"/>
                              <w:rPr>
                                <w:rFonts w:ascii="Arial Narrow" w:hAnsi="Arial Narrow"/>
                                <w:b/>
                                <w:color w:val="000000"/>
                                <w:sz w:val="18"/>
                                <w:szCs w:val="18"/>
                              </w:rPr>
                            </w:pPr>
                            <w:r>
                              <w:rPr>
                                <w:rFonts w:ascii="Arial Narrow" w:hAnsi="Arial Narrow"/>
                                <w:b/>
                                <w:color w:val="000000"/>
                                <w:sz w:val="18"/>
                                <w:szCs w:val="20"/>
                              </w:rPr>
                              <w:t>MVILA</w:t>
                            </w:r>
                            <w:r>
                              <w:rPr>
                                <w:rFonts w:ascii="Arial Narrow" w:hAnsi="Arial Narrow"/>
                                <w:b/>
                                <w:color w:val="000000"/>
                                <w:sz w:val="18"/>
                                <w:szCs w:val="18"/>
                              </w:rPr>
                              <w:t xml:space="preserve"> DIVISION</w:t>
                            </w:r>
                          </w:p>
                          <w:p w14:paraId="6AF02001" w14:textId="77777777" w:rsidR="00682EFB" w:rsidRDefault="00DB50AD">
                            <w:pPr>
                              <w:jc w:val="center"/>
                            </w:pPr>
                            <w:r>
                              <w:rPr>
                                <w:rFonts w:ascii="Arial Narrow" w:hAnsi="Arial Narrow"/>
                                <w:b/>
                                <w:color w:val="000000"/>
                                <w:sz w:val="18"/>
                                <w:szCs w:val="18"/>
                              </w:rPr>
                              <w:t>******************</w:t>
                            </w:r>
                          </w:p>
                          <w:p w14:paraId="1908B15D"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20"/>
                                <w:lang w:val="en-CA"/>
                              </w:rPr>
                              <w:t>BIWONG BULU</w:t>
                            </w:r>
                            <w:r>
                              <w:rPr>
                                <w:rFonts w:ascii="Arial Narrow" w:hAnsi="Arial Narrow"/>
                                <w:b/>
                                <w:color w:val="000000"/>
                                <w:sz w:val="18"/>
                                <w:szCs w:val="18"/>
                                <w:lang w:val="en-CA"/>
                              </w:rPr>
                              <w:t xml:space="preserve"> SUB-DIVISION</w:t>
                            </w:r>
                          </w:p>
                          <w:p w14:paraId="7D88FEF2"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0BA972AB"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SUB-DIVISION COUNCIL</w:t>
                            </w:r>
                          </w:p>
                          <w:p w14:paraId="7EA0BB32"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773A6C64" w14:textId="77777777" w:rsidR="00682EFB" w:rsidRDefault="00682EFB">
                            <w:pPr>
                              <w:jc w:val="center"/>
                              <w:rPr>
                                <w:lang w:val="en-GB"/>
                              </w:rPr>
                            </w:pPr>
                          </w:p>
                        </w:txbxContent>
                      </wps:txbx>
                      <wps:bodyPr rot="0" vert="horz" wrap="square" lIns="91440" tIns="45720" rIns="91440" bIns="45720" anchor="t" anchorCtr="0" upright="1">
                        <a:noAutofit/>
                      </wps:bodyPr>
                    </wps:wsp>
                  </a:graphicData>
                </a:graphic>
              </wp:anchor>
            </w:drawing>
          </mc:Choice>
          <mc:Fallback>
            <w:pict>
              <v:shape w14:anchorId="08321C66" id="Zone de texte 31" o:spid="_x0000_s1027" type="#_x0000_t202" style="position:absolute;margin-left:286.3pt;margin-top:-26.65pt;width:198.9pt;height:19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" stroked="f">
                <v:textbox>
                  <w:txbxContent>
                    <w:p w14:paraId="3F8ED547"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6598ED04"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36C9A5B2"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70E65F13"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50DA4BB2"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6196C5CD"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SUD REGION</w:t>
                      </w:r>
                    </w:p>
                    <w:p w14:paraId="702F3704"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5E5E83B8" w14:textId="77777777" w:rsidR="00682EFB" w:rsidRDefault="00DB50AD">
                      <w:pPr>
                        <w:jc w:val="center"/>
                        <w:rPr>
                          <w:rFonts w:ascii="Arial Narrow" w:hAnsi="Arial Narrow"/>
                          <w:b/>
                          <w:color w:val="000000"/>
                          <w:sz w:val="18"/>
                          <w:szCs w:val="18"/>
                        </w:rPr>
                      </w:pPr>
                      <w:r>
                        <w:rPr>
                          <w:rFonts w:ascii="Arial Narrow" w:hAnsi="Arial Narrow"/>
                          <w:b/>
                          <w:color w:val="000000"/>
                          <w:sz w:val="18"/>
                          <w:szCs w:val="20"/>
                        </w:rPr>
                        <w:t>MVILA</w:t>
                      </w:r>
                      <w:r>
                        <w:rPr>
                          <w:rFonts w:ascii="Arial Narrow" w:hAnsi="Arial Narrow"/>
                          <w:b/>
                          <w:color w:val="000000"/>
                          <w:sz w:val="18"/>
                          <w:szCs w:val="18"/>
                        </w:rPr>
                        <w:t xml:space="preserve"> DIVISION</w:t>
                      </w:r>
                    </w:p>
                    <w:p w14:paraId="6AF02001" w14:textId="77777777" w:rsidR="00682EFB" w:rsidRDefault="00DB50AD">
                      <w:pPr>
                        <w:jc w:val="center"/>
                      </w:pPr>
                      <w:r>
                        <w:rPr>
                          <w:rFonts w:ascii="Arial Narrow" w:hAnsi="Arial Narrow"/>
                          <w:b/>
                          <w:color w:val="000000"/>
                          <w:sz w:val="18"/>
                          <w:szCs w:val="18"/>
                        </w:rPr>
                        <w:t>******************</w:t>
                      </w:r>
                    </w:p>
                    <w:p w14:paraId="1908B15D"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20"/>
                          <w:lang w:val="en-CA"/>
                        </w:rPr>
                        <w:t>BIWONG BULU</w:t>
                      </w:r>
                      <w:r>
                        <w:rPr>
                          <w:rFonts w:ascii="Arial Narrow" w:hAnsi="Arial Narrow"/>
                          <w:b/>
                          <w:color w:val="000000"/>
                          <w:sz w:val="18"/>
                          <w:szCs w:val="18"/>
                          <w:lang w:val="en-CA"/>
                        </w:rPr>
                        <w:t xml:space="preserve"> SUB-DIVISION</w:t>
                      </w:r>
                    </w:p>
                    <w:p w14:paraId="7D88FEF2"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0BA972AB"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SUB-DIVISION COUNCIL</w:t>
                      </w:r>
                    </w:p>
                    <w:p w14:paraId="7EA0BB32"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773A6C64" w14:textId="77777777" w:rsidR="00682EFB" w:rsidRDefault="00682EFB">
                      <w:pPr>
                        <w:jc w:val="center"/>
                        <w:rPr>
                          <w:lang w:val="en-GB"/>
                        </w:rPr>
                      </w:pPr>
                    </w:p>
                  </w:txbxContent>
                </v:textbox>
                <w10:wrap anchorx="margin"/>
              </v:shape>
            </w:pict>
          </mc:Fallback>
        </mc:AlternateContent>
      </w:r>
    </w:p>
    <w:p w14:paraId="458D6CD9" w14:textId="77777777" w:rsidR="00682EFB" w:rsidRDefault="00DB50AD">
      <w:pPr>
        <w:tabs>
          <w:tab w:val="center" w:pos="1701"/>
          <w:tab w:val="center" w:pos="8505"/>
        </w:tabs>
        <w:rPr>
          <w:rFonts w:ascii="Arial Narrow" w:hAnsi="Arial Narrow"/>
          <w:b/>
          <w:bCs/>
          <w:lang w:val="en-GB"/>
        </w:rPr>
      </w:pPr>
      <w:r>
        <w:rPr>
          <w:rFonts w:ascii="Arial Narrow" w:hAnsi="Arial Narrow"/>
          <w:b/>
          <w:bCs/>
          <w:lang w:val="en-GB"/>
        </w:rPr>
        <w:t xml:space="preserve">       RÉPUBLIQUE DU CAMEROUN                                                        REPUBLIC OF CAMEROON</w:t>
      </w:r>
    </w:p>
    <w:p w14:paraId="5D959F9D" w14:textId="77777777" w:rsidR="00682EFB" w:rsidRDefault="00DB50AD">
      <w:pPr>
        <w:tabs>
          <w:tab w:val="center" w:pos="1701"/>
          <w:tab w:val="left" w:pos="7512"/>
          <w:tab w:val="center" w:pos="8505"/>
        </w:tabs>
        <w:rPr>
          <w:rFonts w:ascii="Arial Narrow" w:hAnsi="Arial Narrow"/>
          <w:lang w:val="en-GB"/>
        </w:rPr>
      </w:pPr>
      <w:r>
        <w:rPr>
          <w:rFonts w:ascii="Arial Narrow" w:hAnsi="Arial Narrow"/>
          <w:lang w:val="en-GB"/>
        </w:rPr>
        <w:t xml:space="preserve">                Paix - Travail – Patrie                                                                           Peace - Work - Fatherland</w:t>
      </w:r>
      <w:r>
        <w:rPr>
          <w:rFonts w:ascii="Arial Narrow" w:hAnsi="Arial Narrow"/>
          <w:lang w:val="en-GB"/>
        </w:rPr>
        <w:tab/>
        <w:t xml:space="preserve">                                                                                                  </w:t>
      </w:r>
    </w:p>
    <w:p w14:paraId="5019419F" w14:textId="77777777" w:rsidR="00682EFB" w:rsidRDefault="00DB50AD">
      <w:pPr>
        <w:tabs>
          <w:tab w:val="center" w:pos="1701"/>
          <w:tab w:val="center" w:pos="8505"/>
        </w:tabs>
        <w:rPr>
          <w:rFonts w:ascii="Arial Narrow" w:hAnsi="Arial Narrow"/>
          <w:b/>
          <w:lang w:val="en-GB"/>
        </w:rPr>
      </w:pPr>
      <w:r>
        <w:rPr>
          <w:rFonts w:ascii="Arial Narrow" w:hAnsi="Arial Narrow"/>
          <w:b/>
          <w:lang w:val="en-GB"/>
        </w:rPr>
        <w:t xml:space="preserve">                REGION DU SUD                                                                             SUD REGION</w:t>
      </w:r>
    </w:p>
    <w:p w14:paraId="73F746B4" w14:textId="77777777" w:rsidR="00682EFB" w:rsidRDefault="00DB50AD">
      <w:pPr>
        <w:tabs>
          <w:tab w:val="center" w:pos="1701"/>
          <w:tab w:val="center" w:pos="8505"/>
        </w:tabs>
        <w:rPr>
          <w:rFonts w:ascii="Arial Narrow" w:hAnsi="Arial Narrow"/>
          <w:b/>
          <w:lang w:val="en-GB"/>
        </w:rPr>
      </w:pPr>
      <w:r>
        <w:rPr>
          <w:rFonts w:ascii="Arial Narrow" w:hAnsi="Arial Narrow"/>
          <w:b/>
          <w:lang w:val="en-GB"/>
        </w:rPr>
        <w:t xml:space="preserve">         DEPARTEMENT DU MOUNGO                                                                        MOUNGO DIVISION</w:t>
      </w:r>
    </w:p>
    <w:p w14:paraId="70604E57" w14:textId="77777777" w:rsidR="00682EFB" w:rsidRDefault="00DB50AD">
      <w:pPr>
        <w:tabs>
          <w:tab w:val="center" w:pos="1701"/>
          <w:tab w:val="center" w:pos="8505"/>
        </w:tabs>
        <w:rPr>
          <w:rFonts w:ascii="Arial Narrow" w:hAnsi="Arial Narrow"/>
          <w:b/>
        </w:rPr>
      </w:pPr>
      <w:r>
        <w:rPr>
          <w:rFonts w:ascii="Arial Narrow" w:hAnsi="Arial Narrow"/>
          <w:b/>
        </w:rPr>
        <w:t xml:space="preserve">MAIRIE DE LA VILLE DE NKONGSAM                                               NKONGSAMB                                                                                       </w:t>
      </w:r>
    </w:p>
    <w:p w14:paraId="39AA4FA0" w14:textId="77777777" w:rsidR="00682EFB" w:rsidRDefault="00DB50AD">
      <w:pPr>
        <w:spacing w:after="60"/>
        <w:rPr>
          <w:rFonts w:ascii="Arial Narrow" w:hAnsi="Arial Narrow" w:cs="Arial"/>
          <w:b/>
        </w:rPr>
      </w:pPr>
      <w:r>
        <w:rPr>
          <w:rFonts w:ascii="Arial Narrow" w:hAnsi="Arial Narrow" w:cs="Arial"/>
          <w:b/>
        </w:rPr>
        <w:br w:type="textWrapping" w:clear="all"/>
        <w:t xml:space="preserve">                                                               </w:t>
      </w:r>
    </w:p>
    <w:p w14:paraId="55BD75E1" w14:textId="77777777" w:rsidR="00682EFB" w:rsidRDefault="00682EFB">
      <w:pPr>
        <w:spacing w:after="60"/>
        <w:rPr>
          <w:rFonts w:ascii="Arial Narrow" w:hAnsi="Arial Narrow" w:cs="Arial"/>
          <w:b/>
        </w:rPr>
      </w:pPr>
    </w:p>
    <w:p w14:paraId="606020E3" w14:textId="77777777" w:rsidR="00682EFB" w:rsidRDefault="00682EFB">
      <w:pPr>
        <w:spacing w:after="60"/>
        <w:rPr>
          <w:rFonts w:ascii="Arial Narrow" w:hAnsi="Arial Narrow" w:cs="Arial"/>
          <w:b/>
          <w:sz w:val="16"/>
        </w:rPr>
      </w:pPr>
    </w:p>
    <w:p w14:paraId="62DA90BC" w14:textId="77777777" w:rsidR="00682EFB" w:rsidRDefault="00682EFB">
      <w:pPr>
        <w:jc w:val="center"/>
        <w:rPr>
          <w:rFonts w:ascii="Arial Narrow" w:hAnsi="Arial Narrow" w:cs="Arial"/>
          <w:b/>
        </w:rPr>
      </w:pPr>
    </w:p>
    <w:p w14:paraId="75EF6831" w14:textId="77777777" w:rsidR="00682EFB" w:rsidRDefault="00DB50AD">
      <w:pPr>
        <w:jc w:val="center"/>
        <w:rPr>
          <w:rFonts w:ascii="Arial Narrow" w:hAnsi="Arial Narrow" w:cs="Arial"/>
          <w:b/>
        </w:rPr>
      </w:pPr>
      <w:r>
        <w:rPr>
          <w:rFonts w:ascii="Arial Narrow" w:hAnsi="Arial Narrow" w:cs="Arial"/>
          <w:b/>
          <w:noProof/>
        </w:rPr>
        <mc:AlternateContent>
          <mc:Choice Requires="wps">
            <w:drawing>
              <wp:anchor distT="0" distB="0" distL="114300" distR="114300" simplePos="0" relativeHeight="251649024" behindDoc="0" locked="0" layoutInCell="1" allowOverlap="1" wp14:anchorId="6F2A8A64" wp14:editId="4E0C238D">
                <wp:simplePos x="0" y="0"/>
                <wp:positionH relativeFrom="column">
                  <wp:posOffset>88900</wp:posOffset>
                </wp:positionH>
                <wp:positionV relativeFrom="paragraph">
                  <wp:posOffset>41910</wp:posOffset>
                </wp:positionV>
                <wp:extent cx="6198870" cy="0"/>
                <wp:effectExtent l="0" t="0" r="0" b="0"/>
                <wp:wrapNone/>
                <wp:docPr id="27" name=" 59"/>
                <wp:cNvGraphicFramePr/>
                <a:graphic xmlns:a="http://schemas.openxmlformats.org/drawingml/2006/main">
                  <a:graphicData uri="http://schemas.microsoft.com/office/word/2010/wordprocessingShape">
                    <wps:wsp>
                      <wps:cNvCnPr/>
                      <wps:spPr bwMode="auto">
                        <a:xfrm>
                          <a:off x="0" y="0"/>
                          <a:ext cx="6198870" cy="0"/>
                        </a:xfrm>
                        <a:prstGeom prst="straightConnector1">
                          <a:avLst/>
                        </a:prstGeom>
                        <a:noFill/>
                        <a:ln w="9525">
                          <a:solidFill>
                            <a:srgbClr val="000000"/>
                          </a:solidFill>
                          <a:round/>
                        </a:ln>
                      </wps:spPr>
                      <wps:bodyPr/>
                    </wps:wsp>
                  </a:graphicData>
                </a:graphic>
              </wp:anchor>
            </w:drawing>
          </mc:Choice>
          <mc:Fallback>
            <w:pict>
              <v:shapetype w14:anchorId="4A4117C9" id="_x0000_t32" coordsize="21600,21600" o:spt="32" o:oned="t" path="m,l21600,21600e" filled="f">
                <v:path arrowok="t" fillok="f" o:connecttype="none"/>
                <o:lock v:ext="edit" shapetype="t"/>
              </v:shapetype>
              <v:shape id=" 59" o:spid="_x0000_s1026" type="#_x0000_t32" style="position:absolute;margin-left:7pt;margin-top:3.3pt;width:488.1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"/>
            </w:pict>
          </mc:Fallback>
        </mc:AlternateContent>
      </w:r>
    </w:p>
    <w:p w14:paraId="7C7D0F37" w14:textId="77777777" w:rsidR="00682EFB" w:rsidRDefault="00DB50AD">
      <w:pPr>
        <w:jc w:val="center"/>
        <w:rPr>
          <w:rFonts w:ascii="Arial Narrow" w:hAnsi="Arial Narrow" w:cs="Arial"/>
          <w:b/>
        </w:rPr>
      </w:pPr>
      <w:r>
        <w:rPr>
          <w:rFonts w:ascii="Arial Narrow" w:hAnsi="Arial Narrow" w:cs="Arial"/>
          <w:b/>
        </w:rPr>
        <w:t xml:space="preserve">COMMISSION INTERNE DE PASSATION DES MARCHES </w:t>
      </w:r>
    </w:p>
    <w:p w14:paraId="64BDB514" w14:textId="77777777" w:rsidR="00682EFB" w:rsidRDefault="00682EFB">
      <w:pPr>
        <w:jc w:val="center"/>
        <w:rPr>
          <w:rFonts w:ascii="Arial" w:hAnsi="Arial" w:cs="Arial"/>
          <w:b/>
          <w:sz w:val="23"/>
        </w:rPr>
      </w:pPr>
    </w:p>
    <w:p w14:paraId="5CD8A318" w14:textId="77777777" w:rsidR="00682EFB" w:rsidRDefault="00682EFB">
      <w:pPr>
        <w:jc w:val="center"/>
        <w:rPr>
          <w:rFonts w:ascii="Arial" w:hAnsi="Arial" w:cs="Arial"/>
          <w:b/>
          <w:sz w:val="23"/>
        </w:rPr>
      </w:pPr>
    </w:p>
    <w:p w14:paraId="7DF5BFF5" w14:textId="77777777" w:rsidR="00682EFB" w:rsidRDefault="00682EFB">
      <w:pPr>
        <w:jc w:val="center"/>
        <w:rPr>
          <w:rFonts w:ascii="Arial" w:hAnsi="Arial" w:cs="Arial"/>
          <w:b/>
          <w:sz w:val="23"/>
        </w:rPr>
      </w:pPr>
    </w:p>
    <w:p w14:paraId="57D21DF4" w14:textId="77777777" w:rsidR="00682EFB" w:rsidRDefault="00DB50AD">
      <w:pPr>
        <w:jc w:val="center"/>
        <w:rPr>
          <w:rFonts w:ascii="Arial Narrow" w:hAnsi="Arial Narrow" w:cs="Arial"/>
          <w:b/>
          <w:bCs/>
          <w:sz w:val="48"/>
          <w:szCs w:val="48"/>
        </w:rPr>
      </w:pPr>
      <w:r>
        <w:rPr>
          <w:rFonts w:ascii="Arial Narrow" w:hAnsi="Arial Narrow" w:cs="Arial"/>
          <w:b/>
          <w:bCs/>
          <w:sz w:val="48"/>
          <w:szCs w:val="48"/>
        </w:rPr>
        <w:t xml:space="preserve">DOSSIER D’APPEL DOFFRES </w:t>
      </w:r>
    </w:p>
    <w:p w14:paraId="32D3EE89" w14:textId="77777777" w:rsidR="00682EFB" w:rsidRDefault="00DB50AD">
      <w:pPr>
        <w:jc w:val="center"/>
        <w:rPr>
          <w:rFonts w:ascii="Arial Narrow" w:hAnsi="Arial Narrow" w:cs="Arial"/>
          <w:b/>
          <w:bCs/>
          <w:sz w:val="48"/>
          <w:szCs w:val="48"/>
        </w:rPr>
      </w:pPr>
      <w:r>
        <w:rPr>
          <w:rFonts w:ascii="Arial Narrow" w:hAnsi="Arial Narrow" w:cs="Arial"/>
          <w:b/>
          <w:bCs/>
          <w:sz w:val="48"/>
          <w:szCs w:val="48"/>
        </w:rPr>
        <w:t>National  Ouvert en Procédure d’Urgence</w:t>
      </w:r>
    </w:p>
    <w:p w14:paraId="0772CFE5" w14:textId="77777777" w:rsidR="00682EFB" w:rsidRDefault="00682EFB">
      <w:pPr>
        <w:jc w:val="center"/>
        <w:rPr>
          <w:rFonts w:ascii="Arial" w:hAnsi="Arial" w:cs="Arial"/>
          <w:b/>
          <w:sz w:val="23"/>
        </w:rPr>
      </w:pPr>
    </w:p>
    <w:p w14:paraId="5A9E3AAA" w14:textId="77777777" w:rsidR="00682EFB" w:rsidRDefault="00DB50AD">
      <w:pPr>
        <w:jc w:val="center"/>
        <w:rPr>
          <w:rFonts w:ascii="Arial" w:hAnsi="Arial" w:cs="Arial"/>
          <w:b/>
          <w:sz w:val="23"/>
          <w:szCs w:val="23"/>
        </w:rPr>
      </w:pPr>
      <w:r>
        <w:rPr>
          <w:rFonts w:ascii="Arial" w:hAnsi="Arial" w:cs="Arial"/>
          <w:b/>
          <w:sz w:val="23"/>
        </w:rPr>
        <w:t>******************</w:t>
      </w:r>
    </w:p>
    <w:p w14:paraId="033D67A0" w14:textId="77777777" w:rsidR="00682EFB" w:rsidRDefault="00DB50AD">
      <w:pPr>
        <w:rPr>
          <w:rFonts w:ascii="Arial" w:hAnsi="Arial" w:cs="Arial"/>
          <w:b/>
          <w:bCs/>
          <w:color w:val="FFFFFF"/>
        </w:rPr>
      </w:pPr>
      <w:r>
        <w:rPr>
          <w:rFonts w:ascii="Arial" w:hAnsi="Arial" w:cs="Arial"/>
          <w:b/>
          <w:bCs/>
          <w:color w:val="FFFFFF"/>
        </w:rPr>
        <w:t xml:space="preserve">APPEL D'OFFRES NATIONAL OUVERT             </w:t>
      </w:r>
    </w:p>
    <w:p w14:paraId="65BD0CC3" w14:textId="77777777" w:rsidR="00682EFB" w:rsidRDefault="00682EFB">
      <w:pPr>
        <w:rPr>
          <w:rFonts w:ascii="Arial" w:hAnsi="Arial" w:cs="Arial"/>
          <w:b/>
          <w:bCs/>
          <w:color w:val="FFFFFF"/>
        </w:rPr>
      </w:pPr>
    </w:p>
    <w:p w14:paraId="209F720E" w14:textId="77777777" w:rsidR="00682EFB" w:rsidRDefault="00682EFB">
      <w:pPr>
        <w:rPr>
          <w:rFonts w:ascii="Arial" w:hAnsi="Arial" w:cs="Arial"/>
          <w:b/>
          <w:bCs/>
          <w:color w:val="FFFFFF"/>
        </w:rPr>
      </w:pPr>
    </w:p>
    <w:p w14:paraId="1FE74C12" w14:textId="77777777" w:rsidR="00682EFB" w:rsidRDefault="00DB50AD">
      <w:pPr>
        <w:rPr>
          <w:rFonts w:ascii="Arial" w:hAnsi="Arial" w:cs="Arial"/>
          <w:b/>
          <w:bCs/>
          <w:color w:val="FFFFFF"/>
        </w:rPr>
      </w:pPr>
      <w:r>
        <w:rPr>
          <w:rFonts w:ascii="Arial" w:hAnsi="Arial" w:cs="Arial"/>
          <w:noProof/>
          <w:sz w:val="32"/>
          <w:szCs w:val="32"/>
        </w:rPr>
        <mc:AlternateContent>
          <mc:Choice Requires="wps">
            <w:drawing>
              <wp:anchor distT="0" distB="0" distL="114300" distR="114300" simplePos="0" relativeHeight="251648000" behindDoc="0" locked="0" layoutInCell="1" allowOverlap="1" wp14:anchorId="42BCB090" wp14:editId="564B0E58">
                <wp:simplePos x="0" y="0"/>
                <wp:positionH relativeFrom="column">
                  <wp:posOffset>-109220</wp:posOffset>
                </wp:positionH>
                <wp:positionV relativeFrom="paragraph">
                  <wp:posOffset>168275</wp:posOffset>
                </wp:positionV>
                <wp:extent cx="6410325" cy="1019175"/>
                <wp:effectExtent l="0" t="0" r="9525" b="9525"/>
                <wp:wrapNone/>
                <wp:docPr id="26" name=" 17"/>
                <wp:cNvGraphicFramePr/>
                <a:graphic xmlns:a="http://schemas.openxmlformats.org/drawingml/2006/main">
                  <a:graphicData uri="http://schemas.microsoft.com/office/word/2010/wordprocessingShape">
                    <wps:wsp>
                      <wps:cNvSpPr txBox="1"/>
                      <wps:spPr bwMode="auto">
                        <a:xfrm>
                          <a:off x="0" y="0"/>
                          <a:ext cx="6410325" cy="1019175"/>
                        </a:xfrm>
                        <a:prstGeom prst="rect">
                          <a:avLst/>
                        </a:prstGeom>
                        <a:solidFill>
                          <a:srgbClr val="D8D8D8"/>
                        </a:solidFill>
                        <a:ln>
                          <a:noFill/>
                        </a:ln>
                      </wps:spPr>
                      <wps:txbx>
                        <w:txbxContent>
                          <w:p w14:paraId="6B0730EA" w14:textId="32FDEBD4" w:rsidR="00682EFB" w:rsidRDefault="00DB50AD">
                            <w:pPr>
                              <w:shd w:val="clear" w:color="auto" w:fill="FFFFFF"/>
                              <w:ind w:left="709" w:hanging="283"/>
                              <w:jc w:val="center"/>
                              <w:rPr>
                                <w:rFonts w:ascii="Arial Narrow" w:hAnsi="Arial Narrow" w:cs="Arial"/>
                                <w:b/>
                                <w:color w:val="000000"/>
                                <w:sz w:val="28"/>
                                <w:szCs w:val="28"/>
                                <w:lang w:bidi="fr-FR"/>
                              </w:rPr>
                            </w:pPr>
                            <w:r>
                              <w:rPr>
                                <w:rFonts w:ascii="Arial Narrow" w:hAnsi="Arial Narrow" w:cs="Arial"/>
                                <w:b/>
                                <w:color w:val="000000"/>
                                <w:sz w:val="28"/>
                                <w:szCs w:val="28"/>
                              </w:rPr>
                              <w:t>DOSSIER D’APPEL DOFFRES NATIONALOUVERT EN PROCÉDURE D’URGENCE</w:t>
                            </w:r>
                            <w:r>
                              <w:rPr>
                                <w:rFonts w:ascii="Arial Narrow" w:hAnsi="Arial Narrow" w:cs="Arial"/>
                                <w:b/>
                                <w:color w:val="000000"/>
                                <w:sz w:val="28"/>
                                <w:szCs w:val="28"/>
                                <w:lang w:val="pt-PT"/>
                              </w:rPr>
                              <w:t xml:space="preserve"> N</w:t>
                            </w:r>
                            <w:r>
                              <w:rPr>
                                <w:rFonts w:ascii="Arial Narrow" w:hAnsi="Arial Narrow" w:cs="Arial"/>
                                <w:b/>
                                <w:color w:val="000000"/>
                                <w:sz w:val="28"/>
                                <w:szCs w:val="28"/>
                                <w:u w:val="single"/>
                                <w:lang w:val="pt-PT"/>
                              </w:rPr>
                              <w:t xml:space="preserve">°         </w:t>
                            </w:r>
                            <w:r w:rsidR="00F66784">
                              <w:rPr>
                                <w:rFonts w:ascii="Arial Narrow" w:hAnsi="Arial Narrow" w:cs="Arial"/>
                                <w:b/>
                                <w:color w:val="000000"/>
                                <w:sz w:val="28"/>
                                <w:szCs w:val="28"/>
                                <w:u w:val="single"/>
                                <w:lang w:val="pt-PT"/>
                              </w:rPr>
                              <w:t>004/</w:t>
                            </w:r>
                            <w:r>
                              <w:rPr>
                                <w:rFonts w:ascii="Arial Narrow" w:hAnsi="Arial Narrow" w:cs="Arial"/>
                                <w:b/>
                                <w:color w:val="000000"/>
                                <w:sz w:val="28"/>
                                <w:szCs w:val="28"/>
                                <w:lang w:val="pt-PT"/>
                              </w:rPr>
                              <w:t xml:space="preserve"> AONO</w:t>
                            </w:r>
                            <w:r>
                              <w:rPr>
                                <w:rFonts w:ascii="Arial Narrow" w:hAnsi="Arial Narrow" w:cs="Arial"/>
                                <w:b/>
                                <w:color w:val="000000"/>
                                <w:sz w:val="28"/>
                                <w:szCs w:val="28"/>
                              </w:rPr>
                              <w:t>/PU</w:t>
                            </w:r>
                            <w:r>
                              <w:rPr>
                                <w:rFonts w:ascii="Arial Narrow" w:hAnsi="Arial Narrow" w:cs="Arial"/>
                                <w:b/>
                                <w:color w:val="000000"/>
                                <w:sz w:val="28"/>
                                <w:szCs w:val="28"/>
                                <w:lang w:val="pt-PT"/>
                              </w:rPr>
                              <w:t>/C</w:t>
                            </w:r>
                            <w:r>
                              <w:rPr>
                                <w:rFonts w:ascii="Arial Narrow" w:hAnsi="Arial Narrow" w:cs="Arial"/>
                                <w:b/>
                                <w:color w:val="000000"/>
                                <w:sz w:val="28"/>
                                <w:szCs w:val="28"/>
                              </w:rPr>
                              <w:t>-BBU/</w:t>
                            </w:r>
                            <w:r>
                              <w:rPr>
                                <w:rFonts w:ascii="Arial Narrow" w:hAnsi="Arial Narrow" w:cs="Arial"/>
                                <w:b/>
                                <w:color w:val="000000"/>
                                <w:sz w:val="28"/>
                                <w:szCs w:val="28"/>
                                <w:lang w:val="pt-PT"/>
                              </w:rPr>
                              <w:t>SG/CIPM/202</w:t>
                            </w:r>
                            <w:r>
                              <w:rPr>
                                <w:rFonts w:ascii="Arial Narrow" w:hAnsi="Arial Narrow" w:cs="Arial"/>
                                <w:b/>
                                <w:color w:val="000000"/>
                                <w:sz w:val="28"/>
                                <w:szCs w:val="28"/>
                              </w:rPr>
                              <w:t>4</w:t>
                            </w:r>
                            <w:r>
                              <w:rPr>
                                <w:rFonts w:ascii="Arial Narrow" w:hAnsi="Arial Narrow" w:cs="Arial"/>
                                <w:b/>
                                <w:color w:val="000000"/>
                                <w:sz w:val="28"/>
                                <w:szCs w:val="28"/>
                                <w:lang w:val="pt-PT"/>
                              </w:rPr>
                              <w:t xml:space="preserve">    DU </w:t>
                            </w:r>
                            <w:r w:rsidR="00F66784">
                              <w:rPr>
                                <w:rFonts w:ascii="Arial Narrow" w:hAnsi="Arial Narrow" w:cs="Arial"/>
                                <w:b/>
                                <w:color w:val="000000"/>
                                <w:sz w:val="28"/>
                                <w:szCs w:val="28"/>
                                <w:lang w:val="pt-PT"/>
                              </w:rPr>
                              <w:t>22/05/2024</w:t>
                            </w:r>
                            <w:r>
                              <w:rPr>
                                <w:rFonts w:ascii="Arial Narrow" w:hAnsi="Arial Narrow" w:cs="Arial"/>
                                <w:b/>
                                <w:color w:val="000000"/>
                                <w:sz w:val="28"/>
                                <w:szCs w:val="28"/>
                                <w:lang w:val="pt-PT"/>
                              </w:rPr>
                              <w:t xml:space="preserve"> </w:t>
                            </w:r>
                            <w:r>
                              <w:rPr>
                                <w:rFonts w:ascii="Arial Narrow" w:hAnsi="Arial Narrow" w:cs="Arial"/>
                                <w:b/>
                                <w:color w:val="000000"/>
                                <w:sz w:val="28"/>
                                <w:szCs w:val="28"/>
                              </w:rPr>
                              <w:t xml:space="preserve">POUR L’EXECUTION DES TRAVAUX DE CONSTRUCTION </w:t>
                            </w:r>
                            <w:r>
                              <w:rPr>
                                <w:rFonts w:ascii="Arial Narrow" w:hAnsi="Arial Narrow" w:cs="Arial"/>
                                <w:b/>
                                <w:color w:val="000000"/>
                                <w:sz w:val="28"/>
                                <w:szCs w:val="28"/>
                                <w:lang w:bidi="fr-FR"/>
                              </w:rPr>
                              <w:t>DE L’HOTEL DE VILLE DE BIWONG BULU, DEPARTEMENT DE LA MVILA, REGION DU SUD</w:t>
                            </w:r>
                          </w:p>
                          <w:p w14:paraId="0DEC6F75" w14:textId="77777777" w:rsidR="00682EFB" w:rsidRDefault="00682EFB">
                            <w:pPr>
                              <w:shd w:val="clear" w:color="auto" w:fill="FFFFFF"/>
                              <w:ind w:left="709" w:hanging="283"/>
                              <w:jc w:val="center"/>
                              <w:rPr>
                                <w:rFonts w:ascii="Arial Narrow" w:hAnsi="Arial Narrow" w:cs="Arial"/>
                                <w:b/>
                                <w:color w:val="000000"/>
                                <w:sz w:val="28"/>
                                <w:szCs w:val="28"/>
                                <w:lang w:bidi="fr-FR"/>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42BCB090" id=" 17" o:spid="_x0000_s1028" type="#_x0000_t202" style="position:absolute;margin-left:-8.6pt;margin-top:13.25pt;width:504.75pt;height:80.2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" fillcolor="#d8d8d8" stroked="f">
                <v:textbox>
                  <w:txbxContent>
                    <w:p w14:paraId="6B0730EA" w14:textId="32FDEBD4" w:rsidR="00682EFB" w:rsidRDefault="00DB50AD">
                      <w:pPr>
                        <w:shd w:val="clear" w:color="auto" w:fill="FFFFFF"/>
                        <w:ind w:left="709" w:hanging="283"/>
                        <w:jc w:val="center"/>
                        <w:rPr>
                          <w:rFonts w:ascii="Arial Narrow" w:hAnsi="Arial Narrow" w:cs="Arial"/>
                          <w:b/>
                          <w:color w:val="000000"/>
                          <w:sz w:val="28"/>
                          <w:szCs w:val="28"/>
                          <w:lang w:bidi="fr-FR"/>
                        </w:rPr>
                      </w:pPr>
                      <w:r>
                        <w:rPr>
                          <w:rFonts w:ascii="Arial Narrow" w:hAnsi="Arial Narrow" w:cs="Arial"/>
                          <w:b/>
                          <w:color w:val="000000"/>
                          <w:sz w:val="28"/>
                          <w:szCs w:val="28"/>
                        </w:rPr>
                        <w:t>DOSSIER D’APPEL DOFFRES NATIONALOUVERT EN PROCÉDURE D’URGENCE</w:t>
                      </w:r>
                      <w:r>
                        <w:rPr>
                          <w:rFonts w:ascii="Arial Narrow" w:hAnsi="Arial Narrow" w:cs="Arial"/>
                          <w:b/>
                          <w:color w:val="000000"/>
                          <w:sz w:val="28"/>
                          <w:szCs w:val="28"/>
                          <w:lang w:val="pt-PT"/>
                        </w:rPr>
                        <w:t xml:space="preserve"> N</w:t>
                      </w:r>
                      <w:r>
                        <w:rPr>
                          <w:rFonts w:ascii="Arial Narrow" w:hAnsi="Arial Narrow" w:cs="Arial"/>
                          <w:b/>
                          <w:color w:val="000000"/>
                          <w:sz w:val="28"/>
                          <w:szCs w:val="28"/>
                          <w:u w:val="single"/>
                          <w:lang w:val="pt-PT"/>
                        </w:rPr>
                        <w:t xml:space="preserve">°         </w:t>
                      </w:r>
                      <w:r w:rsidR="00F66784">
                        <w:rPr>
                          <w:rFonts w:ascii="Arial Narrow" w:hAnsi="Arial Narrow" w:cs="Arial"/>
                          <w:b/>
                          <w:color w:val="000000"/>
                          <w:sz w:val="28"/>
                          <w:szCs w:val="28"/>
                          <w:u w:val="single"/>
                          <w:lang w:val="pt-PT"/>
                        </w:rPr>
                        <w:t>004/</w:t>
                      </w:r>
                      <w:r>
                        <w:rPr>
                          <w:rFonts w:ascii="Arial Narrow" w:hAnsi="Arial Narrow" w:cs="Arial"/>
                          <w:b/>
                          <w:color w:val="000000"/>
                          <w:sz w:val="28"/>
                          <w:szCs w:val="28"/>
                          <w:lang w:val="pt-PT"/>
                        </w:rPr>
                        <w:t xml:space="preserve"> AONO</w:t>
                      </w:r>
                      <w:r>
                        <w:rPr>
                          <w:rFonts w:ascii="Arial Narrow" w:hAnsi="Arial Narrow" w:cs="Arial"/>
                          <w:b/>
                          <w:color w:val="000000"/>
                          <w:sz w:val="28"/>
                          <w:szCs w:val="28"/>
                        </w:rPr>
                        <w:t>/PU</w:t>
                      </w:r>
                      <w:r>
                        <w:rPr>
                          <w:rFonts w:ascii="Arial Narrow" w:hAnsi="Arial Narrow" w:cs="Arial"/>
                          <w:b/>
                          <w:color w:val="000000"/>
                          <w:sz w:val="28"/>
                          <w:szCs w:val="28"/>
                          <w:lang w:val="pt-PT"/>
                        </w:rPr>
                        <w:t>/C</w:t>
                      </w:r>
                      <w:r>
                        <w:rPr>
                          <w:rFonts w:ascii="Arial Narrow" w:hAnsi="Arial Narrow" w:cs="Arial"/>
                          <w:b/>
                          <w:color w:val="000000"/>
                          <w:sz w:val="28"/>
                          <w:szCs w:val="28"/>
                        </w:rPr>
                        <w:t>-BBU/</w:t>
                      </w:r>
                      <w:r>
                        <w:rPr>
                          <w:rFonts w:ascii="Arial Narrow" w:hAnsi="Arial Narrow" w:cs="Arial"/>
                          <w:b/>
                          <w:color w:val="000000"/>
                          <w:sz w:val="28"/>
                          <w:szCs w:val="28"/>
                          <w:lang w:val="pt-PT"/>
                        </w:rPr>
                        <w:t>SG/CIPM/202</w:t>
                      </w:r>
                      <w:r>
                        <w:rPr>
                          <w:rFonts w:ascii="Arial Narrow" w:hAnsi="Arial Narrow" w:cs="Arial"/>
                          <w:b/>
                          <w:color w:val="000000"/>
                          <w:sz w:val="28"/>
                          <w:szCs w:val="28"/>
                        </w:rPr>
                        <w:t>4</w:t>
                      </w:r>
                      <w:r>
                        <w:rPr>
                          <w:rFonts w:ascii="Arial Narrow" w:hAnsi="Arial Narrow" w:cs="Arial"/>
                          <w:b/>
                          <w:color w:val="000000"/>
                          <w:sz w:val="28"/>
                          <w:szCs w:val="28"/>
                          <w:lang w:val="pt-PT"/>
                        </w:rPr>
                        <w:t xml:space="preserve">    DU </w:t>
                      </w:r>
                      <w:r w:rsidR="00F66784">
                        <w:rPr>
                          <w:rFonts w:ascii="Arial Narrow" w:hAnsi="Arial Narrow" w:cs="Arial"/>
                          <w:b/>
                          <w:color w:val="000000"/>
                          <w:sz w:val="28"/>
                          <w:szCs w:val="28"/>
                          <w:lang w:val="pt-PT"/>
                        </w:rPr>
                        <w:t>22/05/2024</w:t>
                      </w:r>
                      <w:r>
                        <w:rPr>
                          <w:rFonts w:ascii="Arial Narrow" w:hAnsi="Arial Narrow" w:cs="Arial"/>
                          <w:b/>
                          <w:color w:val="000000"/>
                          <w:sz w:val="28"/>
                          <w:szCs w:val="28"/>
                          <w:lang w:val="pt-PT"/>
                        </w:rPr>
                        <w:t xml:space="preserve"> </w:t>
                      </w:r>
                      <w:r>
                        <w:rPr>
                          <w:rFonts w:ascii="Arial Narrow" w:hAnsi="Arial Narrow" w:cs="Arial"/>
                          <w:b/>
                          <w:color w:val="000000"/>
                          <w:sz w:val="28"/>
                          <w:szCs w:val="28"/>
                        </w:rPr>
                        <w:t xml:space="preserve">POUR L’EXECUTION DES TRAVAUX DE CONSTRUCTION </w:t>
                      </w:r>
                      <w:r>
                        <w:rPr>
                          <w:rFonts w:ascii="Arial Narrow" w:hAnsi="Arial Narrow" w:cs="Arial"/>
                          <w:b/>
                          <w:color w:val="000000"/>
                          <w:sz w:val="28"/>
                          <w:szCs w:val="28"/>
                          <w:lang w:bidi="fr-FR"/>
                        </w:rPr>
                        <w:t>DE L’HOTEL DE VILLE DE BIWONG BULU, DEPARTEMENT DE LA MVILA, REGION DU SUD</w:t>
                      </w:r>
                    </w:p>
                    <w:p w14:paraId="0DEC6F75" w14:textId="77777777" w:rsidR="00682EFB" w:rsidRDefault="00682EFB">
                      <w:pPr>
                        <w:shd w:val="clear" w:color="auto" w:fill="FFFFFF"/>
                        <w:ind w:left="709" w:hanging="283"/>
                        <w:jc w:val="center"/>
                        <w:rPr>
                          <w:rFonts w:ascii="Arial Narrow" w:hAnsi="Arial Narrow" w:cs="Arial"/>
                          <w:b/>
                          <w:color w:val="000000"/>
                          <w:sz w:val="28"/>
                          <w:szCs w:val="28"/>
                          <w:lang w:bidi="fr-FR"/>
                        </w:rPr>
                      </w:pPr>
                    </w:p>
                  </w:txbxContent>
                </v:textbox>
              </v:shape>
            </w:pict>
          </mc:Fallback>
        </mc:AlternateContent>
      </w:r>
      <w:r>
        <w:rPr>
          <w:rFonts w:ascii="Arial" w:hAnsi="Arial" w:cs="Arial"/>
          <w:b/>
          <w:bCs/>
          <w:color w:val="FFFFFF"/>
        </w:rPr>
        <w:t xml:space="preserve">                                                        -P/CCPM-TR/2012 du------------2012                  SUPERIEURE DE YAOUNDE                                                                                                                                                                                                      EN PROCEDURE D'URGENCE</w:t>
      </w:r>
    </w:p>
    <w:p w14:paraId="075DFEDF" w14:textId="77777777" w:rsidR="00682EFB" w:rsidRDefault="00682EFB">
      <w:pPr>
        <w:jc w:val="center"/>
        <w:rPr>
          <w:rFonts w:ascii="Arial" w:hAnsi="Arial" w:cs="Arial"/>
          <w:sz w:val="32"/>
          <w:szCs w:val="32"/>
        </w:rPr>
      </w:pPr>
    </w:p>
    <w:p w14:paraId="3C076A8F" w14:textId="77777777" w:rsidR="00682EFB" w:rsidRDefault="00682EFB">
      <w:pPr>
        <w:jc w:val="center"/>
        <w:rPr>
          <w:rFonts w:ascii="Arial" w:hAnsi="Arial" w:cs="Arial"/>
          <w:sz w:val="23"/>
        </w:rPr>
      </w:pPr>
    </w:p>
    <w:p w14:paraId="038FB69C" w14:textId="77777777" w:rsidR="00682EFB" w:rsidRDefault="00682EFB">
      <w:pPr>
        <w:rPr>
          <w:rFonts w:ascii="Arial" w:hAnsi="Arial" w:cs="Arial"/>
          <w:sz w:val="23"/>
        </w:rPr>
      </w:pPr>
    </w:p>
    <w:p w14:paraId="3B5D3D2A" w14:textId="77777777" w:rsidR="00682EFB" w:rsidRDefault="00682EFB">
      <w:pPr>
        <w:rPr>
          <w:rFonts w:ascii="Arial" w:hAnsi="Arial" w:cs="Arial"/>
          <w:b/>
          <w:sz w:val="23"/>
          <w:szCs w:val="23"/>
        </w:rPr>
      </w:pPr>
    </w:p>
    <w:p w14:paraId="03003A78" w14:textId="77777777" w:rsidR="00682EFB" w:rsidRDefault="00682EFB">
      <w:pPr>
        <w:rPr>
          <w:rFonts w:ascii="Arial" w:hAnsi="Arial" w:cs="Arial"/>
          <w:b/>
          <w:sz w:val="23"/>
          <w:szCs w:val="23"/>
        </w:rPr>
      </w:pPr>
    </w:p>
    <w:p w14:paraId="3ACFC8A3" w14:textId="77777777" w:rsidR="00682EFB" w:rsidRDefault="00682EFB">
      <w:pPr>
        <w:rPr>
          <w:rFonts w:ascii="Arial" w:hAnsi="Arial" w:cs="Arial"/>
          <w:b/>
          <w:sz w:val="23"/>
          <w:szCs w:val="23"/>
          <w:lang w:val="zh-CN"/>
        </w:rPr>
      </w:pPr>
    </w:p>
    <w:p w14:paraId="5050F427" w14:textId="77777777" w:rsidR="00682EFB" w:rsidRDefault="00DB50AD">
      <w:pPr>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4CB34BF7" w14:textId="77777777" w:rsidR="00682EFB" w:rsidRDefault="00682EFB">
      <w:pPr>
        <w:rPr>
          <w:rFonts w:ascii="Arial" w:hAnsi="Arial" w:cs="Arial"/>
          <w:sz w:val="28"/>
          <w:szCs w:val="28"/>
        </w:rPr>
      </w:pPr>
    </w:p>
    <w:p w14:paraId="15762DBB" w14:textId="77777777" w:rsidR="00682EFB" w:rsidRDefault="00682EFB">
      <w:pPr>
        <w:rPr>
          <w:rFonts w:ascii="Arial" w:hAnsi="Arial" w:cs="Arial"/>
          <w:b/>
          <w:sz w:val="23"/>
          <w:szCs w:val="23"/>
        </w:rPr>
      </w:pPr>
    </w:p>
    <w:p w14:paraId="71C52118" w14:textId="77777777" w:rsidR="00682EFB" w:rsidRDefault="00682EFB">
      <w:pPr>
        <w:rPr>
          <w:rFonts w:ascii="Arial" w:hAnsi="Arial" w:cs="Arial"/>
          <w:b/>
          <w:sz w:val="23"/>
          <w:szCs w:val="23"/>
        </w:rPr>
      </w:pPr>
    </w:p>
    <w:p w14:paraId="32937E78" w14:textId="77777777" w:rsidR="00682EFB" w:rsidRDefault="00DB50AD">
      <w:pPr>
        <w:tabs>
          <w:tab w:val="left" w:pos="284"/>
          <w:tab w:val="left" w:pos="2942"/>
        </w:tabs>
        <w:suppressAutoHyphens/>
        <w:autoSpaceDN w:val="0"/>
        <w:spacing w:after="240"/>
        <w:ind w:left="1843" w:hanging="1843"/>
        <w:textAlignment w:val="baseline"/>
        <w:rPr>
          <w:rFonts w:ascii="Arial Narrow" w:hAnsi="Arial Narrow" w:cs="Tahoma"/>
          <w:b/>
          <w:bCs/>
          <w:iCs/>
          <w:sz w:val="28"/>
          <w:szCs w:val="28"/>
        </w:rPr>
      </w:pPr>
      <w:r>
        <w:rPr>
          <w:rFonts w:ascii="Arial Narrow" w:hAnsi="Arial Narrow" w:cs="Arial"/>
          <w:b/>
          <w:bCs/>
          <w:sz w:val="28"/>
          <w:szCs w:val="28"/>
        </w:rPr>
        <w:t>FINANCEMENT : BUDGET DU FEICOM / COMMUNE DE BIWONG BULU, EXERCICES 2024 ET SUIVANTS</w:t>
      </w:r>
    </w:p>
    <w:p w14:paraId="5F679909" w14:textId="77777777" w:rsidR="00682EFB" w:rsidRDefault="00682EFB">
      <w:pPr>
        <w:spacing w:before="60" w:after="60"/>
        <w:jc w:val="center"/>
        <w:rPr>
          <w:rFonts w:ascii="Arial Narrow" w:hAnsi="Arial Narrow" w:cs="Tahoma"/>
          <w:b/>
          <w:bCs/>
          <w:iCs/>
          <w:sz w:val="28"/>
        </w:rPr>
      </w:pPr>
    </w:p>
    <w:p w14:paraId="2466C723" w14:textId="77777777" w:rsidR="00682EFB" w:rsidRDefault="00DB50AD">
      <w:pPr>
        <w:rPr>
          <w:rFonts w:ascii="Arial" w:hAnsi="Arial" w:cs="Arial"/>
          <w:b/>
          <w:sz w:val="23"/>
        </w:rPr>
      </w:pPr>
      <w:r>
        <w:rPr>
          <w:rFonts w:ascii="Arial" w:hAnsi="Arial" w:cs="Arial"/>
          <w:b/>
          <w:sz w:val="23"/>
        </w:rPr>
        <w:t xml:space="preserve">                                                                              </w:t>
      </w:r>
    </w:p>
    <w:p w14:paraId="15F24D87" w14:textId="77777777" w:rsidR="00682EFB" w:rsidRDefault="00DB50AD">
      <w:pPr>
        <w:ind w:left="6372"/>
        <w:rPr>
          <w:rFonts w:ascii="Arial" w:hAnsi="Arial" w:cs="Arial"/>
          <w:color w:val="FF0000"/>
        </w:rPr>
      </w:pPr>
      <w:r>
        <w:rPr>
          <w:rFonts w:ascii="Arial" w:hAnsi="Arial" w:cs="Arial"/>
          <w:b/>
          <w:sz w:val="23"/>
        </w:rPr>
        <w:t xml:space="preserve">                                                                                                                                  </w:t>
      </w:r>
    </w:p>
    <w:p w14:paraId="0B94F648" w14:textId="77777777" w:rsidR="00682EFB" w:rsidRDefault="00682EFB">
      <w:pPr>
        <w:rPr>
          <w:rFonts w:ascii="Arial" w:hAnsi="Arial" w:cs="Arial"/>
        </w:rPr>
      </w:pPr>
    </w:p>
    <w:p w14:paraId="6CB8F182" w14:textId="77777777" w:rsidR="00682EFB" w:rsidRDefault="00DB50AD">
      <w:pPr>
        <w:spacing w:after="200" w:line="276" w:lineRule="auto"/>
      </w:pPr>
      <w:r>
        <w:br w:type="page"/>
      </w:r>
    </w:p>
    <w:p w14:paraId="0E1601C3" w14:textId="77777777" w:rsidR="00682EFB" w:rsidRDefault="00DB50AD">
      <w:pPr>
        <w:jc w:val="center"/>
        <w:rPr>
          <w:rFonts w:ascii="Arial Narrow" w:hAnsi="Arial Narrow" w:cs="Arial"/>
          <w:b/>
          <w:sz w:val="40"/>
          <w:szCs w:val="40"/>
          <w:u w:val="single"/>
        </w:rPr>
      </w:pPr>
      <w:r>
        <w:rPr>
          <w:rFonts w:ascii="Arial Narrow" w:hAnsi="Arial Narrow" w:cs="Arial"/>
          <w:b/>
          <w:sz w:val="40"/>
          <w:szCs w:val="40"/>
          <w:u w:val="single"/>
        </w:rPr>
        <w:lastRenderedPageBreak/>
        <w:t>SOMMAIRE</w:t>
      </w:r>
    </w:p>
    <w:p w14:paraId="7D4E614A" w14:textId="77777777" w:rsidR="00682EFB" w:rsidRDefault="00682EFB">
      <w:pPr>
        <w:tabs>
          <w:tab w:val="left" w:pos="720"/>
        </w:tabs>
        <w:jc w:val="both"/>
        <w:rPr>
          <w:rFonts w:ascii="Arial Narrow" w:hAnsi="Arial Narrow" w:cs="Arial"/>
          <w:sz w:val="28"/>
          <w:szCs w:val="28"/>
        </w:rPr>
      </w:pPr>
    </w:p>
    <w:p w14:paraId="42F750B7" w14:textId="77777777" w:rsidR="00682EFB" w:rsidRDefault="00682EFB">
      <w:pPr>
        <w:rPr>
          <w:rFonts w:ascii="Arial Narrow" w:hAnsi="Arial Narrow" w:cs="Arial"/>
          <w:b/>
          <w:bCs/>
          <w:sz w:val="28"/>
          <w:szCs w:val="28"/>
        </w:rPr>
      </w:pPr>
    </w:p>
    <w:p w14:paraId="24E047A3" w14:textId="77777777" w:rsidR="00682EFB" w:rsidRDefault="00682EFB">
      <w:pPr>
        <w:widowControl w:val="0"/>
        <w:autoSpaceDE w:val="0"/>
        <w:jc w:val="both"/>
        <w:rPr>
          <w:rFonts w:ascii="Arial" w:hAnsi="Arial" w:cs="Arial"/>
        </w:rPr>
      </w:pPr>
    </w:p>
    <w:tbl>
      <w:tblPr>
        <w:tblW w:w="10048" w:type="dxa"/>
        <w:tblLayout w:type="fixed"/>
        <w:tblCellMar>
          <w:left w:w="10" w:type="dxa"/>
          <w:right w:w="10" w:type="dxa"/>
        </w:tblCellMar>
        <w:tblLook w:val="04A0" w:firstRow="1" w:lastRow="0" w:firstColumn="1" w:lastColumn="0" w:noHBand="0" w:noVBand="1"/>
      </w:tblPr>
      <w:tblGrid>
        <w:gridCol w:w="1588"/>
        <w:gridCol w:w="232"/>
        <w:gridCol w:w="8228"/>
      </w:tblGrid>
      <w:tr w:rsidR="00682EFB" w14:paraId="4FE0DD41" w14:textId="77777777">
        <w:trPr>
          <w:trHeight w:hRule="exact" w:val="508"/>
        </w:trPr>
        <w:tc>
          <w:tcPr>
            <w:tcW w:w="1588" w:type="dxa"/>
            <w:vMerge w:val="restart"/>
            <w:shd w:val="clear" w:color="auto" w:fill="auto"/>
            <w:tcMar>
              <w:top w:w="0" w:type="dxa"/>
              <w:left w:w="0" w:type="dxa"/>
              <w:bottom w:w="0" w:type="dxa"/>
              <w:right w:w="0" w:type="dxa"/>
            </w:tcMar>
          </w:tcPr>
          <w:p w14:paraId="4B28F2CF"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1</w:t>
            </w:r>
          </w:p>
        </w:tc>
        <w:tc>
          <w:tcPr>
            <w:tcW w:w="232" w:type="dxa"/>
            <w:shd w:val="clear" w:color="auto" w:fill="auto"/>
            <w:tcMar>
              <w:top w:w="0" w:type="dxa"/>
              <w:left w:w="0" w:type="dxa"/>
              <w:bottom w:w="0" w:type="dxa"/>
              <w:right w:w="0" w:type="dxa"/>
            </w:tcMar>
          </w:tcPr>
          <w:p w14:paraId="7CF7CAAF"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49279376" w14:textId="77777777" w:rsidR="00682EFB" w:rsidRDefault="00DB50AD">
            <w:pPr>
              <w:widowControl w:val="0"/>
              <w:autoSpaceDE w:val="0"/>
              <w:jc w:val="both"/>
            </w:pPr>
            <w:r>
              <w:rPr>
                <w:rFonts w:ascii="Arial" w:hAnsi="Arial" w:cs="Arial"/>
                <w:i/>
                <w:iCs/>
              </w:rPr>
              <w:t>L'Avis</w:t>
            </w:r>
            <w:r>
              <w:rPr>
                <w:rFonts w:ascii="Arial" w:hAnsi="Arial" w:cs="Arial"/>
                <w:i/>
                <w:iCs/>
                <w:spacing w:val="22"/>
              </w:rPr>
              <w:t xml:space="preserve"> </w:t>
            </w:r>
            <w:r>
              <w:rPr>
                <w:rFonts w:ascii="Arial" w:hAnsi="Arial" w:cs="Arial"/>
                <w:i/>
                <w:iCs/>
              </w:rPr>
              <w:t>d'Appel</w:t>
            </w:r>
            <w:r>
              <w:rPr>
                <w:rFonts w:ascii="Arial" w:hAnsi="Arial" w:cs="Arial"/>
                <w:i/>
                <w:iCs/>
                <w:spacing w:val="22"/>
              </w:rPr>
              <w:t xml:space="preserve"> </w:t>
            </w:r>
            <w:r>
              <w:rPr>
                <w:rFonts w:ascii="Arial" w:hAnsi="Arial" w:cs="Arial"/>
                <w:i/>
                <w:iCs/>
              </w:rPr>
              <w:t>d'Offres</w:t>
            </w:r>
            <w:r>
              <w:rPr>
                <w:rFonts w:ascii="Arial" w:hAnsi="Arial" w:cs="Arial"/>
                <w:i/>
                <w:iCs/>
                <w:spacing w:val="22"/>
              </w:rPr>
              <w:t xml:space="preserve"> </w:t>
            </w:r>
            <w:r>
              <w:rPr>
                <w:rFonts w:ascii="Arial" w:hAnsi="Arial" w:cs="Arial"/>
                <w:i/>
                <w:iCs/>
              </w:rPr>
              <w:t>(AAO)</w:t>
            </w:r>
            <w:r>
              <w:rPr>
                <w:rFonts w:ascii="Arial" w:hAnsi="Arial" w:cs="Arial"/>
                <w:i/>
                <w:iCs/>
                <w:spacing w:val="22"/>
              </w:rPr>
              <w:t xml:space="preserve"> </w:t>
            </w:r>
            <w:r>
              <w:rPr>
                <w:rFonts w:ascii="Arial" w:hAnsi="Arial" w:cs="Arial"/>
                <w:i/>
                <w:iCs/>
              </w:rPr>
              <w:t>rédigé</w:t>
            </w:r>
            <w:r>
              <w:rPr>
                <w:rFonts w:ascii="Arial" w:hAnsi="Arial" w:cs="Arial"/>
                <w:i/>
                <w:iCs/>
                <w:spacing w:val="22"/>
              </w:rPr>
              <w:t xml:space="preserve"> </w:t>
            </w:r>
            <w:r>
              <w:rPr>
                <w:rFonts w:ascii="Arial" w:hAnsi="Arial" w:cs="Arial"/>
                <w:i/>
                <w:iCs/>
              </w:rPr>
              <w:t>en</w:t>
            </w:r>
            <w:r>
              <w:rPr>
                <w:rFonts w:ascii="Arial" w:hAnsi="Arial" w:cs="Arial"/>
                <w:i/>
                <w:iCs/>
                <w:spacing w:val="22"/>
              </w:rPr>
              <w:t xml:space="preserve"> </w:t>
            </w:r>
            <w:r>
              <w:rPr>
                <w:rFonts w:ascii="Arial" w:hAnsi="Arial" w:cs="Arial"/>
                <w:i/>
                <w:iCs/>
              </w:rPr>
              <w:t>français</w:t>
            </w:r>
            <w:r>
              <w:rPr>
                <w:rFonts w:ascii="Arial" w:hAnsi="Arial" w:cs="Arial"/>
                <w:i/>
                <w:iCs/>
                <w:spacing w:val="22"/>
              </w:rPr>
              <w:t xml:space="preserve"> </w:t>
            </w:r>
            <w:r>
              <w:rPr>
                <w:rFonts w:ascii="Arial" w:hAnsi="Arial" w:cs="Arial"/>
                <w:i/>
                <w:iCs/>
              </w:rPr>
              <w:t>et</w:t>
            </w:r>
            <w:r>
              <w:rPr>
                <w:rFonts w:ascii="Arial" w:hAnsi="Arial" w:cs="Arial"/>
                <w:i/>
                <w:iCs/>
                <w:spacing w:val="22"/>
              </w:rPr>
              <w:t xml:space="preserve"> </w:t>
            </w:r>
            <w:r>
              <w:rPr>
                <w:rFonts w:ascii="Arial" w:hAnsi="Arial" w:cs="Arial"/>
                <w:i/>
                <w:iCs/>
              </w:rPr>
              <w:t>en</w:t>
            </w:r>
            <w:r>
              <w:rPr>
                <w:rFonts w:ascii="Arial" w:hAnsi="Arial" w:cs="Arial"/>
                <w:i/>
                <w:iCs/>
                <w:spacing w:val="22"/>
              </w:rPr>
              <w:t xml:space="preserve"> </w:t>
            </w:r>
            <w:r>
              <w:rPr>
                <w:rFonts w:ascii="Arial" w:hAnsi="Arial" w:cs="Arial"/>
                <w:i/>
                <w:iCs/>
              </w:rPr>
              <w:t>anglais</w:t>
            </w:r>
            <w:r>
              <w:rPr>
                <w:rFonts w:ascii="Arial" w:hAnsi="Arial" w:cs="Arial"/>
                <w:i/>
                <w:iCs/>
                <w:spacing w:val="22"/>
              </w:rPr>
              <w:t xml:space="preserve"> </w:t>
            </w:r>
            <w:r>
              <w:rPr>
                <w:rFonts w:ascii="Arial" w:hAnsi="Arial" w:cs="Arial"/>
                <w:i/>
                <w:iCs/>
              </w:rPr>
              <w:t>et</w:t>
            </w:r>
            <w:r>
              <w:rPr>
                <w:rFonts w:ascii="Arial" w:hAnsi="Arial" w:cs="Arial"/>
                <w:i/>
                <w:iCs/>
                <w:spacing w:val="22"/>
              </w:rPr>
              <w:t xml:space="preserve"> </w:t>
            </w:r>
            <w:r>
              <w:rPr>
                <w:rFonts w:ascii="Arial" w:hAnsi="Arial" w:cs="Arial"/>
                <w:i/>
                <w:iCs/>
              </w:rPr>
              <w:t>signé</w:t>
            </w:r>
          </w:p>
          <w:p w14:paraId="0E50E153" w14:textId="77777777" w:rsidR="00682EFB" w:rsidRDefault="00DB50AD">
            <w:pPr>
              <w:widowControl w:val="0"/>
              <w:autoSpaceDE w:val="0"/>
              <w:jc w:val="both"/>
            </w:pPr>
            <w:r>
              <w:rPr>
                <w:rFonts w:ascii="Arial" w:hAnsi="Arial" w:cs="Arial"/>
                <w:i/>
                <w:iCs/>
              </w:rPr>
              <w:t>par l’Autorité Contractante</w:t>
            </w:r>
            <w:r>
              <w:rPr>
                <w:rFonts w:ascii="Arial" w:hAnsi="Arial" w:cs="Arial"/>
                <w:i/>
                <w:iCs/>
                <w:spacing w:val="8"/>
              </w:rPr>
              <w:t xml:space="preserve"> </w:t>
            </w:r>
            <w:r>
              <w:rPr>
                <w:rFonts w:ascii="Arial" w:hAnsi="Arial" w:cs="Arial"/>
                <w:i/>
                <w:iCs/>
              </w:rPr>
              <w:t>;</w:t>
            </w:r>
          </w:p>
        </w:tc>
      </w:tr>
      <w:tr w:rsidR="00682EFB" w14:paraId="23A6A926" w14:textId="77777777">
        <w:trPr>
          <w:trHeight w:hRule="exact" w:val="508"/>
        </w:trPr>
        <w:tc>
          <w:tcPr>
            <w:tcW w:w="1588" w:type="dxa"/>
            <w:vMerge/>
            <w:shd w:val="clear" w:color="auto" w:fill="auto"/>
            <w:tcMar>
              <w:top w:w="0" w:type="dxa"/>
              <w:left w:w="0" w:type="dxa"/>
              <w:bottom w:w="0" w:type="dxa"/>
              <w:right w:w="0" w:type="dxa"/>
            </w:tcMar>
          </w:tcPr>
          <w:p w14:paraId="0094F7FC"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6DFA2B34"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31584D9F" w14:textId="77777777" w:rsidR="00682EFB" w:rsidRDefault="00682EFB">
            <w:pPr>
              <w:widowControl w:val="0"/>
              <w:autoSpaceDE w:val="0"/>
              <w:jc w:val="both"/>
            </w:pPr>
          </w:p>
        </w:tc>
      </w:tr>
      <w:tr w:rsidR="00682EFB" w14:paraId="353E2C65" w14:textId="77777777">
        <w:trPr>
          <w:trHeight w:hRule="exact" w:val="508"/>
        </w:trPr>
        <w:tc>
          <w:tcPr>
            <w:tcW w:w="1588" w:type="dxa"/>
            <w:vMerge w:val="restart"/>
            <w:shd w:val="clear" w:color="auto" w:fill="auto"/>
            <w:tcMar>
              <w:top w:w="0" w:type="dxa"/>
              <w:left w:w="0" w:type="dxa"/>
              <w:bottom w:w="0" w:type="dxa"/>
              <w:right w:w="0" w:type="dxa"/>
            </w:tcMar>
          </w:tcPr>
          <w:p w14:paraId="4BB3EF38"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2</w:t>
            </w:r>
          </w:p>
        </w:tc>
        <w:tc>
          <w:tcPr>
            <w:tcW w:w="232" w:type="dxa"/>
            <w:shd w:val="clear" w:color="auto" w:fill="auto"/>
            <w:tcMar>
              <w:top w:w="0" w:type="dxa"/>
              <w:left w:w="0" w:type="dxa"/>
              <w:bottom w:w="0" w:type="dxa"/>
              <w:right w:w="0" w:type="dxa"/>
            </w:tcMar>
          </w:tcPr>
          <w:p w14:paraId="50ED1E12"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33A77381" w14:textId="77777777" w:rsidR="00682EFB" w:rsidRDefault="00DB50AD">
            <w:pPr>
              <w:widowControl w:val="0"/>
              <w:autoSpaceDE w:val="0"/>
              <w:jc w:val="both"/>
            </w:pPr>
            <w:r>
              <w:rPr>
                <w:rFonts w:ascii="Arial" w:hAnsi="Arial" w:cs="Arial"/>
                <w:i/>
                <w:iCs/>
              </w:rPr>
              <w:t xml:space="preserve">Le </w:t>
            </w:r>
            <w:r>
              <w:rPr>
                <w:rFonts w:ascii="Arial" w:hAnsi="Arial" w:cs="Arial"/>
                <w:i/>
                <w:iCs/>
                <w:spacing w:val="-27"/>
              </w:rPr>
              <w:t xml:space="preserve"> </w:t>
            </w:r>
            <w:r>
              <w:rPr>
                <w:rFonts w:ascii="Arial" w:hAnsi="Arial" w:cs="Arial"/>
                <w:i/>
                <w:iCs/>
              </w:rPr>
              <w:t xml:space="preserve">Règlement </w:t>
            </w:r>
            <w:r>
              <w:rPr>
                <w:rFonts w:ascii="Arial" w:hAnsi="Arial" w:cs="Arial"/>
                <w:i/>
                <w:iCs/>
                <w:spacing w:val="-27"/>
              </w:rPr>
              <w:t xml:space="preserve"> </w:t>
            </w:r>
            <w:r>
              <w:rPr>
                <w:rFonts w:ascii="Arial" w:hAnsi="Arial" w:cs="Arial"/>
                <w:i/>
                <w:iCs/>
              </w:rPr>
              <w:t xml:space="preserve">Général </w:t>
            </w:r>
            <w:r>
              <w:rPr>
                <w:rFonts w:ascii="Arial" w:hAnsi="Arial" w:cs="Arial"/>
                <w:i/>
                <w:iCs/>
                <w:spacing w:val="-27"/>
              </w:rPr>
              <w:t xml:space="preserve"> </w:t>
            </w:r>
            <w:r>
              <w:rPr>
                <w:rFonts w:ascii="Arial" w:hAnsi="Arial" w:cs="Arial"/>
                <w:i/>
                <w:iCs/>
              </w:rPr>
              <w:t xml:space="preserve">de </w:t>
            </w:r>
            <w:r>
              <w:rPr>
                <w:rFonts w:ascii="Arial" w:hAnsi="Arial" w:cs="Arial"/>
                <w:i/>
                <w:iCs/>
                <w:spacing w:val="-27"/>
              </w:rPr>
              <w:t xml:space="preserve"> </w:t>
            </w:r>
            <w:r>
              <w:rPr>
                <w:rFonts w:ascii="Arial" w:hAnsi="Arial" w:cs="Arial"/>
                <w:i/>
                <w:iCs/>
              </w:rPr>
              <w:t xml:space="preserve">l'Appel </w:t>
            </w:r>
            <w:r>
              <w:rPr>
                <w:rFonts w:ascii="Arial" w:hAnsi="Arial" w:cs="Arial"/>
                <w:i/>
                <w:iCs/>
                <w:spacing w:val="-27"/>
              </w:rPr>
              <w:t xml:space="preserve"> </w:t>
            </w:r>
            <w:r>
              <w:rPr>
                <w:rFonts w:ascii="Arial" w:hAnsi="Arial" w:cs="Arial"/>
                <w:i/>
                <w:iCs/>
              </w:rPr>
              <w:t xml:space="preserve">d'Offres </w:t>
            </w:r>
            <w:r>
              <w:rPr>
                <w:rFonts w:ascii="Arial" w:hAnsi="Arial" w:cs="Arial"/>
                <w:i/>
                <w:iCs/>
                <w:spacing w:val="-27"/>
              </w:rPr>
              <w:t xml:space="preserve"> </w:t>
            </w:r>
            <w:r>
              <w:rPr>
                <w:rFonts w:ascii="Arial" w:hAnsi="Arial" w:cs="Arial"/>
                <w:i/>
                <w:iCs/>
              </w:rPr>
              <w:t xml:space="preserve">(RGAO) </w:t>
            </w:r>
            <w:r>
              <w:rPr>
                <w:rFonts w:ascii="Arial" w:hAnsi="Arial" w:cs="Arial"/>
                <w:i/>
                <w:iCs/>
                <w:spacing w:val="-27"/>
              </w:rPr>
              <w:t xml:space="preserve"> </w:t>
            </w:r>
            <w:r>
              <w:rPr>
                <w:rFonts w:ascii="Arial" w:hAnsi="Arial" w:cs="Arial"/>
                <w:i/>
                <w:iCs/>
              </w:rPr>
              <w:t xml:space="preserve">qui </w:t>
            </w:r>
            <w:r>
              <w:rPr>
                <w:rFonts w:ascii="Arial" w:hAnsi="Arial" w:cs="Arial"/>
                <w:i/>
                <w:iCs/>
                <w:spacing w:val="-27"/>
              </w:rPr>
              <w:t xml:space="preserve"> </w:t>
            </w:r>
            <w:r>
              <w:rPr>
                <w:rFonts w:ascii="Arial" w:hAnsi="Arial" w:cs="Arial"/>
                <w:i/>
                <w:iCs/>
              </w:rPr>
              <w:t xml:space="preserve">comprend </w:t>
            </w:r>
            <w:r>
              <w:rPr>
                <w:rFonts w:ascii="Arial" w:hAnsi="Arial" w:cs="Arial"/>
                <w:i/>
                <w:iCs/>
                <w:spacing w:val="-27"/>
              </w:rPr>
              <w:t xml:space="preserve"> </w:t>
            </w:r>
            <w:r>
              <w:rPr>
                <w:rFonts w:ascii="Arial" w:hAnsi="Arial" w:cs="Arial"/>
                <w:i/>
                <w:iCs/>
              </w:rPr>
              <w:t>les</w:t>
            </w:r>
          </w:p>
          <w:p w14:paraId="3A06E2F9" w14:textId="77777777" w:rsidR="00682EFB" w:rsidRDefault="00DB50AD">
            <w:pPr>
              <w:widowControl w:val="0"/>
              <w:autoSpaceDE w:val="0"/>
              <w:jc w:val="both"/>
            </w:pPr>
            <w:r>
              <w:rPr>
                <w:rFonts w:ascii="Arial" w:hAnsi="Arial" w:cs="Arial"/>
                <w:i/>
                <w:iCs/>
              </w:rPr>
              <w:t>clauses</w:t>
            </w:r>
            <w:r>
              <w:rPr>
                <w:rFonts w:ascii="Arial" w:hAnsi="Arial" w:cs="Arial"/>
                <w:i/>
                <w:iCs/>
                <w:spacing w:val="8"/>
              </w:rPr>
              <w:t xml:space="preserve"> </w:t>
            </w:r>
            <w:r>
              <w:rPr>
                <w:rFonts w:ascii="Arial" w:hAnsi="Arial" w:cs="Arial"/>
                <w:i/>
                <w:iCs/>
              </w:rPr>
              <w:t>types</w:t>
            </w:r>
            <w:r>
              <w:rPr>
                <w:rFonts w:ascii="Arial" w:hAnsi="Arial" w:cs="Arial"/>
                <w:i/>
                <w:iCs/>
                <w:spacing w:val="8"/>
              </w:rPr>
              <w:t xml:space="preserve"> </w:t>
            </w:r>
            <w:r>
              <w:rPr>
                <w:rFonts w:ascii="Arial" w:hAnsi="Arial" w:cs="Arial"/>
                <w:i/>
                <w:iCs/>
              </w:rPr>
              <w:t>à</w:t>
            </w:r>
            <w:r>
              <w:rPr>
                <w:rFonts w:ascii="Arial" w:hAnsi="Arial" w:cs="Arial"/>
                <w:i/>
                <w:iCs/>
                <w:spacing w:val="8"/>
              </w:rPr>
              <w:t xml:space="preserve"> </w:t>
            </w:r>
            <w:r>
              <w:rPr>
                <w:rFonts w:ascii="Arial" w:hAnsi="Arial" w:cs="Arial"/>
                <w:i/>
                <w:iCs/>
              </w:rPr>
              <w:t>ne</w:t>
            </w:r>
            <w:r>
              <w:rPr>
                <w:rFonts w:ascii="Arial" w:hAnsi="Arial" w:cs="Arial"/>
                <w:i/>
                <w:iCs/>
                <w:spacing w:val="8"/>
              </w:rPr>
              <w:t xml:space="preserve"> </w:t>
            </w:r>
            <w:r>
              <w:rPr>
                <w:rFonts w:ascii="Arial" w:hAnsi="Arial" w:cs="Arial"/>
                <w:i/>
                <w:iCs/>
              </w:rPr>
              <w:t>pas</w:t>
            </w:r>
            <w:r>
              <w:rPr>
                <w:rFonts w:ascii="Arial" w:hAnsi="Arial" w:cs="Arial"/>
                <w:i/>
                <w:iCs/>
                <w:spacing w:val="8"/>
              </w:rPr>
              <w:t xml:space="preserve"> </w:t>
            </w:r>
            <w:r>
              <w:rPr>
                <w:rFonts w:ascii="Arial" w:hAnsi="Arial" w:cs="Arial"/>
                <w:i/>
                <w:iCs/>
              </w:rPr>
              <w:t>modifier</w:t>
            </w:r>
            <w:r>
              <w:rPr>
                <w:rFonts w:ascii="Arial" w:hAnsi="Arial" w:cs="Arial"/>
                <w:i/>
                <w:iCs/>
                <w:spacing w:val="8"/>
              </w:rPr>
              <w:t xml:space="preserve"> </w:t>
            </w:r>
            <w:r>
              <w:rPr>
                <w:rFonts w:ascii="Arial" w:hAnsi="Arial" w:cs="Arial"/>
                <w:i/>
                <w:iCs/>
              </w:rPr>
              <w:t>;</w:t>
            </w:r>
          </w:p>
        </w:tc>
      </w:tr>
      <w:tr w:rsidR="00682EFB" w14:paraId="32B84609" w14:textId="77777777">
        <w:trPr>
          <w:trHeight w:hRule="exact" w:val="508"/>
        </w:trPr>
        <w:tc>
          <w:tcPr>
            <w:tcW w:w="1588" w:type="dxa"/>
            <w:vMerge/>
            <w:shd w:val="clear" w:color="auto" w:fill="auto"/>
            <w:tcMar>
              <w:top w:w="0" w:type="dxa"/>
              <w:left w:w="0" w:type="dxa"/>
              <w:bottom w:w="0" w:type="dxa"/>
              <w:right w:w="0" w:type="dxa"/>
            </w:tcMar>
          </w:tcPr>
          <w:p w14:paraId="2D39F28A"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231A556D"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444C0067" w14:textId="77777777" w:rsidR="00682EFB" w:rsidRDefault="00682EFB">
            <w:pPr>
              <w:widowControl w:val="0"/>
              <w:autoSpaceDE w:val="0"/>
              <w:jc w:val="both"/>
            </w:pPr>
          </w:p>
        </w:tc>
      </w:tr>
      <w:tr w:rsidR="00682EFB" w14:paraId="0B730222" w14:textId="77777777">
        <w:trPr>
          <w:trHeight w:hRule="exact" w:val="508"/>
        </w:trPr>
        <w:tc>
          <w:tcPr>
            <w:tcW w:w="1588" w:type="dxa"/>
            <w:vMerge w:val="restart"/>
            <w:shd w:val="clear" w:color="auto" w:fill="auto"/>
            <w:tcMar>
              <w:top w:w="0" w:type="dxa"/>
              <w:left w:w="0" w:type="dxa"/>
              <w:bottom w:w="0" w:type="dxa"/>
              <w:right w:w="0" w:type="dxa"/>
            </w:tcMar>
          </w:tcPr>
          <w:p w14:paraId="6263A035"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3</w:t>
            </w:r>
          </w:p>
        </w:tc>
        <w:tc>
          <w:tcPr>
            <w:tcW w:w="232" w:type="dxa"/>
            <w:shd w:val="clear" w:color="auto" w:fill="auto"/>
            <w:tcMar>
              <w:top w:w="0" w:type="dxa"/>
              <w:left w:w="0" w:type="dxa"/>
              <w:bottom w:w="0" w:type="dxa"/>
              <w:right w:w="0" w:type="dxa"/>
            </w:tcMar>
          </w:tcPr>
          <w:p w14:paraId="23060266"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3896C12C" w14:textId="77777777" w:rsidR="00682EFB" w:rsidRDefault="00DB50AD">
            <w:pPr>
              <w:widowControl w:val="0"/>
              <w:autoSpaceDE w:val="0"/>
              <w:jc w:val="both"/>
            </w:pPr>
            <w:r>
              <w:rPr>
                <w:rFonts w:ascii="Arial" w:hAnsi="Arial" w:cs="Arial"/>
                <w:i/>
                <w:iCs/>
              </w:rPr>
              <w:t>Le</w:t>
            </w:r>
            <w:r>
              <w:rPr>
                <w:rFonts w:ascii="Arial" w:hAnsi="Arial" w:cs="Arial"/>
                <w:i/>
                <w:iCs/>
                <w:spacing w:val="8"/>
              </w:rPr>
              <w:t xml:space="preserve"> </w:t>
            </w:r>
            <w:r>
              <w:rPr>
                <w:rFonts w:ascii="Arial" w:hAnsi="Arial" w:cs="Arial"/>
                <w:i/>
                <w:iCs/>
              </w:rPr>
              <w:t>Règlement Particulier</w:t>
            </w:r>
            <w:r>
              <w:rPr>
                <w:rFonts w:ascii="Arial" w:hAnsi="Arial" w:cs="Arial"/>
                <w:i/>
                <w:iCs/>
                <w:spacing w:val="8"/>
              </w:rPr>
              <w:t xml:space="preserve"> </w:t>
            </w:r>
            <w:r>
              <w:rPr>
                <w:rFonts w:ascii="Arial" w:hAnsi="Arial" w:cs="Arial"/>
                <w:i/>
                <w:iCs/>
              </w:rPr>
              <w:t>de l’Appel d’Offres (RPAO) contenant</w:t>
            </w:r>
            <w:r>
              <w:rPr>
                <w:rFonts w:ascii="Arial" w:hAnsi="Arial" w:cs="Arial"/>
                <w:i/>
                <w:iCs/>
                <w:spacing w:val="8"/>
              </w:rPr>
              <w:t xml:space="preserve"> </w:t>
            </w:r>
            <w:r>
              <w:rPr>
                <w:rFonts w:ascii="Arial" w:hAnsi="Arial" w:cs="Arial"/>
                <w:i/>
                <w:iCs/>
              </w:rPr>
              <w:t>les dispositions</w:t>
            </w:r>
            <w:r>
              <w:rPr>
                <w:rFonts w:ascii="Arial" w:hAnsi="Arial" w:cs="Arial"/>
                <w:i/>
                <w:iCs/>
                <w:spacing w:val="25"/>
              </w:rPr>
              <w:t xml:space="preserve"> </w:t>
            </w:r>
            <w:r>
              <w:rPr>
                <w:rFonts w:ascii="Arial" w:hAnsi="Arial" w:cs="Arial"/>
                <w:i/>
                <w:iCs/>
              </w:rPr>
              <w:t>de</w:t>
            </w:r>
            <w:r>
              <w:rPr>
                <w:rFonts w:ascii="Arial" w:hAnsi="Arial" w:cs="Arial"/>
                <w:i/>
                <w:iCs/>
                <w:spacing w:val="25"/>
              </w:rPr>
              <w:t xml:space="preserve"> </w:t>
            </w:r>
            <w:r>
              <w:rPr>
                <w:rFonts w:ascii="Arial" w:hAnsi="Arial" w:cs="Arial"/>
                <w:i/>
                <w:iCs/>
              </w:rPr>
              <w:t>la</w:t>
            </w:r>
            <w:r>
              <w:rPr>
                <w:rFonts w:ascii="Arial" w:hAnsi="Arial" w:cs="Arial"/>
                <w:i/>
                <w:iCs/>
                <w:spacing w:val="25"/>
              </w:rPr>
              <w:t xml:space="preserve"> </w:t>
            </w:r>
            <w:r>
              <w:rPr>
                <w:rFonts w:ascii="Arial" w:hAnsi="Arial" w:cs="Arial"/>
                <w:i/>
                <w:iCs/>
              </w:rPr>
              <w:t>pièce</w:t>
            </w:r>
            <w:r>
              <w:rPr>
                <w:rFonts w:ascii="Arial" w:hAnsi="Arial" w:cs="Arial"/>
                <w:i/>
                <w:iCs/>
                <w:spacing w:val="25"/>
              </w:rPr>
              <w:t xml:space="preserve"> </w:t>
            </w:r>
            <w:r>
              <w:rPr>
                <w:rFonts w:ascii="Arial" w:hAnsi="Arial" w:cs="Arial"/>
                <w:i/>
                <w:iCs/>
              </w:rPr>
              <w:t>n°</w:t>
            </w:r>
            <w:r>
              <w:rPr>
                <w:rFonts w:ascii="Arial" w:hAnsi="Arial" w:cs="Arial"/>
                <w:i/>
                <w:iCs/>
                <w:spacing w:val="25"/>
              </w:rPr>
              <w:t xml:space="preserve"> </w:t>
            </w:r>
            <w:r>
              <w:rPr>
                <w:rFonts w:ascii="Arial" w:hAnsi="Arial" w:cs="Arial"/>
                <w:i/>
                <w:iCs/>
              </w:rPr>
              <w:t>2</w:t>
            </w:r>
            <w:r>
              <w:rPr>
                <w:rFonts w:ascii="Arial" w:hAnsi="Arial" w:cs="Arial"/>
                <w:i/>
                <w:iCs/>
                <w:spacing w:val="25"/>
              </w:rPr>
              <w:t xml:space="preserve"> </w:t>
            </w:r>
            <w:r>
              <w:rPr>
                <w:rFonts w:ascii="Arial" w:hAnsi="Arial" w:cs="Arial"/>
                <w:i/>
                <w:iCs/>
              </w:rPr>
              <w:t>qui</w:t>
            </w:r>
            <w:r>
              <w:rPr>
                <w:rFonts w:ascii="Arial" w:hAnsi="Arial" w:cs="Arial"/>
                <w:i/>
                <w:iCs/>
                <w:spacing w:val="25"/>
              </w:rPr>
              <w:t xml:space="preserve"> </w:t>
            </w:r>
            <w:r>
              <w:rPr>
                <w:rFonts w:ascii="Arial" w:hAnsi="Arial" w:cs="Arial"/>
                <w:i/>
                <w:iCs/>
              </w:rPr>
              <w:t>doivent</w:t>
            </w:r>
            <w:r>
              <w:rPr>
                <w:rFonts w:ascii="Arial" w:hAnsi="Arial" w:cs="Arial"/>
                <w:i/>
                <w:iCs/>
                <w:spacing w:val="25"/>
              </w:rPr>
              <w:t xml:space="preserve"> </w:t>
            </w:r>
            <w:r>
              <w:rPr>
                <w:rFonts w:ascii="Arial" w:hAnsi="Arial" w:cs="Arial"/>
                <w:i/>
                <w:iCs/>
              </w:rPr>
              <w:t>être</w:t>
            </w:r>
            <w:r>
              <w:rPr>
                <w:rFonts w:ascii="Arial" w:hAnsi="Arial" w:cs="Arial"/>
                <w:i/>
                <w:iCs/>
                <w:spacing w:val="25"/>
              </w:rPr>
              <w:t xml:space="preserve"> </w:t>
            </w:r>
            <w:r>
              <w:rPr>
                <w:rFonts w:ascii="Arial" w:hAnsi="Arial" w:cs="Arial"/>
                <w:i/>
                <w:iCs/>
              </w:rPr>
              <w:t>complétées</w:t>
            </w:r>
            <w:r>
              <w:rPr>
                <w:rFonts w:ascii="Arial" w:hAnsi="Arial" w:cs="Arial"/>
                <w:i/>
                <w:iCs/>
                <w:spacing w:val="25"/>
              </w:rPr>
              <w:t xml:space="preserve"> </w:t>
            </w:r>
            <w:r>
              <w:rPr>
                <w:rFonts w:ascii="Arial" w:hAnsi="Arial" w:cs="Arial"/>
                <w:i/>
                <w:iCs/>
              </w:rPr>
              <w:t>ou</w:t>
            </w:r>
            <w:r>
              <w:rPr>
                <w:rFonts w:ascii="Arial" w:hAnsi="Arial" w:cs="Arial"/>
                <w:i/>
                <w:iCs/>
                <w:spacing w:val="25"/>
              </w:rPr>
              <w:t xml:space="preserve"> </w:t>
            </w:r>
            <w:r>
              <w:rPr>
                <w:rFonts w:ascii="Arial" w:hAnsi="Arial" w:cs="Arial"/>
                <w:i/>
                <w:iCs/>
              </w:rPr>
              <w:t>précisées</w:t>
            </w:r>
          </w:p>
          <w:p w14:paraId="0A7D7EB8" w14:textId="77777777" w:rsidR="00682EFB" w:rsidRDefault="00DB50AD">
            <w:pPr>
              <w:widowControl w:val="0"/>
              <w:autoSpaceDE w:val="0"/>
              <w:jc w:val="both"/>
            </w:pPr>
            <w:r>
              <w:rPr>
                <w:rFonts w:ascii="Arial" w:hAnsi="Arial" w:cs="Arial"/>
                <w:i/>
                <w:iCs/>
              </w:rPr>
              <w:t>dans</w:t>
            </w:r>
            <w:r>
              <w:rPr>
                <w:rFonts w:ascii="Arial" w:hAnsi="Arial" w:cs="Arial"/>
                <w:i/>
                <w:iCs/>
                <w:spacing w:val="8"/>
              </w:rPr>
              <w:t xml:space="preserve"> </w:t>
            </w:r>
            <w:r>
              <w:rPr>
                <w:rFonts w:ascii="Arial" w:hAnsi="Arial" w:cs="Arial"/>
                <w:i/>
                <w:iCs/>
              </w:rPr>
              <w:t>le</w:t>
            </w:r>
            <w:r>
              <w:rPr>
                <w:rFonts w:ascii="Arial" w:hAnsi="Arial" w:cs="Arial"/>
                <w:i/>
                <w:iCs/>
                <w:spacing w:val="8"/>
              </w:rPr>
              <w:t xml:space="preserve"> </w:t>
            </w:r>
            <w:r>
              <w:rPr>
                <w:rFonts w:ascii="Arial" w:hAnsi="Arial" w:cs="Arial"/>
                <w:i/>
                <w:iCs/>
              </w:rPr>
              <w:t>cadre</w:t>
            </w:r>
            <w:r>
              <w:rPr>
                <w:rFonts w:ascii="Arial" w:hAnsi="Arial" w:cs="Arial"/>
                <w:i/>
                <w:iCs/>
                <w:spacing w:val="8"/>
              </w:rPr>
              <w:t xml:space="preserve"> </w:t>
            </w:r>
            <w:r>
              <w:rPr>
                <w:rFonts w:ascii="Arial" w:hAnsi="Arial" w:cs="Arial"/>
                <w:i/>
                <w:iCs/>
              </w:rPr>
              <w:t>de</w:t>
            </w:r>
            <w:r>
              <w:rPr>
                <w:rFonts w:ascii="Arial" w:hAnsi="Arial" w:cs="Arial"/>
                <w:i/>
                <w:iCs/>
                <w:spacing w:val="8"/>
              </w:rPr>
              <w:t xml:space="preserve"> </w:t>
            </w:r>
            <w:r>
              <w:rPr>
                <w:rFonts w:ascii="Arial" w:hAnsi="Arial" w:cs="Arial"/>
                <w:i/>
                <w:iCs/>
              </w:rPr>
              <w:t>l’appel</w:t>
            </w:r>
            <w:r>
              <w:rPr>
                <w:rFonts w:ascii="Arial" w:hAnsi="Arial" w:cs="Arial"/>
                <w:i/>
                <w:iCs/>
                <w:spacing w:val="8"/>
              </w:rPr>
              <w:t xml:space="preserve"> </w:t>
            </w:r>
            <w:r>
              <w:rPr>
                <w:rFonts w:ascii="Arial" w:hAnsi="Arial" w:cs="Arial"/>
                <w:i/>
                <w:iCs/>
              </w:rPr>
              <w:t>d’offres</w:t>
            </w:r>
            <w:r>
              <w:rPr>
                <w:rFonts w:ascii="Arial" w:hAnsi="Arial" w:cs="Arial"/>
                <w:i/>
                <w:iCs/>
                <w:spacing w:val="8"/>
              </w:rPr>
              <w:t xml:space="preserve"> </w:t>
            </w:r>
            <w:r>
              <w:rPr>
                <w:rFonts w:ascii="Arial" w:hAnsi="Arial" w:cs="Arial"/>
                <w:i/>
                <w:iCs/>
              </w:rPr>
              <w:t>concerné</w:t>
            </w:r>
            <w:r>
              <w:rPr>
                <w:rFonts w:ascii="Arial" w:hAnsi="Arial" w:cs="Arial"/>
                <w:i/>
                <w:iCs/>
                <w:spacing w:val="8"/>
              </w:rPr>
              <w:t xml:space="preserve"> </w:t>
            </w:r>
            <w:r>
              <w:rPr>
                <w:rFonts w:ascii="Arial" w:hAnsi="Arial" w:cs="Arial"/>
                <w:i/>
                <w:iCs/>
              </w:rPr>
              <w:t>;</w:t>
            </w:r>
          </w:p>
        </w:tc>
      </w:tr>
      <w:tr w:rsidR="00682EFB" w14:paraId="2103F176" w14:textId="77777777">
        <w:trPr>
          <w:trHeight w:hRule="exact" w:val="380"/>
        </w:trPr>
        <w:tc>
          <w:tcPr>
            <w:tcW w:w="1588" w:type="dxa"/>
            <w:vMerge/>
            <w:shd w:val="clear" w:color="auto" w:fill="auto"/>
            <w:tcMar>
              <w:top w:w="0" w:type="dxa"/>
              <w:left w:w="0" w:type="dxa"/>
              <w:bottom w:w="0" w:type="dxa"/>
              <w:right w:w="0" w:type="dxa"/>
            </w:tcMar>
          </w:tcPr>
          <w:p w14:paraId="5625890C"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79078220"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3017EDA0" w14:textId="77777777" w:rsidR="00682EFB" w:rsidRDefault="00682EFB">
            <w:pPr>
              <w:widowControl w:val="0"/>
              <w:autoSpaceDE w:val="0"/>
              <w:jc w:val="both"/>
            </w:pPr>
          </w:p>
        </w:tc>
      </w:tr>
      <w:tr w:rsidR="00682EFB" w14:paraId="78F29F7D" w14:textId="77777777">
        <w:trPr>
          <w:trHeight w:hRule="exact" w:val="115"/>
        </w:trPr>
        <w:tc>
          <w:tcPr>
            <w:tcW w:w="1588" w:type="dxa"/>
            <w:vMerge/>
            <w:shd w:val="clear" w:color="auto" w:fill="auto"/>
            <w:tcMar>
              <w:top w:w="0" w:type="dxa"/>
              <w:left w:w="0" w:type="dxa"/>
              <w:bottom w:w="0" w:type="dxa"/>
              <w:right w:w="0" w:type="dxa"/>
            </w:tcMar>
          </w:tcPr>
          <w:p w14:paraId="2F5309A5"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1FA5C740"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35D9A097" w14:textId="77777777" w:rsidR="00682EFB" w:rsidRDefault="00682EFB">
            <w:pPr>
              <w:widowControl w:val="0"/>
              <w:autoSpaceDE w:val="0"/>
              <w:jc w:val="both"/>
            </w:pPr>
          </w:p>
        </w:tc>
      </w:tr>
      <w:tr w:rsidR="00682EFB" w14:paraId="76B53E35" w14:textId="77777777">
        <w:trPr>
          <w:trHeight w:hRule="exact" w:val="508"/>
        </w:trPr>
        <w:tc>
          <w:tcPr>
            <w:tcW w:w="1588" w:type="dxa"/>
            <w:vMerge w:val="restart"/>
            <w:shd w:val="clear" w:color="auto" w:fill="auto"/>
            <w:tcMar>
              <w:top w:w="0" w:type="dxa"/>
              <w:left w:w="0" w:type="dxa"/>
              <w:bottom w:w="0" w:type="dxa"/>
              <w:right w:w="0" w:type="dxa"/>
            </w:tcMar>
          </w:tcPr>
          <w:p w14:paraId="0EDD6810"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4</w:t>
            </w:r>
          </w:p>
        </w:tc>
        <w:tc>
          <w:tcPr>
            <w:tcW w:w="232" w:type="dxa"/>
            <w:shd w:val="clear" w:color="auto" w:fill="auto"/>
            <w:tcMar>
              <w:top w:w="0" w:type="dxa"/>
              <w:left w:w="0" w:type="dxa"/>
              <w:bottom w:w="0" w:type="dxa"/>
              <w:right w:w="0" w:type="dxa"/>
            </w:tcMar>
          </w:tcPr>
          <w:p w14:paraId="5EEDE5C8"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67951DCB" w14:textId="77777777" w:rsidR="00682EFB" w:rsidRDefault="00DB50AD">
            <w:pPr>
              <w:widowControl w:val="0"/>
              <w:autoSpaceDE w:val="0"/>
              <w:jc w:val="both"/>
            </w:pPr>
            <w:r>
              <w:rPr>
                <w:rFonts w:ascii="Arial" w:hAnsi="Arial" w:cs="Arial"/>
                <w:i/>
                <w:iCs/>
              </w:rPr>
              <w:t>Le</w:t>
            </w:r>
            <w:r>
              <w:rPr>
                <w:rFonts w:ascii="Arial" w:hAnsi="Arial" w:cs="Arial"/>
                <w:i/>
                <w:iCs/>
                <w:spacing w:val="-10"/>
              </w:rPr>
              <w:t xml:space="preserve"> </w:t>
            </w:r>
            <w:r>
              <w:rPr>
                <w:rFonts w:ascii="Arial" w:hAnsi="Arial" w:cs="Arial"/>
                <w:i/>
                <w:iCs/>
              </w:rPr>
              <w:t>Cahier</w:t>
            </w:r>
            <w:r>
              <w:rPr>
                <w:rFonts w:ascii="Arial" w:hAnsi="Arial" w:cs="Arial"/>
                <w:i/>
                <w:iCs/>
                <w:spacing w:val="-10"/>
              </w:rPr>
              <w:t xml:space="preserve"> </w:t>
            </w:r>
            <w:r>
              <w:rPr>
                <w:rFonts w:ascii="Arial" w:hAnsi="Arial" w:cs="Arial"/>
                <w:i/>
                <w:iCs/>
              </w:rPr>
              <w:t>des</w:t>
            </w:r>
            <w:r>
              <w:rPr>
                <w:rFonts w:ascii="Arial" w:hAnsi="Arial" w:cs="Arial"/>
                <w:i/>
                <w:iCs/>
                <w:spacing w:val="-10"/>
              </w:rPr>
              <w:t xml:space="preserve"> </w:t>
            </w:r>
            <w:r>
              <w:rPr>
                <w:rFonts w:ascii="Arial" w:hAnsi="Arial" w:cs="Arial"/>
                <w:i/>
                <w:iCs/>
              </w:rPr>
              <w:t>Clauses</w:t>
            </w:r>
            <w:r>
              <w:rPr>
                <w:rFonts w:ascii="Arial" w:hAnsi="Arial" w:cs="Arial"/>
                <w:i/>
                <w:iCs/>
                <w:spacing w:val="-10"/>
              </w:rPr>
              <w:t xml:space="preserve"> </w:t>
            </w:r>
            <w:r>
              <w:rPr>
                <w:rFonts w:ascii="Arial" w:hAnsi="Arial" w:cs="Arial"/>
                <w:i/>
                <w:iCs/>
              </w:rPr>
              <w:t>Administratives</w:t>
            </w:r>
            <w:r>
              <w:rPr>
                <w:rFonts w:ascii="Arial" w:hAnsi="Arial" w:cs="Arial"/>
                <w:i/>
                <w:iCs/>
                <w:spacing w:val="-10"/>
              </w:rPr>
              <w:t xml:space="preserve"> </w:t>
            </w:r>
            <w:r>
              <w:rPr>
                <w:rFonts w:ascii="Arial" w:hAnsi="Arial" w:cs="Arial"/>
                <w:i/>
                <w:iCs/>
              </w:rPr>
              <w:t>Particulières</w:t>
            </w:r>
            <w:r>
              <w:rPr>
                <w:rFonts w:ascii="Arial" w:hAnsi="Arial" w:cs="Arial"/>
                <w:i/>
                <w:iCs/>
                <w:spacing w:val="-10"/>
              </w:rPr>
              <w:t xml:space="preserve"> </w:t>
            </w:r>
            <w:r>
              <w:rPr>
                <w:rFonts w:ascii="Arial" w:hAnsi="Arial" w:cs="Arial"/>
                <w:i/>
                <w:iCs/>
              </w:rPr>
              <w:t>(CCAP)</w:t>
            </w:r>
            <w:r>
              <w:rPr>
                <w:rFonts w:ascii="Arial" w:hAnsi="Arial" w:cs="Arial"/>
                <w:i/>
                <w:iCs/>
                <w:spacing w:val="-10"/>
              </w:rPr>
              <w:t xml:space="preserve"> </w:t>
            </w:r>
            <w:r>
              <w:rPr>
                <w:rFonts w:ascii="Arial" w:hAnsi="Arial" w:cs="Arial"/>
                <w:i/>
                <w:iCs/>
              </w:rPr>
              <w:t>qui</w:t>
            </w:r>
            <w:r>
              <w:rPr>
                <w:rFonts w:ascii="Arial" w:hAnsi="Arial" w:cs="Arial"/>
                <w:i/>
                <w:iCs/>
                <w:spacing w:val="-10"/>
              </w:rPr>
              <w:t xml:space="preserve"> </w:t>
            </w:r>
            <w:r>
              <w:rPr>
                <w:rFonts w:ascii="Arial" w:hAnsi="Arial" w:cs="Arial"/>
                <w:i/>
                <w:iCs/>
              </w:rPr>
              <w:t>traite</w:t>
            </w:r>
            <w:r>
              <w:rPr>
                <w:rFonts w:ascii="Arial" w:hAnsi="Arial" w:cs="Arial"/>
                <w:i/>
                <w:iCs/>
                <w:spacing w:val="-10"/>
              </w:rPr>
              <w:t xml:space="preserve"> </w:t>
            </w:r>
            <w:r>
              <w:rPr>
                <w:rFonts w:ascii="Arial" w:hAnsi="Arial" w:cs="Arial"/>
                <w:i/>
                <w:iCs/>
              </w:rPr>
              <w:t>de</w:t>
            </w:r>
          </w:p>
          <w:p w14:paraId="5EA4E36A" w14:textId="77777777" w:rsidR="00682EFB" w:rsidRDefault="00DB50AD">
            <w:pPr>
              <w:widowControl w:val="0"/>
              <w:autoSpaceDE w:val="0"/>
              <w:jc w:val="both"/>
            </w:pPr>
            <w:r>
              <w:rPr>
                <w:rFonts w:ascii="Arial" w:hAnsi="Arial" w:cs="Arial"/>
                <w:i/>
                <w:iCs/>
              </w:rPr>
              <w:t>l’exécution</w:t>
            </w:r>
            <w:r>
              <w:rPr>
                <w:rFonts w:ascii="Arial" w:hAnsi="Arial" w:cs="Arial"/>
                <w:i/>
                <w:iCs/>
                <w:spacing w:val="8"/>
              </w:rPr>
              <w:t xml:space="preserve"> </w:t>
            </w:r>
            <w:r>
              <w:rPr>
                <w:rFonts w:ascii="Arial" w:hAnsi="Arial" w:cs="Arial"/>
                <w:i/>
                <w:iCs/>
              </w:rPr>
              <w:t>du</w:t>
            </w:r>
            <w:r>
              <w:rPr>
                <w:rFonts w:ascii="Arial" w:hAnsi="Arial" w:cs="Arial"/>
                <w:i/>
                <w:iCs/>
                <w:spacing w:val="8"/>
              </w:rPr>
              <w:t xml:space="preserve"> </w:t>
            </w:r>
            <w:r>
              <w:rPr>
                <w:rFonts w:ascii="Arial" w:hAnsi="Arial" w:cs="Arial"/>
                <w:i/>
                <w:iCs/>
              </w:rPr>
              <w:t>marché</w:t>
            </w:r>
            <w:r>
              <w:rPr>
                <w:rFonts w:ascii="Arial" w:hAnsi="Arial" w:cs="Arial"/>
                <w:i/>
                <w:iCs/>
                <w:spacing w:val="8"/>
              </w:rPr>
              <w:t xml:space="preserve"> </w:t>
            </w:r>
            <w:r>
              <w:rPr>
                <w:rFonts w:ascii="Arial" w:hAnsi="Arial" w:cs="Arial"/>
                <w:i/>
                <w:iCs/>
              </w:rPr>
              <w:t>et</w:t>
            </w:r>
            <w:r>
              <w:rPr>
                <w:rFonts w:ascii="Arial" w:hAnsi="Arial" w:cs="Arial"/>
                <w:i/>
                <w:iCs/>
                <w:spacing w:val="8"/>
              </w:rPr>
              <w:t xml:space="preserve"> </w:t>
            </w:r>
            <w:r>
              <w:rPr>
                <w:rFonts w:ascii="Arial" w:hAnsi="Arial" w:cs="Arial"/>
                <w:i/>
                <w:iCs/>
              </w:rPr>
              <w:t>des</w:t>
            </w:r>
            <w:r>
              <w:rPr>
                <w:rFonts w:ascii="Arial" w:hAnsi="Arial" w:cs="Arial"/>
                <w:i/>
                <w:iCs/>
                <w:spacing w:val="8"/>
              </w:rPr>
              <w:t xml:space="preserve"> </w:t>
            </w:r>
            <w:r>
              <w:rPr>
                <w:rFonts w:ascii="Arial" w:hAnsi="Arial" w:cs="Arial"/>
                <w:i/>
                <w:iCs/>
              </w:rPr>
              <w:t>paiements</w:t>
            </w:r>
            <w:r>
              <w:rPr>
                <w:rFonts w:ascii="Arial" w:hAnsi="Arial" w:cs="Arial"/>
                <w:i/>
                <w:iCs/>
                <w:spacing w:val="8"/>
              </w:rPr>
              <w:t xml:space="preserve"> </w:t>
            </w:r>
            <w:r>
              <w:rPr>
                <w:rFonts w:ascii="Arial" w:hAnsi="Arial" w:cs="Arial"/>
                <w:i/>
                <w:iCs/>
              </w:rPr>
              <w:t>y</w:t>
            </w:r>
            <w:r>
              <w:rPr>
                <w:rFonts w:ascii="Arial" w:hAnsi="Arial" w:cs="Arial"/>
                <w:i/>
                <w:iCs/>
                <w:spacing w:val="8"/>
              </w:rPr>
              <w:t xml:space="preserve"> </w:t>
            </w:r>
            <w:r>
              <w:rPr>
                <w:rFonts w:ascii="Arial" w:hAnsi="Arial" w:cs="Arial"/>
                <w:i/>
                <w:iCs/>
              </w:rPr>
              <w:t>relatifs</w:t>
            </w:r>
            <w:r>
              <w:rPr>
                <w:rFonts w:ascii="Arial" w:hAnsi="Arial" w:cs="Arial"/>
                <w:i/>
                <w:iCs/>
                <w:spacing w:val="8"/>
              </w:rPr>
              <w:t xml:space="preserve"> </w:t>
            </w:r>
            <w:r>
              <w:rPr>
                <w:rFonts w:ascii="Arial" w:hAnsi="Arial" w:cs="Arial"/>
                <w:i/>
                <w:iCs/>
              </w:rPr>
              <w:t>;</w:t>
            </w:r>
          </w:p>
        </w:tc>
      </w:tr>
      <w:tr w:rsidR="00682EFB" w14:paraId="10EC6FC2" w14:textId="77777777">
        <w:trPr>
          <w:trHeight w:hRule="exact" w:val="301"/>
        </w:trPr>
        <w:tc>
          <w:tcPr>
            <w:tcW w:w="1588" w:type="dxa"/>
            <w:vMerge/>
            <w:shd w:val="clear" w:color="auto" w:fill="auto"/>
            <w:tcMar>
              <w:top w:w="0" w:type="dxa"/>
              <w:left w:w="0" w:type="dxa"/>
              <w:bottom w:w="0" w:type="dxa"/>
              <w:right w:w="0" w:type="dxa"/>
            </w:tcMar>
          </w:tcPr>
          <w:p w14:paraId="22207C41"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534B8CF9"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146C119D" w14:textId="77777777" w:rsidR="00682EFB" w:rsidRDefault="00682EFB">
            <w:pPr>
              <w:widowControl w:val="0"/>
              <w:autoSpaceDE w:val="0"/>
              <w:jc w:val="both"/>
            </w:pPr>
          </w:p>
        </w:tc>
      </w:tr>
      <w:tr w:rsidR="00682EFB" w14:paraId="5E36BCFD" w14:textId="77777777">
        <w:trPr>
          <w:trHeight w:hRule="exact" w:val="508"/>
        </w:trPr>
        <w:tc>
          <w:tcPr>
            <w:tcW w:w="1588" w:type="dxa"/>
            <w:vMerge w:val="restart"/>
            <w:shd w:val="clear" w:color="auto" w:fill="auto"/>
            <w:tcMar>
              <w:top w:w="0" w:type="dxa"/>
              <w:left w:w="0" w:type="dxa"/>
              <w:bottom w:w="0" w:type="dxa"/>
              <w:right w:w="0" w:type="dxa"/>
            </w:tcMar>
          </w:tcPr>
          <w:p w14:paraId="59881009" w14:textId="77777777" w:rsidR="00682EFB" w:rsidRDefault="00DB50AD">
            <w:pPr>
              <w:widowControl w:val="0"/>
              <w:autoSpaceDE w:val="0"/>
              <w:jc w:val="both"/>
            </w:pPr>
            <w:r>
              <w:rPr>
                <w:rFonts w:ascii="Arial" w:hAnsi="Arial" w:cs="Arial"/>
                <w:i/>
                <w:iCs/>
              </w:rPr>
              <w:t>Pièce</w:t>
            </w:r>
            <w:r>
              <w:rPr>
                <w:rFonts w:ascii="Arial" w:hAnsi="Arial" w:cs="Arial"/>
                <w:i/>
                <w:iCs/>
                <w:spacing w:val="7"/>
              </w:rPr>
              <w:t xml:space="preserve"> </w:t>
            </w:r>
            <w:r>
              <w:rPr>
                <w:rFonts w:ascii="Arial" w:hAnsi="Arial" w:cs="Arial"/>
                <w:i/>
                <w:iCs/>
              </w:rPr>
              <w:t>n°</w:t>
            </w:r>
            <w:r>
              <w:rPr>
                <w:rFonts w:ascii="Arial" w:hAnsi="Arial" w:cs="Arial"/>
                <w:i/>
                <w:iCs/>
                <w:spacing w:val="7"/>
              </w:rPr>
              <w:t xml:space="preserve"> 5</w:t>
            </w:r>
          </w:p>
        </w:tc>
        <w:tc>
          <w:tcPr>
            <w:tcW w:w="232" w:type="dxa"/>
            <w:shd w:val="clear" w:color="auto" w:fill="auto"/>
            <w:tcMar>
              <w:top w:w="0" w:type="dxa"/>
              <w:left w:w="0" w:type="dxa"/>
              <w:bottom w:w="0" w:type="dxa"/>
              <w:right w:w="0" w:type="dxa"/>
            </w:tcMar>
          </w:tcPr>
          <w:p w14:paraId="53DC09B4"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3B6D0F77" w14:textId="77777777" w:rsidR="00682EFB" w:rsidRDefault="00DB50AD">
            <w:pPr>
              <w:widowControl w:val="0"/>
              <w:autoSpaceDE w:val="0"/>
              <w:jc w:val="both"/>
            </w:pPr>
            <w:r>
              <w:rPr>
                <w:rFonts w:ascii="Arial" w:hAnsi="Arial" w:cs="Arial"/>
                <w:i/>
                <w:iCs/>
              </w:rPr>
              <w:t>Le</w:t>
            </w:r>
            <w:r>
              <w:rPr>
                <w:rFonts w:ascii="Arial" w:hAnsi="Arial" w:cs="Arial"/>
                <w:i/>
                <w:iCs/>
                <w:spacing w:val="7"/>
              </w:rPr>
              <w:t xml:space="preserve"> </w:t>
            </w:r>
            <w:r>
              <w:rPr>
                <w:rFonts w:ascii="Arial" w:hAnsi="Arial" w:cs="Arial"/>
                <w:i/>
                <w:iCs/>
              </w:rPr>
              <w:t>Cahier</w:t>
            </w:r>
            <w:r>
              <w:rPr>
                <w:rFonts w:ascii="Arial" w:hAnsi="Arial" w:cs="Arial"/>
                <w:i/>
                <w:iCs/>
                <w:spacing w:val="7"/>
              </w:rPr>
              <w:t xml:space="preserve"> </w:t>
            </w:r>
            <w:r>
              <w:rPr>
                <w:rFonts w:ascii="Arial" w:hAnsi="Arial" w:cs="Arial"/>
                <w:i/>
                <w:iCs/>
              </w:rPr>
              <w:t>des</w:t>
            </w:r>
            <w:r>
              <w:rPr>
                <w:rFonts w:ascii="Arial" w:hAnsi="Arial" w:cs="Arial"/>
                <w:i/>
                <w:iCs/>
                <w:spacing w:val="7"/>
              </w:rPr>
              <w:t xml:space="preserve"> </w:t>
            </w:r>
            <w:r>
              <w:rPr>
                <w:rFonts w:ascii="Arial" w:hAnsi="Arial" w:cs="Arial"/>
                <w:i/>
                <w:iCs/>
              </w:rPr>
              <w:t>Clauses</w:t>
            </w:r>
            <w:r>
              <w:rPr>
                <w:rFonts w:ascii="Arial" w:hAnsi="Arial" w:cs="Arial"/>
                <w:i/>
                <w:iCs/>
                <w:spacing w:val="7"/>
              </w:rPr>
              <w:t xml:space="preserve"> </w:t>
            </w:r>
            <w:r>
              <w:rPr>
                <w:rFonts w:ascii="Arial" w:hAnsi="Arial" w:cs="Arial"/>
                <w:i/>
                <w:iCs/>
              </w:rPr>
              <w:t>Techniques</w:t>
            </w:r>
            <w:r>
              <w:rPr>
                <w:rFonts w:ascii="Arial" w:hAnsi="Arial" w:cs="Arial"/>
                <w:i/>
                <w:iCs/>
                <w:spacing w:val="7"/>
              </w:rPr>
              <w:t xml:space="preserve"> </w:t>
            </w:r>
            <w:r>
              <w:rPr>
                <w:rFonts w:ascii="Arial" w:hAnsi="Arial" w:cs="Arial"/>
                <w:i/>
                <w:iCs/>
              </w:rPr>
              <w:t>Particulières</w:t>
            </w:r>
            <w:r>
              <w:rPr>
                <w:rFonts w:ascii="Arial" w:hAnsi="Arial" w:cs="Arial"/>
                <w:i/>
                <w:iCs/>
                <w:spacing w:val="7"/>
              </w:rPr>
              <w:t xml:space="preserve"> </w:t>
            </w:r>
            <w:r>
              <w:rPr>
                <w:rFonts w:ascii="Arial" w:hAnsi="Arial" w:cs="Arial"/>
                <w:i/>
                <w:iCs/>
              </w:rPr>
              <w:t>(CCTP)</w:t>
            </w:r>
            <w:r>
              <w:rPr>
                <w:rFonts w:ascii="Arial" w:hAnsi="Arial" w:cs="Arial"/>
                <w:i/>
                <w:iCs/>
                <w:spacing w:val="7"/>
              </w:rPr>
              <w:t xml:space="preserve"> </w:t>
            </w:r>
            <w:r>
              <w:rPr>
                <w:rFonts w:ascii="Arial" w:hAnsi="Arial" w:cs="Arial"/>
                <w:i/>
                <w:iCs/>
              </w:rPr>
              <w:t>portant</w:t>
            </w:r>
            <w:r>
              <w:rPr>
                <w:rFonts w:ascii="Arial" w:hAnsi="Arial" w:cs="Arial"/>
                <w:i/>
                <w:iCs/>
                <w:spacing w:val="7"/>
              </w:rPr>
              <w:t xml:space="preserve"> </w:t>
            </w:r>
            <w:r>
              <w:rPr>
                <w:rFonts w:ascii="Arial" w:hAnsi="Arial" w:cs="Arial"/>
                <w:i/>
                <w:iCs/>
              </w:rPr>
              <w:t>sur</w:t>
            </w:r>
            <w:r>
              <w:rPr>
                <w:rFonts w:ascii="Arial" w:hAnsi="Arial" w:cs="Arial"/>
                <w:i/>
                <w:iCs/>
                <w:spacing w:val="7"/>
              </w:rPr>
              <w:t xml:space="preserve"> </w:t>
            </w:r>
            <w:r>
              <w:rPr>
                <w:rFonts w:ascii="Arial" w:hAnsi="Arial" w:cs="Arial"/>
                <w:i/>
                <w:iCs/>
              </w:rPr>
              <w:t>les</w:t>
            </w:r>
          </w:p>
          <w:p w14:paraId="61F7103C" w14:textId="77777777" w:rsidR="00682EFB" w:rsidRDefault="00DB50AD">
            <w:pPr>
              <w:widowControl w:val="0"/>
              <w:autoSpaceDE w:val="0"/>
              <w:jc w:val="both"/>
            </w:pPr>
            <w:r>
              <w:rPr>
                <w:rFonts w:ascii="Arial" w:hAnsi="Arial" w:cs="Arial"/>
                <w:i/>
                <w:iCs/>
              </w:rPr>
              <w:t>spécifications</w:t>
            </w:r>
            <w:r>
              <w:rPr>
                <w:rFonts w:ascii="Arial" w:hAnsi="Arial" w:cs="Arial"/>
                <w:i/>
                <w:iCs/>
                <w:spacing w:val="8"/>
              </w:rPr>
              <w:t xml:space="preserve"> </w:t>
            </w:r>
            <w:r>
              <w:rPr>
                <w:rFonts w:ascii="Arial" w:hAnsi="Arial" w:cs="Arial"/>
                <w:i/>
                <w:iCs/>
              </w:rPr>
              <w:t>techniques</w:t>
            </w:r>
            <w:r>
              <w:rPr>
                <w:rFonts w:ascii="Arial" w:hAnsi="Arial" w:cs="Arial"/>
                <w:i/>
                <w:iCs/>
                <w:spacing w:val="8"/>
              </w:rPr>
              <w:t xml:space="preserve"> </w:t>
            </w:r>
            <w:r>
              <w:rPr>
                <w:rFonts w:ascii="Arial" w:hAnsi="Arial" w:cs="Arial"/>
                <w:i/>
                <w:iCs/>
              </w:rPr>
              <w:t>des</w:t>
            </w:r>
            <w:r>
              <w:rPr>
                <w:rFonts w:ascii="Arial" w:hAnsi="Arial" w:cs="Arial"/>
                <w:i/>
                <w:iCs/>
                <w:spacing w:val="8"/>
              </w:rPr>
              <w:t xml:space="preserve"> </w:t>
            </w:r>
            <w:r>
              <w:rPr>
                <w:rFonts w:ascii="Arial" w:hAnsi="Arial" w:cs="Arial"/>
                <w:i/>
                <w:iCs/>
              </w:rPr>
              <w:t>travaux</w:t>
            </w:r>
            <w:r>
              <w:rPr>
                <w:rFonts w:ascii="Arial" w:hAnsi="Arial" w:cs="Arial"/>
                <w:i/>
                <w:iCs/>
                <w:spacing w:val="8"/>
              </w:rPr>
              <w:t xml:space="preserve"> </w:t>
            </w:r>
            <w:r>
              <w:rPr>
                <w:rFonts w:ascii="Arial" w:hAnsi="Arial" w:cs="Arial"/>
                <w:i/>
                <w:iCs/>
              </w:rPr>
              <w:t>à</w:t>
            </w:r>
            <w:r>
              <w:rPr>
                <w:rFonts w:ascii="Arial" w:hAnsi="Arial" w:cs="Arial"/>
                <w:i/>
                <w:iCs/>
                <w:spacing w:val="8"/>
              </w:rPr>
              <w:t xml:space="preserve"> </w:t>
            </w:r>
            <w:r>
              <w:rPr>
                <w:rFonts w:ascii="Arial" w:hAnsi="Arial" w:cs="Arial"/>
                <w:i/>
                <w:iCs/>
              </w:rPr>
              <w:t>exécuter</w:t>
            </w:r>
            <w:r>
              <w:rPr>
                <w:rFonts w:ascii="Arial" w:hAnsi="Arial" w:cs="Arial"/>
                <w:i/>
                <w:iCs/>
                <w:spacing w:val="8"/>
              </w:rPr>
              <w:t xml:space="preserve"> </w:t>
            </w:r>
            <w:r>
              <w:rPr>
                <w:rFonts w:ascii="Arial" w:hAnsi="Arial" w:cs="Arial"/>
                <w:i/>
                <w:iCs/>
              </w:rPr>
              <w:t>;</w:t>
            </w:r>
          </w:p>
        </w:tc>
      </w:tr>
      <w:tr w:rsidR="00682EFB" w14:paraId="775B43AD" w14:textId="77777777">
        <w:trPr>
          <w:trHeight w:hRule="exact" w:val="508"/>
        </w:trPr>
        <w:tc>
          <w:tcPr>
            <w:tcW w:w="1588" w:type="dxa"/>
            <w:vMerge/>
            <w:shd w:val="clear" w:color="auto" w:fill="auto"/>
            <w:tcMar>
              <w:top w:w="0" w:type="dxa"/>
              <w:left w:w="0" w:type="dxa"/>
              <w:bottom w:w="0" w:type="dxa"/>
              <w:right w:w="0" w:type="dxa"/>
            </w:tcMar>
          </w:tcPr>
          <w:p w14:paraId="74FD2507"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2E8265B2"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5B8423B8" w14:textId="77777777" w:rsidR="00682EFB" w:rsidRDefault="00682EFB">
            <w:pPr>
              <w:widowControl w:val="0"/>
              <w:autoSpaceDE w:val="0"/>
              <w:jc w:val="both"/>
            </w:pPr>
          </w:p>
        </w:tc>
      </w:tr>
      <w:tr w:rsidR="00682EFB" w14:paraId="4432E3B7" w14:textId="77777777">
        <w:trPr>
          <w:trHeight w:hRule="exact" w:val="508"/>
        </w:trPr>
        <w:tc>
          <w:tcPr>
            <w:tcW w:w="1588" w:type="dxa"/>
            <w:vMerge w:val="restart"/>
            <w:shd w:val="clear" w:color="auto" w:fill="auto"/>
            <w:tcMar>
              <w:top w:w="0" w:type="dxa"/>
              <w:left w:w="0" w:type="dxa"/>
              <w:bottom w:w="0" w:type="dxa"/>
              <w:right w:w="0" w:type="dxa"/>
            </w:tcMar>
          </w:tcPr>
          <w:p w14:paraId="03402B07"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6</w:t>
            </w:r>
          </w:p>
        </w:tc>
        <w:tc>
          <w:tcPr>
            <w:tcW w:w="232" w:type="dxa"/>
            <w:shd w:val="clear" w:color="auto" w:fill="auto"/>
            <w:tcMar>
              <w:top w:w="0" w:type="dxa"/>
              <w:left w:w="0" w:type="dxa"/>
              <w:bottom w:w="0" w:type="dxa"/>
              <w:right w:w="0" w:type="dxa"/>
            </w:tcMar>
          </w:tcPr>
          <w:p w14:paraId="4FBF63AA"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7C5F4C78" w14:textId="77777777" w:rsidR="00682EFB" w:rsidRDefault="00DB50AD">
            <w:pPr>
              <w:widowControl w:val="0"/>
              <w:autoSpaceDE w:val="0"/>
              <w:jc w:val="both"/>
            </w:pPr>
            <w:r>
              <w:rPr>
                <w:rFonts w:ascii="Arial" w:hAnsi="Arial" w:cs="Arial"/>
                <w:i/>
                <w:iCs/>
              </w:rPr>
              <w:t xml:space="preserve">Le </w:t>
            </w:r>
            <w:r>
              <w:rPr>
                <w:rFonts w:ascii="Arial" w:hAnsi="Arial" w:cs="Arial"/>
                <w:i/>
                <w:iCs/>
                <w:spacing w:val="-32"/>
              </w:rPr>
              <w:t xml:space="preserve"> </w:t>
            </w:r>
            <w:r>
              <w:rPr>
                <w:rFonts w:ascii="Arial" w:hAnsi="Arial" w:cs="Arial"/>
                <w:i/>
                <w:iCs/>
              </w:rPr>
              <w:t xml:space="preserve">cadre </w:t>
            </w:r>
            <w:r>
              <w:rPr>
                <w:rFonts w:ascii="Arial" w:hAnsi="Arial" w:cs="Arial"/>
                <w:i/>
                <w:iCs/>
                <w:spacing w:val="-32"/>
              </w:rPr>
              <w:t xml:space="preserve"> </w:t>
            </w:r>
            <w:r>
              <w:rPr>
                <w:rFonts w:ascii="Arial" w:hAnsi="Arial" w:cs="Arial"/>
                <w:i/>
                <w:iCs/>
              </w:rPr>
              <w:t xml:space="preserve">du </w:t>
            </w:r>
            <w:r>
              <w:rPr>
                <w:rFonts w:ascii="Arial" w:hAnsi="Arial" w:cs="Arial"/>
                <w:i/>
                <w:iCs/>
                <w:spacing w:val="-32"/>
              </w:rPr>
              <w:t xml:space="preserve"> </w:t>
            </w:r>
            <w:r>
              <w:rPr>
                <w:rFonts w:ascii="Arial" w:hAnsi="Arial" w:cs="Arial"/>
                <w:i/>
                <w:iCs/>
              </w:rPr>
              <w:t xml:space="preserve">Bordereau </w:t>
            </w:r>
            <w:r>
              <w:rPr>
                <w:rFonts w:ascii="Arial" w:hAnsi="Arial" w:cs="Arial"/>
                <w:i/>
                <w:iCs/>
                <w:spacing w:val="-32"/>
              </w:rPr>
              <w:t xml:space="preserve"> </w:t>
            </w:r>
            <w:r>
              <w:rPr>
                <w:rFonts w:ascii="Arial" w:hAnsi="Arial" w:cs="Arial"/>
                <w:i/>
                <w:iCs/>
              </w:rPr>
              <w:t xml:space="preserve">des </w:t>
            </w:r>
            <w:r>
              <w:rPr>
                <w:rFonts w:ascii="Arial" w:hAnsi="Arial" w:cs="Arial"/>
                <w:i/>
                <w:iCs/>
                <w:spacing w:val="-32"/>
              </w:rPr>
              <w:t xml:space="preserve"> </w:t>
            </w:r>
            <w:r>
              <w:rPr>
                <w:rFonts w:ascii="Arial" w:hAnsi="Arial" w:cs="Arial"/>
                <w:i/>
                <w:iCs/>
              </w:rPr>
              <w:t xml:space="preserve">Prix </w:t>
            </w:r>
            <w:r>
              <w:rPr>
                <w:rFonts w:ascii="Arial" w:hAnsi="Arial" w:cs="Arial"/>
                <w:i/>
                <w:iCs/>
                <w:spacing w:val="-32"/>
              </w:rPr>
              <w:t xml:space="preserve"> </w:t>
            </w:r>
            <w:r>
              <w:rPr>
                <w:rFonts w:ascii="Arial" w:hAnsi="Arial" w:cs="Arial"/>
                <w:i/>
                <w:iCs/>
              </w:rPr>
              <w:t xml:space="preserve">(nomenclature </w:t>
            </w:r>
            <w:r>
              <w:rPr>
                <w:rFonts w:ascii="Arial" w:hAnsi="Arial" w:cs="Arial"/>
                <w:i/>
                <w:iCs/>
                <w:spacing w:val="-32"/>
              </w:rPr>
              <w:t xml:space="preserve"> </w:t>
            </w:r>
            <w:r>
              <w:rPr>
                <w:rFonts w:ascii="Arial" w:hAnsi="Arial" w:cs="Arial"/>
                <w:i/>
                <w:iCs/>
              </w:rPr>
              <w:t xml:space="preserve">précise </w:t>
            </w:r>
            <w:r>
              <w:rPr>
                <w:rFonts w:ascii="Arial" w:hAnsi="Arial" w:cs="Arial"/>
                <w:i/>
                <w:iCs/>
                <w:spacing w:val="-32"/>
              </w:rPr>
              <w:t xml:space="preserve"> </w:t>
            </w:r>
            <w:r>
              <w:rPr>
                <w:rFonts w:ascii="Arial" w:hAnsi="Arial" w:cs="Arial"/>
                <w:i/>
                <w:iCs/>
              </w:rPr>
              <w:t xml:space="preserve">des </w:t>
            </w:r>
            <w:r>
              <w:rPr>
                <w:rFonts w:ascii="Arial" w:hAnsi="Arial" w:cs="Arial"/>
                <w:i/>
                <w:iCs/>
                <w:spacing w:val="-32"/>
              </w:rPr>
              <w:t xml:space="preserve"> </w:t>
            </w:r>
            <w:r>
              <w:rPr>
                <w:rFonts w:ascii="Arial" w:hAnsi="Arial" w:cs="Arial"/>
                <w:i/>
                <w:iCs/>
              </w:rPr>
              <w:t xml:space="preserve">tâches </w:t>
            </w:r>
            <w:r>
              <w:rPr>
                <w:rFonts w:ascii="Arial" w:hAnsi="Arial" w:cs="Arial"/>
                <w:i/>
                <w:iCs/>
                <w:spacing w:val="-32"/>
              </w:rPr>
              <w:t xml:space="preserve"> </w:t>
            </w:r>
            <w:r>
              <w:rPr>
                <w:rFonts w:ascii="Arial" w:hAnsi="Arial" w:cs="Arial"/>
                <w:i/>
                <w:iCs/>
              </w:rPr>
              <w:t>à</w:t>
            </w:r>
          </w:p>
          <w:p w14:paraId="6F059505" w14:textId="77777777" w:rsidR="00682EFB" w:rsidRDefault="00DB50AD">
            <w:pPr>
              <w:widowControl w:val="0"/>
              <w:autoSpaceDE w:val="0"/>
              <w:jc w:val="both"/>
            </w:pPr>
            <w:r>
              <w:rPr>
                <w:rFonts w:ascii="Arial" w:hAnsi="Arial" w:cs="Arial"/>
                <w:i/>
                <w:iCs/>
              </w:rPr>
              <w:t>exécuter</w:t>
            </w:r>
            <w:r>
              <w:rPr>
                <w:rFonts w:ascii="Arial" w:hAnsi="Arial" w:cs="Arial"/>
                <w:i/>
                <w:iCs/>
                <w:spacing w:val="8"/>
              </w:rPr>
              <w:t xml:space="preserve"> </w:t>
            </w:r>
            <w:r>
              <w:rPr>
                <w:rFonts w:ascii="Arial" w:hAnsi="Arial" w:cs="Arial"/>
                <w:i/>
                <w:iCs/>
              </w:rPr>
              <w:t xml:space="preserve">et </w:t>
            </w:r>
            <w:r>
              <w:rPr>
                <w:rFonts w:ascii="Arial" w:hAnsi="Arial" w:cs="Arial"/>
                <w:i/>
                <w:iCs/>
                <w:spacing w:val="16"/>
              </w:rPr>
              <w:t xml:space="preserve"> </w:t>
            </w:r>
            <w:r>
              <w:rPr>
                <w:rFonts w:ascii="Arial" w:hAnsi="Arial" w:cs="Arial"/>
                <w:i/>
                <w:iCs/>
              </w:rPr>
              <w:t>devant</w:t>
            </w:r>
            <w:r>
              <w:rPr>
                <w:rFonts w:ascii="Arial" w:hAnsi="Arial" w:cs="Arial"/>
                <w:i/>
                <w:iCs/>
                <w:spacing w:val="8"/>
              </w:rPr>
              <w:t xml:space="preserve"> </w:t>
            </w:r>
            <w:r>
              <w:rPr>
                <w:rFonts w:ascii="Arial" w:hAnsi="Arial" w:cs="Arial"/>
                <w:i/>
                <w:iCs/>
              </w:rPr>
              <w:t>être</w:t>
            </w:r>
            <w:r>
              <w:rPr>
                <w:rFonts w:ascii="Arial" w:hAnsi="Arial" w:cs="Arial"/>
                <w:i/>
                <w:iCs/>
                <w:spacing w:val="8"/>
              </w:rPr>
              <w:t xml:space="preserve"> </w:t>
            </w:r>
            <w:r>
              <w:rPr>
                <w:rFonts w:ascii="Arial" w:hAnsi="Arial" w:cs="Arial"/>
                <w:i/>
                <w:iCs/>
              </w:rPr>
              <w:t>chiffrées</w:t>
            </w:r>
            <w:r>
              <w:rPr>
                <w:rFonts w:ascii="Arial" w:hAnsi="Arial" w:cs="Arial"/>
                <w:i/>
                <w:iCs/>
                <w:spacing w:val="8"/>
              </w:rPr>
              <w:t xml:space="preserve"> </w:t>
            </w:r>
            <w:r>
              <w:rPr>
                <w:rFonts w:ascii="Arial" w:hAnsi="Arial" w:cs="Arial"/>
                <w:i/>
                <w:iCs/>
              </w:rPr>
              <w:t>par</w:t>
            </w:r>
            <w:r>
              <w:rPr>
                <w:rFonts w:ascii="Arial" w:hAnsi="Arial" w:cs="Arial"/>
                <w:i/>
                <w:iCs/>
                <w:spacing w:val="8"/>
              </w:rPr>
              <w:t xml:space="preserve"> </w:t>
            </w:r>
            <w:r>
              <w:rPr>
                <w:rFonts w:ascii="Arial" w:hAnsi="Arial" w:cs="Arial"/>
                <w:i/>
                <w:iCs/>
              </w:rPr>
              <w:t>les</w:t>
            </w:r>
            <w:r>
              <w:rPr>
                <w:rFonts w:ascii="Arial" w:hAnsi="Arial" w:cs="Arial"/>
                <w:i/>
                <w:iCs/>
                <w:spacing w:val="8"/>
              </w:rPr>
              <w:t xml:space="preserve"> </w:t>
            </w:r>
            <w:r>
              <w:rPr>
                <w:rFonts w:ascii="Arial" w:hAnsi="Arial" w:cs="Arial"/>
                <w:i/>
                <w:iCs/>
              </w:rPr>
              <w:t>soumissionnaires)</w:t>
            </w:r>
            <w:r>
              <w:rPr>
                <w:rFonts w:ascii="Arial" w:hAnsi="Arial" w:cs="Arial"/>
                <w:i/>
                <w:iCs/>
                <w:spacing w:val="8"/>
              </w:rPr>
              <w:t xml:space="preserve"> </w:t>
            </w:r>
            <w:r>
              <w:rPr>
                <w:rFonts w:ascii="Arial" w:hAnsi="Arial" w:cs="Arial"/>
                <w:i/>
                <w:iCs/>
              </w:rPr>
              <w:t>;</w:t>
            </w:r>
          </w:p>
        </w:tc>
      </w:tr>
      <w:tr w:rsidR="00682EFB" w14:paraId="53776015" w14:textId="77777777">
        <w:trPr>
          <w:trHeight w:hRule="exact" w:val="508"/>
        </w:trPr>
        <w:tc>
          <w:tcPr>
            <w:tcW w:w="1588" w:type="dxa"/>
            <w:vMerge/>
            <w:shd w:val="clear" w:color="auto" w:fill="auto"/>
            <w:tcMar>
              <w:top w:w="0" w:type="dxa"/>
              <w:left w:w="0" w:type="dxa"/>
              <w:bottom w:w="0" w:type="dxa"/>
              <w:right w:w="0" w:type="dxa"/>
            </w:tcMar>
          </w:tcPr>
          <w:p w14:paraId="6F56C9E8"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6F8CAEBB"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03183A0B" w14:textId="77777777" w:rsidR="00682EFB" w:rsidRDefault="00682EFB">
            <w:pPr>
              <w:widowControl w:val="0"/>
              <w:autoSpaceDE w:val="0"/>
              <w:jc w:val="both"/>
            </w:pPr>
          </w:p>
        </w:tc>
      </w:tr>
      <w:tr w:rsidR="00682EFB" w14:paraId="12E1C47F" w14:textId="77777777">
        <w:trPr>
          <w:trHeight w:hRule="exact" w:val="508"/>
        </w:trPr>
        <w:tc>
          <w:tcPr>
            <w:tcW w:w="1588" w:type="dxa"/>
            <w:vMerge w:val="restart"/>
            <w:shd w:val="clear" w:color="auto" w:fill="auto"/>
            <w:tcMar>
              <w:top w:w="0" w:type="dxa"/>
              <w:left w:w="0" w:type="dxa"/>
              <w:bottom w:w="0" w:type="dxa"/>
              <w:right w:w="0" w:type="dxa"/>
            </w:tcMar>
          </w:tcPr>
          <w:p w14:paraId="25ADE64A"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7</w:t>
            </w:r>
          </w:p>
        </w:tc>
        <w:tc>
          <w:tcPr>
            <w:tcW w:w="232" w:type="dxa"/>
            <w:shd w:val="clear" w:color="auto" w:fill="auto"/>
            <w:tcMar>
              <w:top w:w="0" w:type="dxa"/>
              <w:left w:w="0" w:type="dxa"/>
              <w:bottom w:w="0" w:type="dxa"/>
              <w:right w:w="0" w:type="dxa"/>
            </w:tcMar>
          </w:tcPr>
          <w:p w14:paraId="1B687B81"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1256B671" w14:textId="77777777" w:rsidR="00682EFB" w:rsidRDefault="00DB50AD">
            <w:pPr>
              <w:widowControl w:val="0"/>
              <w:autoSpaceDE w:val="0"/>
              <w:jc w:val="both"/>
            </w:pPr>
            <w:r>
              <w:rPr>
                <w:rFonts w:ascii="Arial" w:hAnsi="Arial" w:cs="Arial"/>
                <w:i/>
                <w:iCs/>
              </w:rPr>
              <w:t>Le</w:t>
            </w:r>
            <w:r>
              <w:rPr>
                <w:rFonts w:ascii="Arial" w:hAnsi="Arial" w:cs="Arial"/>
                <w:i/>
                <w:iCs/>
                <w:spacing w:val="19"/>
              </w:rPr>
              <w:t xml:space="preserve"> </w:t>
            </w:r>
            <w:r>
              <w:rPr>
                <w:rFonts w:ascii="Arial" w:hAnsi="Arial" w:cs="Arial"/>
                <w:i/>
                <w:iCs/>
              </w:rPr>
              <w:t>cadre</w:t>
            </w:r>
            <w:r>
              <w:rPr>
                <w:rFonts w:ascii="Arial" w:hAnsi="Arial" w:cs="Arial"/>
                <w:i/>
                <w:iCs/>
                <w:spacing w:val="19"/>
              </w:rPr>
              <w:t xml:space="preserve"> </w:t>
            </w:r>
            <w:r>
              <w:rPr>
                <w:rFonts w:ascii="Arial" w:hAnsi="Arial" w:cs="Arial"/>
                <w:i/>
                <w:iCs/>
              </w:rPr>
              <w:t>du</w:t>
            </w:r>
            <w:r>
              <w:rPr>
                <w:rFonts w:ascii="Arial" w:hAnsi="Arial" w:cs="Arial"/>
                <w:i/>
                <w:iCs/>
                <w:spacing w:val="19"/>
              </w:rPr>
              <w:t xml:space="preserve"> </w:t>
            </w:r>
            <w:r>
              <w:rPr>
                <w:rFonts w:ascii="Arial" w:hAnsi="Arial" w:cs="Arial"/>
                <w:i/>
                <w:iCs/>
              </w:rPr>
              <w:t>Détail</w:t>
            </w:r>
            <w:r>
              <w:rPr>
                <w:rFonts w:ascii="Arial" w:hAnsi="Arial" w:cs="Arial"/>
                <w:i/>
                <w:iCs/>
                <w:spacing w:val="19"/>
              </w:rPr>
              <w:t xml:space="preserve"> </w:t>
            </w:r>
            <w:r>
              <w:rPr>
                <w:rFonts w:ascii="Arial" w:hAnsi="Arial" w:cs="Arial"/>
                <w:i/>
                <w:iCs/>
              </w:rPr>
              <w:t>Quantitatif</w:t>
            </w:r>
            <w:r>
              <w:rPr>
                <w:rFonts w:ascii="Arial" w:hAnsi="Arial" w:cs="Arial"/>
                <w:i/>
                <w:iCs/>
                <w:spacing w:val="19"/>
              </w:rPr>
              <w:t xml:space="preserve"> </w:t>
            </w:r>
            <w:r>
              <w:rPr>
                <w:rFonts w:ascii="Arial" w:hAnsi="Arial" w:cs="Arial"/>
                <w:i/>
                <w:iCs/>
              </w:rPr>
              <w:t>et</w:t>
            </w:r>
            <w:r>
              <w:rPr>
                <w:rFonts w:ascii="Arial" w:hAnsi="Arial" w:cs="Arial"/>
                <w:i/>
                <w:iCs/>
                <w:spacing w:val="19"/>
              </w:rPr>
              <w:t xml:space="preserve"> </w:t>
            </w:r>
            <w:r>
              <w:rPr>
                <w:rFonts w:ascii="Arial" w:hAnsi="Arial" w:cs="Arial"/>
                <w:i/>
                <w:iCs/>
              </w:rPr>
              <w:t>Estimatif</w:t>
            </w:r>
            <w:r>
              <w:rPr>
                <w:rFonts w:ascii="Arial" w:hAnsi="Arial" w:cs="Arial"/>
                <w:i/>
                <w:iCs/>
                <w:spacing w:val="19"/>
              </w:rPr>
              <w:t xml:space="preserve"> </w:t>
            </w:r>
            <w:r>
              <w:rPr>
                <w:rFonts w:ascii="Arial" w:hAnsi="Arial" w:cs="Arial"/>
                <w:i/>
                <w:iCs/>
              </w:rPr>
              <w:t>(base</w:t>
            </w:r>
            <w:r>
              <w:rPr>
                <w:rFonts w:ascii="Arial" w:hAnsi="Arial" w:cs="Arial"/>
                <w:i/>
                <w:iCs/>
                <w:spacing w:val="19"/>
              </w:rPr>
              <w:t xml:space="preserve"> </w:t>
            </w:r>
            <w:r>
              <w:rPr>
                <w:rFonts w:ascii="Arial" w:hAnsi="Arial" w:cs="Arial"/>
                <w:i/>
                <w:iCs/>
              </w:rPr>
              <w:t>commune</w:t>
            </w:r>
            <w:r>
              <w:rPr>
                <w:rFonts w:ascii="Arial" w:hAnsi="Arial" w:cs="Arial"/>
                <w:i/>
                <w:iCs/>
                <w:spacing w:val="19"/>
              </w:rPr>
              <w:t xml:space="preserve"> </w:t>
            </w:r>
            <w:r>
              <w:rPr>
                <w:rFonts w:ascii="Arial" w:hAnsi="Arial" w:cs="Arial"/>
                <w:i/>
                <w:iCs/>
              </w:rPr>
              <w:t>d’évaluation</w:t>
            </w:r>
          </w:p>
          <w:p w14:paraId="23A1D7D5" w14:textId="77777777" w:rsidR="00682EFB" w:rsidRDefault="00DB50AD">
            <w:pPr>
              <w:widowControl w:val="0"/>
              <w:autoSpaceDE w:val="0"/>
              <w:jc w:val="both"/>
            </w:pPr>
            <w:r>
              <w:rPr>
                <w:rFonts w:ascii="Arial" w:hAnsi="Arial" w:cs="Arial"/>
                <w:i/>
                <w:iCs/>
              </w:rPr>
              <w:t>et</w:t>
            </w:r>
            <w:r>
              <w:rPr>
                <w:rFonts w:ascii="Arial" w:hAnsi="Arial" w:cs="Arial"/>
                <w:i/>
                <w:iCs/>
                <w:spacing w:val="8"/>
              </w:rPr>
              <w:t xml:space="preserve"> </w:t>
            </w:r>
            <w:r>
              <w:rPr>
                <w:rFonts w:ascii="Arial" w:hAnsi="Arial" w:cs="Arial"/>
                <w:i/>
                <w:iCs/>
              </w:rPr>
              <w:t>de</w:t>
            </w:r>
            <w:r>
              <w:rPr>
                <w:rFonts w:ascii="Arial" w:hAnsi="Arial" w:cs="Arial"/>
                <w:i/>
                <w:iCs/>
                <w:spacing w:val="8"/>
              </w:rPr>
              <w:t xml:space="preserve"> </w:t>
            </w:r>
            <w:r>
              <w:rPr>
                <w:rFonts w:ascii="Arial" w:hAnsi="Arial" w:cs="Arial"/>
                <w:i/>
                <w:iCs/>
              </w:rPr>
              <w:t>comparaison</w:t>
            </w:r>
            <w:r>
              <w:rPr>
                <w:rFonts w:ascii="Arial" w:hAnsi="Arial" w:cs="Arial"/>
                <w:i/>
                <w:iCs/>
                <w:spacing w:val="8"/>
              </w:rPr>
              <w:t xml:space="preserve"> </w:t>
            </w:r>
            <w:r>
              <w:rPr>
                <w:rFonts w:ascii="Arial" w:hAnsi="Arial" w:cs="Arial"/>
                <w:i/>
                <w:iCs/>
              </w:rPr>
              <w:t>des</w:t>
            </w:r>
            <w:r>
              <w:rPr>
                <w:rFonts w:ascii="Arial" w:hAnsi="Arial" w:cs="Arial"/>
                <w:i/>
                <w:iCs/>
                <w:spacing w:val="8"/>
              </w:rPr>
              <w:t xml:space="preserve"> </w:t>
            </w:r>
            <w:r>
              <w:rPr>
                <w:rFonts w:ascii="Arial" w:hAnsi="Arial" w:cs="Arial"/>
                <w:i/>
                <w:iCs/>
              </w:rPr>
              <w:t>offres)</w:t>
            </w:r>
            <w:r>
              <w:rPr>
                <w:rFonts w:ascii="Arial" w:hAnsi="Arial" w:cs="Arial"/>
                <w:i/>
                <w:iCs/>
                <w:spacing w:val="8"/>
              </w:rPr>
              <w:t xml:space="preserve"> </w:t>
            </w:r>
            <w:r>
              <w:rPr>
                <w:rFonts w:ascii="Arial" w:hAnsi="Arial" w:cs="Arial"/>
                <w:i/>
                <w:iCs/>
              </w:rPr>
              <w:t>;</w:t>
            </w:r>
          </w:p>
        </w:tc>
      </w:tr>
      <w:tr w:rsidR="00682EFB" w14:paraId="3A7E7DD6" w14:textId="77777777">
        <w:trPr>
          <w:trHeight w:hRule="exact" w:val="508"/>
        </w:trPr>
        <w:tc>
          <w:tcPr>
            <w:tcW w:w="1588" w:type="dxa"/>
            <w:vMerge/>
            <w:shd w:val="clear" w:color="auto" w:fill="auto"/>
            <w:tcMar>
              <w:top w:w="0" w:type="dxa"/>
              <w:left w:w="0" w:type="dxa"/>
              <w:bottom w:w="0" w:type="dxa"/>
              <w:right w:w="0" w:type="dxa"/>
            </w:tcMar>
          </w:tcPr>
          <w:p w14:paraId="7A3C05DD"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6BB9E54B"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559E71BF" w14:textId="77777777" w:rsidR="00682EFB" w:rsidRDefault="00682EFB">
            <w:pPr>
              <w:widowControl w:val="0"/>
              <w:autoSpaceDE w:val="0"/>
              <w:jc w:val="both"/>
            </w:pPr>
          </w:p>
        </w:tc>
      </w:tr>
      <w:tr w:rsidR="00682EFB" w14:paraId="378300B9" w14:textId="77777777">
        <w:trPr>
          <w:trHeight w:hRule="exact" w:val="637"/>
        </w:trPr>
        <w:tc>
          <w:tcPr>
            <w:tcW w:w="1588" w:type="dxa"/>
            <w:shd w:val="clear" w:color="auto" w:fill="auto"/>
            <w:tcMar>
              <w:top w:w="0" w:type="dxa"/>
              <w:left w:w="0" w:type="dxa"/>
              <w:bottom w:w="0" w:type="dxa"/>
              <w:right w:w="0" w:type="dxa"/>
            </w:tcMar>
          </w:tcPr>
          <w:p w14:paraId="21AE3F3B"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8</w:t>
            </w:r>
          </w:p>
        </w:tc>
        <w:tc>
          <w:tcPr>
            <w:tcW w:w="232" w:type="dxa"/>
            <w:shd w:val="clear" w:color="auto" w:fill="auto"/>
            <w:tcMar>
              <w:top w:w="0" w:type="dxa"/>
              <w:left w:w="0" w:type="dxa"/>
              <w:bottom w:w="0" w:type="dxa"/>
              <w:right w:w="0" w:type="dxa"/>
            </w:tcMar>
          </w:tcPr>
          <w:p w14:paraId="34BC6EA9" w14:textId="77777777" w:rsidR="00682EFB" w:rsidRDefault="00DB50AD">
            <w:pPr>
              <w:widowControl w:val="0"/>
              <w:autoSpaceDE w:val="0"/>
              <w:jc w:val="both"/>
            </w:pPr>
            <w:r>
              <w:rPr>
                <w:rFonts w:ascii="Arial" w:hAnsi="Arial" w:cs="Arial"/>
                <w:i/>
                <w:iCs/>
              </w:rPr>
              <w:t>:</w:t>
            </w:r>
          </w:p>
        </w:tc>
        <w:tc>
          <w:tcPr>
            <w:tcW w:w="8228" w:type="dxa"/>
            <w:shd w:val="clear" w:color="auto" w:fill="auto"/>
            <w:tcMar>
              <w:top w:w="0" w:type="dxa"/>
              <w:left w:w="0" w:type="dxa"/>
              <w:bottom w:w="0" w:type="dxa"/>
              <w:right w:w="0" w:type="dxa"/>
            </w:tcMar>
          </w:tcPr>
          <w:p w14:paraId="3BEE1406" w14:textId="77777777" w:rsidR="00682EFB" w:rsidRDefault="00DB50AD">
            <w:pPr>
              <w:widowControl w:val="0"/>
              <w:autoSpaceDE w:val="0"/>
              <w:jc w:val="both"/>
            </w:pPr>
            <w:r>
              <w:rPr>
                <w:rFonts w:ascii="Arial" w:hAnsi="Arial" w:cs="Arial"/>
                <w:i/>
                <w:iCs/>
              </w:rPr>
              <w:t>Le</w:t>
            </w:r>
            <w:r>
              <w:rPr>
                <w:rFonts w:ascii="Arial" w:hAnsi="Arial" w:cs="Arial"/>
                <w:i/>
                <w:iCs/>
                <w:spacing w:val="8"/>
              </w:rPr>
              <w:t xml:space="preserve"> </w:t>
            </w:r>
            <w:r>
              <w:rPr>
                <w:rFonts w:ascii="Arial" w:hAnsi="Arial" w:cs="Arial"/>
                <w:i/>
                <w:iCs/>
              </w:rPr>
              <w:t>cadre</w:t>
            </w:r>
            <w:r>
              <w:rPr>
                <w:rFonts w:ascii="Arial" w:hAnsi="Arial" w:cs="Arial"/>
                <w:i/>
                <w:iCs/>
                <w:spacing w:val="8"/>
              </w:rPr>
              <w:t xml:space="preserve"> </w:t>
            </w:r>
            <w:r>
              <w:rPr>
                <w:rFonts w:ascii="Arial" w:hAnsi="Arial" w:cs="Arial"/>
                <w:i/>
                <w:iCs/>
              </w:rPr>
              <w:t>du</w:t>
            </w:r>
            <w:r>
              <w:rPr>
                <w:rFonts w:ascii="Arial" w:hAnsi="Arial" w:cs="Arial"/>
                <w:i/>
                <w:iCs/>
                <w:spacing w:val="8"/>
              </w:rPr>
              <w:t xml:space="preserve"> </w:t>
            </w:r>
            <w:r>
              <w:rPr>
                <w:rFonts w:ascii="Arial" w:hAnsi="Arial" w:cs="Arial"/>
                <w:i/>
                <w:iCs/>
              </w:rPr>
              <w:t>Sous–détail</w:t>
            </w:r>
            <w:r>
              <w:rPr>
                <w:rFonts w:ascii="Arial" w:hAnsi="Arial" w:cs="Arial"/>
                <w:i/>
                <w:iCs/>
                <w:spacing w:val="8"/>
              </w:rPr>
              <w:t xml:space="preserve"> </w:t>
            </w:r>
            <w:r>
              <w:rPr>
                <w:rFonts w:ascii="Arial" w:hAnsi="Arial" w:cs="Arial"/>
                <w:i/>
                <w:iCs/>
              </w:rPr>
              <w:t>des</w:t>
            </w:r>
            <w:r>
              <w:rPr>
                <w:rFonts w:ascii="Arial" w:hAnsi="Arial" w:cs="Arial"/>
                <w:i/>
                <w:iCs/>
                <w:spacing w:val="8"/>
              </w:rPr>
              <w:t xml:space="preserve"> </w:t>
            </w:r>
            <w:r>
              <w:rPr>
                <w:rFonts w:ascii="Arial" w:hAnsi="Arial" w:cs="Arial"/>
                <w:i/>
                <w:iCs/>
              </w:rPr>
              <w:t>prix</w:t>
            </w:r>
            <w:r>
              <w:rPr>
                <w:rFonts w:ascii="Arial" w:hAnsi="Arial" w:cs="Arial"/>
                <w:i/>
                <w:iCs/>
                <w:spacing w:val="8"/>
              </w:rPr>
              <w:t xml:space="preserve"> </w:t>
            </w:r>
            <w:r>
              <w:rPr>
                <w:rFonts w:ascii="Arial" w:hAnsi="Arial" w:cs="Arial"/>
                <w:i/>
                <w:iCs/>
              </w:rPr>
              <w:t>;</w:t>
            </w:r>
          </w:p>
        </w:tc>
      </w:tr>
      <w:tr w:rsidR="00682EFB" w14:paraId="0063958C" w14:textId="77777777">
        <w:trPr>
          <w:trHeight w:hRule="exact" w:val="637"/>
        </w:trPr>
        <w:tc>
          <w:tcPr>
            <w:tcW w:w="1588" w:type="dxa"/>
            <w:shd w:val="clear" w:color="auto" w:fill="auto"/>
            <w:tcMar>
              <w:top w:w="0" w:type="dxa"/>
              <w:left w:w="0" w:type="dxa"/>
              <w:bottom w:w="0" w:type="dxa"/>
              <w:right w:w="0" w:type="dxa"/>
            </w:tcMar>
          </w:tcPr>
          <w:p w14:paraId="37BF8B2E"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9</w:t>
            </w:r>
          </w:p>
        </w:tc>
        <w:tc>
          <w:tcPr>
            <w:tcW w:w="232" w:type="dxa"/>
            <w:shd w:val="clear" w:color="auto" w:fill="auto"/>
            <w:tcMar>
              <w:top w:w="0" w:type="dxa"/>
              <w:left w:w="0" w:type="dxa"/>
              <w:bottom w:w="0" w:type="dxa"/>
              <w:right w:w="0" w:type="dxa"/>
            </w:tcMar>
          </w:tcPr>
          <w:p w14:paraId="4A4B329C" w14:textId="77777777" w:rsidR="00682EFB" w:rsidRDefault="00DB50AD">
            <w:pPr>
              <w:widowControl w:val="0"/>
              <w:autoSpaceDE w:val="0"/>
              <w:jc w:val="both"/>
            </w:pPr>
            <w:r>
              <w:rPr>
                <w:rFonts w:ascii="Arial" w:hAnsi="Arial" w:cs="Arial"/>
                <w:i/>
                <w:iCs/>
              </w:rPr>
              <w:t>:</w:t>
            </w:r>
          </w:p>
        </w:tc>
        <w:tc>
          <w:tcPr>
            <w:tcW w:w="8228" w:type="dxa"/>
            <w:shd w:val="clear" w:color="auto" w:fill="auto"/>
            <w:tcMar>
              <w:top w:w="0" w:type="dxa"/>
              <w:left w:w="0" w:type="dxa"/>
              <w:bottom w:w="0" w:type="dxa"/>
              <w:right w:w="0" w:type="dxa"/>
            </w:tcMar>
          </w:tcPr>
          <w:p w14:paraId="41E16EC7" w14:textId="77777777" w:rsidR="00682EFB" w:rsidRDefault="00DB50AD">
            <w:pPr>
              <w:widowControl w:val="0"/>
              <w:autoSpaceDE w:val="0"/>
              <w:jc w:val="both"/>
            </w:pPr>
            <w:r>
              <w:rPr>
                <w:rFonts w:ascii="Arial" w:hAnsi="Arial" w:cs="Arial"/>
                <w:i/>
                <w:iCs/>
              </w:rPr>
              <w:t>Le</w:t>
            </w:r>
            <w:r>
              <w:rPr>
                <w:rFonts w:ascii="Arial" w:hAnsi="Arial" w:cs="Arial"/>
                <w:i/>
                <w:iCs/>
                <w:spacing w:val="8"/>
              </w:rPr>
              <w:t xml:space="preserve"> </w:t>
            </w:r>
            <w:r>
              <w:rPr>
                <w:rFonts w:ascii="Arial" w:hAnsi="Arial" w:cs="Arial"/>
                <w:i/>
                <w:iCs/>
              </w:rPr>
              <w:t>modèle</w:t>
            </w:r>
            <w:r>
              <w:rPr>
                <w:rFonts w:ascii="Arial" w:hAnsi="Arial" w:cs="Arial"/>
                <w:i/>
                <w:iCs/>
                <w:spacing w:val="8"/>
              </w:rPr>
              <w:t xml:space="preserve"> </w:t>
            </w:r>
            <w:r>
              <w:rPr>
                <w:rFonts w:ascii="Arial" w:hAnsi="Arial" w:cs="Arial"/>
                <w:i/>
                <w:iCs/>
              </w:rPr>
              <w:t xml:space="preserve">de </w:t>
            </w:r>
            <w:r>
              <w:rPr>
                <w:rFonts w:ascii="Arial" w:hAnsi="Arial" w:cs="Arial"/>
                <w:i/>
                <w:iCs/>
                <w:spacing w:val="16"/>
              </w:rPr>
              <w:t xml:space="preserve"> </w:t>
            </w:r>
            <w:r>
              <w:rPr>
                <w:rFonts w:ascii="Arial" w:hAnsi="Arial" w:cs="Arial"/>
                <w:i/>
                <w:iCs/>
              </w:rPr>
              <w:t xml:space="preserve">marché </w:t>
            </w:r>
            <w:r>
              <w:rPr>
                <w:rFonts w:ascii="Arial" w:hAnsi="Arial" w:cs="Arial"/>
                <w:i/>
                <w:iCs/>
                <w:spacing w:val="16"/>
              </w:rPr>
              <w:t>;</w:t>
            </w:r>
          </w:p>
        </w:tc>
      </w:tr>
      <w:tr w:rsidR="00682EFB" w14:paraId="35C18FC6" w14:textId="77777777">
        <w:trPr>
          <w:trHeight w:hRule="exact" w:val="637"/>
        </w:trPr>
        <w:tc>
          <w:tcPr>
            <w:tcW w:w="1588" w:type="dxa"/>
            <w:shd w:val="clear" w:color="auto" w:fill="auto"/>
            <w:tcMar>
              <w:top w:w="0" w:type="dxa"/>
              <w:left w:w="0" w:type="dxa"/>
              <w:bottom w:w="0" w:type="dxa"/>
              <w:right w:w="0" w:type="dxa"/>
            </w:tcMar>
          </w:tcPr>
          <w:p w14:paraId="076CD9C1"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w:t>
            </w:r>
            <w:r>
              <w:rPr>
                <w:rFonts w:ascii="Arial" w:hAnsi="Arial" w:cs="Arial"/>
                <w:i/>
                <w:iCs/>
              </w:rPr>
              <w:t>10</w:t>
            </w:r>
          </w:p>
        </w:tc>
        <w:tc>
          <w:tcPr>
            <w:tcW w:w="232" w:type="dxa"/>
            <w:shd w:val="clear" w:color="auto" w:fill="auto"/>
            <w:tcMar>
              <w:top w:w="0" w:type="dxa"/>
              <w:left w:w="0" w:type="dxa"/>
              <w:bottom w:w="0" w:type="dxa"/>
              <w:right w:w="0" w:type="dxa"/>
            </w:tcMar>
          </w:tcPr>
          <w:p w14:paraId="75EA75F0" w14:textId="77777777" w:rsidR="00682EFB" w:rsidRDefault="00DB50AD">
            <w:pPr>
              <w:widowControl w:val="0"/>
              <w:autoSpaceDE w:val="0"/>
              <w:jc w:val="both"/>
            </w:pPr>
            <w:r>
              <w:rPr>
                <w:rFonts w:ascii="Arial" w:hAnsi="Arial" w:cs="Arial"/>
                <w:i/>
                <w:iCs/>
              </w:rPr>
              <w:t>:</w:t>
            </w:r>
          </w:p>
        </w:tc>
        <w:tc>
          <w:tcPr>
            <w:tcW w:w="8228" w:type="dxa"/>
            <w:shd w:val="clear" w:color="auto" w:fill="auto"/>
            <w:tcMar>
              <w:top w:w="0" w:type="dxa"/>
              <w:left w:w="0" w:type="dxa"/>
              <w:bottom w:w="0" w:type="dxa"/>
              <w:right w:w="0" w:type="dxa"/>
            </w:tcMar>
          </w:tcPr>
          <w:p w14:paraId="3EBB6294" w14:textId="77777777" w:rsidR="00682EFB" w:rsidRDefault="00DB50AD">
            <w:pPr>
              <w:widowControl w:val="0"/>
              <w:autoSpaceDE w:val="0"/>
              <w:jc w:val="both"/>
            </w:pPr>
            <w:r>
              <w:rPr>
                <w:rFonts w:ascii="Arial" w:hAnsi="Arial" w:cs="Arial"/>
                <w:i/>
                <w:iCs/>
              </w:rPr>
              <w:t>modèles</w:t>
            </w:r>
            <w:r>
              <w:rPr>
                <w:rFonts w:ascii="Arial" w:hAnsi="Arial" w:cs="Arial"/>
                <w:i/>
                <w:iCs/>
                <w:spacing w:val="8"/>
              </w:rPr>
              <w:t xml:space="preserve"> </w:t>
            </w:r>
            <w:r>
              <w:rPr>
                <w:rFonts w:ascii="Arial" w:hAnsi="Arial" w:cs="Arial"/>
                <w:i/>
                <w:iCs/>
              </w:rPr>
              <w:t>à</w:t>
            </w:r>
            <w:r>
              <w:rPr>
                <w:rFonts w:ascii="Arial" w:hAnsi="Arial" w:cs="Arial"/>
                <w:i/>
                <w:iCs/>
                <w:spacing w:val="8"/>
              </w:rPr>
              <w:t xml:space="preserve"> </w:t>
            </w:r>
            <w:r>
              <w:rPr>
                <w:rFonts w:ascii="Arial" w:hAnsi="Arial" w:cs="Arial"/>
                <w:i/>
                <w:iCs/>
              </w:rPr>
              <w:t>utiliser</w:t>
            </w:r>
            <w:r>
              <w:rPr>
                <w:rFonts w:ascii="Arial" w:hAnsi="Arial" w:cs="Arial"/>
                <w:i/>
                <w:iCs/>
                <w:spacing w:val="8"/>
              </w:rPr>
              <w:t xml:space="preserve"> </w:t>
            </w:r>
            <w:r>
              <w:rPr>
                <w:rFonts w:ascii="Arial" w:hAnsi="Arial" w:cs="Arial"/>
                <w:i/>
                <w:iCs/>
              </w:rPr>
              <w:t>par</w:t>
            </w:r>
            <w:r>
              <w:rPr>
                <w:rFonts w:ascii="Arial" w:hAnsi="Arial" w:cs="Arial"/>
                <w:i/>
                <w:iCs/>
                <w:spacing w:val="8"/>
              </w:rPr>
              <w:t xml:space="preserve"> </w:t>
            </w:r>
            <w:r>
              <w:rPr>
                <w:rFonts w:ascii="Arial" w:hAnsi="Arial" w:cs="Arial"/>
                <w:i/>
                <w:iCs/>
              </w:rPr>
              <w:t>les</w:t>
            </w:r>
            <w:r>
              <w:rPr>
                <w:rFonts w:ascii="Arial" w:hAnsi="Arial" w:cs="Arial"/>
                <w:i/>
                <w:iCs/>
                <w:spacing w:val="8"/>
              </w:rPr>
              <w:t xml:space="preserve"> </w:t>
            </w:r>
            <w:r>
              <w:rPr>
                <w:rFonts w:ascii="Arial" w:hAnsi="Arial" w:cs="Arial"/>
                <w:i/>
                <w:iCs/>
              </w:rPr>
              <w:t>soumissionnaires;</w:t>
            </w:r>
          </w:p>
        </w:tc>
      </w:tr>
      <w:tr w:rsidR="00682EFB" w14:paraId="4AC6616B" w14:textId="77777777">
        <w:trPr>
          <w:trHeight w:hRule="exact" w:val="508"/>
        </w:trPr>
        <w:tc>
          <w:tcPr>
            <w:tcW w:w="1588" w:type="dxa"/>
            <w:vMerge w:val="restart"/>
            <w:shd w:val="clear" w:color="auto" w:fill="auto"/>
            <w:tcMar>
              <w:top w:w="0" w:type="dxa"/>
              <w:left w:w="0" w:type="dxa"/>
              <w:bottom w:w="0" w:type="dxa"/>
              <w:right w:w="0" w:type="dxa"/>
            </w:tcMar>
          </w:tcPr>
          <w:p w14:paraId="5DB567C2"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w:t>
            </w:r>
            <w:r>
              <w:rPr>
                <w:rFonts w:ascii="Arial" w:hAnsi="Arial" w:cs="Arial"/>
                <w:i/>
                <w:iCs/>
              </w:rPr>
              <w:t>11</w:t>
            </w:r>
          </w:p>
        </w:tc>
        <w:tc>
          <w:tcPr>
            <w:tcW w:w="232" w:type="dxa"/>
            <w:shd w:val="clear" w:color="auto" w:fill="auto"/>
            <w:tcMar>
              <w:top w:w="0" w:type="dxa"/>
              <w:left w:w="0" w:type="dxa"/>
              <w:bottom w:w="0" w:type="dxa"/>
              <w:right w:w="0" w:type="dxa"/>
            </w:tcMar>
          </w:tcPr>
          <w:p w14:paraId="135A6C99" w14:textId="77777777" w:rsidR="00682EFB" w:rsidRDefault="00DB50AD">
            <w:pPr>
              <w:widowControl w:val="0"/>
              <w:autoSpaceDE w:val="0"/>
              <w:jc w:val="both"/>
            </w:pPr>
            <w:r>
              <w:rPr>
                <w:rFonts w:ascii="Arial" w:hAnsi="Arial" w:cs="Arial"/>
                <w:i/>
                <w:iCs/>
              </w:rPr>
              <w:t>:</w:t>
            </w:r>
          </w:p>
        </w:tc>
        <w:tc>
          <w:tcPr>
            <w:tcW w:w="8228" w:type="dxa"/>
            <w:vMerge w:val="restart"/>
            <w:shd w:val="clear" w:color="auto" w:fill="auto"/>
            <w:tcMar>
              <w:top w:w="0" w:type="dxa"/>
              <w:left w:w="0" w:type="dxa"/>
              <w:bottom w:w="0" w:type="dxa"/>
              <w:right w:w="0" w:type="dxa"/>
            </w:tcMar>
          </w:tcPr>
          <w:p w14:paraId="0F04EB5F" w14:textId="77777777" w:rsidR="00682EFB" w:rsidRDefault="00DB50AD">
            <w:pPr>
              <w:widowControl w:val="0"/>
              <w:autoSpaceDE w:val="0"/>
              <w:jc w:val="both"/>
            </w:pPr>
            <w:r>
              <w:rPr>
                <w:rFonts w:ascii="Arial" w:hAnsi="Arial" w:cs="Arial"/>
                <w:i/>
                <w:iCs/>
              </w:rPr>
              <w:t>Le justificatif  des études préalables à remplir par le Maître d’Ouvrage ou</w:t>
            </w:r>
            <w:r>
              <w:rPr>
                <w:rFonts w:ascii="Arial" w:hAnsi="Arial" w:cs="Arial"/>
                <w:i/>
                <w:iCs/>
                <w:spacing w:val="8"/>
              </w:rPr>
              <w:t xml:space="preserve"> </w:t>
            </w:r>
            <w:r>
              <w:rPr>
                <w:rFonts w:ascii="Arial" w:hAnsi="Arial" w:cs="Arial"/>
                <w:i/>
                <w:iCs/>
              </w:rPr>
              <w:t>le</w:t>
            </w:r>
            <w:r>
              <w:rPr>
                <w:rFonts w:ascii="Arial" w:hAnsi="Arial" w:cs="Arial"/>
                <w:i/>
                <w:iCs/>
                <w:spacing w:val="8"/>
              </w:rPr>
              <w:t xml:space="preserve"> </w:t>
            </w:r>
            <w:r>
              <w:rPr>
                <w:rFonts w:ascii="Arial" w:hAnsi="Arial" w:cs="Arial"/>
                <w:i/>
                <w:iCs/>
              </w:rPr>
              <w:t>Maître</w:t>
            </w:r>
            <w:r>
              <w:rPr>
                <w:rFonts w:ascii="Arial" w:hAnsi="Arial" w:cs="Arial"/>
                <w:i/>
                <w:iCs/>
                <w:spacing w:val="8"/>
              </w:rPr>
              <w:t xml:space="preserve"> </w:t>
            </w:r>
            <w:r>
              <w:rPr>
                <w:rFonts w:ascii="Arial" w:hAnsi="Arial" w:cs="Arial"/>
                <w:i/>
                <w:iCs/>
              </w:rPr>
              <w:t>d’Ouvrage</w:t>
            </w:r>
            <w:r>
              <w:rPr>
                <w:rFonts w:ascii="Arial" w:hAnsi="Arial" w:cs="Arial"/>
                <w:i/>
                <w:iCs/>
                <w:spacing w:val="8"/>
              </w:rPr>
              <w:t xml:space="preserve"> </w:t>
            </w:r>
            <w:r>
              <w:rPr>
                <w:rFonts w:ascii="Arial" w:hAnsi="Arial" w:cs="Arial"/>
                <w:i/>
                <w:iCs/>
              </w:rPr>
              <w:t>Délégué</w:t>
            </w:r>
            <w:r>
              <w:rPr>
                <w:rFonts w:ascii="Arial" w:hAnsi="Arial" w:cs="Arial"/>
                <w:i/>
                <w:iCs/>
                <w:spacing w:val="8"/>
              </w:rPr>
              <w:t xml:space="preserve"> </w:t>
            </w:r>
            <w:r>
              <w:rPr>
                <w:rFonts w:ascii="Arial" w:hAnsi="Arial" w:cs="Arial"/>
                <w:i/>
                <w:iCs/>
              </w:rPr>
              <w:t>;</w:t>
            </w:r>
          </w:p>
        </w:tc>
      </w:tr>
      <w:tr w:rsidR="00682EFB" w14:paraId="6AB18B05" w14:textId="77777777">
        <w:trPr>
          <w:trHeight w:hRule="exact" w:val="508"/>
        </w:trPr>
        <w:tc>
          <w:tcPr>
            <w:tcW w:w="1588" w:type="dxa"/>
            <w:vMerge/>
            <w:shd w:val="clear" w:color="auto" w:fill="auto"/>
            <w:tcMar>
              <w:top w:w="0" w:type="dxa"/>
              <w:left w:w="0" w:type="dxa"/>
              <w:bottom w:w="0" w:type="dxa"/>
              <w:right w:w="0" w:type="dxa"/>
            </w:tcMar>
          </w:tcPr>
          <w:p w14:paraId="379431C5" w14:textId="77777777" w:rsidR="00682EFB" w:rsidRDefault="00682EFB">
            <w:pPr>
              <w:widowControl w:val="0"/>
              <w:autoSpaceDE w:val="0"/>
              <w:jc w:val="both"/>
              <w:rPr>
                <w:rFonts w:ascii="Arial" w:hAnsi="Arial" w:cs="Arial"/>
              </w:rPr>
            </w:pPr>
          </w:p>
        </w:tc>
        <w:tc>
          <w:tcPr>
            <w:tcW w:w="232" w:type="dxa"/>
            <w:shd w:val="clear" w:color="auto" w:fill="auto"/>
            <w:tcMar>
              <w:top w:w="0" w:type="dxa"/>
              <w:left w:w="0" w:type="dxa"/>
              <w:bottom w:w="0" w:type="dxa"/>
              <w:right w:w="0" w:type="dxa"/>
            </w:tcMar>
          </w:tcPr>
          <w:p w14:paraId="4B461B9F" w14:textId="77777777" w:rsidR="00682EFB" w:rsidRDefault="00682EFB">
            <w:pPr>
              <w:widowControl w:val="0"/>
              <w:autoSpaceDE w:val="0"/>
              <w:jc w:val="both"/>
              <w:rPr>
                <w:rFonts w:ascii="Arial" w:hAnsi="Arial" w:cs="Arial"/>
              </w:rPr>
            </w:pPr>
          </w:p>
        </w:tc>
        <w:tc>
          <w:tcPr>
            <w:tcW w:w="8228" w:type="dxa"/>
            <w:vMerge/>
            <w:shd w:val="clear" w:color="auto" w:fill="auto"/>
            <w:tcMar>
              <w:top w:w="0" w:type="dxa"/>
              <w:left w:w="0" w:type="dxa"/>
              <w:bottom w:w="0" w:type="dxa"/>
              <w:right w:w="0" w:type="dxa"/>
            </w:tcMar>
          </w:tcPr>
          <w:p w14:paraId="5B9E806C" w14:textId="77777777" w:rsidR="00682EFB" w:rsidRDefault="00682EFB">
            <w:pPr>
              <w:widowControl w:val="0"/>
              <w:autoSpaceDE w:val="0"/>
              <w:jc w:val="both"/>
            </w:pPr>
          </w:p>
        </w:tc>
      </w:tr>
      <w:tr w:rsidR="00682EFB" w14:paraId="49A1BBCE" w14:textId="77777777">
        <w:trPr>
          <w:trHeight w:hRule="exact" w:val="1304"/>
        </w:trPr>
        <w:tc>
          <w:tcPr>
            <w:tcW w:w="1588" w:type="dxa"/>
            <w:shd w:val="clear" w:color="auto" w:fill="auto"/>
            <w:tcMar>
              <w:top w:w="0" w:type="dxa"/>
              <w:left w:w="0" w:type="dxa"/>
              <w:bottom w:w="0" w:type="dxa"/>
              <w:right w:w="0" w:type="dxa"/>
            </w:tcMar>
          </w:tcPr>
          <w:p w14:paraId="382F2C36" w14:textId="77777777" w:rsidR="00682EFB" w:rsidRDefault="00DB50AD">
            <w:pPr>
              <w:widowControl w:val="0"/>
              <w:autoSpaceDE w:val="0"/>
              <w:jc w:val="both"/>
            </w:pPr>
            <w:r>
              <w:rPr>
                <w:rFonts w:ascii="Arial" w:hAnsi="Arial" w:cs="Arial"/>
                <w:i/>
                <w:iCs/>
              </w:rPr>
              <w:t>Pièce</w:t>
            </w:r>
            <w:r>
              <w:rPr>
                <w:rFonts w:ascii="Arial" w:hAnsi="Arial" w:cs="Arial"/>
                <w:i/>
                <w:iCs/>
                <w:spacing w:val="8"/>
              </w:rPr>
              <w:t xml:space="preserve"> </w:t>
            </w:r>
            <w:r>
              <w:rPr>
                <w:rFonts w:ascii="Arial" w:hAnsi="Arial" w:cs="Arial"/>
                <w:i/>
                <w:iCs/>
              </w:rPr>
              <w:t>n°</w:t>
            </w:r>
            <w:r>
              <w:rPr>
                <w:rFonts w:ascii="Arial" w:hAnsi="Arial" w:cs="Arial"/>
                <w:i/>
                <w:iCs/>
                <w:spacing w:val="8"/>
              </w:rPr>
              <w:t xml:space="preserve"> </w:t>
            </w:r>
            <w:r>
              <w:rPr>
                <w:rFonts w:ascii="Arial" w:hAnsi="Arial" w:cs="Arial"/>
                <w:i/>
                <w:iCs/>
              </w:rPr>
              <w:t>12</w:t>
            </w:r>
          </w:p>
        </w:tc>
        <w:tc>
          <w:tcPr>
            <w:tcW w:w="232" w:type="dxa"/>
            <w:shd w:val="clear" w:color="auto" w:fill="auto"/>
            <w:tcMar>
              <w:top w:w="0" w:type="dxa"/>
              <w:left w:w="0" w:type="dxa"/>
              <w:bottom w:w="0" w:type="dxa"/>
              <w:right w:w="0" w:type="dxa"/>
            </w:tcMar>
          </w:tcPr>
          <w:p w14:paraId="04BFF4F4" w14:textId="77777777" w:rsidR="00682EFB" w:rsidRDefault="00DB50AD">
            <w:pPr>
              <w:widowControl w:val="0"/>
              <w:autoSpaceDE w:val="0"/>
              <w:jc w:val="both"/>
            </w:pPr>
            <w:r>
              <w:rPr>
                <w:rFonts w:ascii="Arial" w:hAnsi="Arial" w:cs="Arial"/>
                <w:i/>
                <w:iCs/>
              </w:rPr>
              <w:t>:</w:t>
            </w:r>
          </w:p>
        </w:tc>
        <w:tc>
          <w:tcPr>
            <w:tcW w:w="8228" w:type="dxa"/>
            <w:shd w:val="clear" w:color="auto" w:fill="auto"/>
            <w:tcMar>
              <w:top w:w="0" w:type="dxa"/>
              <w:left w:w="0" w:type="dxa"/>
              <w:bottom w:w="0" w:type="dxa"/>
              <w:right w:w="0" w:type="dxa"/>
            </w:tcMar>
          </w:tcPr>
          <w:p w14:paraId="5324E63E" w14:textId="77777777" w:rsidR="00682EFB" w:rsidRDefault="00DB50AD">
            <w:pPr>
              <w:widowControl w:val="0"/>
              <w:autoSpaceDE w:val="0"/>
              <w:jc w:val="both"/>
            </w:pPr>
            <w:r>
              <w:rPr>
                <w:rFonts w:ascii="Arial" w:hAnsi="Arial" w:cs="Arial"/>
                <w:i/>
                <w:iCs/>
              </w:rPr>
              <w:t>La liste des établissements bancaires et organismes financiers</w:t>
            </w:r>
            <w:r>
              <w:rPr>
                <w:rFonts w:ascii="Arial" w:hAnsi="Arial" w:cs="Arial"/>
                <w:i/>
                <w:iCs/>
                <w:spacing w:val="18"/>
              </w:rPr>
              <w:t xml:space="preserve"> </w:t>
            </w:r>
            <w:r>
              <w:rPr>
                <w:rFonts w:ascii="Arial" w:hAnsi="Arial" w:cs="Arial"/>
                <w:i/>
                <w:iCs/>
              </w:rPr>
              <w:t>de premier</w:t>
            </w:r>
            <w:r>
              <w:rPr>
                <w:rFonts w:ascii="Arial" w:hAnsi="Arial" w:cs="Arial"/>
                <w:i/>
                <w:iCs/>
                <w:spacing w:val="6"/>
              </w:rPr>
              <w:t xml:space="preserve"> </w:t>
            </w:r>
            <w:r>
              <w:rPr>
                <w:rFonts w:ascii="Arial" w:hAnsi="Arial" w:cs="Arial"/>
                <w:i/>
                <w:iCs/>
              </w:rPr>
              <w:t>rang</w:t>
            </w:r>
            <w:r>
              <w:rPr>
                <w:rFonts w:ascii="Arial" w:hAnsi="Arial" w:cs="Arial"/>
                <w:i/>
                <w:iCs/>
                <w:spacing w:val="6"/>
              </w:rPr>
              <w:t xml:space="preserve"> </w:t>
            </w:r>
            <w:r>
              <w:rPr>
                <w:rFonts w:ascii="Arial" w:hAnsi="Arial" w:cs="Arial"/>
                <w:i/>
                <w:iCs/>
              </w:rPr>
              <w:t>agréés</w:t>
            </w:r>
            <w:r>
              <w:rPr>
                <w:rFonts w:ascii="Arial" w:hAnsi="Arial" w:cs="Arial"/>
                <w:i/>
                <w:iCs/>
                <w:spacing w:val="6"/>
              </w:rPr>
              <w:t xml:space="preserve"> </w:t>
            </w:r>
            <w:r>
              <w:rPr>
                <w:rFonts w:ascii="Arial" w:hAnsi="Arial" w:cs="Arial"/>
                <w:i/>
                <w:iCs/>
              </w:rPr>
              <w:t>par</w:t>
            </w:r>
            <w:r>
              <w:rPr>
                <w:rFonts w:ascii="Arial" w:hAnsi="Arial" w:cs="Arial"/>
                <w:i/>
                <w:iCs/>
                <w:spacing w:val="6"/>
              </w:rPr>
              <w:t xml:space="preserve"> </w:t>
            </w:r>
            <w:r>
              <w:rPr>
                <w:rFonts w:ascii="Arial" w:hAnsi="Arial" w:cs="Arial"/>
                <w:i/>
                <w:iCs/>
              </w:rPr>
              <w:t>le</w:t>
            </w:r>
            <w:r>
              <w:rPr>
                <w:rFonts w:ascii="Arial" w:hAnsi="Arial" w:cs="Arial"/>
                <w:i/>
                <w:iCs/>
                <w:spacing w:val="6"/>
              </w:rPr>
              <w:t xml:space="preserve"> </w:t>
            </w:r>
            <w:r>
              <w:rPr>
                <w:rFonts w:ascii="Arial" w:hAnsi="Arial" w:cs="Arial"/>
                <w:i/>
                <w:iCs/>
              </w:rPr>
              <w:t>Ministre</w:t>
            </w:r>
            <w:r>
              <w:rPr>
                <w:rFonts w:ascii="Arial" w:hAnsi="Arial" w:cs="Arial"/>
                <w:i/>
                <w:iCs/>
                <w:spacing w:val="6"/>
              </w:rPr>
              <w:t xml:space="preserve"> </w:t>
            </w:r>
            <w:r>
              <w:rPr>
                <w:rFonts w:ascii="Arial" w:hAnsi="Arial" w:cs="Arial"/>
                <w:i/>
                <w:iCs/>
              </w:rPr>
              <w:t>en</w:t>
            </w:r>
            <w:r>
              <w:rPr>
                <w:rFonts w:ascii="Arial" w:hAnsi="Arial" w:cs="Arial"/>
                <w:i/>
                <w:iCs/>
                <w:spacing w:val="6"/>
              </w:rPr>
              <w:t xml:space="preserve"> </w:t>
            </w:r>
            <w:r>
              <w:rPr>
                <w:rFonts w:ascii="Arial" w:hAnsi="Arial" w:cs="Arial"/>
                <w:i/>
                <w:iCs/>
              </w:rPr>
              <w:t>charge</w:t>
            </w:r>
            <w:r>
              <w:rPr>
                <w:rFonts w:ascii="Arial" w:hAnsi="Arial" w:cs="Arial"/>
                <w:i/>
                <w:iCs/>
                <w:spacing w:val="6"/>
              </w:rPr>
              <w:t xml:space="preserve"> </w:t>
            </w:r>
            <w:r>
              <w:rPr>
                <w:rFonts w:ascii="Arial" w:hAnsi="Arial" w:cs="Arial"/>
                <w:i/>
                <w:iCs/>
              </w:rPr>
              <w:t>des</w:t>
            </w:r>
            <w:r>
              <w:rPr>
                <w:rFonts w:ascii="Arial" w:hAnsi="Arial" w:cs="Arial"/>
                <w:i/>
                <w:iCs/>
                <w:spacing w:val="6"/>
              </w:rPr>
              <w:t xml:space="preserve"> </w:t>
            </w:r>
            <w:r>
              <w:rPr>
                <w:rFonts w:ascii="Arial" w:hAnsi="Arial" w:cs="Arial"/>
                <w:i/>
                <w:iCs/>
              </w:rPr>
              <w:t>finances,</w:t>
            </w:r>
            <w:r>
              <w:rPr>
                <w:rFonts w:ascii="Arial" w:hAnsi="Arial" w:cs="Arial"/>
                <w:i/>
                <w:iCs/>
                <w:spacing w:val="6"/>
              </w:rPr>
              <w:t xml:space="preserve"> </w:t>
            </w:r>
            <w:r>
              <w:rPr>
                <w:rFonts w:ascii="Arial" w:hAnsi="Arial" w:cs="Arial"/>
                <w:i/>
                <w:iCs/>
              </w:rPr>
              <w:t>autorisés</w:t>
            </w:r>
            <w:r>
              <w:rPr>
                <w:rFonts w:ascii="Arial" w:hAnsi="Arial" w:cs="Arial"/>
                <w:i/>
                <w:iCs/>
                <w:spacing w:val="6"/>
              </w:rPr>
              <w:t xml:space="preserve"> </w:t>
            </w:r>
            <w:r>
              <w:rPr>
                <w:rFonts w:ascii="Arial" w:hAnsi="Arial" w:cs="Arial"/>
                <w:i/>
                <w:iCs/>
              </w:rPr>
              <w:t>à émettre</w:t>
            </w:r>
            <w:r>
              <w:rPr>
                <w:rFonts w:ascii="Arial" w:hAnsi="Arial" w:cs="Arial"/>
                <w:i/>
                <w:iCs/>
                <w:spacing w:val="20"/>
              </w:rPr>
              <w:t xml:space="preserve"> </w:t>
            </w:r>
            <w:r>
              <w:rPr>
                <w:rFonts w:ascii="Arial" w:hAnsi="Arial" w:cs="Arial"/>
                <w:i/>
                <w:iCs/>
              </w:rPr>
              <w:t>les</w:t>
            </w:r>
            <w:r>
              <w:rPr>
                <w:rFonts w:ascii="Arial" w:hAnsi="Arial" w:cs="Arial"/>
                <w:i/>
                <w:iCs/>
                <w:spacing w:val="20"/>
              </w:rPr>
              <w:t xml:space="preserve"> </w:t>
            </w:r>
            <w:r>
              <w:rPr>
                <w:rFonts w:ascii="Arial" w:hAnsi="Arial" w:cs="Arial"/>
                <w:i/>
                <w:iCs/>
              </w:rPr>
              <w:t>cautions,</w:t>
            </w:r>
            <w:r>
              <w:rPr>
                <w:rFonts w:ascii="Arial" w:hAnsi="Arial" w:cs="Arial"/>
                <w:i/>
                <w:iCs/>
                <w:spacing w:val="20"/>
              </w:rPr>
              <w:t xml:space="preserve"> </w:t>
            </w:r>
            <w:r>
              <w:rPr>
                <w:rFonts w:ascii="Arial" w:hAnsi="Arial" w:cs="Arial"/>
                <w:i/>
                <w:iCs/>
              </w:rPr>
              <w:t>dans</w:t>
            </w:r>
            <w:r>
              <w:rPr>
                <w:rFonts w:ascii="Arial" w:hAnsi="Arial" w:cs="Arial"/>
                <w:i/>
                <w:iCs/>
                <w:spacing w:val="20"/>
              </w:rPr>
              <w:t xml:space="preserve"> </w:t>
            </w:r>
            <w:r>
              <w:rPr>
                <w:rFonts w:ascii="Arial" w:hAnsi="Arial" w:cs="Arial"/>
                <w:i/>
                <w:iCs/>
              </w:rPr>
              <w:t>le</w:t>
            </w:r>
            <w:r>
              <w:rPr>
                <w:rFonts w:ascii="Arial" w:hAnsi="Arial" w:cs="Arial"/>
                <w:i/>
                <w:iCs/>
                <w:spacing w:val="20"/>
              </w:rPr>
              <w:t xml:space="preserve"> </w:t>
            </w:r>
            <w:r>
              <w:rPr>
                <w:rFonts w:ascii="Arial" w:hAnsi="Arial" w:cs="Arial"/>
                <w:i/>
                <w:iCs/>
              </w:rPr>
              <w:t>cadre</w:t>
            </w:r>
            <w:r>
              <w:rPr>
                <w:rFonts w:ascii="Arial" w:hAnsi="Arial" w:cs="Arial"/>
                <w:i/>
                <w:iCs/>
                <w:spacing w:val="20"/>
              </w:rPr>
              <w:t xml:space="preserve"> </w:t>
            </w:r>
            <w:r>
              <w:rPr>
                <w:rFonts w:ascii="Arial" w:hAnsi="Arial" w:cs="Arial"/>
                <w:i/>
                <w:iCs/>
              </w:rPr>
              <w:t>des</w:t>
            </w:r>
            <w:r>
              <w:rPr>
                <w:rFonts w:ascii="Arial" w:hAnsi="Arial" w:cs="Arial"/>
                <w:i/>
                <w:iCs/>
                <w:spacing w:val="20"/>
              </w:rPr>
              <w:t xml:space="preserve"> </w:t>
            </w:r>
            <w:r>
              <w:rPr>
                <w:rFonts w:ascii="Arial" w:hAnsi="Arial" w:cs="Arial"/>
                <w:i/>
                <w:iCs/>
              </w:rPr>
              <w:t>marchés</w:t>
            </w:r>
            <w:r>
              <w:rPr>
                <w:rFonts w:ascii="Arial" w:hAnsi="Arial" w:cs="Arial"/>
                <w:i/>
                <w:iCs/>
                <w:spacing w:val="20"/>
              </w:rPr>
              <w:t xml:space="preserve"> </w:t>
            </w:r>
            <w:r>
              <w:rPr>
                <w:rFonts w:ascii="Arial" w:hAnsi="Arial" w:cs="Arial"/>
                <w:i/>
                <w:iCs/>
              </w:rPr>
              <w:t>publics,</w:t>
            </w:r>
            <w:r>
              <w:rPr>
                <w:rFonts w:ascii="Arial" w:hAnsi="Arial" w:cs="Arial"/>
                <w:i/>
                <w:iCs/>
                <w:spacing w:val="20"/>
              </w:rPr>
              <w:t xml:space="preserve"> </w:t>
            </w:r>
            <w:r>
              <w:rPr>
                <w:rFonts w:ascii="Arial" w:hAnsi="Arial" w:cs="Arial"/>
                <w:i/>
                <w:iCs/>
              </w:rPr>
              <w:t>à</w:t>
            </w:r>
            <w:r>
              <w:rPr>
                <w:rFonts w:ascii="Arial" w:hAnsi="Arial" w:cs="Arial"/>
                <w:i/>
                <w:iCs/>
                <w:spacing w:val="20"/>
              </w:rPr>
              <w:t xml:space="preserve"> </w:t>
            </w:r>
            <w:r>
              <w:rPr>
                <w:rFonts w:ascii="Arial" w:hAnsi="Arial" w:cs="Arial"/>
                <w:i/>
                <w:iCs/>
              </w:rPr>
              <w:t>insérer</w:t>
            </w:r>
            <w:r>
              <w:rPr>
                <w:rFonts w:ascii="Arial" w:hAnsi="Arial" w:cs="Arial"/>
                <w:i/>
                <w:iCs/>
                <w:spacing w:val="20"/>
              </w:rPr>
              <w:t xml:space="preserve"> </w:t>
            </w:r>
            <w:r>
              <w:rPr>
                <w:rFonts w:ascii="Arial" w:hAnsi="Arial" w:cs="Arial"/>
                <w:i/>
                <w:iCs/>
              </w:rPr>
              <w:t>par l’Autorité Contractante.</w:t>
            </w:r>
          </w:p>
        </w:tc>
      </w:tr>
    </w:tbl>
    <w:p w14:paraId="5CAE9B29" w14:textId="77777777" w:rsidR="00682EFB" w:rsidRDefault="00682EFB">
      <w:pPr>
        <w:rPr>
          <w:rFonts w:ascii="Arial" w:hAnsi="Arial" w:cs="Arial"/>
        </w:rPr>
      </w:pPr>
    </w:p>
    <w:p w14:paraId="31835F1E" w14:textId="77777777" w:rsidR="00682EFB" w:rsidRDefault="00682EFB">
      <w:pPr>
        <w:rPr>
          <w:rFonts w:ascii="Arial" w:hAnsi="Arial" w:cs="Arial"/>
        </w:rPr>
      </w:pPr>
    </w:p>
    <w:p w14:paraId="17E4D8F8" w14:textId="77777777" w:rsidR="00682EFB" w:rsidRDefault="00682EFB">
      <w:pPr>
        <w:rPr>
          <w:rFonts w:ascii="Arial" w:hAnsi="Arial" w:cs="Arial"/>
        </w:rPr>
      </w:pPr>
    </w:p>
    <w:p w14:paraId="4164581E" w14:textId="77777777" w:rsidR="00682EFB" w:rsidRDefault="00DB50AD">
      <w:pPr>
        <w:spacing w:after="200" w:line="276" w:lineRule="auto"/>
      </w:pPr>
      <w:r>
        <w:br w:type="page"/>
      </w:r>
    </w:p>
    <w:p w14:paraId="41954F50" w14:textId="77777777" w:rsidR="00682EFB" w:rsidRDefault="00682EFB">
      <w:pPr>
        <w:rPr>
          <w:color w:val="000000" w:themeColor="text1"/>
          <w:sz w:val="40"/>
          <w:szCs w:val="40"/>
        </w:rPr>
      </w:pPr>
    </w:p>
    <w:p w14:paraId="181096CB" w14:textId="77777777" w:rsidR="00682EFB" w:rsidRDefault="00682EFB">
      <w:pPr>
        <w:rPr>
          <w:color w:val="000000" w:themeColor="text1"/>
          <w:sz w:val="40"/>
          <w:szCs w:val="40"/>
        </w:rPr>
      </w:pPr>
    </w:p>
    <w:p w14:paraId="4F759E58" w14:textId="77777777" w:rsidR="00682EFB" w:rsidRDefault="00682EFB">
      <w:pPr>
        <w:rPr>
          <w:color w:val="000000" w:themeColor="text1"/>
          <w:sz w:val="40"/>
          <w:szCs w:val="40"/>
        </w:rPr>
      </w:pPr>
    </w:p>
    <w:p w14:paraId="6E488370" w14:textId="77777777" w:rsidR="00682EFB" w:rsidRDefault="00682EFB">
      <w:pPr>
        <w:rPr>
          <w:color w:val="000000" w:themeColor="text1"/>
          <w:sz w:val="40"/>
          <w:szCs w:val="40"/>
        </w:rPr>
      </w:pPr>
    </w:p>
    <w:p w14:paraId="6EE747FC" w14:textId="77777777" w:rsidR="00682EFB" w:rsidRDefault="00682EFB">
      <w:pPr>
        <w:rPr>
          <w:color w:val="000000" w:themeColor="text1"/>
          <w:sz w:val="40"/>
          <w:szCs w:val="40"/>
        </w:rPr>
      </w:pPr>
    </w:p>
    <w:p w14:paraId="39C188C1" w14:textId="77777777" w:rsidR="00682EFB" w:rsidRDefault="00682EFB">
      <w:pPr>
        <w:rPr>
          <w:color w:val="000000" w:themeColor="text1"/>
          <w:sz w:val="40"/>
          <w:szCs w:val="40"/>
        </w:rPr>
      </w:pPr>
    </w:p>
    <w:p w14:paraId="50A837D8" w14:textId="77777777" w:rsidR="00682EFB" w:rsidRDefault="00682EFB">
      <w:pPr>
        <w:rPr>
          <w:color w:val="000000" w:themeColor="text1"/>
          <w:sz w:val="40"/>
          <w:szCs w:val="40"/>
        </w:rPr>
      </w:pPr>
    </w:p>
    <w:p w14:paraId="60732A3D" w14:textId="77777777" w:rsidR="00682EFB" w:rsidRDefault="00682EFB">
      <w:pPr>
        <w:rPr>
          <w:color w:val="000000" w:themeColor="text1"/>
          <w:sz w:val="40"/>
          <w:szCs w:val="40"/>
        </w:rPr>
      </w:pPr>
    </w:p>
    <w:p w14:paraId="3D285F05" w14:textId="77777777" w:rsidR="00682EFB" w:rsidRDefault="00682EFB">
      <w:pPr>
        <w:rPr>
          <w:color w:val="000000" w:themeColor="text1"/>
          <w:sz w:val="40"/>
          <w:szCs w:val="40"/>
        </w:rPr>
      </w:pPr>
    </w:p>
    <w:p w14:paraId="50D21C21" w14:textId="77777777" w:rsidR="00682EFB" w:rsidRDefault="00682EFB">
      <w:pPr>
        <w:rPr>
          <w:color w:val="000000" w:themeColor="text1"/>
          <w:sz w:val="40"/>
          <w:szCs w:val="40"/>
        </w:rPr>
      </w:pPr>
    </w:p>
    <w:p w14:paraId="278E0B9C" w14:textId="77777777" w:rsidR="00682EFB" w:rsidRDefault="00DB50AD">
      <w:pPr>
        <w:pStyle w:val="Titre1"/>
        <w:rPr>
          <w:color w:val="000000" w:themeColor="text1"/>
          <w:sz w:val="40"/>
          <w:szCs w:val="40"/>
          <w:lang w:val="fr-FR"/>
        </w:rPr>
      </w:pPr>
      <w:r>
        <w:rPr>
          <w:color w:val="000000" w:themeColor="text1"/>
          <w:sz w:val="40"/>
          <w:szCs w:val="40"/>
          <w:lang w:val="fr-FR"/>
        </w:rPr>
        <w:t>Pièce n° 1 : AVIS D’APPEL D’OFFRES (AAO)</w:t>
      </w:r>
    </w:p>
    <w:p w14:paraId="0F602F8C" w14:textId="77777777" w:rsidR="00682EFB" w:rsidRDefault="00DB50AD">
      <w:pPr>
        <w:spacing w:after="200" w:line="276" w:lineRule="auto"/>
      </w:pPr>
      <w:r>
        <w:br w:type="page"/>
      </w:r>
    </w:p>
    <w:p w14:paraId="780CD975" w14:textId="77777777" w:rsidR="00682EFB" w:rsidRDefault="00DB50AD">
      <w:pPr>
        <w:spacing w:after="120"/>
        <w:rPr>
          <w:rFonts w:ascii="Arial Narrow" w:hAnsi="Arial Narrow" w:cs="Arial"/>
          <w:b/>
        </w:rPr>
      </w:pPr>
      <w:r>
        <w:rPr>
          <w:rFonts w:ascii="Arial Narrow" w:hAnsi="Arial Narrow"/>
          <w:b/>
          <w:bCs/>
          <w:noProof/>
        </w:rPr>
        <w:lastRenderedPageBreak/>
        <mc:AlternateContent>
          <mc:Choice Requires="wps">
            <w:drawing>
              <wp:anchor distT="0" distB="0" distL="114300" distR="114300" simplePos="0" relativeHeight="251655168" behindDoc="0" locked="0" layoutInCell="1" allowOverlap="1" wp14:anchorId="17E1E5A0" wp14:editId="5032F1DB">
                <wp:simplePos x="0" y="0"/>
                <wp:positionH relativeFrom="column">
                  <wp:posOffset>3327400</wp:posOffset>
                </wp:positionH>
                <wp:positionV relativeFrom="paragraph">
                  <wp:posOffset>-8890</wp:posOffset>
                </wp:positionV>
                <wp:extent cx="2526030" cy="1971040"/>
                <wp:effectExtent l="0" t="0" r="762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971304"/>
                        </a:xfrm>
                        <a:prstGeom prst="rect">
                          <a:avLst/>
                        </a:prstGeom>
                        <a:solidFill>
                          <a:srgbClr val="FFFFFF"/>
                        </a:solidFill>
                        <a:ln w="9525">
                          <a:noFill/>
                          <a:miter lim="800000"/>
                        </a:ln>
                      </wps:spPr>
                      <wps:txbx>
                        <w:txbxContent>
                          <w:p w14:paraId="3E0A95ED"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37268562"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5BD7C3BC"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7F7CF9E8"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788C27B9"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33DCDA85"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SOUTH REGION</w:t>
                            </w:r>
                          </w:p>
                          <w:p w14:paraId="3AB7F2F7"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3DF0AE9E"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20"/>
                                <w:lang w:val="en-US"/>
                              </w:rPr>
                              <w:t>MVILA</w:t>
                            </w:r>
                            <w:r>
                              <w:rPr>
                                <w:rFonts w:ascii="Arial Narrow" w:hAnsi="Arial Narrow"/>
                                <w:b/>
                                <w:color w:val="000000"/>
                                <w:sz w:val="18"/>
                                <w:szCs w:val="18"/>
                                <w:lang w:val="en-US"/>
                              </w:rPr>
                              <w:t xml:space="preserve"> DIVISION</w:t>
                            </w:r>
                          </w:p>
                          <w:p w14:paraId="5567C8C7" w14:textId="77777777" w:rsidR="00682EFB" w:rsidRDefault="00DB50AD">
                            <w:pPr>
                              <w:jc w:val="center"/>
                              <w:rPr>
                                <w:lang w:val="en-US"/>
                              </w:rPr>
                            </w:pPr>
                            <w:r>
                              <w:rPr>
                                <w:rFonts w:ascii="Arial Narrow" w:hAnsi="Arial Narrow"/>
                                <w:b/>
                                <w:color w:val="000000"/>
                                <w:sz w:val="18"/>
                                <w:szCs w:val="18"/>
                                <w:lang w:val="en-US"/>
                              </w:rPr>
                              <w:t>******************</w:t>
                            </w:r>
                          </w:p>
                          <w:p w14:paraId="098E4AEB"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20"/>
                                <w:lang w:val="en-CA"/>
                              </w:rPr>
                              <w:t>BIWONG BULU</w:t>
                            </w:r>
                            <w:r>
                              <w:rPr>
                                <w:rFonts w:ascii="Arial Narrow" w:hAnsi="Arial Narrow"/>
                                <w:b/>
                                <w:color w:val="000000"/>
                                <w:sz w:val="18"/>
                                <w:szCs w:val="18"/>
                                <w:lang w:val="en-CA"/>
                              </w:rPr>
                              <w:t xml:space="preserve"> SUB-DIVISION</w:t>
                            </w:r>
                          </w:p>
                          <w:p w14:paraId="32DCDDEE"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5E3AD504"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COUNCIL</w:t>
                            </w:r>
                          </w:p>
                          <w:p w14:paraId="120AE754"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47593212" w14:textId="77777777" w:rsidR="00682EFB" w:rsidRDefault="00682EFB">
                            <w:pPr>
                              <w:jc w:val="center"/>
                              <w:rPr>
                                <w:lang w:val="en-GB"/>
                              </w:rPr>
                            </w:pPr>
                          </w:p>
                        </w:txbxContent>
                      </wps:txbx>
                      <wps:bodyPr rot="0" vert="horz" wrap="square" lIns="91440" tIns="45720" rIns="91440" bIns="45720" anchor="t" anchorCtr="0" upright="1">
                        <a:noAutofit/>
                      </wps:bodyPr>
                    </wps:wsp>
                  </a:graphicData>
                </a:graphic>
              </wp:anchor>
            </w:drawing>
          </mc:Choice>
          <mc:Fallback>
            <w:pict>
              <v:shape w14:anchorId="17E1E5A0" id="Zone de texte 5" o:spid="_x0000_s1029" type="#_x0000_t202" style="position:absolute;margin-left:262pt;margin-top:-.7pt;width:198.9pt;height:155.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" stroked="f">
                <v:textbox>
                  <w:txbxContent>
                    <w:p w14:paraId="3E0A95ED"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37268562"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5BD7C3BC"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7F7CF9E8"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788C27B9"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33DCDA85"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SOUTH REGION</w:t>
                      </w:r>
                    </w:p>
                    <w:p w14:paraId="3AB7F2F7"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3DF0AE9E"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20"/>
                          <w:lang w:val="en-US"/>
                        </w:rPr>
                        <w:t>MVILA</w:t>
                      </w:r>
                      <w:r>
                        <w:rPr>
                          <w:rFonts w:ascii="Arial Narrow" w:hAnsi="Arial Narrow"/>
                          <w:b/>
                          <w:color w:val="000000"/>
                          <w:sz w:val="18"/>
                          <w:szCs w:val="18"/>
                          <w:lang w:val="en-US"/>
                        </w:rPr>
                        <w:t xml:space="preserve"> DIVISION</w:t>
                      </w:r>
                    </w:p>
                    <w:p w14:paraId="5567C8C7" w14:textId="77777777" w:rsidR="00682EFB" w:rsidRDefault="00DB50AD">
                      <w:pPr>
                        <w:jc w:val="center"/>
                        <w:rPr>
                          <w:lang w:val="en-US"/>
                        </w:rPr>
                      </w:pPr>
                      <w:r>
                        <w:rPr>
                          <w:rFonts w:ascii="Arial Narrow" w:hAnsi="Arial Narrow"/>
                          <w:b/>
                          <w:color w:val="000000"/>
                          <w:sz w:val="18"/>
                          <w:szCs w:val="18"/>
                          <w:lang w:val="en-US"/>
                        </w:rPr>
                        <w:t>******************</w:t>
                      </w:r>
                    </w:p>
                    <w:p w14:paraId="098E4AEB"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20"/>
                          <w:lang w:val="en-CA"/>
                        </w:rPr>
                        <w:t>BIWONG BULU</w:t>
                      </w:r>
                      <w:r>
                        <w:rPr>
                          <w:rFonts w:ascii="Arial Narrow" w:hAnsi="Arial Narrow"/>
                          <w:b/>
                          <w:color w:val="000000"/>
                          <w:sz w:val="18"/>
                          <w:szCs w:val="18"/>
                          <w:lang w:val="en-CA"/>
                        </w:rPr>
                        <w:t xml:space="preserve"> SUB-DIVISION</w:t>
                      </w:r>
                    </w:p>
                    <w:p w14:paraId="32DCDDEE"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5E3AD504"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COUNCIL</w:t>
                      </w:r>
                    </w:p>
                    <w:p w14:paraId="120AE754"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47593212" w14:textId="77777777" w:rsidR="00682EFB" w:rsidRDefault="00682EFB">
                      <w:pPr>
                        <w:jc w:val="center"/>
                        <w:rPr>
                          <w:lang w:val="en-GB"/>
                        </w:rPr>
                      </w:pPr>
                    </w:p>
                  </w:txbxContent>
                </v:textbox>
              </v:shape>
            </w:pict>
          </mc:Fallback>
        </mc:AlternateContent>
      </w:r>
      <w:r>
        <w:rPr>
          <w:rFonts w:ascii="Arial Narrow" w:hAnsi="Arial Narrow"/>
          <w:b/>
          <w:bCs/>
          <w:noProof/>
        </w:rPr>
        <mc:AlternateContent>
          <mc:Choice Requires="wps">
            <w:drawing>
              <wp:inline distT="0" distB="0" distL="0" distR="0" wp14:anchorId="4D754A61" wp14:editId="27B353B1">
                <wp:extent cx="2819400" cy="1958975"/>
                <wp:effectExtent l="0" t="0" r="0" b="3175"/>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959164"/>
                        </a:xfrm>
                        <a:prstGeom prst="rect">
                          <a:avLst/>
                        </a:prstGeom>
                        <a:solidFill>
                          <a:srgbClr val="FFFFFF"/>
                        </a:solidFill>
                        <a:ln w="9525">
                          <a:noFill/>
                          <a:miter lim="800000"/>
                        </a:ln>
                      </wps:spPr>
                      <wps:txbx>
                        <w:txbxContent>
                          <w:p w14:paraId="69C68C9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010B7CA8"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30B9F4A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68EC5AC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4E645A87"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7AF1CC59"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2939745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1C30C06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15526CB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16206F09"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550709A"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ARRONDISSEMENT DE </w:t>
                            </w:r>
                            <w:r>
                              <w:rPr>
                                <w:rFonts w:ascii="Arial Narrow" w:hAnsi="Arial Narrow"/>
                                <w:b/>
                                <w:color w:val="000000"/>
                                <w:sz w:val="18"/>
                                <w:szCs w:val="20"/>
                              </w:rPr>
                              <w:t>BIWONG BULU</w:t>
                            </w:r>
                          </w:p>
                          <w:p w14:paraId="29FCB6F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5F03CE50"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COMMUNE DE </w:t>
                            </w:r>
                            <w:r>
                              <w:rPr>
                                <w:rFonts w:ascii="Arial Narrow" w:hAnsi="Arial Narrow"/>
                                <w:b/>
                                <w:color w:val="000000"/>
                                <w:sz w:val="18"/>
                                <w:szCs w:val="20"/>
                              </w:rPr>
                              <w:t>BIWONG BULU</w:t>
                            </w:r>
                          </w:p>
                          <w:p w14:paraId="300EAFD3" w14:textId="77777777" w:rsidR="00682EFB" w:rsidRDefault="00DB50AD">
                            <w:pPr>
                              <w:jc w:val="center"/>
                              <w:rPr>
                                <w:rFonts w:ascii="Arial Narrow" w:hAnsi="Arial Narrow"/>
                                <w:b/>
                                <w:color w:val="000000"/>
                                <w:sz w:val="18"/>
                                <w:szCs w:val="18"/>
                                <w:lang w:val="fr-CA"/>
                              </w:rPr>
                            </w:pPr>
                            <w:r>
                              <w:rPr>
                                <w:rFonts w:ascii="Arial Narrow" w:hAnsi="Arial Narrow"/>
                                <w:b/>
                                <w:color w:val="000000"/>
                                <w:sz w:val="18"/>
                                <w:szCs w:val="18"/>
                                <w:lang w:val="fr-CA"/>
                              </w:rPr>
                              <w:t>*****************</w:t>
                            </w:r>
                          </w:p>
                          <w:p w14:paraId="3E7C068C" w14:textId="77777777" w:rsidR="00682EFB" w:rsidRDefault="00682EFB">
                            <w:pPr>
                              <w:jc w:val="center"/>
                              <w:rPr>
                                <w:rFonts w:ascii="Arial Narrow" w:hAnsi="Arial Narrow"/>
                                <w:b/>
                                <w:color w:val="000000"/>
                                <w:sz w:val="18"/>
                                <w:szCs w:val="20"/>
                                <w:lang w:bidi="fr-FR"/>
                              </w:rPr>
                            </w:pPr>
                          </w:p>
                          <w:p w14:paraId="3713FAFB" w14:textId="77777777" w:rsidR="00682EFB" w:rsidRDefault="00682EFB"/>
                        </w:txbxContent>
                      </wps:txbx>
                      <wps:bodyPr rot="0" vert="horz" wrap="square" lIns="91440" tIns="45720" rIns="91440" bIns="45720" anchor="t" anchorCtr="0" upright="1">
                        <a:noAutofit/>
                      </wps:bodyPr>
                    </wps:wsp>
                  </a:graphicData>
                </a:graphic>
              </wp:inline>
            </w:drawing>
          </mc:Choice>
          <mc:Fallback>
            <w:pict>
              <v:shape w14:anchorId="4D754A61" id="Zone de texte 4" o:spid="_x0000_s1030" type="#_x0000_t202" style="width:222pt;height:1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" stroked="f">
                <v:textbox>
                  <w:txbxContent>
                    <w:p w14:paraId="69C68C9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010B7CA8"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30B9F4A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68EC5AC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4E645A87"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7AF1CC59"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2939745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1C30C06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15526CB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16206F09"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550709A"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ARRONDISSEMENT DE </w:t>
                      </w:r>
                      <w:r>
                        <w:rPr>
                          <w:rFonts w:ascii="Arial Narrow" w:hAnsi="Arial Narrow"/>
                          <w:b/>
                          <w:color w:val="000000"/>
                          <w:sz w:val="18"/>
                          <w:szCs w:val="20"/>
                        </w:rPr>
                        <w:t>BIWONG BULU</w:t>
                      </w:r>
                    </w:p>
                    <w:p w14:paraId="29FCB6F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5F03CE50"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COMMUNE DE </w:t>
                      </w:r>
                      <w:r>
                        <w:rPr>
                          <w:rFonts w:ascii="Arial Narrow" w:hAnsi="Arial Narrow"/>
                          <w:b/>
                          <w:color w:val="000000"/>
                          <w:sz w:val="18"/>
                          <w:szCs w:val="20"/>
                        </w:rPr>
                        <w:t>BIWONG BULU</w:t>
                      </w:r>
                    </w:p>
                    <w:p w14:paraId="300EAFD3" w14:textId="77777777" w:rsidR="00682EFB" w:rsidRDefault="00DB50AD">
                      <w:pPr>
                        <w:jc w:val="center"/>
                        <w:rPr>
                          <w:rFonts w:ascii="Arial Narrow" w:hAnsi="Arial Narrow"/>
                          <w:b/>
                          <w:color w:val="000000"/>
                          <w:sz w:val="18"/>
                          <w:szCs w:val="18"/>
                          <w:lang w:val="fr-CA"/>
                        </w:rPr>
                      </w:pPr>
                      <w:r>
                        <w:rPr>
                          <w:rFonts w:ascii="Arial Narrow" w:hAnsi="Arial Narrow"/>
                          <w:b/>
                          <w:color w:val="000000"/>
                          <w:sz w:val="18"/>
                          <w:szCs w:val="18"/>
                          <w:lang w:val="fr-CA"/>
                        </w:rPr>
                        <w:t>*****************</w:t>
                      </w:r>
                    </w:p>
                    <w:p w14:paraId="3E7C068C" w14:textId="77777777" w:rsidR="00682EFB" w:rsidRDefault="00682EFB">
                      <w:pPr>
                        <w:jc w:val="center"/>
                        <w:rPr>
                          <w:rFonts w:ascii="Arial Narrow" w:hAnsi="Arial Narrow"/>
                          <w:b/>
                          <w:color w:val="000000"/>
                          <w:sz w:val="18"/>
                          <w:szCs w:val="20"/>
                          <w:lang w:bidi="fr-FR"/>
                        </w:rPr>
                      </w:pPr>
                    </w:p>
                    <w:p w14:paraId="3713FAFB" w14:textId="77777777" w:rsidR="00682EFB" w:rsidRDefault="00682EFB"/>
                  </w:txbxContent>
                </v:textbox>
                <w10:anchorlock/>
              </v:shape>
            </w:pict>
          </mc:Fallback>
        </mc:AlternateContent>
      </w:r>
    </w:p>
    <w:p w14:paraId="1FFF6846" w14:textId="77777777" w:rsidR="00682EFB" w:rsidRDefault="00682EFB">
      <w:pPr>
        <w:spacing w:after="120"/>
        <w:rPr>
          <w:rFonts w:ascii="Arial Narrow" w:hAnsi="Arial Narrow" w:cs="Arial"/>
          <w:b/>
        </w:rPr>
      </w:pPr>
    </w:p>
    <w:p w14:paraId="24500831" w14:textId="77777777" w:rsidR="00682EFB" w:rsidRDefault="00DB50AD">
      <w:pPr>
        <w:jc w:val="center"/>
        <w:rPr>
          <w:rFonts w:ascii="Arial Narrow" w:hAnsi="Arial Narrow" w:cs="Arial"/>
          <w:b/>
        </w:rPr>
      </w:pPr>
      <w:r>
        <w:rPr>
          <w:rFonts w:ascii="Arial Narrow" w:hAnsi="Arial Narrow" w:cs="Arial"/>
          <w:b/>
          <w:noProof/>
        </w:rPr>
        <mc:AlternateContent>
          <mc:Choice Requires="wps">
            <w:drawing>
              <wp:anchor distT="0" distB="0" distL="114300" distR="114300" simplePos="0" relativeHeight="251654144" behindDoc="0" locked="0" layoutInCell="1" allowOverlap="1" wp14:anchorId="259E68B9" wp14:editId="49243642">
                <wp:simplePos x="0" y="0"/>
                <wp:positionH relativeFrom="column">
                  <wp:posOffset>88900</wp:posOffset>
                </wp:positionH>
                <wp:positionV relativeFrom="paragraph">
                  <wp:posOffset>41910</wp:posOffset>
                </wp:positionV>
                <wp:extent cx="6198870" cy="0"/>
                <wp:effectExtent l="0" t="0" r="0" b="0"/>
                <wp:wrapNone/>
                <wp:docPr id="24" name=" 32"/>
                <wp:cNvGraphicFramePr/>
                <a:graphic xmlns:a="http://schemas.openxmlformats.org/drawingml/2006/main">
                  <a:graphicData uri="http://schemas.microsoft.com/office/word/2010/wordprocessingShape">
                    <wps:wsp>
                      <wps:cNvCnPr/>
                      <wps:spPr bwMode="auto">
                        <a:xfrm>
                          <a:off x="0" y="0"/>
                          <a:ext cx="6198870" cy="0"/>
                        </a:xfrm>
                        <a:prstGeom prst="straightConnector1">
                          <a:avLst/>
                        </a:prstGeom>
                        <a:noFill/>
                        <a:ln w="9525">
                          <a:solidFill>
                            <a:srgbClr val="000000"/>
                          </a:solidFill>
                          <a:round/>
                        </a:ln>
                      </wps:spPr>
                      <wps:bodyPr/>
                    </wps:wsp>
                  </a:graphicData>
                </a:graphic>
              </wp:anchor>
            </w:drawing>
          </mc:Choice>
          <mc:Fallback>
            <w:pict>
              <v:shape w14:anchorId="16EEA83E" id=" 32" o:spid="_x0000_s1026" type="#_x0000_t32" style="position:absolute;margin-left:7pt;margin-top:3.3pt;width:488.1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"/>
            </w:pict>
          </mc:Fallback>
        </mc:AlternateContent>
      </w:r>
    </w:p>
    <w:p w14:paraId="2D571392" w14:textId="77777777" w:rsidR="00682EFB" w:rsidRDefault="00DB50AD">
      <w:pPr>
        <w:jc w:val="center"/>
        <w:rPr>
          <w:rFonts w:ascii="Arial Narrow" w:hAnsi="Arial Narrow" w:cs="Arial"/>
          <w:b/>
          <w:sz w:val="28"/>
          <w:szCs w:val="28"/>
        </w:rPr>
      </w:pPr>
      <w:r>
        <w:rPr>
          <w:rFonts w:ascii="Arial Narrow" w:hAnsi="Arial Narrow" w:cs="Arial"/>
          <w:b/>
          <w:sz w:val="28"/>
          <w:szCs w:val="28"/>
        </w:rPr>
        <w:t xml:space="preserve">COMMISSION INTERNE DE PASSATION DES MARCHES </w:t>
      </w:r>
    </w:p>
    <w:p w14:paraId="0096A4BB" w14:textId="77777777" w:rsidR="00682EFB" w:rsidRDefault="00682EFB">
      <w:pPr>
        <w:widowControl w:val="0"/>
        <w:suppressAutoHyphens/>
        <w:autoSpaceDE w:val="0"/>
        <w:autoSpaceDN w:val="0"/>
        <w:ind w:right="-20"/>
        <w:jc w:val="center"/>
        <w:textAlignment w:val="baseline"/>
        <w:rPr>
          <w:rFonts w:ascii="Arial Narrow" w:hAnsi="Arial Narrow" w:cs="Arial"/>
          <w:sz w:val="28"/>
          <w:szCs w:val="28"/>
        </w:rPr>
      </w:pPr>
    </w:p>
    <w:p w14:paraId="2E3A417F" w14:textId="6540081F" w:rsidR="00682EFB" w:rsidRDefault="00DB50AD">
      <w:pPr>
        <w:widowControl w:val="0"/>
        <w:suppressAutoHyphens/>
        <w:autoSpaceDE w:val="0"/>
        <w:autoSpaceDN w:val="0"/>
        <w:ind w:right="-20"/>
        <w:jc w:val="center"/>
        <w:textAlignment w:val="baseline"/>
        <w:rPr>
          <w:rFonts w:ascii="Arial Narrow" w:hAnsi="Arial Narrow" w:cs="Arial"/>
          <w:b/>
          <w:sz w:val="28"/>
          <w:szCs w:val="28"/>
        </w:rPr>
      </w:pPr>
      <w:r>
        <w:rPr>
          <w:rFonts w:ascii="Arial Narrow" w:hAnsi="Arial Narrow" w:cs="Arial"/>
          <w:b/>
          <w:sz w:val="28"/>
          <w:szCs w:val="28"/>
        </w:rPr>
        <w:t xml:space="preserve">APPEL D'OFFRES NATIONAL OUVERT EN PROCÉDURE D’URGENCE </w:t>
      </w:r>
      <w:r w:rsidRPr="00F66784">
        <w:rPr>
          <w:rFonts w:ascii="Arial Narrow" w:hAnsi="Arial Narrow" w:cs="Arial"/>
          <w:b/>
          <w:sz w:val="28"/>
          <w:szCs w:val="28"/>
        </w:rPr>
        <w:t>N°</w:t>
      </w:r>
      <w:r w:rsidR="00F66784" w:rsidRPr="00F66784">
        <w:rPr>
          <w:rFonts w:ascii="Arial Narrow" w:hAnsi="Arial Narrow" w:cs="Arial"/>
          <w:b/>
          <w:sz w:val="28"/>
          <w:szCs w:val="28"/>
        </w:rPr>
        <w:t>004</w:t>
      </w:r>
      <w:r w:rsidRPr="00F66784">
        <w:rPr>
          <w:rFonts w:ascii="Arial Narrow" w:hAnsi="Arial Narrow" w:cs="Arial"/>
          <w:b/>
          <w:sz w:val="28"/>
          <w:szCs w:val="28"/>
        </w:rPr>
        <w:t>/</w:t>
      </w:r>
      <w:r>
        <w:rPr>
          <w:rFonts w:ascii="Arial Narrow" w:hAnsi="Arial Narrow" w:cs="Arial"/>
          <w:b/>
          <w:sz w:val="28"/>
          <w:szCs w:val="28"/>
        </w:rPr>
        <w:t xml:space="preserve"> AONO/PU//C-BBU/SG/CIPM/2024   DU </w:t>
      </w:r>
      <w:r w:rsidR="00F66784">
        <w:rPr>
          <w:rFonts w:ascii="Arial Narrow" w:hAnsi="Arial Narrow" w:cs="Arial"/>
          <w:b/>
          <w:sz w:val="28"/>
          <w:szCs w:val="28"/>
        </w:rPr>
        <w:t>22/05/2024</w:t>
      </w:r>
      <w:r>
        <w:rPr>
          <w:rFonts w:ascii="Arial Narrow" w:hAnsi="Arial Narrow" w:cs="Arial"/>
          <w:b/>
          <w:sz w:val="28"/>
          <w:szCs w:val="28"/>
        </w:rPr>
        <w:t xml:space="preserve"> POUR L’EXECUTION DES TRAVAUX</w:t>
      </w:r>
      <w:r>
        <w:rPr>
          <w:rFonts w:ascii="Arial Narrow" w:hAnsi="Arial Narrow" w:cs="Arial"/>
          <w:b/>
          <w:sz w:val="28"/>
          <w:szCs w:val="28"/>
          <w:lang w:bidi="fr-FR"/>
        </w:rPr>
        <w:t xml:space="preserve"> DE CONSTRUCTION DE L’HOTEL DE VILLE DE BIWONG BULU, DEPARTEMENT DE LA MVILA, REGION DU SUD</w:t>
      </w:r>
    </w:p>
    <w:p w14:paraId="0BEF7B62" w14:textId="77777777" w:rsidR="00682EFB" w:rsidRDefault="00682EFB">
      <w:pPr>
        <w:widowControl w:val="0"/>
        <w:suppressAutoHyphens/>
        <w:autoSpaceDE w:val="0"/>
        <w:autoSpaceDN w:val="0"/>
        <w:ind w:right="-20"/>
        <w:textAlignment w:val="baseline"/>
        <w:rPr>
          <w:rFonts w:ascii="Arial Narrow" w:hAnsi="Arial Narrow" w:cs="Arial"/>
          <w:sz w:val="28"/>
          <w:szCs w:val="28"/>
        </w:rPr>
      </w:pPr>
    </w:p>
    <w:p w14:paraId="7D5D2033" w14:textId="77777777" w:rsidR="00682EFB" w:rsidRDefault="00DB50AD">
      <w:pPr>
        <w:jc w:val="center"/>
        <w:rPr>
          <w:rFonts w:ascii="Arial Narrow" w:hAnsi="Arial Narrow" w:cs="Arial"/>
          <w:b/>
          <w:sz w:val="28"/>
          <w:szCs w:val="28"/>
        </w:rPr>
      </w:pPr>
      <w:r>
        <w:rPr>
          <w:rFonts w:ascii="Arial Narrow" w:hAnsi="Arial Narrow" w:cs="Arial"/>
          <w:b/>
          <w:sz w:val="28"/>
          <w:szCs w:val="28"/>
        </w:rPr>
        <w:t xml:space="preserve">FINANCEMENT : BUDGET FEICOM / COMMUNE DE BIWONG BULU, EXERCICES 2024 ET SUIVANTS </w:t>
      </w:r>
    </w:p>
    <w:p w14:paraId="78A9328E" w14:textId="77777777" w:rsidR="00682EFB" w:rsidRDefault="00682EFB">
      <w:pPr>
        <w:widowControl w:val="0"/>
        <w:suppressAutoHyphens/>
        <w:autoSpaceDE w:val="0"/>
        <w:autoSpaceDN w:val="0"/>
        <w:ind w:right="-20"/>
        <w:textAlignment w:val="baseline"/>
        <w:rPr>
          <w:rFonts w:ascii="Arial Narrow" w:hAnsi="Arial Narrow" w:cs="Arial"/>
          <w:b/>
          <w:sz w:val="22"/>
          <w:szCs w:val="22"/>
        </w:rPr>
      </w:pPr>
    </w:p>
    <w:p w14:paraId="0E057B15" w14:textId="77777777" w:rsidR="00682EFB" w:rsidRDefault="00682EFB">
      <w:pPr>
        <w:widowControl w:val="0"/>
        <w:suppressAutoHyphens/>
        <w:autoSpaceDE w:val="0"/>
        <w:autoSpaceDN w:val="0"/>
        <w:ind w:right="-20"/>
        <w:jc w:val="center"/>
        <w:textAlignment w:val="baseline"/>
        <w:rPr>
          <w:rFonts w:ascii="Arial Narrow" w:hAnsi="Arial Narrow" w:cs="Arial"/>
          <w:color w:val="000000"/>
        </w:rPr>
      </w:pPr>
    </w:p>
    <w:p w14:paraId="034F9419" w14:textId="77777777" w:rsidR="00682EFB" w:rsidRDefault="00682EFB">
      <w:pPr>
        <w:jc w:val="both"/>
        <w:rPr>
          <w:rFonts w:ascii="Arial Narrow" w:hAnsi="Arial Narrow" w:cs="Arial"/>
          <w:b/>
          <w:sz w:val="22"/>
          <w:szCs w:val="22"/>
        </w:rPr>
      </w:pPr>
    </w:p>
    <w:p w14:paraId="1EF130CA" w14:textId="77777777" w:rsidR="00682EFB" w:rsidRDefault="00DB50AD">
      <w:pPr>
        <w:pStyle w:val="Paragraphedeliste1"/>
        <w:numPr>
          <w:ilvl w:val="0"/>
          <w:numId w:val="4"/>
        </w:numPr>
        <w:tabs>
          <w:tab w:val="left" w:pos="1755"/>
        </w:tabs>
        <w:spacing w:after="240"/>
        <w:ind w:left="142" w:hanging="294"/>
        <w:jc w:val="both"/>
        <w:rPr>
          <w:rFonts w:ascii="Arial Narrow" w:hAnsi="Arial Narrow" w:cs="Arial"/>
          <w:b/>
        </w:rPr>
      </w:pPr>
      <w:r>
        <w:rPr>
          <w:rFonts w:ascii="Arial Narrow" w:hAnsi="Arial Narrow" w:cs="Arial"/>
          <w:b/>
          <w:u w:val="single"/>
        </w:rPr>
        <w:t>Objet de l’Appel d’Offres</w:t>
      </w:r>
    </w:p>
    <w:p w14:paraId="25E98795" w14:textId="77777777" w:rsidR="00682EFB" w:rsidRDefault="00DB50AD">
      <w:pPr>
        <w:widowControl w:val="0"/>
        <w:tabs>
          <w:tab w:val="left" w:pos="4110"/>
        </w:tabs>
        <w:suppressAutoHyphens/>
        <w:autoSpaceDE w:val="0"/>
        <w:autoSpaceDN w:val="0"/>
        <w:spacing w:line="276" w:lineRule="auto"/>
        <w:ind w:right="-20" w:firstLine="284"/>
        <w:jc w:val="both"/>
        <w:textAlignment w:val="baseline"/>
        <w:rPr>
          <w:rFonts w:ascii="Arial Narrow" w:hAnsi="Arial Narrow" w:cs="Arial"/>
        </w:rPr>
      </w:pPr>
      <w:r>
        <w:rPr>
          <w:rFonts w:ascii="Arial Narrow" w:hAnsi="Arial Narrow" w:cs="Arial"/>
        </w:rPr>
        <w:t xml:space="preserve">Le Maire de la Commune de </w:t>
      </w:r>
      <w:r>
        <w:rPr>
          <w:rFonts w:ascii="Arial Narrow" w:eastAsiaTheme="minorHAnsi" w:hAnsi="Arial Narrow"/>
          <w:color w:val="000000" w:themeColor="text1"/>
          <w:lang w:eastAsia="en-US"/>
        </w:rPr>
        <w:t>BIWONG BULU</w:t>
      </w:r>
      <w:r>
        <w:rPr>
          <w:rFonts w:ascii="Arial Narrow" w:hAnsi="Arial Narrow" w:cs="Arial"/>
        </w:rPr>
        <w:t xml:space="preserve">, lance un Appel d’Offres National Ouvert pour la sélection d’une entreprise devant exécuter les travaux de construction de l’hôtel de ville de </w:t>
      </w:r>
      <w:r>
        <w:rPr>
          <w:rFonts w:ascii="Arial Narrow" w:eastAsiaTheme="minorHAnsi" w:hAnsi="Arial Narrow"/>
          <w:color w:val="000000" w:themeColor="text1"/>
          <w:lang w:eastAsia="en-US"/>
        </w:rPr>
        <w:t>BIWONG BULU</w:t>
      </w:r>
      <w:r>
        <w:rPr>
          <w:rFonts w:ascii="Arial Narrow" w:hAnsi="Arial Narrow" w:cs="Arial"/>
        </w:rPr>
        <w:t xml:space="preserve">, Département du </w:t>
      </w:r>
      <w:r>
        <w:rPr>
          <w:rFonts w:ascii="Arial Narrow" w:hAnsi="Arial Narrow"/>
        </w:rPr>
        <w:t>de la Mvila</w:t>
      </w:r>
      <w:r>
        <w:rPr>
          <w:rFonts w:ascii="Arial Narrow" w:hAnsi="Arial Narrow" w:cs="Arial"/>
        </w:rPr>
        <w:t>, Région du SUD.</w:t>
      </w:r>
    </w:p>
    <w:p w14:paraId="0B033394"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Consistance des prestations </w:t>
      </w:r>
    </w:p>
    <w:p w14:paraId="14DE5D14" w14:textId="77777777" w:rsidR="00682EFB" w:rsidRDefault="00DB50AD">
      <w:pPr>
        <w:ind w:firstLine="360"/>
        <w:jc w:val="both"/>
        <w:rPr>
          <w:rFonts w:ascii="Arial Narrow" w:hAnsi="Arial Narrow" w:cs="Arial"/>
        </w:rPr>
      </w:pPr>
      <w:r>
        <w:rPr>
          <w:rFonts w:ascii="Arial Narrow" w:hAnsi="Arial Narrow" w:cs="Arial"/>
          <w:bCs/>
        </w:rPr>
        <w:t xml:space="preserve">Les travaux concernés par cet appel d’offre portent sur la construction </w:t>
      </w:r>
      <w:r>
        <w:rPr>
          <w:rFonts w:ascii="Arial Narrow" w:hAnsi="Arial Narrow"/>
          <w:color w:val="000000" w:themeColor="text1"/>
        </w:rPr>
        <w:t>d’</w:t>
      </w:r>
      <w:r>
        <w:rPr>
          <w:rFonts w:ascii="Arial Narrow" w:hAnsi="Arial Narrow" w:cs="Arial"/>
        </w:rPr>
        <w:t>un Hôtel de ville d’une superficie totale bâtie de 1289 m</w:t>
      </w:r>
      <w:r>
        <w:rPr>
          <w:rFonts w:ascii="Arial Narrow" w:hAnsi="Arial Narrow" w:cs="Arial"/>
          <w:vertAlign w:val="superscript"/>
        </w:rPr>
        <w:t>2</w:t>
      </w:r>
      <w:r>
        <w:rPr>
          <w:rFonts w:ascii="Arial Narrow" w:hAnsi="Arial Narrow" w:cs="Arial"/>
        </w:rPr>
        <w:t>. Il est composé d’un Bâtiment principal de type R+1 avec salle de fêtes plain-pied d’une superficie de 131 m</w:t>
      </w:r>
      <w:r>
        <w:rPr>
          <w:rFonts w:ascii="Arial Narrow" w:hAnsi="Arial Narrow" w:cs="Arial"/>
          <w:vertAlign w:val="superscript"/>
        </w:rPr>
        <w:t>2.</w:t>
      </w:r>
    </w:p>
    <w:p w14:paraId="31A59777" w14:textId="77777777" w:rsidR="00682EFB" w:rsidRDefault="00682EFB">
      <w:pPr>
        <w:widowControl w:val="0"/>
        <w:tabs>
          <w:tab w:val="left" w:pos="4110"/>
        </w:tabs>
        <w:suppressAutoHyphens/>
        <w:autoSpaceDE w:val="0"/>
        <w:autoSpaceDN w:val="0"/>
        <w:spacing w:line="276" w:lineRule="auto"/>
        <w:ind w:right="-20" w:firstLine="284"/>
        <w:jc w:val="both"/>
        <w:textAlignment w:val="baseline"/>
        <w:rPr>
          <w:rFonts w:ascii="Arial Narrow" w:hAnsi="Arial Narrow" w:cs="Arial"/>
        </w:rPr>
      </w:pPr>
    </w:p>
    <w:p w14:paraId="38B089D8"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Délai d’exécution :</w:t>
      </w:r>
    </w:p>
    <w:p w14:paraId="67A50699" w14:textId="77777777" w:rsidR="00682EFB" w:rsidRDefault="00DB50AD">
      <w:pPr>
        <w:widowControl w:val="0"/>
        <w:tabs>
          <w:tab w:val="left" w:pos="4110"/>
        </w:tabs>
        <w:suppressAutoHyphens/>
        <w:autoSpaceDE w:val="0"/>
        <w:autoSpaceDN w:val="0"/>
        <w:spacing w:line="276" w:lineRule="auto"/>
        <w:ind w:right="-20"/>
        <w:jc w:val="both"/>
        <w:textAlignment w:val="baseline"/>
        <w:rPr>
          <w:rFonts w:ascii="Arial Narrow" w:hAnsi="Arial Narrow" w:cs="Arial"/>
        </w:rPr>
      </w:pPr>
      <w:r>
        <w:rPr>
          <w:rFonts w:ascii="Arial Narrow" w:hAnsi="Arial Narrow" w:cs="Arial"/>
        </w:rPr>
        <w:t xml:space="preserve">        Le délai maximum prévu par le Maître d’Ouvrage pour l’exécution des prestations objet du présent Appel d’Offres est de huit (08) mois à compter de la notification de l’Ordre de Service de démarrage de celle-ci.</w:t>
      </w:r>
    </w:p>
    <w:p w14:paraId="40FB0156"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Allotissement :</w:t>
      </w:r>
    </w:p>
    <w:p w14:paraId="786F0D57" w14:textId="77777777" w:rsidR="00682EFB" w:rsidRDefault="00DB50AD">
      <w:pPr>
        <w:widowControl w:val="0"/>
        <w:autoSpaceDE w:val="0"/>
        <w:autoSpaceDN w:val="0"/>
        <w:adjustRightInd w:val="0"/>
        <w:spacing w:line="276" w:lineRule="auto"/>
        <w:ind w:right="-20" w:firstLine="284"/>
        <w:jc w:val="both"/>
        <w:rPr>
          <w:rFonts w:ascii="Arial Narrow" w:hAnsi="Arial Narrow" w:cs="Arial"/>
          <w:bCs/>
        </w:rPr>
      </w:pPr>
      <w:r>
        <w:rPr>
          <w:rFonts w:ascii="Arial Narrow" w:hAnsi="Arial Narrow" w:cs="Arial"/>
          <w:bCs/>
        </w:rPr>
        <w:t>Les travaux, objet du présent Appel d’Offres comprennent tous les corps d’état prévus au cadre du devis quantitatif et estimatif notamment :</w:t>
      </w:r>
    </w:p>
    <w:p w14:paraId="575FBF49"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lastRenderedPageBreak/>
        <w:t>Lot 1 : Travaux préliminaires et installation de chantier</w:t>
      </w:r>
      <w:r>
        <w:rPr>
          <w:rFonts w:ascii="Arial Narrow" w:hAnsi="Arial Narrow" w:cs="Arial"/>
          <w:bCs/>
        </w:rPr>
        <w:tab/>
      </w:r>
      <w:r>
        <w:rPr>
          <w:rFonts w:ascii="Arial Narrow" w:hAnsi="Arial Narrow" w:cs="Arial"/>
          <w:bCs/>
        </w:rPr>
        <w:tab/>
      </w:r>
    </w:p>
    <w:p w14:paraId="0F3A36F4"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2 : Terrassements et remblais</w:t>
      </w:r>
      <w:r>
        <w:rPr>
          <w:rFonts w:ascii="Arial Narrow" w:hAnsi="Arial Narrow" w:cs="Arial"/>
          <w:bCs/>
        </w:rPr>
        <w:tab/>
      </w:r>
      <w:r>
        <w:rPr>
          <w:rFonts w:ascii="Arial Narrow" w:hAnsi="Arial Narrow" w:cs="Arial"/>
          <w:bCs/>
        </w:rPr>
        <w:tab/>
      </w:r>
    </w:p>
    <w:p w14:paraId="475AE38A"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2 : Travaux de béton, coffrage, et béton arme</w:t>
      </w:r>
      <w:r>
        <w:rPr>
          <w:rFonts w:ascii="Arial Narrow" w:hAnsi="Arial Narrow" w:cs="Arial"/>
          <w:bCs/>
        </w:rPr>
        <w:tab/>
      </w:r>
      <w:r>
        <w:rPr>
          <w:rFonts w:ascii="Arial Narrow" w:hAnsi="Arial Narrow" w:cs="Arial"/>
          <w:bCs/>
        </w:rPr>
        <w:tab/>
      </w:r>
    </w:p>
    <w:p w14:paraId="04D8081E"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4 : Travaux de maçonnerie</w:t>
      </w:r>
      <w:r>
        <w:rPr>
          <w:rFonts w:ascii="Arial Narrow" w:hAnsi="Arial Narrow" w:cs="Arial"/>
          <w:bCs/>
        </w:rPr>
        <w:tab/>
      </w:r>
      <w:r>
        <w:rPr>
          <w:rFonts w:ascii="Arial Narrow" w:hAnsi="Arial Narrow" w:cs="Arial"/>
          <w:bCs/>
        </w:rPr>
        <w:tab/>
      </w:r>
    </w:p>
    <w:p w14:paraId="6EBC1859"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5 : Etanchéité et isolation</w:t>
      </w:r>
      <w:r>
        <w:rPr>
          <w:rFonts w:ascii="Arial Narrow" w:hAnsi="Arial Narrow" w:cs="Arial"/>
          <w:bCs/>
        </w:rPr>
        <w:tab/>
      </w:r>
      <w:r>
        <w:rPr>
          <w:rFonts w:ascii="Arial Narrow" w:hAnsi="Arial Narrow" w:cs="Arial"/>
          <w:bCs/>
        </w:rPr>
        <w:tab/>
      </w:r>
    </w:p>
    <w:p w14:paraId="40FF0A0A"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6 : Couverture - faux plafond - charpente</w:t>
      </w:r>
      <w:r>
        <w:rPr>
          <w:rFonts w:ascii="Arial Narrow" w:hAnsi="Arial Narrow" w:cs="Arial"/>
          <w:bCs/>
        </w:rPr>
        <w:tab/>
      </w:r>
      <w:r>
        <w:rPr>
          <w:rFonts w:ascii="Arial Narrow" w:hAnsi="Arial Narrow" w:cs="Arial"/>
          <w:bCs/>
        </w:rPr>
        <w:tab/>
      </w:r>
    </w:p>
    <w:p w14:paraId="1330F747"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7 : Revêtements durs et souples</w:t>
      </w:r>
      <w:r>
        <w:rPr>
          <w:rFonts w:ascii="Arial Narrow" w:hAnsi="Arial Narrow" w:cs="Arial"/>
          <w:bCs/>
        </w:rPr>
        <w:tab/>
      </w:r>
      <w:r>
        <w:rPr>
          <w:rFonts w:ascii="Arial Narrow" w:hAnsi="Arial Narrow" w:cs="Arial"/>
          <w:bCs/>
        </w:rPr>
        <w:tab/>
      </w:r>
    </w:p>
    <w:p w14:paraId="588B29DF"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8 : Plomberie sanitaire - protection incendie</w:t>
      </w:r>
      <w:r>
        <w:rPr>
          <w:rFonts w:ascii="Arial Narrow" w:hAnsi="Arial Narrow" w:cs="Arial"/>
          <w:bCs/>
        </w:rPr>
        <w:tab/>
      </w:r>
      <w:r>
        <w:rPr>
          <w:rFonts w:ascii="Arial Narrow" w:hAnsi="Arial Narrow" w:cs="Arial"/>
          <w:bCs/>
        </w:rPr>
        <w:tab/>
      </w:r>
    </w:p>
    <w:p w14:paraId="6DD22A00"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9 : Electricité : Courant fort - Courant faible - Climatisation - Ventilation – Désenfumage</w:t>
      </w:r>
    </w:p>
    <w:p w14:paraId="32A2219C"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10 : Menuiserie métallique</w:t>
      </w:r>
      <w:r>
        <w:rPr>
          <w:rFonts w:ascii="Arial Narrow" w:hAnsi="Arial Narrow" w:cs="Arial"/>
          <w:bCs/>
        </w:rPr>
        <w:tab/>
      </w:r>
      <w:r>
        <w:rPr>
          <w:rFonts w:ascii="Arial Narrow" w:hAnsi="Arial Narrow" w:cs="Arial"/>
          <w:bCs/>
        </w:rPr>
        <w:tab/>
      </w:r>
    </w:p>
    <w:p w14:paraId="10F02ED3"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11 : Menuiserie Bois - Menuiserie Aluminium</w:t>
      </w:r>
      <w:r>
        <w:rPr>
          <w:rFonts w:ascii="Arial Narrow" w:hAnsi="Arial Narrow" w:cs="Arial"/>
          <w:bCs/>
        </w:rPr>
        <w:tab/>
      </w:r>
      <w:r>
        <w:rPr>
          <w:rFonts w:ascii="Arial Narrow" w:hAnsi="Arial Narrow" w:cs="Arial"/>
          <w:bCs/>
        </w:rPr>
        <w:tab/>
      </w:r>
    </w:p>
    <w:p w14:paraId="6940FD43"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Cs/>
        </w:rPr>
        <w:t>Lot 12 : Travaux de peinture</w:t>
      </w:r>
      <w:r>
        <w:rPr>
          <w:rFonts w:ascii="Arial Narrow" w:hAnsi="Arial Narrow" w:cs="Arial"/>
          <w:bCs/>
        </w:rPr>
        <w:tab/>
      </w:r>
      <w:r>
        <w:rPr>
          <w:rFonts w:ascii="Arial Narrow" w:hAnsi="Arial Narrow" w:cs="Arial"/>
          <w:bCs/>
        </w:rPr>
        <w:tab/>
      </w:r>
    </w:p>
    <w:p w14:paraId="7D40DE69" w14:textId="77777777" w:rsidR="00682EFB" w:rsidRDefault="00DB50AD">
      <w:pPr>
        <w:pStyle w:val="Paragraphedeliste1"/>
        <w:numPr>
          <w:ilvl w:val="0"/>
          <w:numId w:val="5"/>
        </w:numPr>
        <w:tabs>
          <w:tab w:val="left" w:pos="709"/>
          <w:tab w:val="left" w:pos="1755"/>
        </w:tabs>
        <w:spacing w:before="120" w:after="120" w:line="360" w:lineRule="auto"/>
        <w:jc w:val="both"/>
        <w:rPr>
          <w:rFonts w:ascii="Arial Narrow" w:hAnsi="Arial Narrow" w:cs="Arial"/>
          <w:bCs/>
        </w:rPr>
      </w:pPr>
      <w:r>
        <w:rPr>
          <w:rFonts w:ascii="Arial Narrow" w:hAnsi="Arial Narrow" w:cs="Arial"/>
          <w:bCs/>
        </w:rPr>
        <w:t>Lot 13 : Aménagement extérieur - VRD</w:t>
      </w:r>
      <w:r>
        <w:rPr>
          <w:rFonts w:ascii="Arial Narrow" w:hAnsi="Arial Narrow" w:cs="Arial"/>
          <w:bCs/>
        </w:rPr>
        <w:tab/>
      </w:r>
    </w:p>
    <w:p w14:paraId="3CA151A3" w14:textId="77777777" w:rsidR="00682EFB" w:rsidRDefault="00DB50AD">
      <w:pPr>
        <w:pStyle w:val="Paragraphedeliste1"/>
        <w:numPr>
          <w:ilvl w:val="0"/>
          <w:numId w:val="5"/>
        </w:numPr>
        <w:tabs>
          <w:tab w:val="left" w:pos="709"/>
          <w:tab w:val="left" w:pos="1755"/>
        </w:tabs>
        <w:spacing w:before="120" w:after="120" w:line="360" w:lineRule="auto"/>
        <w:jc w:val="both"/>
        <w:rPr>
          <w:rFonts w:ascii="Arial Narrow" w:hAnsi="Arial Narrow" w:cs="Arial"/>
          <w:bCs/>
        </w:rPr>
      </w:pPr>
      <w:r>
        <w:rPr>
          <w:rFonts w:ascii="Arial Narrow" w:hAnsi="Arial Narrow" w:cs="Arial"/>
          <w:bCs/>
        </w:rPr>
        <w:t>Lot 14 : Mise en Œuvre du Cahier de Charge Environnemental et Social</w:t>
      </w:r>
      <w:r>
        <w:rPr>
          <w:rFonts w:ascii="Arial Narrow" w:hAnsi="Arial Narrow" w:cs="Arial"/>
          <w:bCs/>
        </w:rPr>
        <w:tab/>
      </w:r>
    </w:p>
    <w:p w14:paraId="13C5BED9"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Coût prévisionnel :</w:t>
      </w:r>
    </w:p>
    <w:p w14:paraId="24373C23" w14:textId="77777777" w:rsidR="00682EFB" w:rsidRDefault="00DB50AD">
      <w:pPr>
        <w:widowControl w:val="0"/>
        <w:tabs>
          <w:tab w:val="left" w:pos="4110"/>
        </w:tabs>
        <w:suppressAutoHyphens/>
        <w:autoSpaceDE w:val="0"/>
        <w:autoSpaceDN w:val="0"/>
        <w:spacing w:line="276" w:lineRule="auto"/>
        <w:ind w:right="-20"/>
        <w:jc w:val="both"/>
        <w:textAlignment w:val="baseline"/>
        <w:rPr>
          <w:rFonts w:ascii="Arial Narrow" w:hAnsi="Arial Narrow" w:cs="Arial"/>
        </w:rPr>
      </w:pPr>
      <w:r>
        <w:rPr>
          <w:rFonts w:ascii="Arial Narrow" w:hAnsi="Arial Narrow" w:cs="Arial"/>
        </w:rPr>
        <w:t xml:space="preserve">          Le coût prévisionnel de ces prestations est de </w:t>
      </w:r>
      <w:r>
        <w:rPr>
          <w:rFonts w:ascii="Arial Narrow" w:hAnsi="Arial Narrow" w:cs="Arial"/>
          <w:b/>
        </w:rPr>
        <w:t xml:space="preserve">deux cent quatre-vingt-seize millions quatre cent soixante-dix milles (296 470 000) de francs CFA </w:t>
      </w:r>
      <w:r>
        <w:rPr>
          <w:rFonts w:ascii="Arial Narrow" w:hAnsi="Arial Narrow" w:cs="Arial"/>
          <w:bCs/>
        </w:rPr>
        <w:t>pour les travaux et de</w:t>
      </w:r>
      <w:r>
        <w:rPr>
          <w:rFonts w:ascii="Arial Narrow" w:hAnsi="Arial Narrow" w:cs="Arial"/>
          <w:b/>
        </w:rPr>
        <w:t xml:space="preserve"> Quatre millions neuf cent mille (4 900 000) de francs CFA </w:t>
      </w:r>
      <w:r>
        <w:rPr>
          <w:rFonts w:ascii="Arial Narrow" w:hAnsi="Arial Narrow" w:cs="Arial"/>
          <w:bCs/>
        </w:rPr>
        <w:t>pour la mise en œuvre du cahier de gestion environnemental et social</w:t>
      </w:r>
      <w:r>
        <w:rPr>
          <w:rFonts w:ascii="Arial Narrow" w:hAnsi="Arial Narrow" w:cs="Arial"/>
          <w:b/>
        </w:rPr>
        <w:t xml:space="preserve">.                                                                                                                                                                                                                                                                                                                                                                                                                                                                 </w:t>
      </w:r>
      <w:r>
        <w:rPr>
          <w:rFonts w:ascii="Arial Narrow" w:hAnsi="Arial Narrow" w:cs="Arial"/>
        </w:rPr>
        <w:t xml:space="preserve"> </w:t>
      </w:r>
    </w:p>
    <w:p w14:paraId="760AD21E"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Participation et origine :</w:t>
      </w:r>
    </w:p>
    <w:p w14:paraId="182BCD13" w14:textId="77777777" w:rsidR="00682EFB" w:rsidRDefault="00DB50AD">
      <w:pPr>
        <w:widowControl w:val="0"/>
        <w:autoSpaceDE w:val="0"/>
        <w:autoSpaceDN w:val="0"/>
        <w:adjustRightInd w:val="0"/>
        <w:spacing w:before="11" w:line="276" w:lineRule="auto"/>
        <w:ind w:right="-16" w:firstLine="708"/>
        <w:jc w:val="both"/>
        <w:rPr>
          <w:rFonts w:ascii="Arial Narrow" w:hAnsi="Arial Narrow" w:cs="Arial"/>
        </w:rPr>
      </w:pPr>
      <w:r>
        <w:rPr>
          <w:rFonts w:ascii="Arial Narrow" w:hAnsi="Arial Narrow" w:cs="Arial"/>
        </w:rPr>
        <w:t>La participation au présent Appel d’Offres est ouverte à toutes les entreprises installées au Cameroun, justifiant de bonnes aptitudes en matière de travaux de construction de bâtiment recevant du public.</w:t>
      </w:r>
    </w:p>
    <w:p w14:paraId="63671543"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Financement :</w:t>
      </w:r>
    </w:p>
    <w:p w14:paraId="04A7907F" w14:textId="77777777" w:rsidR="00682EFB" w:rsidRDefault="00DB50AD">
      <w:pPr>
        <w:widowControl w:val="0"/>
        <w:tabs>
          <w:tab w:val="left" w:pos="4110"/>
        </w:tabs>
        <w:suppressAutoHyphens/>
        <w:autoSpaceDE w:val="0"/>
        <w:autoSpaceDN w:val="0"/>
        <w:ind w:right="-20"/>
        <w:jc w:val="both"/>
        <w:textAlignment w:val="baseline"/>
        <w:rPr>
          <w:rFonts w:ascii="Arial Narrow" w:hAnsi="Arial Narrow"/>
          <w:color w:val="000000"/>
          <w:sz w:val="28"/>
          <w:szCs w:val="28"/>
        </w:rPr>
      </w:pPr>
      <w:r>
        <w:rPr>
          <w:rFonts w:ascii="Arial Narrow" w:hAnsi="Arial Narrow" w:cs="Arial"/>
        </w:rPr>
        <w:t xml:space="preserve">   Les prestations objet du présent Appel d’Offres National Ouvert sont financées par le budget du FEICOM et de la Commune de </w:t>
      </w:r>
      <w:r>
        <w:rPr>
          <w:rFonts w:ascii="Arial Narrow" w:eastAsiaTheme="minorHAnsi" w:hAnsi="Arial Narrow"/>
          <w:color w:val="000000" w:themeColor="text1"/>
          <w:lang w:eastAsia="en-US"/>
        </w:rPr>
        <w:t>BIWONG BULU</w:t>
      </w:r>
      <w:r>
        <w:rPr>
          <w:rFonts w:ascii="Arial Narrow" w:hAnsi="Arial Narrow" w:cs="Arial"/>
        </w:rPr>
        <w:t>, Exercice 2024 et suivants.</w:t>
      </w:r>
    </w:p>
    <w:p w14:paraId="2B5F13DB"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Cautionnement provisoire</w:t>
      </w:r>
    </w:p>
    <w:p w14:paraId="7989897A" w14:textId="77777777" w:rsidR="00682EFB" w:rsidRDefault="00DB50AD">
      <w:pPr>
        <w:widowControl w:val="0"/>
        <w:suppressAutoHyphens/>
        <w:autoSpaceDE w:val="0"/>
        <w:autoSpaceDN w:val="0"/>
        <w:adjustRightInd w:val="0"/>
        <w:spacing w:before="11" w:after="120" w:line="276" w:lineRule="auto"/>
        <w:ind w:right="79" w:firstLine="708"/>
        <w:jc w:val="both"/>
        <w:textAlignment w:val="baseline"/>
        <w:rPr>
          <w:rFonts w:ascii="Arial Narrow" w:hAnsi="Arial Narrow" w:cs="Arial"/>
        </w:rPr>
      </w:pPr>
      <w:r>
        <w:rPr>
          <w:rFonts w:ascii="Arial Narrow" w:hAnsi="Arial Narrow" w:cs="Arial"/>
        </w:rPr>
        <w:t xml:space="preserve">Chaque soumissionnaire doit joindre à ses pièces administratives, une caution de soumission d’un montant de </w:t>
      </w:r>
      <w:r>
        <w:rPr>
          <w:rFonts w:ascii="Arial Narrow" w:hAnsi="Arial Narrow" w:cs="Arial"/>
          <w:b/>
        </w:rPr>
        <w:t xml:space="preserve">Cinq millions neuf cent vingt-neuf mille quatre cent </w:t>
      </w:r>
      <w:r>
        <w:rPr>
          <w:rFonts w:ascii="Arial Narrow" w:hAnsi="Arial Narrow" w:cs="Arial"/>
          <w:b/>
          <w:color w:val="000000"/>
        </w:rPr>
        <w:t>(5 929 400) francs CFA</w:t>
      </w:r>
      <w:r>
        <w:rPr>
          <w:rFonts w:ascii="Arial Narrow" w:hAnsi="Arial Narrow" w:cs="Arial"/>
        </w:rPr>
        <w:t>, établie par une banque de premier ordre agréée par le Ministère chargé des finances et dont la liste figure dans la pièce 12 du DAO, valable pendant cent vingt (120) jours au-delà de la date originale de validité des offres.</w:t>
      </w:r>
    </w:p>
    <w:p w14:paraId="2C6C141E" w14:textId="77777777" w:rsidR="00682EFB" w:rsidRDefault="00DB50AD">
      <w:pPr>
        <w:widowControl w:val="0"/>
        <w:suppressAutoHyphens/>
        <w:autoSpaceDE w:val="0"/>
        <w:autoSpaceDN w:val="0"/>
        <w:adjustRightInd w:val="0"/>
        <w:spacing w:before="11" w:after="120" w:line="276" w:lineRule="auto"/>
        <w:ind w:right="79" w:firstLine="708"/>
        <w:jc w:val="both"/>
        <w:textAlignment w:val="baseline"/>
        <w:rPr>
          <w:rFonts w:ascii="Arial Narrow" w:hAnsi="Arial Narrow" w:cs="Arial"/>
        </w:rPr>
      </w:pPr>
      <w:r>
        <w:rPr>
          <w:rFonts w:ascii="Arial Narrow" w:hAnsi="Arial Narrow" w:cs="Arial"/>
        </w:rPr>
        <w:t>Les autres pièces administratives requises devront être impérativement produites en originaux ou en copies certifiées conformes par le service émetteur ou une autorité administrative (Gouverneur, Préfet, Sous-préfet), conformément aux stipulations du Règlement Particulier de l’Appel d’Offres.</w:t>
      </w:r>
    </w:p>
    <w:p w14:paraId="494C940C" w14:textId="77777777" w:rsidR="00682EFB" w:rsidRDefault="00DB50AD">
      <w:pPr>
        <w:widowControl w:val="0"/>
        <w:suppressAutoHyphens/>
        <w:autoSpaceDE w:val="0"/>
        <w:autoSpaceDN w:val="0"/>
        <w:adjustRightInd w:val="0"/>
        <w:spacing w:before="120" w:after="120" w:line="276" w:lineRule="auto"/>
        <w:ind w:right="79" w:firstLine="708"/>
        <w:jc w:val="both"/>
        <w:textAlignment w:val="baseline"/>
        <w:rPr>
          <w:rFonts w:ascii="Arial Narrow" w:hAnsi="Arial Narrow" w:cs="Arial"/>
        </w:rPr>
      </w:pPr>
      <w:r>
        <w:rPr>
          <w:rFonts w:ascii="Arial Narrow" w:hAnsi="Arial Narrow" w:cs="Arial"/>
        </w:rPr>
        <w:t>Elles devront obligatoirement dater de moins de trois (03) mois précédant la date de dépôt des offres ou avoir été établies postérieurement à la date de signature de l’Avis d’Appel d’Offres.</w:t>
      </w:r>
    </w:p>
    <w:p w14:paraId="19D85F56" w14:textId="77777777" w:rsidR="00682EFB" w:rsidRDefault="00DB50AD">
      <w:pPr>
        <w:widowControl w:val="0"/>
        <w:suppressAutoHyphens/>
        <w:autoSpaceDE w:val="0"/>
        <w:autoSpaceDN w:val="0"/>
        <w:adjustRightInd w:val="0"/>
        <w:spacing w:before="120" w:after="120" w:line="276" w:lineRule="auto"/>
        <w:ind w:right="79" w:firstLine="708"/>
        <w:jc w:val="both"/>
        <w:textAlignment w:val="baseline"/>
        <w:rPr>
          <w:rFonts w:ascii="Arial Narrow" w:hAnsi="Arial Narrow" w:cs="Arial"/>
        </w:rPr>
      </w:pPr>
      <w:r>
        <w:rPr>
          <w:rFonts w:ascii="Arial Narrow" w:hAnsi="Arial Narrow" w:cs="Arial"/>
        </w:rPr>
        <w:t xml:space="preserve">Toute offre non conforme aux prescriptions du présent avis et du Dossier d'Appel d'Offres sera déclarée irrecevable. Notamment l'absence de la caution de soumission délivrée par une banque de </w:t>
      </w:r>
      <w:r>
        <w:rPr>
          <w:rFonts w:ascii="Arial Narrow" w:hAnsi="Arial Narrow" w:cs="Arial"/>
        </w:rPr>
        <w:lastRenderedPageBreak/>
        <w:t>premier ordre agréée par le Ministère chargé des Finances ou le non-respect des modèles des pièces du Dossier d'Appel d'Offres, entraînera le rejet de l'offre.</w:t>
      </w:r>
    </w:p>
    <w:p w14:paraId="1CCE2AF4" w14:textId="77777777" w:rsidR="00682EFB" w:rsidRDefault="00DB50AD">
      <w:pPr>
        <w:widowControl w:val="0"/>
        <w:suppressAutoHyphens/>
        <w:autoSpaceDE w:val="0"/>
        <w:autoSpaceDN w:val="0"/>
        <w:adjustRightInd w:val="0"/>
        <w:spacing w:before="11" w:after="240"/>
        <w:ind w:right="79"/>
        <w:jc w:val="both"/>
        <w:textAlignment w:val="baseline"/>
        <w:rPr>
          <w:rFonts w:ascii="Arial Narrow" w:hAnsi="Arial Narrow" w:cs="Arial"/>
          <w:b/>
        </w:rPr>
      </w:pPr>
      <w:r>
        <w:rPr>
          <w:rFonts w:ascii="Arial Narrow" w:hAnsi="Arial Narrow" w:cs="Arial"/>
          <w:b/>
        </w:rPr>
        <w:t>NB : Les chèques, même certifiés, ne sont pas acceptés en lieu et place des cautions de soumission.</w:t>
      </w:r>
    </w:p>
    <w:p w14:paraId="2C529BC6"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Consultation du Dossier d'Appel d'Offres</w:t>
      </w:r>
    </w:p>
    <w:p w14:paraId="782EB931" w14:textId="77777777" w:rsidR="00682EFB" w:rsidRDefault="00DB50AD">
      <w:pPr>
        <w:widowControl w:val="0"/>
        <w:suppressAutoHyphens/>
        <w:autoSpaceDE w:val="0"/>
        <w:autoSpaceDN w:val="0"/>
        <w:spacing w:line="276" w:lineRule="auto"/>
        <w:ind w:firstLine="708"/>
        <w:jc w:val="both"/>
        <w:textAlignment w:val="baseline"/>
        <w:rPr>
          <w:rFonts w:ascii="Arial Narrow" w:hAnsi="Arial Narrow" w:cs="Arial"/>
        </w:rPr>
      </w:pPr>
      <w:r>
        <w:rPr>
          <w:rFonts w:ascii="Arial Narrow" w:hAnsi="Arial Narrow" w:cs="Arial"/>
        </w:rPr>
        <w:t xml:space="preserve">Le dossier d’Appel d’offres peut être consulté aux heures ouvrables dès publication du présent avis, à la Mairie de la Commune de </w:t>
      </w:r>
      <w:r>
        <w:rPr>
          <w:rFonts w:ascii="Arial Narrow" w:eastAsiaTheme="minorHAnsi" w:hAnsi="Arial Narrow"/>
          <w:color w:val="000000" w:themeColor="text1"/>
          <w:lang w:eastAsia="en-US"/>
        </w:rPr>
        <w:t>BIWONG BULU</w:t>
      </w:r>
      <w:r>
        <w:rPr>
          <w:rFonts w:ascii="Arial Narrow" w:hAnsi="Arial Narrow" w:cs="Arial"/>
        </w:rPr>
        <w:t>, Téléphone 672 72 60 77 / 683 68 90 96; dès publication du présent Avis.</w:t>
      </w:r>
    </w:p>
    <w:p w14:paraId="33838AD5"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Acquisition du Dossier d'Appel d'Offres</w:t>
      </w:r>
    </w:p>
    <w:p w14:paraId="5871D4EF" w14:textId="77777777" w:rsidR="00682EFB" w:rsidRDefault="00DB50AD">
      <w:pPr>
        <w:widowControl w:val="0"/>
        <w:suppressAutoHyphens/>
        <w:autoSpaceDE w:val="0"/>
        <w:autoSpaceDN w:val="0"/>
        <w:spacing w:line="276" w:lineRule="auto"/>
        <w:ind w:firstLine="708"/>
        <w:jc w:val="both"/>
        <w:textAlignment w:val="baseline"/>
        <w:rPr>
          <w:rFonts w:ascii="Arial Narrow" w:hAnsi="Arial Narrow" w:cs="Arial"/>
        </w:rPr>
      </w:pPr>
      <w:r>
        <w:rPr>
          <w:rFonts w:ascii="Arial Narrow" w:hAnsi="Arial Narrow" w:cs="Arial"/>
        </w:rPr>
        <w:t xml:space="preserve">Dès publication du présent avis, le dossier peut être obtenu à la Direction de la Mobilisation des Ressources Financières, de la Comptabilité et du Patrimoine (Service des Marchés et Approvisionnement) sur présentation d’une quittance de versement de la somme non remboursable, de </w:t>
      </w:r>
      <w:r>
        <w:rPr>
          <w:rFonts w:ascii="Arial Narrow" w:hAnsi="Arial Narrow" w:cs="Arial"/>
          <w:b/>
        </w:rPr>
        <w:t>Cent cinquante mille (150 000) FCFA,</w:t>
      </w:r>
      <w:r>
        <w:rPr>
          <w:rFonts w:ascii="Arial Narrow" w:hAnsi="Arial Narrow" w:cs="Arial"/>
        </w:rPr>
        <w:t xml:space="preserve"> paiement effectué à la recette municipale de la Commune de </w:t>
      </w:r>
      <w:r>
        <w:rPr>
          <w:rFonts w:ascii="Arial Narrow" w:eastAsiaTheme="minorHAnsi" w:hAnsi="Arial Narrow"/>
          <w:color w:val="000000" w:themeColor="text1"/>
          <w:lang w:eastAsia="en-US"/>
        </w:rPr>
        <w:t xml:space="preserve">BIWONG BULU </w:t>
      </w:r>
      <w:r>
        <w:rPr>
          <w:rFonts w:ascii="Arial Narrow" w:hAnsi="Arial Narrow" w:cs="Arial"/>
        </w:rPr>
        <w:t>au titre des frais d’achat de dossier.</w:t>
      </w:r>
    </w:p>
    <w:p w14:paraId="2202C093"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Remise des offres</w:t>
      </w:r>
    </w:p>
    <w:p w14:paraId="5EA28285" w14:textId="430D98EF" w:rsidR="00682EFB" w:rsidRDefault="00DB50AD">
      <w:pPr>
        <w:widowControl w:val="0"/>
        <w:suppressAutoHyphens/>
        <w:autoSpaceDE w:val="0"/>
        <w:autoSpaceDN w:val="0"/>
        <w:spacing w:line="276" w:lineRule="auto"/>
        <w:ind w:firstLine="708"/>
        <w:jc w:val="both"/>
        <w:textAlignment w:val="baseline"/>
        <w:rPr>
          <w:rFonts w:ascii="Arial Narrow" w:hAnsi="Arial Narrow" w:cs="Arial"/>
        </w:rPr>
      </w:pPr>
      <w:r>
        <w:rPr>
          <w:rFonts w:ascii="Arial Narrow" w:hAnsi="Arial Narrow" w:cs="Arial"/>
        </w:rPr>
        <w:t xml:space="preserve">Les offres rédigées en français ou en anglais, en sept (07) exemplaires dont un original et six (06) copies marquées comme tels, et une version électronique desdites offres, seront placées sous pli cacheté et scellé, sans aucune indication sur l’identité du soumissionnaire, et déposées à la Mairie de la Commune de </w:t>
      </w:r>
      <w:r>
        <w:rPr>
          <w:rFonts w:ascii="Arial Narrow" w:eastAsiaTheme="minorHAnsi" w:hAnsi="Arial Narrow"/>
          <w:color w:val="000000" w:themeColor="text1"/>
          <w:lang w:eastAsia="en-US"/>
        </w:rPr>
        <w:t>BIWONG BULU</w:t>
      </w:r>
      <w:r>
        <w:rPr>
          <w:rFonts w:ascii="Arial Narrow" w:hAnsi="Arial Narrow" w:cs="Arial"/>
        </w:rPr>
        <w:t>, au plus tard, le</w:t>
      </w:r>
      <w:r w:rsidR="00F66784">
        <w:rPr>
          <w:rFonts w:ascii="Arial Narrow" w:hAnsi="Arial Narrow" w:cs="Arial"/>
        </w:rPr>
        <w:t>26/06/2024</w:t>
      </w:r>
      <w:r>
        <w:rPr>
          <w:rFonts w:ascii="Arial Narrow" w:hAnsi="Arial Narrow" w:cs="Arial"/>
          <w:b/>
        </w:rPr>
        <w:t>à 14 heures ; heure locale</w:t>
      </w:r>
      <w:r>
        <w:rPr>
          <w:rFonts w:ascii="Arial Narrow" w:hAnsi="Arial Narrow" w:cs="Arial"/>
        </w:rPr>
        <w:t xml:space="preserve"> et devront porter la mention suivante :</w:t>
      </w:r>
    </w:p>
    <w:p w14:paraId="1B760E39" w14:textId="77777777" w:rsidR="00682EFB" w:rsidRDefault="00DB50AD">
      <w:pPr>
        <w:widowControl w:val="0"/>
        <w:suppressAutoHyphens/>
        <w:autoSpaceDE w:val="0"/>
        <w:autoSpaceDN w:val="0"/>
        <w:spacing w:line="276" w:lineRule="auto"/>
        <w:jc w:val="both"/>
        <w:textAlignment w:val="baseline"/>
        <w:rPr>
          <w:rFonts w:ascii="Arial Narrow" w:hAnsi="Arial Narrow" w:cs="Arial"/>
        </w:rPr>
      </w:pPr>
      <w:r>
        <w:rPr>
          <w:rFonts w:ascii="Arial Narrow" w:hAnsi="Arial Narrow" w:cs="Arial"/>
        </w:rPr>
        <w:t> </w:t>
      </w:r>
    </w:p>
    <w:p w14:paraId="1B0C5562" w14:textId="1F0EFFFF" w:rsidR="00682EFB" w:rsidRDefault="00DB50AD">
      <w:pPr>
        <w:jc w:val="center"/>
        <w:rPr>
          <w:rFonts w:ascii="Arial Narrow" w:hAnsi="Arial Narrow" w:cs="Arial"/>
          <w:b/>
          <w:sz w:val="26"/>
          <w:szCs w:val="26"/>
        </w:rPr>
      </w:pPr>
      <w:r>
        <w:rPr>
          <w:rFonts w:ascii="Arial Narrow" w:hAnsi="Arial Narrow" w:cs="Arial"/>
          <w:b/>
          <w:sz w:val="26"/>
          <w:szCs w:val="26"/>
        </w:rPr>
        <w:t>APPEL D'OFFRES NATIONAL OUVERT EN PROCÉDURE D’URGENCE N°</w:t>
      </w:r>
      <w:r w:rsidR="00F66784">
        <w:rPr>
          <w:rFonts w:ascii="Arial Narrow" w:hAnsi="Arial Narrow" w:cs="Arial"/>
          <w:b/>
          <w:sz w:val="26"/>
          <w:szCs w:val="26"/>
        </w:rPr>
        <w:t>004</w:t>
      </w:r>
      <w:r>
        <w:rPr>
          <w:rFonts w:ascii="Arial Narrow" w:hAnsi="Arial Narrow" w:cs="Arial"/>
          <w:b/>
          <w:sz w:val="26"/>
          <w:szCs w:val="26"/>
        </w:rPr>
        <w:t xml:space="preserve">/ AONO/PU/C-BBU/SG/CIPM/2024 DU </w:t>
      </w:r>
      <w:r w:rsidR="00F66784">
        <w:rPr>
          <w:rFonts w:ascii="Arial Narrow" w:hAnsi="Arial Narrow" w:cs="Arial"/>
          <w:b/>
          <w:sz w:val="26"/>
          <w:szCs w:val="26"/>
        </w:rPr>
        <w:t>22/05/2024</w:t>
      </w:r>
      <w:r>
        <w:rPr>
          <w:rFonts w:ascii="Arial Narrow" w:hAnsi="Arial Narrow" w:cs="Arial"/>
          <w:b/>
          <w:sz w:val="26"/>
          <w:szCs w:val="26"/>
        </w:rPr>
        <w:t>POUR L’EXECUTION DES TRAVAUX DE CONSTRUCTION DE L’HOTEL DE VILLE DE BIWONG BULU, DEPARTEMENT DE LA MVILA, REGION DU SUD</w:t>
      </w:r>
    </w:p>
    <w:p w14:paraId="43345EAD" w14:textId="77777777" w:rsidR="00682EFB" w:rsidRDefault="00DB50AD">
      <w:pPr>
        <w:jc w:val="center"/>
        <w:rPr>
          <w:rFonts w:ascii="Arial Narrow" w:hAnsi="Arial Narrow" w:cs="Arial"/>
          <w:b/>
          <w:sz w:val="26"/>
          <w:szCs w:val="26"/>
        </w:rPr>
      </w:pPr>
      <w:r>
        <w:rPr>
          <w:rFonts w:ascii="Arial Narrow" w:hAnsi="Arial Narrow" w:cs="Arial"/>
          <w:b/>
          <w:sz w:val="26"/>
          <w:szCs w:val="26"/>
        </w:rPr>
        <w:t>FINANCEMENT : BUDGET FEICOM / COMMUNE DE BIWONG BULU</w:t>
      </w:r>
    </w:p>
    <w:p w14:paraId="4B20F707" w14:textId="77777777" w:rsidR="00682EFB" w:rsidRDefault="00DB50AD">
      <w:pPr>
        <w:jc w:val="center"/>
        <w:rPr>
          <w:rFonts w:ascii="Arial Narrow" w:hAnsi="Arial Narrow" w:cs="Arial"/>
          <w:b/>
          <w:sz w:val="26"/>
          <w:szCs w:val="26"/>
        </w:rPr>
      </w:pPr>
      <w:r>
        <w:rPr>
          <w:rFonts w:ascii="Arial Narrow" w:hAnsi="Arial Narrow" w:cs="Arial"/>
          <w:b/>
          <w:sz w:val="26"/>
          <w:szCs w:val="26"/>
        </w:rPr>
        <w:t>EXERCICES 2024 ET SUIVANTS</w:t>
      </w:r>
    </w:p>
    <w:p w14:paraId="4AB19BC3" w14:textId="77777777" w:rsidR="00682EFB" w:rsidRDefault="00DB50AD">
      <w:pPr>
        <w:widowControl w:val="0"/>
        <w:suppressAutoHyphens/>
        <w:autoSpaceDE w:val="0"/>
        <w:autoSpaceDN w:val="0"/>
        <w:ind w:right="-20"/>
        <w:jc w:val="center"/>
        <w:textAlignment w:val="baseline"/>
        <w:rPr>
          <w:rFonts w:ascii="Arial Narrow" w:hAnsi="Arial Narrow" w:cs="Arial"/>
          <w:b/>
          <w:color w:val="000000"/>
          <w:sz w:val="26"/>
          <w:szCs w:val="26"/>
        </w:rPr>
      </w:pPr>
      <w:r>
        <w:rPr>
          <w:rFonts w:ascii="Arial Narrow" w:hAnsi="Arial Narrow" w:cs="Arial"/>
          <w:b/>
          <w:sz w:val="26"/>
          <w:szCs w:val="26"/>
        </w:rPr>
        <w:t>IMPUTATION BUDGETAIRE : …………………………….</w:t>
      </w:r>
    </w:p>
    <w:p w14:paraId="1AB167FA" w14:textId="77777777" w:rsidR="00682EFB" w:rsidRDefault="00DB50AD">
      <w:pPr>
        <w:suppressAutoHyphens/>
        <w:autoSpaceDN w:val="0"/>
        <w:jc w:val="center"/>
        <w:textAlignment w:val="baseline"/>
        <w:rPr>
          <w:rFonts w:ascii="Arial Narrow" w:hAnsi="Arial Narrow" w:cs="Arial"/>
          <w:b/>
          <w:sz w:val="26"/>
          <w:szCs w:val="26"/>
        </w:rPr>
      </w:pPr>
      <w:r>
        <w:rPr>
          <w:rFonts w:ascii="Arial Narrow" w:hAnsi="Arial Narrow" w:cs="Arial"/>
          <w:b/>
          <w:sz w:val="26"/>
          <w:szCs w:val="26"/>
        </w:rPr>
        <w:t>« A N’OUVRIR QU’EN SEANCE DE DEPOUILLEMENT ».</w:t>
      </w:r>
    </w:p>
    <w:p w14:paraId="22EE9706" w14:textId="77777777" w:rsidR="00682EFB" w:rsidRDefault="00682EFB">
      <w:pPr>
        <w:tabs>
          <w:tab w:val="left" w:pos="709"/>
          <w:tab w:val="left" w:pos="1755"/>
        </w:tabs>
        <w:spacing w:before="120" w:after="120"/>
        <w:jc w:val="both"/>
        <w:rPr>
          <w:rFonts w:ascii="Arial Narrow" w:hAnsi="Arial Narrow" w:cs="Arial"/>
          <w:sz w:val="4"/>
        </w:rPr>
      </w:pPr>
    </w:p>
    <w:p w14:paraId="3624734F"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Ouverture des plis</w:t>
      </w:r>
    </w:p>
    <w:p w14:paraId="2F686508" w14:textId="59370B9A" w:rsidR="00682EFB" w:rsidRDefault="00DB50AD">
      <w:pPr>
        <w:spacing w:after="120"/>
        <w:ind w:right="170" w:firstLine="709"/>
        <w:jc w:val="both"/>
        <w:rPr>
          <w:rFonts w:ascii="Arial Narrow" w:hAnsi="Arial Narrow" w:cs="Arial"/>
        </w:rPr>
      </w:pPr>
      <w:r>
        <w:rPr>
          <w:rFonts w:ascii="Arial Narrow" w:hAnsi="Arial Narrow" w:cs="Arial"/>
        </w:rPr>
        <w:t xml:space="preserve">L’ouverture des plis se fera en un temps et aura lieu le </w:t>
      </w:r>
      <w:r w:rsidR="00F66784">
        <w:rPr>
          <w:rFonts w:ascii="Arial Narrow" w:hAnsi="Arial Narrow" w:cs="Arial"/>
          <w:b/>
        </w:rPr>
        <w:t>26/06/2024</w:t>
      </w:r>
      <w:r>
        <w:rPr>
          <w:rFonts w:ascii="Arial Narrow" w:hAnsi="Arial Narrow" w:cs="Arial"/>
          <w:b/>
        </w:rPr>
        <w:t xml:space="preserve"> à 15 heure</w:t>
      </w:r>
      <w:r>
        <w:rPr>
          <w:rFonts w:ascii="Arial Narrow" w:hAnsi="Arial Narrow" w:cs="Arial"/>
        </w:rPr>
        <w:t xml:space="preserve">s par la Commission interne de Passation des Marchés de la Commune de </w:t>
      </w:r>
      <w:r>
        <w:rPr>
          <w:rFonts w:ascii="Arial Narrow" w:eastAsiaTheme="minorHAnsi" w:hAnsi="Arial Narrow"/>
          <w:color w:val="000000" w:themeColor="text1"/>
          <w:lang w:eastAsia="en-US"/>
        </w:rPr>
        <w:t>BIWONG BULU</w:t>
      </w:r>
      <w:r>
        <w:rPr>
          <w:rFonts w:ascii="Arial Narrow" w:hAnsi="Arial Narrow" w:cs="Arial"/>
          <w:b/>
        </w:rPr>
        <w:t>.</w:t>
      </w:r>
    </w:p>
    <w:p w14:paraId="52F8BABF" w14:textId="77777777" w:rsidR="00682EFB" w:rsidRDefault="00DB50AD">
      <w:pPr>
        <w:spacing w:line="276" w:lineRule="auto"/>
        <w:ind w:right="170" w:firstLine="708"/>
        <w:jc w:val="both"/>
        <w:rPr>
          <w:rFonts w:ascii="Arial Narrow" w:hAnsi="Arial Narrow" w:cs="Arial"/>
        </w:rPr>
      </w:pPr>
      <w:r>
        <w:rPr>
          <w:rFonts w:ascii="Arial Narrow" w:hAnsi="Arial Narrow" w:cs="Arial"/>
        </w:rPr>
        <w:t>Seuls les soumissionnaires peuvent assister à cette séance d'ouverture ou s'y faire représenter par une personne dûment mandatée de leur choix, ayant une parfaite connaissance du dossier.</w:t>
      </w:r>
    </w:p>
    <w:p w14:paraId="2B211F3C" w14:textId="77777777" w:rsidR="00682EFB" w:rsidRDefault="00DB50AD">
      <w:pPr>
        <w:pStyle w:val="Paragraphedeliste1"/>
        <w:numPr>
          <w:ilvl w:val="0"/>
          <w:numId w:val="4"/>
        </w:numPr>
        <w:tabs>
          <w:tab w:val="left" w:pos="1755"/>
        </w:tabs>
        <w:spacing w:before="240" w:after="240" w:line="360" w:lineRule="auto"/>
        <w:ind w:left="142" w:hanging="294"/>
        <w:jc w:val="both"/>
        <w:rPr>
          <w:rFonts w:ascii="Arial Narrow" w:hAnsi="Arial Narrow" w:cs="Arial"/>
          <w:b/>
          <w:u w:val="single"/>
        </w:rPr>
      </w:pPr>
      <w:r>
        <w:rPr>
          <w:rFonts w:ascii="Arial Narrow" w:hAnsi="Arial Narrow" w:cs="Arial"/>
          <w:b/>
          <w:u w:val="single"/>
        </w:rPr>
        <w:t>Critères d’évaluation</w:t>
      </w:r>
    </w:p>
    <w:p w14:paraId="30B7FF37" w14:textId="77777777" w:rsidR="00682EFB" w:rsidRDefault="00DB50AD">
      <w:pPr>
        <w:pStyle w:val="Paragraphedeliste1"/>
        <w:numPr>
          <w:ilvl w:val="0"/>
          <w:numId w:val="6"/>
        </w:numPr>
        <w:spacing w:before="120" w:after="120"/>
        <w:ind w:left="426" w:hanging="294"/>
        <w:jc w:val="both"/>
        <w:rPr>
          <w:rFonts w:ascii="Arial Narrow" w:hAnsi="Arial Narrow" w:cs="Arial"/>
          <w:b/>
          <w:u w:val="single"/>
        </w:rPr>
      </w:pPr>
      <w:r>
        <w:rPr>
          <w:rFonts w:ascii="Arial Narrow" w:hAnsi="Arial Narrow" w:cs="Arial"/>
          <w:b/>
          <w:u w:val="single"/>
        </w:rPr>
        <w:t>Critères éliminatoires</w:t>
      </w:r>
    </w:p>
    <w:p w14:paraId="1DC6A039" w14:textId="77777777" w:rsidR="00682EFB" w:rsidRDefault="00682EFB">
      <w:pPr>
        <w:tabs>
          <w:tab w:val="left" w:pos="709"/>
          <w:tab w:val="left" w:pos="1755"/>
        </w:tabs>
        <w:spacing w:before="120" w:after="120"/>
        <w:jc w:val="both"/>
        <w:rPr>
          <w:rFonts w:ascii="Arial Narrow" w:hAnsi="Arial Narrow" w:cs="Arial"/>
          <w:b/>
          <w:sz w:val="2"/>
          <w:u w:val="single"/>
        </w:rPr>
      </w:pPr>
    </w:p>
    <w:p w14:paraId="67FD69DF" w14:textId="77777777" w:rsidR="00682EFB" w:rsidRDefault="00DB50AD">
      <w:pPr>
        <w:widowControl w:val="0"/>
        <w:autoSpaceDE w:val="0"/>
        <w:autoSpaceDN w:val="0"/>
        <w:adjustRightInd w:val="0"/>
        <w:spacing w:before="11" w:line="276" w:lineRule="auto"/>
        <w:ind w:left="709" w:right="-16"/>
        <w:jc w:val="both"/>
        <w:rPr>
          <w:rFonts w:ascii="Arial Narrow" w:hAnsi="Arial Narrow" w:cs="Arial"/>
        </w:rPr>
      </w:pPr>
      <w:r>
        <w:rPr>
          <w:rFonts w:ascii="Arial Narrow" w:hAnsi="Arial Narrow" w:cs="Arial"/>
        </w:rPr>
        <w:t>Les critères éliminatoires sont :</w:t>
      </w:r>
    </w:p>
    <w:p w14:paraId="7FD36E91" w14:textId="77777777" w:rsidR="00682EFB" w:rsidRDefault="00DB50AD">
      <w:pPr>
        <w:widowControl w:val="0"/>
        <w:numPr>
          <w:ilvl w:val="0"/>
          <w:numId w:val="7"/>
        </w:numPr>
        <w:autoSpaceDE w:val="0"/>
        <w:autoSpaceDN w:val="0"/>
        <w:adjustRightInd w:val="0"/>
        <w:spacing w:before="11" w:line="276" w:lineRule="auto"/>
        <w:ind w:left="697" w:right="-17" w:hanging="357"/>
        <w:jc w:val="both"/>
        <w:rPr>
          <w:rFonts w:ascii="Arial Narrow" w:hAnsi="Arial Narrow" w:cs="Arial"/>
        </w:rPr>
      </w:pPr>
      <w:r>
        <w:rPr>
          <w:rFonts w:ascii="Arial Narrow" w:hAnsi="Arial Narrow" w:cs="Arial"/>
        </w:rPr>
        <w:t>Fausse déclarations ou pièces falsifiées (</w:t>
      </w:r>
      <w:r>
        <w:rPr>
          <w:rFonts w:ascii="Arial Narrow" w:hAnsi="Arial Narrow" w:cs="Arial"/>
          <w:b/>
        </w:rPr>
        <w:t>la CIPM et l’Autorité Contractante se réservent le droit de procéder à l’authentification de tout document présentant un caractère douteux)</w:t>
      </w:r>
    </w:p>
    <w:p w14:paraId="6D45B9B8" w14:textId="77777777" w:rsidR="00682EFB" w:rsidRDefault="00DB50AD">
      <w:pPr>
        <w:widowControl w:val="0"/>
        <w:numPr>
          <w:ilvl w:val="0"/>
          <w:numId w:val="7"/>
        </w:numPr>
        <w:autoSpaceDE w:val="0"/>
        <w:autoSpaceDN w:val="0"/>
        <w:adjustRightInd w:val="0"/>
        <w:spacing w:before="11" w:line="276" w:lineRule="auto"/>
        <w:ind w:left="697" w:right="-17" w:hanging="357"/>
        <w:jc w:val="both"/>
        <w:rPr>
          <w:rFonts w:ascii="Arial Narrow" w:hAnsi="Arial Narrow" w:cs="Arial"/>
        </w:rPr>
      </w:pPr>
      <w:r>
        <w:rPr>
          <w:rFonts w:ascii="Arial Narrow" w:hAnsi="Arial Narrow" w:cs="Arial"/>
        </w:rPr>
        <w:t>Non satisfaction d’au moins 75% des critères essentiels ;</w:t>
      </w:r>
    </w:p>
    <w:p w14:paraId="26F2AA3A" w14:textId="77777777" w:rsidR="00682EFB" w:rsidRDefault="00DB50AD">
      <w:pPr>
        <w:widowControl w:val="0"/>
        <w:numPr>
          <w:ilvl w:val="0"/>
          <w:numId w:val="7"/>
        </w:numPr>
        <w:autoSpaceDE w:val="0"/>
        <w:autoSpaceDN w:val="0"/>
        <w:adjustRightInd w:val="0"/>
        <w:spacing w:before="11" w:line="276" w:lineRule="auto"/>
        <w:ind w:left="697" w:right="-17" w:hanging="357"/>
        <w:jc w:val="both"/>
        <w:rPr>
          <w:rFonts w:ascii="Arial Narrow" w:hAnsi="Arial Narrow" w:cs="Arial"/>
        </w:rPr>
      </w:pPr>
      <w:r>
        <w:rPr>
          <w:rFonts w:ascii="Arial Narrow" w:hAnsi="Arial Narrow" w:cs="Arial"/>
        </w:rPr>
        <w:t>Omission d’un prix quantifié dans l’offre financière ;</w:t>
      </w:r>
    </w:p>
    <w:p w14:paraId="46793994" w14:textId="77777777" w:rsidR="00682EFB" w:rsidRDefault="00DB50AD">
      <w:pPr>
        <w:widowControl w:val="0"/>
        <w:numPr>
          <w:ilvl w:val="0"/>
          <w:numId w:val="7"/>
        </w:numPr>
        <w:autoSpaceDE w:val="0"/>
        <w:autoSpaceDN w:val="0"/>
        <w:adjustRightInd w:val="0"/>
        <w:spacing w:before="11" w:line="276" w:lineRule="auto"/>
        <w:ind w:left="697" w:right="-17" w:hanging="357"/>
        <w:jc w:val="both"/>
        <w:rPr>
          <w:rFonts w:ascii="Arial Narrow" w:hAnsi="Arial Narrow" w:cs="Arial"/>
        </w:rPr>
      </w:pPr>
      <w:r>
        <w:rPr>
          <w:rFonts w:ascii="Arial Narrow" w:hAnsi="Arial Narrow" w:cs="Arial"/>
        </w:rPr>
        <w:t>Offre financière incomplète.</w:t>
      </w:r>
    </w:p>
    <w:p w14:paraId="33A2B9AF" w14:textId="77777777" w:rsidR="00682EFB" w:rsidRDefault="00DB50AD">
      <w:pPr>
        <w:pStyle w:val="Paragraphedeliste1"/>
        <w:numPr>
          <w:ilvl w:val="0"/>
          <w:numId w:val="6"/>
        </w:numPr>
        <w:spacing w:before="120" w:after="120"/>
        <w:ind w:left="426" w:hanging="294"/>
        <w:jc w:val="both"/>
        <w:rPr>
          <w:rFonts w:ascii="Arial Narrow" w:hAnsi="Arial Narrow" w:cs="Arial"/>
          <w:b/>
          <w:u w:val="single"/>
        </w:rPr>
      </w:pPr>
      <w:r>
        <w:rPr>
          <w:rFonts w:ascii="Arial Narrow" w:hAnsi="Arial Narrow" w:cs="Arial"/>
          <w:b/>
          <w:u w:val="single"/>
        </w:rPr>
        <w:t>Critères essentiels</w:t>
      </w:r>
    </w:p>
    <w:p w14:paraId="04BA3D07" w14:textId="77777777" w:rsidR="00682EFB" w:rsidRDefault="00DB50AD">
      <w:pPr>
        <w:spacing w:after="120"/>
        <w:jc w:val="both"/>
        <w:rPr>
          <w:rFonts w:ascii="Arial Narrow" w:hAnsi="Arial Narrow" w:cs="Arial"/>
        </w:rPr>
      </w:pPr>
      <w:r>
        <w:rPr>
          <w:rFonts w:ascii="Arial Narrow" w:hAnsi="Arial Narrow" w:cs="Arial"/>
        </w:rPr>
        <w:t>Les offres techniques seront notées suivant les critères essentiels ci-après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6220"/>
        <w:gridCol w:w="2242"/>
      </w:tblGrid>
      <w:tr w:rsidR="00682EFB" w14:paraId="324F1305" w14:textId="77777777">
        <w:trPr>
          <w:jc w:val="center"/>
        </w:trPr>
        <w:tc>
          <w:tcPr>
            <w:tcW w:w="820" w:type="dxa"/>
            <w:vAlign w:val="center"/>
          </w:tcPr>
          <w:p w14:paraId="77C3EFD6" w14:textId="77777777" w:rsidR="00682EFB" w:rsidRDefault="00DB50AD">
            <w:pPr>
              <w:spacing w:line="276" w:lineRule="auto"/>
              <w:jc w:val="right"/>
              <w:rPr>
                <w:rFonts w:ascii="Arial Narrow" w:hAnsi="Arial Narrow" w:cs="Arial"/>
                <w:b/>
                <w:bCs/>
              </w:rPr>
            </w:pPr>
            <w:r>
              <w:rPr>
                <w:rFonts w:ascii="Arial Narrow" w:hAnsi="Arial Narrow" w:cs="Arial"/>
                <w:b/>
                <w:bCs/>
              </w:rPr>
              <w:t>N°</w:t>
            </w:r>
          </w:p>
        </w:tc>
        <w:tc>
          <w:tcPr>
            <w:tcW w:w="6220" w:type="dxa"/>
            <w:vAlign w:val="center"/>
          </w:tcPr>
          <w:p w14:paraId="32D4CAB9" w14:textId="77777777" w:rsidR="00682EFB" w:rsidRDefault="00DB50AD">
            <w:pPr>
              <w:spacing w:line="276" w:lineRule="auto"/>
              <w:jc w:val="both"/>
              <w:rPr>
                <w:rFonts w:ascii="Arial Narrow" w:hAnsi="Arial Narrow" w:cs="Arial"/>
                <w:b/>
                <w:bCs/>
              </w:rPr>
            </w:pPr>
            <w:r>
              <w:rPr>
                <w:rFonts w:ascii="Arial Narrow" w:hAnsi="Arial Narrow" w:cs="Arial"/>
                <w:b/>
                <w:bCs/>
              </w:rPr>
              <w:t>Activité</w:t>
            </w:r>
          </w:p>
        </w:tc>
        <w:tc>
          <w:tcPr>
            <w:tcW w:w="2242" w:type="dxa"/>
            <w:vAlign w:val="center"/>
          </w:tcPr>
          <w:p w14:paraId="2871D6ED" w14:textId="77777777" w:rsidR="00682EFB" w:rsidRDefault="00DB50AD">
            <w:pPr>
              <w:spacing w:line="276" w:lineRule="auto"/>
              <w:jc w:val="both"/>
              <w:rPr>
                <w:rFonts w:ascii="Arial Narrow" w:hAnsi="Arial Narrow" w:cs="Arial"/>
                <w:b/>
                <w:bCs/>
              </w:rPr>
            </w:pPr>
            <w:r>
              <w:rPr>
                <w:rFonts w:ascii="Arial Narrow" w:hAnsi="Arial Narrow" w:cs="Arial"/>
                <w:b/>
                <w:bCs/>
              </w:rPr>
              <w:t>Appréciation Oui/Non</w:t>
            </w:r>
          </w:p>
        </w:tc>
      </w:tr>
      <w:tr w:rsidR="00682EFB" w14:paraId="686390BA" w14:textId="77777777">
        <w:trPr>
          <w:jc w:val="center"/>
        </w:trPr>
        <w:tc>
          <w:tcPr>
            <w:tcW w:w="820" w:type="dxa"/>
            <w:vAlign w:val="center"/>
          </w:tcPr>
          <w:p w14:paraId="1E998740" w14:textId="77777777" w:rsidR="00682EFB" w:rsidRDefault="00682EFB">
            <w:pPr>
              <w:numPr>
                <w:ilvl w:val="0"/>
                <w:numId w:val="8"/>
              </w:numPr>
              <w:spacing w:line="276" w:lineRule="auto"/>
              <w:jc w:val="both"/>
              <w:rPr>
                <w:rFonts w:ascii="Arial Narrow" w:hAnsi="Arial Narrow" w:cs="Arial"/>
                <w:bCs/>
              </w:rPr>
            </w:pPr>
          </w:p>
        </w:tc>
        <w:tc>
          <w:tcPr>
            <w:tcW w:w="6220" w:type="dxa"/>
            <w:vAlign w:val="center"/>
          </w:tcPr>
          <w:p w14:paraId="02E67354" w14:textId="77777777" w:rsidR="00682EFB" w:rsidRDefault="00DB50AD">
            <w:pPr>
              <w:spacing w:line="276" w:lineRule="auto"/>
              <w:jc w:val="both"/>
              <w:rPr>
                <w:rFonts w:ascii="Arial Narrow" w:hAnsi="Arial Narrow" w:cs="Arial"/>
                <w:bCs/>
              </w:rPr>
            </w:pPr>
            <w:r>
              <w:rPr>
                <w:rFonts w:ascii="Arial Narrow" w:hAnsi="Arial Narrow" w:cs="Arial"/>
                <w:bCs/>
              </w:rPr>
              <w:t>Personnel d’encadrement (référence, qualification et CV)</w:t>
            </w:r>
          </w:p>
        </w:tc>
        <w:tc>
          <w:tcPr>
            <w:tcW w:w="2242" w:type="dxa"/>
            <w:vAlign w:val="center"/>
          </w:tcPr>
          <w:p w14:paraId="5DE2FF28" w14:textId="77777777" w:rsidR="00682EFB" w:rsidRDefault="00682EFB">
            <w:pPr>
              <w:spacing w:line="276" w:lineRule="auto"/>
              <w:jc w:val="both"/>
              <w:rPr>
                <w:rFonts w:ascii="Arial Narrow" w:hAnsi="Arial Narrow" w:cs="Arial"/>
                <w:bCs/>
              </w:rPr>
            </w:pPr>
          </w:p>
        </w:tc>
      </w:tr>
      <w:tr w:rsidR="00682EFB" w14:paraId="392332AC" w14:textId="77777777">
        <w:trPr>
          <w:jc w:val="center"/>
        </w:trPr>
        <w:tc>
          <w:tcPr>
            <w:tcW w:w="820" w:type="dxa"/>
            <w:vAlign w:val="center"/>
          </w:tcPr>
          <w:p w14:paraId="4EB40F54" w14:textId="77777777" w:rsidR="00682EFB" w:rsidRDefault="00682EFB">
            <w:pPr>
              <w:numPr>
                <w:ilvl w:val="0"/>
                <w:numId w:val="8"/>
              </w:numPr>
              <w:spacing w:line="276" w:lineRule="auto"/>
              <w:jc w:val="both"/>
              <w:rPr>
                <w:rFonts w:ascii="Arial Narrow" w:hAnsi="Arial Narrow" w:cs="Arial"/>
                <w:bCs/>
              </w:rPr>
            </w:pPr>
          </w:p>
        </w:tc>
        <w:tc>
          <w:tcPr>
            <w:tcW w:w="6220" w:type="dxa"/>
            <w:vAlign w:val="center"/>
          </w:tcPr>
          <w:p w14:paraId="6CBCE899" w14:textId="77777777" w:rsidR="00682EFB" w:rsidRDefault="00DB50AD">
            <w:pPr>
              <w:spacing w:line="276" w:lineRule="auto"/>
              <w:jc w:val="both"/>
              <w:rPr>
                <w:rFonts w:ascii="Arial Narrow" w:hAnsi="Arial Narrow" w:cs="Arial"/>
                <w:bCs/>
              </w:rPr>
            </w:pPr>
            <w:r>
              <w:rPr>
                <w:rFonts w:ascii="Arial Narrow" w:hAnsi="Arial Narrow" w:cs="Arial"/>
                <w:bCs/>
              </w:rPr>
              <w:t xml:space="preserve"> les références de l’entreprise </w:t>
            </w:r>
          </w:p>
        </w:tc>
        <w:tc>
          <w:tcPr>
            <w:tcW w:w="2242" w:type="dxa"/>
            <w:vAlign w:val="center"/>
          </w:tcPr>
          <w:p w14:paraId="263422AE" w14:textId="77777777" w:rsidR="00682EFB" w:rsidRDefault="00682EFB">
            <w:pPr>
              <w:spacing w:line="276" w:lineRule="auto"/>
              <w:jc w:val="both"/>
              <w:rPr>
                <w:rFonts w:ascii="Arial Narrow" w:hAnsi="Arial Narrow" w:cs="Arial"/>
                <w:bCs/>
              </w:rPr>
            </w:pPr>
          </w:p>
        </w:tc>
      </w:tr>
      <w:tr w:rsidR="00682EFB" w14:paraId="0CF2B6F3" w14:textId="77777777">
        <w:trPr>
          <w:jc w:val="center"/>
        </w:trPr>
        <w:tc>
          <w:tcPr>
            <w:tcW w:w="820" w:type="dxa"/>
            <w:vAlign w:val="center"/>
          </w:tcPr>
          <w:p w14:paraId="165BB293" w14:textId="77777777" w:rsidR="00682EFB" w:rsidRDefault="00682EFB">
            <w:pPr>
              <w:numPr>
                <w:ilvl w:val="0"/>
                <w:numId w:val="8"/>
              </w:numPr>
              <w:spacing w:line="276" w:lineRule="auto"/>
              <w:jc w:val="both"/>
              <w:rPr>
                <w:rFonts w:ascii="Arial Narrow" w:hAnsi="Arial Narrow" w:cs="Arial"/>
                <w:bCs/>
              </w:rPr>
            </w:pPr>
          </w:p>
        </w:tc>
        <w:tc>
          <w:tcPr>
            <w:tcW w:w="6220" w:type="dxa"/>
            <w:vAlign w:val="center"/>
          </w:tcPr>
          <w:p w14:paraId="56DE6CD2" w14:textId="77777777" w:rsidR="00682EFB" w:rsidRDefault="00DB50AD">
            <w:pPr>
              <w:spacing w:line="276" w:lineRule="auto"/>
              <w:jc w:val="both"/>
              <w:rPr>
                <w:rFonts w:ascii="Arial Narrow" w:hAnsi="Arial Narrow" w:cs="Arial"/>
                <w:bCs/>
              </w:rPr>
            </w:pPr>
            <w:r>
              <w:rPr>
                <w:rFonts w:ascii="Arial Narrow" w:hAnsi="Arial Narrow" w:cs="Arial"/>
                <w:bCs/>
              </w:rPr>
              <w:t>la disponibilité du matériel et des équipements essentiels </w:t>
            </w:r>
          </w:p>
        </w:tc>
        <w:tc>
          <w:tcPr>
            <w:tcW w:w="2242" w:type="dxa"/>
            <w:vAlign w:val="center"/>
          </w:tcPr>
          <w:p w14:paraId="2E018FB4" w14:textId="77777777" w:rsidR="00682EFB" w:rsidRDefault="00682EFB">
            <w:pPr>
              <w:spacing w:line="276" w:lineRule="auto"/>
              <w:jc w:val="both"/>
              <w:rPr>
                <w:rFonts w:ascii="Arial Narrow" w:hAnsi="Arial Narrow" w:cs="Arial"/>
                <w:bCs/>
              </w:rPr>
            </w:pPr>
          </w:p>
        </w:tc>
      </w:tr>
      <w:tr w:rsidR="00682EFB" w14:paraId="04FE4298" w14:textId="77777777">
        <w:trPr>
          <w:jc w:val="center"/>
        </w:trPr>
        <w:tc>
          <w:tcPr>
            <w:tcW w:w="820" w:type="dxa"/>
            <w:vAlign w:val="center"/>
          </w:tcPr>
          <w:p w14:paraId="5661317D" w14:textId="77777777" w:rsidR="00682EFB" w:rsidRDefault="00682EFB">
            <w:pPr>
              <w:numPr>
                <w:ilvl w:val="0"/>
                <w:numId w:val="8"/>
              </w:numPr>
              <w:spacing w:line="276" w:lineRule="auto"/>
              <w:jc w:val="both"/>
              <w:rPr>
                <w:rFonts w:ascii="Arial Narrow" w:hAnsi="Arial Narrow" w:cs="Arial"/>
                <w:bCs/>
              </w:rPr>
            </w:pPr>
          </w:p>
        </w:tc>
        <w:tc>
          <w:tcPr>
            <w:tcW w:w="6220" w:type="dxa"/>
            <w:vAlign w:val="center"/>
          </w:tcPr>
          <w:p w14:paraId="69B45E80" w14:textId="77777777" w:rsidR="00682EFB" w:rsidRDefault="00DB50AD">
            <w:pPr>
              <w:spacing w:line="276" w:lineRule="auto"/>
              <w:jc w:val="both"/>
              <w:rPr>
                <w:rFonts w:ascii="Arial Narrow" w:hAnsi="Arial Narrow" w:cs="Arial"/>
                <w:bCs/>
              </w:rPr>
            </w:pPr>
            <w:r>
              <w:rPr>
                <w:rFonts w:ascii="Arial Narrow" w:hAnsi="Arial Narrow" w:cs="Arial"/>
                <w:bCs/>
              </w:rPr>
              <w:t>Délai d’exécution </w:t>
            </w:r>
          </w:p>
        </w:tc>
        <w:tc>
          <w:tcPr>
            <w:tcW w:w="2242" w:type="dxa"/>
            <w:vAlign w:val="center"/>
          </w:tcPr>
          <w:p w14:paraId="479A4963" w14:textId="77777777" w:rsidR="00682EFB" w:rsidRDefault="00682EFB">
            <w:pPr>
              <w:spacing w:line="276" w:lineRule="auto"/>
              <w:jc w:val="both"/>
              <w:rPr>
                <w:rFonts w:ascii="Arial Narrow" w:hAnsi="Arial Narrow" w:cs="Arial"/>
                <w:bCs/>
              </w:rPr>
            </w:pPr>
          </w:p>
        </w:tc>
      </w:tr>
      <w:tr w:rsidR="00682EFB" w14:paraId="0F7718C7" w14:textId="77777777">
        <w:trPr>
          <w:jc w:val="center"/>
        </w:trPr>
        <w:tc>
          <w:tcPr>
            <w:tcW w:w="820" w:type="dxa"/>
            <w:vAlign w:val="center"/>
          </w:tcPr>
          <w:p w14:paraId="294D7CB7" w14:textId="77777777" w:rsidR="00682EFB" w:rsidRDefault="00682EFB">
            <w:pPr>
              <w:numPr>
                <w:ilvl w:val="0"/>
                <w:numId w:val="8"/>
              </w:numPr>
              <w:spacing w:line="276" w:lineRule="auto"/>
              <w:jc w:val="both"/>
              <w:rPr>
                <w:rFonts w:ascii="Arial Narrow" w:hAnsi="Arial Narrow" w:cs="Arial"/>
                <w:bCs/>
              </w:rPr>
            </w:pPr>
          </w:p>
        </w:tc>
        <w:tc>
          <w:tcPr>
            <w:tcW w:w="6220" w:type="dxa"/>
            <w:vAlign w:val="center"/>
          </w:tcPr>
          <w:p w14:paraId="1CB63480" w14:textId="77777777" w:rsidR="00682EFB" w:rsidRDefault="00DB50AD">
            <w:pPr>
              <w:spacing w:line="276" w:lineRule="auto"/>
              <w:jc w:val="both"/>
              <w:rPr>
                <w:rFonts w:ascii="Arial Narrow" w:hAnsi="Arial Narrow" w:cs="Arial"/>
                <w:bCs/>
              </w:rPr>
            </w:pPr>
            <w:r>
              <w:rPr>
                <w:rFonts w:ascii="Arial Narrow" w:hAnsi="Arial Narrow" w:cs="Arial"/>
                <w:bCs/>
              </w:rPr>
              <w:t>l’accès à une ligne de crédit ou autres ressources financières à hauteur de 50.000.000, (cinquante millions)</w:t>
            </w:r>
          </w:p>
        </w:tc>
        <w:tc>
          <w:tcPr>
            <w:tcW w:w="2242" w:type="dxa"/>
            <w:vAlign w:val="center"/>
          </w:tcPr>
          <w:p w14:paraId="1508D8EF" w14:textId="77777777" w:rsidR="00682EFB" w:rsidRDefault="00682EFB">
            <w:pPr>
              <w:spacing w:line="276" w:lineRule="auto"/>
              <w:jc w:val="both"/>
              <w:rPr>
                <w:rFonts w:ascii="Arial Narrow" w:hAnsi="Arial Narrow" w:cs="Arial"/>
                <w:bCs/>
              </w:rPr>
            </w:pPr>
          </w:p>
        </w:tc>
      </w:tr>
    </w:tbl>
    <w:p w14:paraId="66FE3680" w14:textId="77777777" w:rsidR="00682EFB" w:rsidRDefault="00DB50AD">
      <w:pPr>
        <w:spacing w:before="120" w:after="120"/>
        <w:ind w:firstLine="708"/>
        <w:jc w:val="both"/>
        <w:rPr>
          <w:rFonts w:ascii="Arial Narrow" w:hAnsi="Arial Narrow" w:cs="Arial"/>
        </w:rPr>
      </w:pPr>
      <w:r>
        <w:rPr>
          <w:rFonts w:ascii="Arial Narrow" w:hAnsi="Arial Narrow" w:cs="Arial"/>
        </w:rPr>
        <w:t>Les détails sont indiqués dans la grille d’évaluation des offres.</w:t>
      </w:r>
    </w:p>
    <w:p w14:paraId="417DACC8"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Attribution</w:t>
      </w:r>
    </w:p>
    <w:p w14:paraId="0D5A5E29" w14:textId="77777777" w:rsidR="00682EFB" w:rsidRDefault="00DB50AD">
      <w:pPr>
        <w:ind w:left="66" w:firstLine="654"/>
        <w:jc w:val="both"/>
        <w:rPr>
          <w:rFonts w:ascii="Arial Narrow" w:hAnsi="Arial Narrow" w:cs="Arial"/>
        </w:rPr>
      </w:pPr>
      <w:r>
        <w:rPr>
          <w:rFonts w:ascii="Arial Narrow" w:hAnsi="Arial Narrow" w:cs="Arial"/>
        </w:rPr>
        <w:t xml:space="preserve"> L’autorité contractante attribuera le marché au soumissionnaire présentant l’offre évaluée la moins disant et remplissant les capacités financières, techniques et administratives requises résultant des critères dits essentiels ou ceux éliminatoires. </w:t>
      </w:r>
    </w:p>
    <w:p w14:paraId="5EDAF4C7"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Durée de validité des offres</w:t>
      </w:r>
    </w:p>
    <w:p w14:paraId="10ED64BE" w14:textId="77777777" w:rsidR="00682EFB" w:rsidRDefault="00DB50AD">
      <w:pPr>
        <w:ind w:left="66" w:firstLine="654"/>
        <w:jc w:val="both"/>
        <w:rPr>
          <w:rFonts w:ascii="Arial Narrow" w:hAnsi="Arial Narrow" w:cs="Arial"/>
        </w:rPr>
      </w:pPr>
      <w:r>
        <w:rPr>
          <w:rFonts w:ascii="Arial Narrow" w:hAnsi="Arial Narrow" w:cs="Arial"/>
        </w:rPr>
        <w:t>Les soumissionnaires restent engagés par leurs offres pendant un délai de quatre-vingt-dix (90) jours à compter de la date limite fixée pour la réception des offres.</w:t>
      </w:r>
    </w:p>
    <w:p w14:paraId="7E3E7675" w14:textId="77777777" w:rsidR="00682EFB" w:rsidRDefault="00DB50AD">
      <w:pPr>
        <w:pStyle w:val="Paragraphedeliste1"/>
        <w:numPr>
          <w:ilvl w:val="0"/>
          <w:numId w:val="4"/>
        </w:numPr>
        <w:tabs>
          <w:tab w:val="left" w:pos="1755"/>
        </w:tabs>
        <w:spacing w:before="240" w:after="240"/>
        <w:ind w:left="142" w:hanging="294"/>
        <w:jc w:val="both"/>
        <w:rPr>
          <w:rFonts w:ascii="Arial Narrow" w:hAnsi="Arial Narrow" w:cs="Arial"/>
          <w:b/>
          <w:u w:val="single"/>
        </w:rPr>
      </w:pPr>
      <w:r>
        <w:rPr>
          <w:rFonts w:ascii="Arial Narrow" w:hAnsi="Arial Narrow" w:cs="Arial"/>
          <w:b/>
          <w:u w:val="single"/>
        </w:rPr>
        <w:t>Renseignements complémentaires</w:t>
      </w:r>
    </w:p>
    <w:p w14:paraId="3D535181" w14:textId="77777777" w:rsidR="00682EFB" w:rsidRDefault="00DB50AD">
      <w:pPr>
        <w:suppressAutoHyphens/>
        <w:autoSpaceDN w:val="0"/>
        <w:spacing w:before="120" w:after="120"/>
        <w:jc w:val="both"/>
        <w:textAlignment w:val="baseline"/>
        <w:rPr>
          <w:rFonts w:ascii="Arial Narrow" w:hAnsi="Arial Narrow" w:cs="Arial"/>
        </w:rPr>
      </w:pPr>
      <w:r>
        <w:rPr>
          <w:rFonts w:ascii="Arial Narrow" w:hAnsi="Arial Narrow" w:cs="Arial"/>
        </w:rPr>
        <w:t xml:space="preserve">Les renseignements complémentaires peuvent être obtenus aux heures ouvrables, à la Mairie de la Commune de </w:t>
      </w:r>
      <w:r>
        <w:rPr>
          <w:rFonts w:ascii="Arial Narrow" w:eastAsiaTheme="minorHAnsi" w:hAnsi="Arial Narrow"/>
          <w:color w:val="000000" w:themeColor="text1"/>
          <w:lang w:eastAsia="en-US"/>
        </w:rPr>
        <w:t>BIWONG BULU</w:t>
      </w:r>
      <w:r>
        <w:rPr>
          <w:rFonts w:ascii="Arial Narrow" w:hAnsi="Arial Narrow" w:cs="Arial"/>
        </w:rPr>
        <w:t>, Tél : ………….</w:t>
      </w:r>
    </w:p>
    <w:p w14:paraId="406A8406" w14:textId="77777777" w:rsidR="00682EFB" w:rsidRDefault="00DB50AD">
      <w:pPr>
        <w:jc w:val="both"/>
        <w:rPr>
          <w:rFonts w:ascii="Arial Narrow" w:hAnsi="Arial Narrow" w:cs="Arial"/>
          <w:b/>
          <w:sz w:val="26"/>
          <w:szCs w:val="26"/>
        </w:rPr>
      </w:pPr>
      <w:r>
        <w:rPr>
          <w:rFonts w:ascii="Arial Narrow" w:hAnsi="Arial Narrow" w:cs="Arial"/>
          <w:b/>
          <w:sz w:val="26"/>
          <w:szCs w:val="26"/>
        </w:rPr>
        <w:t>NB : « pour tout acte de corruption, bien vouloir appeler ou envoyer un SMS à la CONAC aux numéros suivants : 222 20 37 32/658 262 682/651 649 194 »</w:t>
      </w:r>
    </w:p>
    <w:p w14:paraId="5157C2EE" w14:textId="77777777" w:rsidR="00682EFB" w:rsidRDefault="00682EFB">
      <w:pPr>
        <w:jc w:val="both"/>
        <w:rPr>
          <w:rFonts w:ascii="Arial Narrow" w:hAnsi="Arial Narrow" w:cs="Arial"/>
        </w:rPr>
      </w:pPr>
    </w:p>
    <w:p w14:paraId="2EDDFBC1" w14:textId="77777777" w:rsidR="00682EFB" w:rsidRDefault="00DB50AD">
      <w:pPr>
        <w:suppressAutoHyphens/>
        <w:autoSpaceDN w:val="0"/>
        <w:ind w:left="6096" w:hanging="567"/>
        <w:jc w:val="right"/>
        <w:textAlignment w:val="baseline"/>
        <w:rPr>
          <w:rFonts w:ascii="Arial Narrow" w:hAnsi="Arial Narrow" w:cs="Arial"/>
        </w:rPr>
      </w:pPr>
      <w:r>
        <w:rPr>
          <w:rFonts w:ascii="Arial Narrow" w:hAnsi="Arial Narrow" w:cs="Arial"/>
        </w:rPr>
        <w:t xml:space="preserve">Fait à </w:t>
      </w:r>
      <w:r>
        <w:rPr>
          <w:rFonts w:ascii="Arial Narrow" w:eastAsiaTheme="minorHAnsi" w:hAnsi="Arial Narrow"/>
          <w:color w:val="000000" w:themeColor="text1"/>
          <w:lang w:val="fr-CA" w:eastAsia="en-US"/>
        </w:rPr>
        <w:t>BIWONG BULU</w:t>
      </w:r>
      <w:r>
        <w:rPr>
          <w:rFonts w:ascii="Arial Narrow" w:hAnsi="Arial Narrow" w:cs="Arial"/>
        </w:rPr>
        <w:t>, le __________________</w:t>
      </w:r>
    </w:p>
    <w:p w14:paraId="150FE60B" w14:textId="77777777" w:rsidR="00682EFB" w:rsidRDefault="00682EFB">
      <w:pPr>
        <w:suppressAutoHyphens/>
        <w:autoSpaceDN w:val="0"/>
        <w:ind w:left="5376" w:firstLine="288"/>
        <w:jc w:val="both"/>
        <w:textAlignment w:val="baseline"/>
        <w:rPr>
          <w:rFonts w:ascii="Arial Narrow" w:hAnsi="Arial Narrow" w:cs="Arial"/>
          <w:b/>
        </w:rPr>
      </w:pPr>
    </w:p>
    <w:p w14:paraId="1DF9000D" w14:textId="77777777" w:rsidR="00682EFB" w:rsidRDefault="00DB50AD">
      <w:pPr>
        <w:suppressAutoHyphens/>
        <w:autoSpaceDN w:val="0"/>
        <w:jc w:val="both"/>
        <w:textAlignment w:val="baseline"/>
        <w:rPr>
          <w:rFonts w:ascii="Arial Narrow" w:hAnsi="Arial Narrow" w:cs="Arial"/>
          <w:b/>
          <w:sz w:val="4"/>
          <w:szCs w:val="4"/>
        </w:rPr>
      </w:pPr>
      <w:r>
        <w:rPr>
          <w:rFonts w:ascii="Arial Narrow" w:hAnsi="Arial Narrow" w:cs="Arial"/>
          <w:b/>
        </w:rPr>
        <w:t xml:space="preserve">                                                                            </w:t>
      </w:r>
      <w:r>
        <w:rPr>
          <w:rFonts w:ascii="Arial Narrow" w:hAnsi="Arial Narrow" w:cs="Arial"/>
          <w:b/>
          <w:i/>
          <w:iCs/>
          <w:noProof/>
          <w:sz w:val="22"/>
          <w:szCs w:val="22"/>
          <w:u w:val="single"/>
        </w:rPr>
        <mc:AlternateContent>
          <mc:Choice Requires="wps">
            <w:drawing>
              <wp:anchor distT="0" distB="0" distL="114300" distR="114300" simplePos="0" relativeHeight="251652096" behindDoc="0" locked="0" layoutInCell="1" allowOverlap="1" wp14:anchorId="0D424C89" wp14:editId="437ECCFB">
                <wp:simplePos x="0" y="0"/>
                <wp:positionH relativeFrom="column">
                  <wp:posOffset>3554730</wp:posOffset>
                </wp:positionH>
                <wp:positionV relativeFrom="paragraph">
                  <wp:posOffset>85725</wp:posOffset>
                </wp:positionV>
                <wp:extent cx="2654300" cy="1045210"/>
                <wp:effectExtent l="0" t="0" r="0" b="0"/>
                <wp:wrapNone/>
                <wp:docPr id="23" name=" 22"/>
                <wp:cNvGraphicFramePr/>
                <a:graphic xmlns:a="http://schemas.openxmlformats.org/drawingml/2006/main">
                  <a:graphicData uri="http://schemas.microsoft.com/office/word/2010/wordprocessingShape">
                    <wps:wsp>
                      <wps:cNvSpPr txBox="1"/>
                      <wps:spPr bwMode="auto">
                        <a:xfrm>
                          <a:off x="0" y="0"/>
                          <a:ext cx="2654300" cy="1045210"/>
                        </a:xfrm>
                        <a:prstGeom prst="rect">
                          <a:avLst/>
                        </a:prstGeom>
                        <a:solidFill>
                          <a:srgbClr val="FFFFFF"/>
                        </a:solidFill>
                        <a:ln>
                          <a:noFill/>
                        </a:ln>
                      </wps:spPr>
                      <wps:txbx>
                        <w:txbxContent>
                          <w:p w14:paraId="7EC137AD" w14:textId="77777777" w:rsidR="00682EFB" w:rsidRDefault="00DB50AD">
                            <w:pPr>
                              <w:jc w:val="both"/>
                              <w:rPr>
                                <w:rFonts w:ascii="Arial Narrow" w:hAnsi="Arial Narrow"/>
                                <w:b/>
                              </w:rPr>
                            </w:pPr>
                            <w:r>
                              <w:rPr>
                                <w:rFonts w:ascii="Arial" w:hAnsi="Arial" w:cs="Arial"/>
                                <w:b/>
                                <w:i/>
                                <w:sz w:val="22"/>
                                <w:szCs w:val="23"/>
                              </w:rPr>
                              <w:t xml:space="preserve">Le Maire de la Commune de BIWONG BULU, </w:t>
                            </w:r>
                            <w:r>
                              <w:rPr>
                                <w:rFonts w:ascii="Arial" w:hAnsi="Arial" w:cs="Arial"/>
                                <w:i/>
                                <w:sz w:val="22"/>
                                <w:szCs w:val="23"/>
                              </w:rPr>
                              <w:t>Maître d’ouvrage</w:t>
                            </w:r>
                          </w:p>
                          <w:p w14:paraId="5581DC36" w14:textId="77777777" w:rsidR="00682EFB" w:rsidRDefault="00682EFB">
                            <w:pPr>
                              <w:jc w:val="both"/>
                              <w:rPr>
                                <w:rFonts w:ascii="Arial Narrow" w:hAnsi="Arial Narrow"/>
                                <w:b/>
                              </w:rPr>
                            </w:pPr>
                          </w:p>
                          <w:p w14:paraId="71E9E0E6" w14:textId="77777777" w:rsidR="00682EFB" w:rsidRDefault="00682EFB">
                            <w:pPr>
                              <w:jc w:val="both"/>
                              <w:rPr>
                                <w:rFonts w:ascii="Arial Narrow" w:hAnsi="Arial Narrow"/>
                                <w:b/>
                              </w:rPr>
                            </w:pPr>
                          </w:p>
                          <w:p w14:paraId="3465DD3A" w14:textId="77777777" w:rsidR="00682EFB" w:rsidRDefault="00682EFB">
                            <w:pPr>
                              <w:jc w:val="both"/>
                              <w:rPr>
                                <w:rFonts w:ascii="Arial Narrow" w:hAnsi="Arial Narrow"/>
                                <w:b/>
                              </w:rPr>
                            </w:pPr>
                          </w:p>
                          <w:p w14:paraId="42E4D5B5" w14:textId="77777777" w:rsidR="00682EFB" w:rsidRDefault="00682EFB">
                            <w:pPr>
                              <w:jc w:val="both"/>
                              <w:rPr>
                                <w:rFonts w:ascii="Arial Narrow" w:hAnsi="Arial Narrow"/>
                                <w:b/>
                              </w:rPr>
                            </w:pPr>
                          </w:p>
                          <w:p w14:paraId="5FE76036" w14:textId="77777777" w:rsidR="00682EFB" w:rsidRDefault="00682EFB">
                            <w:pPr>
                              <w:jc w:val="both"/>
                              <w:rPr>
                                <w:rFonts w:ascii="Arial Narrow" w:hAnsi="Arial Narrow"/>
                                <w:b/>
                              </w:rPr>
                            </w:pPr>
                          </w:p>
                          <w:p w14:paraId="4A62E131" w14:textId="77777777" w:rsidR="00682EFB" w:rsidRDefault="00682EFB">
                            <w:pPr>
                              <w:jc w:val="both"/>
                              <w:rPr>
                                <w:rFonts w:ascii="Arial Narrow" w:hAnsi="Arial Narrow"/>
                                <w:b/>
                              </w:rPr>
                            </w:pPr>
                          </w:p>
                          <w:p w14:paraId="4E65EC04" w14:textId="77777777" w:rsidR="00682EFB" w:rsidRDefault="00682EFB">
                            <w:pPr>
                              <w:jc w:val="both"/>
                              <w:rPr>
                                <w:rFonts w:ascii="Arial Narrow" w:hAnsi="Arial Narrow"/>
                                <w:b/>
                              </w:rPr>
                            </w:pPr>
                          </w:p>
                          <w:p w14:paraId="371C3FC7" w14:textId="77777777" w:rsidR="00682EFB" w:rsidRDefault="00682EFB">
                            <w:pPr>
                              <w:jc w:val="both"/>
                              <w:rPr>
                                <w:rFonts w:ascii="Arial Narrow" w:hAnsi="Arial Narrow"/>
                                <w:b/>
                              </w:rPr>
                            </w:pPr>
                          </w:p>
                          <w:p w14:paraId="51C78577" w14:textId="77777777" w:rsidR="00682EFB" w:rsidRDefault="00682EFB">
                            <w:pPr>
                              <w:jc w:val="both"/>
                              <w:rPr>
                                <w:rFonts w:ascii="Arial Narrow" w:hAnsi="Arial Narrow"/>
                                <w:b/>
                              </w:rPr>
                            </w:pPr>
                          </w:p>
                          <w:p w14:paraId="6E580DB4" w14:textId="77777777" w:rsidR="00682EFB" w:rsidRDefault="00682EFB">
                            <w:pPr>
                              <w:jc w:val="both"/>
                              <w:rPr>
                                <w:rFonts w:ascii="Arial Narrow" w:hAnsi="Arial Narrow"/>
                                <w:b/>
                              </w:rPr>
                            </w:pPr>
                          </w:p>
                          <w:p w14:paraId="4312ACAC" w14:textId="77777777" w:rsidR="00682EFB" w:rsidRDefault="00682EFB">
                            <w:pPr>
                              <w:jc w:val="both"/>
                              <w:rPr>
                                <w:rFonts w:ascii="Arial Narrow" w:hAnsi="Arial Narrow"/>
                                <w:b/>
                              </w:rPr>
                            </w:pPr>
                          </w:p>
                          <w:p w14:paraId="3E772D1C" w14:textId="77777777" w:rsidR="00682EFB" w:rsidRDefault="00682EFB">
                            <w:pPr>
                              <w:jc w:val="both"/>
                              <w:rPr>
                                <w:rFonts w:ascii="Arial Narrow" w:hAnsi="Arial Narrow"/>
                                <w:b/>
                              </w:rPr>
                            </w:pPr>
                          </w:p>
                          <w:p w14:paraId="7D0A50DA" w14:textId="77777777" w:rsidR="00682EFB" w:rsidRDefault="00682EFB">
                            <w:pPr>
                              <w:jc w:val="both"/>
                              <w:rPr>
                                <w:rFonts w:ascii="Arial Narrow" w:hAnsi="Arial Narrow"/>
                                <w:b/>
                              </w:rPr>
                            </w:pPr>
                          </w:p>
                          <w:p w14:paraId="0FCCB88E" w14:textId="77777777" w:rsidR="00682EFB" w:rsidRDefault="00682EFB">
                            <w:pPr>
                              <w:jc w:val="both"/>
                              <w:rPr>
                                <w:rFonts w:ascii="Arial Narrow" w:hAnsi="Arial Narrow"/>
                                <w:b/>
                              </w:rPr>
                            </w:pPr>
                          </w:p>
                          <w:p w14:paraId="3BD0CEB7" w14:textId="77777777" w:rsidR="00682EFB" w:rsidRDefault="00682EFB">
                            <w:pPr>
                              <w:jc w:val="both"/>
                              <w:rPr>
                                <w:rFonts w:ascii="Arial Narrow" w:hAnsi="Arial Narrow"/>
                                <w:b/>
                              </w:rPr>
                            </w:pPr>
                          </w:p>
                          <w:p w14:paraId="549725FC" w14:textId="77777777" w:rsidR="00682EFB" w:rsidRDefault="00682EFB">
                            <w:pPr>
                              <w:jc w:val="both"/>
                              <w:rPr>
                                <w:rFonts w:ascii="Arial Narrow" w:hAnsi="Arial Narrow"/>
                                <w:b/>
                              </w:rPr>
                            </w:pPr>
                          </w:p>
                          <w:p w14:paraId="459916C7" w14:textId="77777777" w:rsidR="00682EFB" w:rsidRDefault="00682EFB">
                            <w:pPr>
                              <w:jc w:val="both"/>
                              <w:rPr>
                                <w:rFonts w:ascii="Arial Narrow" w:hAnsi="Arial Narrow"/>
                                <w:b/>
                              </w:rPr>
                            </w:pPr>
                          </w:p>
                          <w:p w14:paraId="1D0BAF28" w14:textId="77777777" w:rsidR="00682EFB" w:rsidRDefault="00682EFB">
                            <w:pPr>
                              <w:jc w:val="both"/>
                              <w:rPr>
                                <w:rFonts w:ascii="Arial Narrow" w:hAnsi="Arial Narrow"/>
                                <w:b/>
                              </w:rPr>
                            </w:pPr>
                          </w:p>
                          <w:p w14:paraId="644B435B" w14:textId="77777777" w:rsidR="00682EFB" w:rsidRDefault="00682EFB">
                            <w:pPr>
                              <w:jc w:val="both"/>
                              <w:rPr>
                                <w:rFonts w:ascii="Arial Narrow" w:hAnsi="Arial Narrow"/>
                                <w:b/>
                              </w:rPr>
                            </w:pPr>
                          </w:p>
                          <w:p w14:paraId="3663F23F" w14:textId="77777777" w:rsidR="00682EFB" w:rsidRDefault="00682EFB">
                            <w:pPr>
                              <w:jc w:val="both"/>
                              <w:rPr>
                                <w:rFonts w:ascii="Arial Narrow" w:hAnsi="Arial Narrow"/>
                                <w:b/>
                              </w:rPr>
                            </w:pPr>
                          </w:p>
                          <w:p w14:paraId="33511BDA" w14:textId="77777777" w:rsidR="00682EFB" w:rsidRDefault="00682EFB">
                            <w:pPr>
                              <w:jc w:val="both"/>
                              <w:rPr>
                                <w:rFonts w:ascii="Arial Narrow" w:hAnsi="Arial Narrow"/>
                                <w:b/>
                              </w:rPr>
                            </w:pPr>
                          </w:p>
                          <w:p w14:paraId="49A6402E" w14:textId="77777777" w:rsidR="00682EFB" w:rsidRDefault="00682EFB">
                            <w:pPr>
                              <w:jc w:val="both"/>
                              <w:rPr>
                                <w:rFonts w:ascii="Arial Narrow" w:hAnsi="Arial Narrow"/>
                                <w:b/>
                              </w:rPr>
                            </w:pPr>
                          </w:p>
                          <w:p w14:paraId="09F8F137" w14:textId="77777777" w:rsidR="00682EFB" w:rsidRDefault="00682EFB">
                            <w:pPr>
                              <w:jc w:val="both"/>
                              <w:rPr>
                                <w:rFonts w:ascii="Arial Narrow" w:hAnsi="Arial Narrow"/>
                                <w:b/>
                              </w:rPr>
                            </w:pPr>
                          </w:p>
                          <w:p w14:paraId="2E4A8FEA" w14:textId="77777777" w:rsidR="00682EFB" w:rsidRDefault="00682EFB">
                            <w:pPr>
                              <w:jc w:val="both"/>
                              <w:rPr>
                                <w:rFonts w:ascii="Arial Narrow" w:hAnsi="Arial Narrow"/>
                                <w:b/>
                              </w:rPr>
                            </w:pPr>
                          </w:p>
                          <w:p w14:paraId="7D7FE20A" w14:textId="77777777" w:rsidR="00682EFB" w:rsidRDefault="00682EFB">
                            <w:pPr>
                              <w:jc w:val="both"/>
                              <w:rPr>
                                <w:rFonts w:ascii="Arial Narrow" w:hAnsi="Arial Narrow"/>
                                <w:b/>
                              </w:rPr>
                            </w:pPr>
                          </w:p>
                          <w:p w14:paraId="2E0F9843" w14:textId="77777777" w:rsidR="00682EFB" w:rsidRDefault="00682EFB">
                            <w:pPr>
                              <w:jc w:val="both"/>
                              <w:rPr>
                                <w:rFonts w:ascii="Arial Narrow" w:hAnsi="Arial Narrow"/>
                                <w:b/>
                              </w:rPr>
                            </w:pPr>
                          </w:p>
                          <w:p w14:paraId="27511B48" w14:textId="77777777" w:rsidR="00682EFB" w:rsidRDefault="00682EFB">
                            <w:pPr>
                              <w:jc w:val="both"/>
                              <w:rPr>
                                <w:rFonts w:ascii="Arial Narrow" w:hAnsi="Arial Narrow"/>
                                <w:b/>
                              </w:rPr>
                            </w:pPr>
                          </w:p>
                          <w:p w14:paraId="6D9063EF" w14:textId="77777777" w:rsidR="00682EFB" w:rsidRDefault="00682EFB">
                            <w:pPr>
                              <w:jc w:val="both"/>
                              <w:rPr>
                                <w:rFonts w:ascii="Arial Narrow" w:hAnsi="Arial Narrow"/>
                                <w:b/>
                              </w:rPr>
                            </w:pPr>
                          </w:p>
                          <w:p w14:paraId="5756AC4D" w14:textId="77777777" w:rsidR="00682EFB" w:rsidRDefault="00682EFB">
                            <w:pPr>
                              <w:jc w:val="both"/>
                              <w:rPr>
                                <w:rFonts w:ascii="Arial Narrow" w:hAnsi="Arial Narrow"/>
                                <w:b/>
                              </w:rPr>
                            </w:pPr>
                          </w:p>
                          <w:p w14:paraId="331CF624" w14:textId="77777777" w:rsidR="00682EFB" w:rsidRDefault="00682EFB">
                            <w:pPr>
                              <w:jc w:val="both"/>
                              <w:rPr>
                                <w:rFonts w:ascii="Arial Narrow" w:hAnsi="Arial Narrow"/>
                                <w:b/>
                              </w:rPr>
                            </w:pPr>
                          </w:p>
                          <w:p w14:paraId="791B99B1" w14:textId="77777777" w:rsidR="00682EFB" w:rsidRDefault="00682EFB">
                            <w:pPr>
                              <w:jc w:val="both"/>
                              <w:rPr>
                                <w:rFonts w:ascii="Arial Narrow" w:hAnsi="Arial Narrow"/>
                                <w:b/>
                              </w:rPr>
                            </w:pPr>
                          </w:p>
                          <w:p w14:paraId="32E41A9B" w14:textId="77777777" w:rsidR="00682EFB" w:rsidRDefault="00682EFB">
                            <w:pPr>
                              <w:jc w:val="both"/>
                              <w:rPr>
                                <w:rFonts w:ascii="Arial Narrow" w:hAnsi="Arial Narrow"/>
                                <w:b/>
                              </w:rPr>
                            </w:pPr>
                          </w:p>
                          <w:p w14:paraId="73DD7729" w14:textId="77777777" w:rsidR="00682EFB" w:rsidRDefault="00682EFB">
                            <w:pPr>
                              <w:jc w:val="both"/>
                              <w:rPr>
                                <w:rFonts w:ascii="Arial Narrow" w:hAnsi="Arial Narrow"/>
                                <w:b/>
                              </w:rPr>
                            </w:pPr>
                          </w:p>
                          <w:p w14:paraId="12314B58" w14:textId="77777777" w:rsidR="00682EFB" w:rsidRDefault="00682EFB">
                            <w:pPr>
                              <w:jc w:val="both"/>
                              <w:rPr>
                                <w:rFonts w:ascii="Arial Narrow" w:hAnsi="Arial Narrow"/>
                                <w:b/>
                              </w:rPr>
                            </w:pPr>
                          </w:p>
                          <w:p w14:paraId="082434BB" w14:textId="77777777" w:rsidR="00682EFB" w:rsidRDefault="00682EFB">
                            <w:pPr>
                              <w:jc w:val="both"/>
                              <w:rPr>
                                <w:rFonts w:ascii="Arial Narrow" w:hAnsi="Arial Narrow"/>
                                <w:b/>
                              </w:rPr>
                            </w:pPr>
                          </w:p>
                          <w:p w14:paraId="7007A187" w14:textId="77777777" w:rsidR="00682EFB" w:rsidRDefault="00682EFB">
                            <w:pPr>
                              <w:jc w:val="both"/>
                              <w:rPr>
                                <w:rFonts w:ascii="Arial Narrow" w:hAnsi="Arial Narrow"/>
                                <w:b/>
                              </w:rPr>
                            </w:pPr>
                          </w:p>
                          <w:p w14:paraId="6FCCAFB3" w14:textId="77777777" w:rsidR="00682EFB" w:rsidRDefault="00682EFB">
                            <w:pPr>
                              <w:jc w:val="both"/>
                              <w:rPr>
                                <w:rFonts w:ascii="Arial Narrow" w:hAnsi="Arial Narrow"/>
                                <w:b/>
                              </w:rPr>
                            </w:pPr>
                          </w:p>
                          <w:p w14:paraId="1A7D6961" w14:textId="77777777" w:rsidR="00682EFB" w:rsidRDefault="00682EFB">
                            <w:pPr>
                              <w:jc w:val="both"/>
                              <w:rPr>
                                <w:rFonts w:ascii="Arial Narrow" w:hAnsi="Arial Narrow"/>
                                <w:b/>
                              </w:rPr>
                            </w:pPr>
                          </w:p>
                          <w:p w14:paraId="584071BF" w14:textId="77777777" w:rsidR="00682EFB" w:rsidRDefault="00682EFB">
                            <w:pPr>
                              <w:jc w:val="both"/>
                              <w:rPr>
                                <w:rFonts w:ascii="Arial Narrow" w:hAnsi="Arial Narrow"/>
                                <w:b/>
                              </w:rPr>
                            </w:pPr>
                          </w:p>
                          <w:p w14:paraId="3B589F7A" w14:textId="77777777" w:rsidR="00682EFB" w:rsidRDefault="00682EFB">
                            <w:pPr>
                              <w:jc w:val="both"/>
                              <w:rPr>
                                <w:rFonts w:ascii="Arial Narrow" w:hAnsi="Arial Narrow"/>
                                <w:b/>
                              </w:rPr>
                            </w:pPr>
                          </w:p>
                          <w:p w14:paraId="51EAE529" w14:textId="77777777" w:rsidR="00682EFB" w:rsidRDefault="00682EFB">
                            <w:pPr>
                              <w:jc w:val="both"/>
                              <w:rPr>
                                <w:rFonts w:ascii="Arial Narrow" w:hAnsi="Arial Narrow"/>
                                <w:b/>
                              </w:rPr>
                            </w:pPr>
                          </w:p>
                          <w:p w14:paraId="3B662791" w14:textId="77777777" w:rsidR="00682EFB" w:rsidRDefault="00682EFB">
                            <w:pPr>
                              <w:jc w:val="both"/>
                              <w:rPr>
                                <w:rFonts w:ascii="Arial Narrow" w:hAnsi="Arial Narrow"/>
                                <w:b/>
                              </w:rPr>
                            </w:pPr>
                          </w:p>
                          <w:p w14:paraId="5908BF10" w14:textId="77777777" w:rsidR="00682EFB" w:rsidRDefault="00682EFB">
                            <w:pPr>
                              <w:jc w:val="both"/>
                              <w:rPr>
                                <w:rFonts w:ascii="Arial Narrow" w:hAnsi="Arial Narrow"/>
                                <w:b/>
                              </w:rPr>
                            </w:pPr>
                          </w:p>
                          <w:p w14:paraId="3F96BD67" w14:textId="77777777" w:rsidR="00682EFB" w:rsidRDefault="00682EFB">
                            <w:pPr>
                              <w:jc w:val="both"/>
                              <w:rPr>
                                <w:rFonts w:ascii="Arial Narrow" w:hAnsi="Arial Narrow"/>
                                <w:b/>
                              </w:rPr>
                            </w:pPr>
                          </w:p>
                          <w:p w14:paraId="14ECE42C" w14:textId="77777777" w:rsidR="00682EFB" w:rsidRDefault="00682EFB">
                            <w:pPr>
                              <w:jc w:val="both"/>
                              <w:rPr>
                                <w:rFonts w:ascii="Arial Narrow" w:hAnsi="Arial Narrow"/>
                                <w:b/>
                              </w:rPr>
                            </w:pPr>
                          </w:p>
                          <w:p w14:paraId="5EFA37F6" w14:textId="77777777" w:rsidR="00682EFB" w:rsidRDefault="00682EFB">
                            <w:pPr>
                              <w:jc w:val="both"/>
                              <w:rPr>
                                <w:rFonts w:ascii="Arial Narrow" w:hAnsi="Arial Narrow"/>
                                <w:b/>
                              </w:rPr>
                            </w:pPr>
                          </w:p>
                          <w:p w14:paraId="4041B940" w14:textId="77777777" w:rsidR="00682EFB" w:rsidRDefault="00682EFB">
                            <w:pPr>
                              <w:jc w:val="both"/>
                              <w:rPr>
                                <w:rFonts w:ascii="Arial Narrow" w:hAnsi="Arial Narrow"/>
                                <w:b/>
                              </w:rPr>
                            </w:pPr>
                          </w:p>
                          <w:p w14:paraId="346CA0C5" w14:textId="77777777" w:rsidR="00682EFB" w:rsidRDefault="00682EFB">
                            <w:pPr>
                              <w:jc w:val="both"/>
                              <w:rPr>
                                <w:rFonts w:ascii="Arial Narrow" w:hAnsi="Arial Narrow"/>
                                <w:b/>
                              </w:rPr>
                            </w:pPr>
                          </w:p>
                          <w:p w14:paraId="46607B36" w14:textId="77777777" w:rsidR="00682EFB" w:rsidRDefault="00682EFB">
                            <w:pPr>
                              <w:jc w:val="both"/>
                              <w:rPr>
                                <w:rFonts w:ascii="Arial Narrow" w:hAnsi="Arial Narrow"/>
                                <w:b/>
                              </w:rPr>
                            </w:pPr>
                          </w:p>
                          <w:p w14:paraId="7E6391B1" w14:textId="77777777" w:rsidR="00682EFB" w:rsidRDefault="00682EFB">
                            <w:pPr>
                              <w:jc w:val="both"/>
                              <w:rPr>
                                <w:rFonts w:ascii="Arial Narrow" w:hAnsi="Arial Narrow"/>
                                <w:b/>
                              </w:rPr>
                            </w:pPr>
                          </w:p>
                          <w:p w14:paraId="4CD933A7" w14:textId="77777777" w:rsidR="00682EFB" w:rsidRDefault="00682EFB">
                            <w:pPr>
                              <w:jc w:val="both"/>
                              <w:rPr>
                                <w:rFonts w:ascii="Arial Narrow" w:hAnsi="Arial Narrow"/>
                                <w:b/>
                              </w:rPr>
                            </w:pPr>
                          </w:p>
                          <w:p w14:paraId="439F6D5A" w14:textId="77777777" w:rsidR="00682EFB" w:rsidRDefault="00682EFB">
                            <w:pPr>
                              <w:jc w:val="both"/>
                              <w:rPr>
                                <w:rFonts w:ascii="Arial Narrow" w:hAnsi="Arial Narrow"/>
                                <w:b/>
                              </w:rPr>
                            </w:pPr>
                          </w:p>
                          <w:p w14:paraId="5632EDCF" w14:textId="77777777" w:rsidR="00682EFB" w:rsidRDefault="00682EFB">
                            <w:pPr>
                              <w:jc w:val="both"/>
                              <w:rPr>
                                <w:rFonts w:ascii="Arial Narrow" w:hAnsi="Arial Narrow"/>
                                <w:b/>
                              </w:rPr>
                            </w:pPr>
                          </w:p>
                          <w:p w14:paraId="7ADA0F6A" w14:textId="77777777" w:rsidR="00682EFB" w:rsidRDefault="00682EFB">
                            <w:pPr>
                              <w:jc w:val="both"/>
                              <w:rPr>
                                <w:rFonts w:ascii="Arial Narrow" w:hAnsi="Arial Narrow"/>
                                <w:b/>
                              </w:rPr>
                            </w:pPr>
                          </w:p>
                          <w:p w14:paraId="1A8E40F5" w14:textId="77777777" w:rsidR="00682EFB" w:rsidRDefault="00682EFB">
                            <w:pPr>
                              <w:jc w:val="both"/>
                              <w:rPr>
                                <w:rFonts w:ascii="Arial Narrow" w:hAnsi="Arial Narrow"/>
                                <w:b/>
                              </w:rPr>
                            </w:pPr>
                          </w:p>
                          <w:p w14:paraId="5E5EBCC3" w14:textId="77777777" w:rsidR="00682EFB" w:rsidRDefault="00682EFB">
                            <w:pPr>
                              <w:jc w:val="both"/>
                              <w:rPr>
                                <w:rFonts w:ascii="Arial Narrow" w:hAnsi="Arial Narrow"/>
                                <w:b/>
                              </w:rPr>
                            </w:pPr>
                          </w:p>
                          <w:p w14:paraId="737C62CC" w14:textId="77777777" w:rsidR="00682EFB" w:rsidRDefault="00682EFB">
                            <w:pPr>
                              <w:jc w:val="both"/>
                              <w:rPr>
                                <w:rFonts w:ascii="Arial Narrow" w:hAnsi="Arial Narrow"/>
                                <w:b/>
                              </w:rPr>
                            </w:pPr>
                          </w:p>
                          <w:p w14:paraId="05E723C6" w14:textId="77777777" w:rsidR="00682EFB" w:rsidRDefault="00682EFB">
                            <w:pPr>
                              <w:jc w:val="both"/>
                              <w:rPr>
                                <w:rFonts w:ascii="Arial Narrow" w:hAnsi="Arial Narrow"/>
                                <w:b/>
                              </w:rPr>
                            </w:pPr>
                          </w:p>
                          <w:p w14:paraId="0F54198E" w14:textId="77777777" w:rsidR="00682EFB" w:rsidRDefault="00682EFB">
                            <w:pPr>
                              <w:jc w:val="both"/>
                              <w:rPr>
                                <w:rFonts w:ascii="Arial Narrow" w:hAnsi="Arial Narrow"/>
                                <w:b/>
                              </w:rPr>
                            </w:pPr>
                          </w:p>
                          <w:p w14:paraId="28652006" w14:textId="77777777" w:rsidR="00682EFB" w:rsidRDefault="00682EFB">
                            <w:pPr>
                              <w:jc w:val="both"/>
                              <w:rPr>
                                <w:rFonts w:ascii="Arial Narrow" w:hAnsi="Arial Narrow"/>
                                <w:b/>
                              </w:rPr>
                            </w:pPr>
                          </w:p>
                          <w:p w14:paraId="4A8A4BF0" w14:textId="77777777" w:rsidR="00682EFB" w:rsidRDefault="00682EFB">
                            <w:pPr>
                              <w:jc w:val="both"/>
                              <w:rPr>
                                <w:rFonts w:ascii="Arial Narrow" w:hAnsi="Arial Narrow"/>
                                <w:b/>
                              </w:rPr>
                            </w:pPr>
                          </w:p>
                          <w:p w14:paraId="36901426" w14:textId="77777777" w:rsidR="00682EFB" w:rsidRDefault="00682EFB">
                            <w:pPr>
                              <w:jc w:val="both"/>
                              <w:rPr>
                                <w:rFonts w:ascii="Arial Narrow" w:hAnsi="Arial Narrow"/>
                                <w:b/>
                              </w:rPr>
                            </w:pPr>
                          </w:p>
                          <w:p w14:paraId="5061C71A" w14:textId="77777777" w:rsidR="00682EFB" w:rsidRDefault="00682EFB">
                            <w:pPr>
                              <w:jc w:val="both"/>
                              <w:rPr>
                                <w:rFonts w:ascii="Arial Narrow" w:hAnsi="Arial Narrow"/>
                                <w:b/>
                              </w:rPr>
                            </w:pPr>
                          </w:p>
                          <w:p w14:paraId="52200D5B" w14:textId="77777777" w:rsidR="00682EFB" w:rsidRDefault="00682EFB">
                            <w:pPr>
                              <w:jc w:val="both"/>
                              <w:rPr>
                                <w:rFonts w:ascii="Arial Narrow" w:hAnsi="Arial Narrow"/>
                                <w:b/>
                              </w:rPr>
                            </w:pPr>
                          </w:p>
                          <w:p w14:paraId="32AD3EE4" w14:textId="77777777" w:rsidR="00682EFB" w:rsidRDefault="00682EFB">
                            <w:pPr>
                              <w:jc w:val="both"/>
                              <w:rPr>
                                <w:rFonts w:ascii="Arial Narrow" w:hAnsi="Arial Narrow"/>
                                <w:b/>
                              </w:rPr>
                            </w:pPr>
                          </w:p>
                          <w:p w14:paraId="3B527AB5" w14:textId="77777777" w:rsidR="00682EFB" w:rsidRDefault="00682EFB">
                            <w:pPr>
                              <w:jc w:val="both"/>
                              <w:rPr>
                                <w:rFonts w:ascii="Arial Narrow" w:hAnsi="Arial Narrow"/>
                                <w:b/>
                              </w:rPr>
                            </w:pPr>
                          </w:p>
                          <w:p w14:paraId="663A4F56" w14:textId="77777777" w:rsidR="00682EFB" w:rsidRDefault="00682EFB">
                            <w:pPr>
                              <w:jc w:val="both"/>
                              <w:rPr>
                                <w:rFonts w:ascii="Arial Narrow" w:hAnsi="Arial Narrow"/>
                                <w:b/>
                              </w:rPr>
                            </w:pPr>
                          </w:p>
                          <w:p w14:paraId="6602916C" w14:textId="77777777" w:rsidR="00682EFB" w:rsidRDefault="00682EFB">
                            <w:pPr>
                              <w:jc w:val="both"/>
                              <w:rPr>
                                <w:rFonts w:ascii="Arial Narrow" w:hAnsi="Arial Narrow"/>
                                <w:b/>
                              </w:rPr>
                            </w:pPr>
                          </w:p>
                          <w:p w14:paraId="0B91CDC1" w14:textId="77777777" w:rsidR="00682EFB" w:rsidRDefault="00682EFB">
                            <w:pPr>
                              <w:jc w:val="both"/>
                              <w:rPr>
                                <w:rFonts w:ascii="Arial Narrow" w:hAnsi="Arial Narrow"/>
                                <w:b/>
                              </w:rPr>
                            </w:pPr>
                          </w:p>
                          <w:p w14:paraId="738F1FB4" w14:textId="77777777" w:rsidR="00682EFB" w:rsidRDefault="00682EFB">
                            <w:pPr>
                              <w:jc w:val="both"/>
                              <w:rPr>
                                <w:rFonts w:ascii="Arial Narrow" w:hAnsi="Arial Narrow"/>
                                <w:b/>
                              </w:rPr>
                            </w:pPr>
                          </w:p>
                          <w:p w14:paraId="54C03E3E" w14:textId="77777777" w:rsidR="00682EFB" w:rsidRDefault="00682EFB">
                            <w:pPr>
                              <w:jc w:val="both"/>
                              <w:rPr>
                                <w:rFonts w:ascii="Arial Narrow" w:hAnsi="Arial Narrow"/>
                                <w:b/>
                              </w:rPr>
                            </w:pPr>
                          </w:p>
                          <w:p w14:paraId="6E20A21E" w14:textId="77777777" w:rsidR="00682EFB" w:rsidRDefault="00682EFB">
                            <w:pPr>
                              <w:jc w:val="both"/>
                              <w:rPr>
                                <w:rFonts w:ascii="Arial Narrow" w:hAnsi="Arial Narrow"/>
                                <w:b/>
                              </w:rPr>
                            </w:pPr>
                          </w:p>
                          <w:p w14:paraId="74F851AE" w14:textId="77777777" w:rsidR="00682EFB" w:rsidRDefault="00682EFB">
                            <w:pPr>
                              <w:jc w:val="both"/>
                              <w:rPr>
                                <w:rFonts w:ascii="Arial Narrow" w:hAnsi="Arial Narrow"/>
                                <w:b/>
                              </w:rPr>
                            </w:pPr>
                          </w:p>
                          <w:p w14:paraId="756278EB" w14:textId="77777777" w:rsidR="00682EFB" w:rsidRDefault="00682EFB">
                            <w:pPr>
                              <w:jc w:val="both"/>
                              <w:rPr>
                                <w:rFonts w:ascii="Arial Narrow" w:hAnsi="Arial Narrow"/>
                                <w:b/>
                              </w:rPr>
                            </w:pPr>
                          </w:p>
                          <w:p w14:paraId="5DC5C130" w14:textId="77777777" w:rsidR="00682EFB" w:rsidRDefault="00682EFB">
                            <w:pPr>
                              <w:jc w:val="both"/>
                              <w:rPr>
                                <w:rFonts w:ascii="Arial Narrow" w:hAnsi="Arial Narrow"/>
                                <w:b/>
                              </w:rPr>
                            </w:pPr>
                          </w:p>
                          <w:p w14:paraId="069124FC" w14:textId="77777777" w:rsidR="00682EFB" w:rsidRDefault="00682EFB">
                            <w:pPr>
                              <w:jc w:val="both"/>
                              <w:rPr>
                                <w:rFonts w:ascii="Arial Narrow" w:hAnsi="Arial Narrow"/>
                                <w:b/>
                              </w:rPr>
                            </w:pPr>
                          </w:p>
                          <w:p w14:paraId="09448329" w14:textId="77777777" w:rsidR="00682EFB" w:rsidRDefault="00682EFB">
                            <w:pPr>
                              <w:jc w:val="both"/>
                              <w:rPr>
                                <w:rFonts w:ascii="Arial Narrow" w:hAnsi="Arial Narrow"/>
                                <w:b/>
                              </w:rPr>
                            </w:pPr>
                          </w:p>
                          <w:p w14:paraId="2468646F" w14:textId="77777777" w:rsidR="00682EFB" w:rsidRDefault="00682EFB">
                            <w:pPr>
                              <w:jc w:val="both"/>
                              <w:rPr>
                                <w:rFonts w:ascii="Arial Narrow" w:hAnsi="Arial Narrow"/>
                                <w:b/>
                              </w:rPr>
                            </w:pPr>
                          </w:p>
                          <w:p w14:paraId="53E1B410" w14:textId="77777777" w:rsidR="00682EFB" w:rsidRDefault="00682EFB">
                            <w:pPr>
                              <w:jc w:val="both"/>
                              <w:rPr>
                                <w:rFonts w:ascii="Arial Narrow" w:hAnsi="Arial Narrow"/>
                                <w:b/>
                              </w:rPr>
                            </w:pPr>
                          </w:p>
                          <w:p w14:paraId="14C5BD6E" w14:textId="77777777" w:rsidR="00682EFB" w:rsidRDefault="00682EFB">
                            <w:pPr>
                              <w:jc w:val="both"/>
                              <w:rPr>
                                <w:rFonts w:ascii="Arial Narrow" w:hAnsi="Arial Narrow"/>
                                <w:b/>
                              </w:rPr>
                            </w:pPr>
                          </w:p>
                          <w:p w14:paraId="0100E2DB" w14:textId="77777777" w:rsidR="00682EFB" w:rsidRDefault="00682EFB">
                            <w:pPr>
                              <w:jc w:val="both"/>
                              <w:rPr>
                                <w:rFonts w:ascii="Arial Narrow" w:hAnsi="Arial Narrow"/>
                                <w:b/>
                              </w:rPr>
                            </w:pPr>
                          </w:p>
                          <w:p w14:paraId="1A0BA063" w14:textId="77777777" w:rsidR="00682EFB" w:rsidRDefault="00682EFB">
                            <w:pPr>
                              <w:jc w:val="both"/>
                              <w:rPr>
                                <w:rFonts w:ascii="Arial Narrow" w:hAnsi="Arial Narrow"/>
                                <w:b/>
                              </w:rPr>
                            </w:pPr>
                          </w:p>
                          <w:p w14:paraId="4B14AB9D" w14:textId="77777777" w:rsidR="00682EFB" w:rsidRDefault="00682EFB">
                            <w:pPr>
                              <w:jc w:val="both"/>
                              <w:rPr>
                                <w:rFonts w:ascii="Arial Narrow" w:hAnsi="Arial Narrow"/>
                                <w:b/>
                              </w:rPr>
                            </w:pPr>
                          </w:p>
                          <w:p w14:paraId="73088D79" w14:textId="77777777" w:rsidR="00682EFB" w:rsidRDefault="00682EFB">
                            <w:pPr>
                              <w:jc w:val="both"/>
                              <w:rPr>
                                <w:rFonts w:ascii="Arial Narrow" w:hAnsi="Arial Narrow"/>
                                <w:b/>
                              </w:rPr>
                            </w:pPr>
                          </w:p>
                          <w:p w14:paraId="2A283E9D" w14:textId="77777777" w:rsidR="00682EFB" w:rsidRDefault="00682EFB">
                            <w:pPr>
                              <w:jc w:val="both"/>
                              <w:rPr>
                                <w:rFonts w:ascii="Arial Narrow" w:hAnsi="Arial Narrow"/>
                                <w:b/>
                              </w:rPr>
                            </w:pPr>
                          </w:p>
                          <w:p w14:paraId="64F6D6FD" w14:textId="77777777" w:rsidR="00682EFB" w:rsidRDefault="00682EFB">
                            <w:pPr>
                              <w:jc w:val="both"/>
                              <w:rPr>
                                <w:rFonts w:ascii="Arial Narrow" w:hAnsi="Arial Narrow"/>
                                <w:b/>
                              </w:rPr>
                            </w:pPr>
                          </w:p>
                          <w:p w14:paraId="6CA28C76" w14:textId="77777777" w:rsidR="00682EFB" w:rsidRDefault="00682EFB">
                            <w:pPr>
                              <w:jc w:val="both"/>
                              <w:rPr>
                                <w:rFonts w:ascii="Arial Narrow" w:hAnsi="Arial Narrow"/>
                                <w:b/>
                              </w:rPr>
                            </w:pPr>
                          </w:p>
                          <w:p w14:paraId="32F381EE" w14:textId="77777777" w:rsidR="00682EFB" w:rsidRDefault="00682EFB">
                            <w:pPr>
                              <w:jc w:val="both"/>
                              <w:rPr>
                                <w:rFonts w:ascii="Arial Narrow" w:hAnsi="Arial Narrow"/>
                                <w:b/>
                              </w:rPr>
                            </w:pPr>
                          </w:p>
                          <w:p w14:paraId="42CC5310" w14:textId="77777777" w:rsidR="00682EFB" w:rsidRDefault="00682EFB">
                            <w:pPr>
                              <w:jc w:val="both"/>
                              <w:rPr>
                                <w:rFonts w:ascii="Arial Narrow" w:hAnsi="Arial Narrow"/>
                                <w:b/>
                              </w:rPr>
                            </w:pPr>
                          </w:p>
                          <w:p w14:paraId="339B7138" w14:textId="77777777" w:rsidR="00682EFB" w:rsidRDefault="00682EFB">
                            <w:pPr>
                              <w:jc w:val="both"/>
                              <w:rPr>
                                <w:rFonts w:ascii="Arial Narrow" w:hAnsi="Arial Narrow"/>
                                <w:b/>
                              </w:rPr>
                            </w:pPr>
                          </w:p>
                          <w:p w14:paraId="6D53341A" w14:textId="77777777" w:rsidR="00682EFB" w:rsidRDefault="00682EFB">
                            <w:pPr>
                              <w:jc w:val="both"/>
                              <w:rPr>
                                <w:rFonts w:ascii="Arial Narrow" w:hAnsi="Arial Narrow"/>
                                <w:b/>
                              </w:rPr>
                            </w:pPr>
                          </w:p>
                          <w:p w14:paraId="2C02C394" w14:textId="77777777" w:rsidR="00682EFB" w:rsidRDefault="00682EFB">
                            <w:pPr>
                              <w:jc w:val="both"/>
                              <w:rPr>
                                <w:rFonts w:ascii="Arial Narrow" w:hAnsi="Arial Narrow"/>
                                <w:b/>
                              </w:rPr>
                            </w:pPr>
                          </w:p>
                          <w:p w14:paraId="0115E19B" w14:textId="77777777" w:rsidR="00682EFB" w:rsidRDefault="00682EFB">
                            <w:pPr>
                              <w:jc w:val="both"/>
                              <w:rPr>
                                <w:rFonts w:ascii="Arial Narrow" w:hAnsi="Arial Narrow"/>
                                <w:b/>
                              </w:rPr>
                            </w:pPr>
                          </w:p>
                          <w:p w14:paraId="3F7CACCF" w14:textId="77777777" w:rsidR="00682EFB" w:rsidRDefault="00682EFB">
                            <w:pPr>
                              <w:jc w:val="both"/>
                              <w:rPr>
                                <w:rFonts w:ascii="Arial Narrow" w:hAnsi="Arial Narrow"/>
                                <w:b/>
                              </w:rPr>
                            </w:pPr>
                          </w:p>
                          <w:p w14:paraId="2CFE4F34" w14:textId="77777777" w:rsidR="00682EFB" w:rsidRDefault="00682EFB">
                            <w:pPr>
                              <w:jc w:val="both"/>
                              <w:rPr>
                                <w:rFonts w:ascii="Arial Narrow" w:hAnsi="Arial Narrow"/>
                                <w:b/>
                              </w:rPr>
                            </w:pPr>
                          </w:p>
                          <w:p w14:paraId="33314034" w14:textId="77777777" w:rsidR="00682EFB" w:rsidRDefault="00682EFB">
                            <w:pPr>
                              <w:jc w:val="both"/>
                              <w:rPr>
                                <w:rFonts w:ascii="Arial Narrow" w:hAnsi="Arial Narrow"/>
                                <w:b/>
                              </w:rPr>
                            </w:pPr>
                          </w:p>
                          <w:p w14:paraId="0378DB38" w14:textId="77777777" w:rsidR="00682EFB" w:rsidRDefault="00682EFB">
                            <w:pPr>
                              <w:jc w:val="both"/>
                              <w:rPr>
                                <w:rFonts w:ascii="Arial Narrow" w:hAnsi="Arial Narrow"/>
                                <w:b/>
                              </w:rPr>
                            </w:pPr>
                          </w:p>
                          <w:p w14:paraId="4E7E9C07" w14:textId="77777777" w:rsidR="00682EFB" w:rsidRDefault="00682EFB">
                            <w:pPr>
                              <w:jc w:val="both"/>
                              <w:rPr>
                                <w:rFonts w:ascii="Arial Narrow" w:hAnsi="Arial Narrow"/>
                                <w:b/>
                              </w:rPr>
                            </w:pPr>
                          </w:p>
                          <w:p w14:paraId="6A34AA95" w14:textId="77777777" w:rsidR="00682EFB" w:rsidRDefault="00682EFB">
                            <w:pPr>
                              <w:jc w:val="both"/>
                              <w:rPr>
                                <w:rFonts w:ascii="Arial Narrow" w:hAnsi="Arial Narrow"/>
                                <w:b/>
                              </w:rPr>
                            </w:pPr>
                          </w:p>
                          <w:p w14:paraId="01810181" w14:textId="77777777" w:rsidR="00682EFB" w:rsidRDefault="00682EFB">
                            <w:pPr>
                              <w:jc w:val="both"/>
                              <w:rPr>
                                <w:rFonts w:ascii="Arial Narrow" w:hAnsi="Arial Narrow"/>
                                <w:b/>
                              </w:rPr>
                            </w:pPr>
                          </w:p>
                          <w:p w14:paraId="4D237081" w14:textId="77777777" w:rsidR="00682EFB" w:rsidRDefault="00682EFB">
                            <w:pPr>
                              <w:jc w:val="both"/>
                              <w:rPr>
                                <w:rFonts w:ascii="Arial Narrow" w:hAnsi="Arial Narrow"/>
                                <w:b/>
                              </w:rPr>
                            </w:pPr>
                          </w:p>
                          <w:p w14:paraId="639FD902" w14:textId="77777777" w:rsidR="00682EFB" w:rsidRDefault="00682EFB">
                            <w:pPr>
                              <w:jc w:val="both"/>
                              <w:rPr>
                                <w:rFonts w:ascii="Arial Narrow" w:hAnsi="Arial Narrow"/>
                                <w:b/>
                              </w:rPr>
                            </w:pPr>
                          </w:p>
                          <w:p w14:paraId="0655065C" w14:textId="77777777" w:rsidR="00682EFB" w:rsidRDefault="00682EFB">
                            <w:pPr>
                              <w:jc w:val="both"/>
                              <w:rPr>
                                <w:rFonts w:ascii="Arial Narrow" w:hAnsi="Arial Narrow"/>
                                <w:b/>
                              </w:rPr>
                            </w:pPr>
                          </w:p>
                          <w:p w14:paraId="06E1A8BA" w14:textId="77777777" w:rsidR="00682EFB" w:rsidRDefault="00682EFB">
                            <w:pPr>
                              <w:jc w:val="both"/>
                              <w:rPr>
                                <w:rFonts w:ascii="Arial Narrow" w:hAnsi="Arial Narrow"/>
                                <w:b/>
                              </w:rPr>
                            </w:pPr>
                          </w:p>
                          <w:p w14:paraId="1A12AEFB" w14:textId="77777777" w:rsidR="00682EFB" w:rsidRDefault="00682EFB">
                            <w:pPr>
                              <w:jc w:val="both"/>
                              <w:rPr>
                                <w:rFonts w:ascii="Arial Narrow" w:hAnsi="Arial Narrow"/>
                                <w:b/>
                              </w:rPr>
                            </w:pPr>
                          </w:p>
                          <w:p w14:paraId="59CF8AA1" w14:textId="77777777" w:rsidR="00682EFB" w:rsidRDefault="00682EFB">
                            <w:pPr>
                              <w:jc w:val="both"/>
                              <w:rPr>
                                <w:rFonts w:ascii="Arial Narrow" w:hAnsi="Arial Narrow"/>
                                <w:b/>
                              </w:rPr>
                            </w:pPr>
                          </w:p>
                          <w:p w14:paraId="0A062C37" w14:textId="77777777" w:rsidR="00682EFB" w:rsidRDefault="00682EFB">
                            <w:pPr>
                              <w:jc w:val="both"/>
                              <w:rPr>
                                <w:rFonts w:ascii="Arial Narrow" w:hAnsi="Arial Narrow"/>
                                <w:b/>
                              </w:rPr>
                            </w:pPr>
                          </w:p>
                          <w:p w14:paraId="29DAF8C6" w14:textId="77777777" w:rsidR="00682EFB" w:rsidRDefault="00682EFB">
                            <w:pPr>
                              <w:jc w:val="both"/>
                              <w:rPr>
                                <w:rFonts w:ascii="Arial Narrow" w:hAnsi="Arial Narrow"/>
                                <w:b/>
                              </w:rPr>
                            </w:pPr>
                          </w:p>
                          <w:p w14:paraId="50867FA6" w14:textId="77777777" w:rsidR="00682EFB" w:rsidRDefault="00682EFB">
                            <w:pPr>
                              <w:jc w:val="both"/>
                              <w:rPr>
                                <w:rFonts w:ascii="Arial Narrow" w:hAnsi="Arial Narrow"/>
                                <w:b/>
                              </w:rPr>
                            </w:pPr>
                          </w:p>
                          <w:p w14:paraId="52DBD43A" w14:textId="77777777" w:rsidR="00682EFB" w:rsidRDefault="00682EFB">
                            <w:pPr>
                              <w:jc w:val="both"/>
                              <w:rPr>
                                <w:rFonts w:ascii="Arial Narrow" w:hAnsi="Arial Narrow"/>
                                <w:b/>
                              </w:rPr>
                            </w:pPr>
                          </w:p>
                          <w:p w14:paraId="56699581" w14:textId="77777777" w:rsidR="00682EFB" w:rsidRDefault="00682EFB">
                            <w:pPr>
                              <w:jc w:val="both"/>
                              <w:rPr>
                                <w:rFonts w:ascii="Arial Narrow" w:hAnsi="Arial Narrow"/>
                                <w:b/>
                              </w:rPr>
                            </w:pPr>
                          </w:p>
                          <w:p w14:paraId="2B9946F0" w14:textId="77777777" w:rsidR="00682EFB" w:rsidRDefault="00682EFB">
                            <w:pPr>
                              <w:jc w:val="both"/>
                              <w:rPr>
                                <w:rFonts w:ascii="Arial Narrow" w:hAnsi="Arial Narrow"/>
                                <w:b/>
                              </w:rPr>
                            </w:pPr>
                          </w:p>
                          <w:p w14:paraId="32432D32" w14:textId="77777777" w:rsidR="00682EFB" w:rsidRDefault="00682EFB">
                            <w:pPr>
                              <w:jc w:val="both"/>
                              <w:rPr>
                                <w:rFonts w:ascii="Arial Narrow" w:hAnsi="Arial Narrow"/>
                                <w:b/>
                              </w:rPr>
                            </w:pPr>
                          </w:p>
                          <w:p w14:paraId="56299FFE" w14:textId="77777777" w:rsidR="00682EFB" w:rsidRDefault="00682EFB">
                            <w:pPr>
                              <w:jc w:val="both"/>
                              <w:rPr>
                                <w:rFonts w:ascii="Arial Narrow" w:hAnsi="Arial Narrow"/>
                                <w:b/>
                              </w:rPr>
                            </w:pPr>
                          </w:p>
                          <w:p w14:paraId="15EBC265" w14:textId="77777777" w:rsidR="00682EFB" w:rsidRDefault="00682EFB">
                            <w:pPr>
                              <w:jc w:val="both"/>
                              <w:rPr>
                                <w:rFonts w:ascii="Arial Narrow" w:hAnsi="Arial Narrow"/>
                                <w:b/>
                              </w:rPr>
                            </w:pPr>
                          </w:p>
                          <w:p w14:paraId="108D5E7B" w14:textId="77777777" w:rsidR="00682EFB" w:rsidRDefault="00682EFB">
                            <w:pPr>
                              <w:jc w:val="both"/>
                              <w:rPr>
                                <w:rFonts w:ascii="Arial Narrow" w:hAnsi="Arial Narrow"/>
                                <w:b/>
                              </w:rPr>
                            </w:pPr>
                          </w:p>
                          <w:p w14:paraId="1A6E5A98" w14:textId="77777777" w:rsidR="00682EFB" w:rsidRDefault="00682EFB">
                            <w:pPr>
                              <w:jc w:val="both"/>
                              <w:rPr>
                                <w:rFonts w:ascii="Arial Narrow" w:hAnsi="Arial Narrow"/>
                                <w:b/>
                              </w:rPr>
                            </w:pPr>
                          </w:p>
                          <w:p w14:paraId="16963EC1" w14:textId="77777777" w:rsidR="00682EFB" w:rsidRDefault="00682EFB">
                            <w:pPr>
                              <w:jc w:val="both"/>
                              <w:rPr>
                                <w:rFonts w:ascii="Arial Narrow" w:hAnsi="Arial Narrow"/>
                                <w:b/>
                              </w:rPr>
                            </w:pPr>
                          </w:p>
                          <w:p w14:paraId="1CF23B2C" w14:textId="77777777" w:rsidR="00682EFB" w:rsidRDefault="00682EFB">
                            <w:pPr>
                              <w:jc w:val="both"/>
                              <w:rPr>
                                <w:rFonts w:ascii="Arial Narrow" w:hAnsi="Arial Narrow"/>
                                <w:b/>
                              </w:rPr>
                            </w:pPr>
                          </w:p>
                          <w:p w14:paraId="13D4BE49" w14:textId="77777777" w:rsidR="00682EFB" w:rsidRDefault="00682EFB">
                            <w:pPr>
                              <w:jc w:val="both"/>
                              <w:rPr>
                                <w:rFonts w:ascii="Arial Narrow" w:hAnsi="Arial Narrow"/>
                                <w:b/>
                              </w:rPr>
                            </w:pPr>
                          </w:p>
                          <w:p w14:paraId="6394ABF1" w14:textId="77777777" w:rsidR="00682EFB" w:rsidRDefault="00682EFB">
                            <w:pPr>
                              <w:jc w:val="both"/>
                              <w:rPr>
                                <w:rFonts w:ascii="Arial Narrow" w:hAnsi="Arial Narrow"/>
                                <w:b/>
                              </w:rPr>
                            </w:pPr>
                          </w:p>
                          <w:p w14:paraId="599529F2" w14:textId="77777777" w:rsidR="00682EFB" w:rsidRDefault="00682EFB">
                            <w:pPr>
                              <w:jc w:val="both"/>
                              <w:rPr>
                                <w:rFonts w:ascii="Arial Narrow" w:hAnsi="Arial Narrow"/>
                                <w:b/>
                              </w:rPr>
                            </w:pPr>
                          </w:p>
                          <w:p w14:paraId="4A770A3F" w14:textId="77777777" w:rsidR="00682EFB" w:rsidRDefault="00682EFB">
                            <w:pPr>
                              <w:jc w:val="both"/>
                              <w:rPr>
                                <w:rFonts w:ascii="Arial Narrow" w:hAnsi="Arial Narrow"/>
                                <w:b/>
                              </w:rPr>
                            </w:pPr>
                          </w:p>
                          <w:p w14:paraId="53D0EADA" w14:textId="77777777" w:rsidR="00682EFB" w:rsidRDefault="00682EFB">
                            <w:pPr>
                              <w:jc w:val="both"/>
                              <w:rPr>
                                <w:rFonts w:ascii="Arial Narrow" w:hAnsi="Arial Narrow"/>
                                <w:b/>
                              </w:rPr>
                            </w:pPr>
                          </w:p>
                          <w:p w14:paraId="10CE907A" w14:textId="77777777" w:rsidR="00682EFB" w:rsidRDefault="00682EFB">
                            <w:pPr>
                              <w:jc w:val="both"/>
                              <w:rPr>
                                <w:rFonts w:ascii="Arial Narrow" w:hAnsi="Arial Narrow"/>
                                <w:b/>
                              </w:rPr>
                            </w:pPr>
                          </w:p>
                          <w:p w14:paraId="5F8965A5" w14:textId="77777777" w:rsidR="00682EFB" w:rsidRDefault="00682EFB">
                            <w:pPr>
                              <w:jc w:val="both"/>
                              <w:rPr>
                                <w:rFonts w:ascii="Arial Narrow" w:hAnsi="Arial Narrow"/>
                                <w:b/>
                              </w:rPr>
                            </w:pPr>
                          </w:p>
                          <w:p w14:paraId="350D562A" w14:textId="77777777" w:rsidR="00682EFB" w:rsidRDefault="00682EFB">
                            <w:pPr>
                              <w:jc w:val="both"/>
                              <w:rPr>
                                <w:rFonts w:ascii="Arial Narrow" w:hAnsi="Arial Narrow"/>
                                <w:b/>
                              </w:rPr>
                            </w:pPr>
                          </w:p>
                          <w:p w14:paraId="5BAF6053" w14:textId="77777777" w:rsidR="00682EFB" w:rsidRDefault="00682EFB">
                            <w:pPr>
                              <w:jc w:val="both"/>
                              <w:rPr>
                                <w:rFonts w:ascii="Arial Narrow" w:hAnsi="Arial Narrow"/>
                                <w:b/>
                              </w:rPr>
                            </w:pPr>
                          </w:p>
                          <w:p w14:paraId="720F2C89" w14:textId="77777777" w:rsidR="00682EFB" w:rsidRDefault="00682EFB">
                            <w:pPr>
                              <w:jc w:val="both"/>
                              <w:rPr>
                                <w:rFonts w:ascii="Arial Narrow" w:hAnsi="Arial Narrow"/>
                                <w:b/>
                              </w:rPr>
                            </w:pPr>
                          </w:p>
                          <w:p w14:paraId="4B2C828C" w14:textId="77777777" w:rsidR="00682EFB" w:rsidRDefault="00682EFB">
                            <w:pPr>
                              <w:jc w:val="both"/>
                              <w:rPr>
                                <w:rFonts w:ascii="Arial Narrow" w:hAnsi="Arial Narrow"/>
                                <w:b/>
                              </w:rPr>
                            </w:pPr>
                          </w:p>
                          <w:p w14:paraId="05991B97" w14:textId="77777777" w:rsidR="00682EFB" w:rsidRDefault="00682EFB">
                            <w:pPr>
                              <w:jc w:val="both"/>
                              <w:rPr>
                                <w:rFonts w:ascii="Arial Narrow" w:hAnsi="Arial Narrow"/>
                                <w:b/>
                              </w:rPr>
                            </w:pPr>
                          </w:p>
                          <w:p w14:paraId="5DC42474" w14:textId="77777777" w:rsidR="00682EFB" w:rsidRDefault="00682EFB">
                            <w:pPr>
                              <w:jc w:val="both"/>
                              <w:rPr>
                                <w:rFonts w:ascii="Arial Narrow" w:hAnsi="Arial Narrow"/>
                                <w:b/>
                              </w:rPr>
                            </w:pPr>
                          </w:p>
                          <w:p w14:paraId="48B7639C" w14:textId="77777777" w:rsidR="00682EFB" w:rsidRDefault="00682EFB">
                            <w:pPr>
                              <w:jc w:val="both"/>
                              <w:rPr>
                                <w:rFonts w:ascii="Arial Narrow" w:hAnsi="Arial Narrow"/>
                                <w:b/>
                              </w:rPr>
                            </w:pPr>
                          </w:p>
                          <w:p w14:paraId="3E753FF9" w14:textId="77777777" w:rsidR="00682EFB" w:rsidRDefault="00682EFB">
                            <w:pPr>
                              <w:jc w:val="both"/>
                              <w:rPr>
                                <w:rFonts w:ascii="Arial Narrow" w:hAnsi="Arial Narrow"/>
                                <w:b/>
                              </w:rPr>
                            </w:pPr>
                          </w:p>
                          <w:p w14:paraId="3324074E" w14:textId="77777777" w:rsidR="00682EFB" w:rsidRDefault="00682EFB">
                            <w:pPr>
                              <w:jc w:val="both"/>
                              <w:rPr>
                                <w:rFonts w:ascii="Arial Narrow" w:hAnsi="Arial Narrow"/>
                                <w:b/>
                              </w:rPr>
                            </w:pPr>
                          </w:p>
                          <w:p w14:paraId="0838F8A2" w14:textId="77777777" w:rsidR="00682EFB" w:rsidRDefault="00682EFB">
                            <w:pPr>
                              <w:jc w:val="both"/>
                              <w:rPr>
                                <w:rFonts w:ascii="Arial Narrow" w:hAnsi="Arial Narrow"/>
                                <w:b/>
                              </w:rPr>
                            </w:pPr>
                          </w:p>
                          <w:p w14:paraId="0CA7024C" w14:textId="77777777" w:rsidR="00682EFB" w:rsidRDefault="00682EFB">
                            <w:pPr>
                              <w:jc w:val="both"/>
                              <w:rPr>
                                <w:rFonts w:ascii="Arial Narrow" w:hAnsi="Arial Narrow"/>
                                <w:b/>
                              </w:rPr>
                            </w:pPr>
                          </w:p>
                          <w:p w14:paraId="7E0FCDDC" w14:textId="77777777" w:rsidR="00682EFB" w:rsidRDefault="00682EFB">
                            <w:pPr>
                              <w:jc w:val="both"/>
                              <w:rPr>
                                <w:rFonts w:ascii="Arial Narrow" w:hAnsi="Arial Narrow"/>
                                <w:b/>
                              </w:rPr>
                            </w:pPr>
                          </w:p>
                          <w:p w14:paraId="3F59703A" w14:textId="77777777" w:rsidR="00682EFB" w:rsidRDefault="00682EFB">
                            <w:pPr>
                              <w:jc w:val="both"/>
                              <w:rPr>
                                <w:rFonts w:ascii="Arial Narrow" w:hAnsi="Arial Narrow"/>
                                <w:b/>
                              </w:rPr>
                            </w:pPr>
                          </w:p>
                          <w:p w14:paraId="65332BEC" w14:textId="77777777" w:rsidR="00682EFB" w:rsidRDefault="00682EFB">
                            <w:pPr>
                              <w:jc w:val="both"/>
                              <w:rPr>
                                <w:rFonts w:ascii="Arial Narrow" w:hAnsi="Arial Narrow"/>
                                <w:b/>
                              </w:rPr>
                            </w:pPr>
                          </w:p>
                          <w:p w14:paraId="7728E82E" w14:textId="77777777" w:rsidR="00682EFB" w:rsidRDefault="00682EFB">
                            <w:pPr>
                              <w:jc w:val="both"/>
                              <w:rPr>
                                <w:rFonts w:ascii="Arial Narrow" w:hAnsi="Arial Narrow"/>
                                <w:b/>
                              </w:rPr>
                            </w:pPr>
                          </w:p>
                          <w:p w14:paraId="776018AE" w14:textId="77777777" w:rsidR="00682EFB" w:rsidRDefault="00682EFB">
                            <w:pPr>
                              <w:jc w:val="both"/>
                              <w:rPr>
                                <w:rFonts w:ascii="Arial Narrow" w:hAnsi="Arial Narrow"/>
                                <w:b/>
                              </w:rPr>
                            </w:pPr>
                          </w:p>
                          <w:p w14:paraId="3C9FC1AC" w14:textId="77777777" w:rsidR="00682EFB" w:rsidRDefault="00682EFB">
                            <w:pPr>
                              <w:jc w:val="both"/>
                              <w:rPr>
                                <w:rFonts w:ascii="Arial Narrow" w:hAnsi="Arial Narrow"/>
                                <w:b/>
                              </w:rPr>
                            </w:pPr>
                          </w:p>
                          <w:p w14:paraId="57D5C411" w14:textId="77777777" w:rsidR="00682EFB" w:rsidRDefault="00682EFB">
                            <w:pPr>
                              <w:jc w:val="both"/>
                              <w:rPr>
                                <w:rFonts w:ascii="Arial Narrow" w:hAnsi="Arial Narrow"/>
                                <w:b/>
                              </w:rPr>
                            </w:pPr>
                          </w:p>
                          <w:p w14:paraId="3ECF9F2F" w14:textId="77777777" w:rsidR="00682EFB" w:rsidRDefault="00682EFB">
                            <w:pPr>
                              <w:jc w:val="both"/>
                              <w:rPr>
                                <w:rFonts w:ascii="Arial Narrow" w:hAnsi="Arial Narrow"/>
                                <w:b/>
                              </w:rPr>
                            </w:pPr>
                          </w:p>
                          <w:p w14:paraId="3E1AB434" w14:textId="77777777" w:rsidR="00682EFB" w:rsidRDefault="00682EFB">
                            <w:pPr>
                              <w:jc w:val="both"/>
                              <w:rPr>
                                <w:rFonts w:ascii="Arial Narrow" w:hAnsi="Arial Narrow"/>
                                <w:b/>
                              </w:rPr>
                            </w:pPr>
                          </w:p>
                          <w:p w14:paraId="217FF879" w14:textId="77777777" w:rsidR="00682EFB" w:rsidRDefault="00682EFB">
                            <w:pPr>
                              <w:jc w:val="both"/>
                              <w:rPr>
                                <w:rFonts w:ascii="Arial Narrow" w:hAnsi="Arial Narrow"/>
                                <w:b/>
                              </w:rPr>
                            </w:pPr>
                          </w:p>
                          <w:p w14:paraId="456BFBAB" w14:textId="77777777" w:rsidR="00682EFB" w:rsidRDefault="00682EFB">
                            <w:pPr>
                              <w:jc w:val="both"/>
                              <w:rPr>
                                <w:rFonts w:ascii="Arial Narrow" w:hAnsi="Arial Narrow"/>
                                <w:b/>
                              </w:rPr>
                            </w:pPr>
                          </w:p>
                          <w:p w14:paraId="5AA2B46C" w14:textId="77777777" w:rsidR="00682EFB" w:rsidRDefault="00682EFB">
                            <w:pPr>
                              <w:jc w:val="both"/>
                              <w:rPr>
                                <w:rFonts w:ascii="Arial Narrow" w:hAnsi="Arial Narrow"/>
                                <w:b/>
                              </w:rPr>
                            </w:pPr>
                          </w:p>
                          <w:p w14:paraId="2EF08341" w14:textId="77777777" w:rsidR="00682EFB" w:rsidRDefault="00682EFB">
                            <w:pPr>
                              <w:jc w:val="both"/>
                              <w:rPr>
                                <w:rFonts w:ascii="Arial Narrow" w:hAnsi="Arial Narrow"/>
                                <w:b/>
                              </w:rPr>
                            </w:pPr>
                          </w:p>
                          <w:p w14:paraId="5BE81D4B" w14:textId="77777777" w:rsidR="00682EFB" w:rsidRDefault="00682EFB">
                            <w:pPr>
                              <w:jc w:val="both"/>
                              <w:rPr>
                                <w:rFonts w:ascii="Arial Narrow" w:hAnsi="Arial Narrow"/>
                                <w:b/>
                              </w:rPr>
                            </w:pPr>
                          </w:p>
                          <w:p w14:paraId="72B8A76D" w14:textId="77777777" w:rsidR="00682EFB" w:rsidRDefault="00682EFB">
                            <w:pPr>
                              <w:jc w:val="both"/>
                              <w:rPr>
                                <w:rFonts w:ascii="Arial Narrow" w:hAnsi="Arial Narrow"/>
                                <w:b/>
                              </w:rPr>
                            </w:pPr>
                          </w:p>
                          <w:p w14:paraId="30FBF0FE" w14:textId="77777777" w:rsidR="00682EFB" w:rsidRDefault="00682EFB">
                            <w:pPr>
                              <w:jc w:val="both"/>
                              <w:rPr>
                                <w:rFonts w:ascii="Arial Narrow" w:hAnsi="Arial Narrow"/>
                                <w:b/>
                              </w:rPr>
                            </w:pPr>
                          </w:p>
                          <w:p w14:paraId="4C59056F" w14:textId="77777777" w:rsidR="00682EFB" w:rsidRDefault="00682EFB">
                            <w:pPr>
                              <w:jc w:val="both"/>
                              <w:rPr>
                                <w:rFonts w:ascii="Arial Narrow" w:hAnsi="Arial Narrow"/>
                                <w:b/>
                              </w:rPr>
                            </w:pPr>
                          </w:p>
                          <w:p w14:paraId="0E323FE8" w14:textId="77777777" w:rsidR="00682EFB" w:rsidRDefault="00682EFB">
                            <w:pPr>
                              <w:jc w:val="both"/>
                              <w:rPr>
                                <w:rFonts w:ascii="Arial Narrow" w:hAnsi="Arial Narrow"/>
                                <w:b/>
                              </w:rPr>
                            </w:pPr>
                          </w:p>
                          <w:p w14:paraId="38CA4CD2" w14:textId="77777777" w:rsidR="00682EFB" w:rsidRDefault="00682EFB">
                            <w:pPr>
                              <w:jc w:val="both"/>
                              <w:rPr>
                                <w:rFonts w:ascii="Arial Narrow" w:hAnsi="Arial Narrow"/>
                                <w:b/>
                              </w:rPr>
                            </w:pPr>
                          </w:p>
                          <w:p w14:paraId="43F1EE34" w14:textId="77777777" w:rsidR="00682EFB" w:rsidRDefault="00682EFB">
                            <w:pPr>
                              <w:jc w:val="both"/>
                              <w:rPr>
                                <w:rFonts w:ascii="Arial Narrow" w:hAnsi="Arial Narrow"/>
                                <w:b/>
                              </w:rPr>
                            </w:pPr>
                          </w:p>
                          <w:p w14:paraId="334C1988" w14:textId="77777777" w:rsidR="00682EFB" w:rsidRDefault="00682EFB">
                            <w:pPr>
                              <w:jc w:val="both"/>
                              <w:rPr>
                                <w:rFonts w:ascii="Arial Narrow" w:hAnsi="Arial Narrow"/>
                                <w:b/>
                              </w:rPr>
                            </w:pPr>
                          </w:p>
                          <w:p w14:paraId="097C4BAE" w14:textId="77777777" w:rsidR="00682EFB" w:rsidRDefault="00682EFB">
                            <w:pPr>
                              <w:jc w:val="both"/>
                              <w:rPr>
                                <w:rFonts w:ascii="Arial Narrow" w:hAnsi="Arial Narrow"/>
                                <w:b/>
                              </w:rPr>
                            </w:pPr>
                          </w:p>
                          <w:p w14:paraId="006FFA74" w14:textId="77777777" w:rsidR="00682EFB" w:rsidRDefault="00682EFB">
                            <w:pPr>
                              <w:jc w:val="both"/>
                              <w:rPr>
                                <w:rFonts w:ascii="Arial Narrow" w:hAnsi="Arial Narrow"/>
                                <w:b/>
                              </w:rPr>
                            </w:pPr>
                          </w:p>
                          <w:p w14:paraId="62E7D602" w14:textId="77777777" w:rsidR="00682EFB" w:rsidRDefault="00682EFB">
                            <w:pPr>
                              <w:jc w:val="both"/>
                              <w:rPr>
                                <w:rFonts w:ascii="Arial Narrow" w:hAnsi="Arial Narrow"/>
                                <w:b/>
                              </w:rPr>
                            </w:pPr>
                          </w:p>
                          <w:p w14:paraId="7309E876" w14:textId="77777777" w:rsidR="00682EFB" w:rsidRDefault="00682EFB">
                            <w:pPr>
                              <w:jc w:val="both"/>
                              <w:rPr>
                                <w:rFonts w:ascii="Arial Narrow" w:hAnsi="Arial Narrow"/>
                                <w:b/>
                              </w:rPr>
                            </w:pPr>
                          </w:p>
                          <w:p w14:paraId="5E27E516" w14:textId="77777777" w:rsidR="00682EFB" w:rsidRDefault="00682EFB">
                            <w:pPr>
                              <w:jc w:val="both"/>
                              <w:rPr>
                                <w:rFonts w:ascii="Arial Narrow" w:hAnsi="Arial Narrow"/>
                                <w:b/>
                              </w:rPr>
                            </w:pPr>
                          </w:p>
                          <w:p w14:paraId="3B8C5E53" w14:textId="77777777" w:rsidR="00682EFB" w:rsidRDefault="00682EFB">
                            <w:pPr>
                              <w:jc w:val="both"/>
                              <w:rPr>
                                <w:rFonts w:ascii="Arial Narrow" w:hAnsi="Arial Narrow"/>
                                <w:b/>
                              </w:rPr>
                            </w:pPr>
                          </w:p>
                          <w:p w14:paraId="130B6E1F" w14:textId="77777777" w:rsidR="00682EFB" w:rsidRDefault="00682EFB">
                            <w:pPr>
                              <w:jc w:val="both"/>
                              <w:rPr>
                                <w:rFonts w:ascii="Arial Narrow" w:hAnsi="Arial Narrow"/>
                                <w:b/>
                              </w:rPr>
                            </w:pPr>
                          </w:p>
                          <w:p w14:paraId="388C582E" w14:textId="77777777" w:rsidR="00682EFB" w:rsidRDefault="00682EFB">
                            <w:pPr>
                              <w:jc w:val="both"/>
                              <w:rPr>
                                <w:rFonts w:ascii="Arial Narrow" w:hAnsi="Arial Narrow"/>
                                <w:b/>
                              </w:rPr>
                            </w:pPr>
                          </w:p>
                          <w:p w14:paraId="7B1FAA09" w14:textId="77777777" w:rsidR="00682EFB" w:rsidRDefault="00682EFB">
                            <w:pPr>
                              <w:jc w:val="both"/>
                              <w:rPr>
                                <w:rFonts w:ascii="Arial Narrow" w:hAnsi="Arial Narrow"/>
                                <w:b/>
                              </w:rPr>
                            </w:pPr>
                          </w:p>
                          <w:p w14:paraId="08CB067F" w14:textId="77777777" w:rsidR="00682EFB" w:rsidRDefault="00682EFB">
                            <w:pPr>
                              <w:jc w:val="both"/>
                              <w:rPr>
                                <w:rFonts w:ascii="Arial Narrow" w:hAnsi="Arial Narrow"/>
                                <w:b/>
                              </w:rPr>
                            </w:pPr>
                          </w:p>
                          <w:p w14:paraId="6FC4E6EA" w14:textId="77777777" w:rsidR="00682EFB" w:rsidRDefault="00682EFB">
                            <w:pPr>
                              <w:jc w:val="both"/>
                              <w:rPr>
                                <w:rFonts w:ascii="Arial Narrow" w:hAnsi="Arial Narrow"/>
                                <w:b/>
                              </w:rPr>
                            </w:pPr>
                          </w:p>
                          <w:p w14:paraId="6FDB825C" w14:textId="77777777" w:rsidR="00682EFB" w:rsidRDefault="00682EFB">
                            <w:pPr>
                              <w:jc w:val="both"/>
                              <w:rPr>
                                <w:rFonts w:ascii="Arial Narrow" w:hAnsi="Arial Narrow"/>
                                <w:b/>
                              </w:rPr>
                            </w:pPr>
                          </w:p>
                          <w:p w14:paraId="5324FE3A" w14:textId="77777777" w:rsidR="00682EFB" w:rsidRDefault="00682EFB">
                            <w:pPr>
                              <w:jc w:val="both"/>
                              <w:rPr>
                                <w:rFonts w:ascii="Arial Narrow" w:hAnsi="Arial Narrow"/>
                                <w:b/>
                              </w:rPr>
                            </w:pPr>
                          </w:p>
                          <w:p w14:paraId="4D39EC2F" w14:textId="77777777" w:rsidR="00682EFB" w:rsidRDefault="00682EFB">
                            <w:pPr>
                              <w:jc w:val="both"/>
                              <w:rPr>
                                <w:rFonts w:ascii="Arial Narrow" w:hAnsi="Arial Narrow"/>
                                <w:b/>
                              </w:rPr>
                            </w:pPr>
                          </w:p>
                          <w:p w14:paraId="42269D3E" w14:textId="77777777" w:rsidR="00682EFB" w:rsidRDefault="00682EFB">
                            <w:pPr>
                              <w:jc w:val="both"/>
                              <w:rPr>
                                <w:rFonts w:ascii="Arial Narrow" w:hAnsi="Arial Narrow"/>
                                <w:b/>
                              </w:rPr>
                            </w:pPr>
                          </w:p>
                          <w:p w14:paraId="5E6B2904" w14:textId="77777777" w:rsidR="00682EFB" w:rsidRDefault="00682EFB">
                            <w:pPr>
                              <w:jc w:val="both"/>
                              <w:rPr>
                                <w:rFonts w:ascii="Arial Narrow" w:hAnsi="Arial Narrow"/>
                                <w:b/>
                              </w:rPr>
                            </w:pPr>
                          </w:p>
                          <w:p w14:paraId="501161F5" w14:textId="77777777" w:rsidR="00682EFB" w:rsidRDefault="00682EFB">
                            <w:pPr>
                              <w:jc w:val="both"/>
                              <w:rPr>
                                <w:rFonts w:ascii="Arial Narrow" w:hAnsi="Arial Narrow"/>
                                <w:b/>
                              </w:rPr>
                            </w:pPr>
                          </w:p>
                          <w:p w14:paraId="45E7D63C" w14:textId="77777777" w:rsidR="00682EFB" w:rsidRDefault="00682EFB">
                            <w:pPr>
                              <w:jc w:val="both"/>
                              <w:rPr>
                                <w:rFonts w:ascii="Arial Narrow" w:hAnsi="Arial Narrow"/>
                                <w:b/>
                              </w:rPr>
                            </w:pPr>
                          </w:p>
                          <w:p w14:paraId="6A129AA7" w14:textId="77777777" w:rsidR="00682EFB" w:rsidRDefault="00682EFB">
                            <w:pPr>
                              <w:jc w:val="both"/>
                              <w:rPr>
                                <w:rFonts w:ascii="Arial Narrow" w:hAnsi="Arial Narrow"/>
                                <w:b/>
                              </w:rPr>
                            </w:pPr>
                          </w:p>
                          <w:p w14:paraId="66C3F738" w14:textId="77777777" w:rsidR="00682EFB" w:rsidRDefault="00682EFB">
                            <w:pPr>
                              <w:jc w:val="both"/>
                              <w:rPr>
                                <w:rFonts w:ascii="Arial Narrow" w:hAnsi="Arial Narrow"/>
                                <w:b/>
                              </w:rPr>
                            </w:pPr>
                          </w:p>
                          <w:p w14:paraId="06F01788" w14:textId="77777777" w:rsidR="00682EFB" w:rsidRDefault="00682EFB">
                            <w:pPr>
                              <w:jc w:val="both"/>
                              <w:rPr>
                                <w:rFonts w:ascii="Arial Narrow" w:hAnsi="Arial Narrow"/>
                                <w:b/>
                              </w:rPr>
                            </w:pPr>
                          </w:p>
                          <w:p w14:paraId="43C37D5F" w14:textId="77777777" w:rsidR="00682EFB" w:rsidRDefault="00682EFB">
                            <w:pPr>
                              <w:jc w:val="both"/>
                              <w:rPr>
                                <w:rFonts w:ascii="Arial Narrow" w:hAnsi="Arial Narrow"/>
                                <w:b/>
                              </w:rPr>
                            </w:pPr>
                          </w:p>
                          <w:p w14:paraId="3DAD6B7F" w14:textId="77777777" w:rsidR="00682EFB" w:rsidRDefault="00682EFB">
                            <w:pPr>
                              <w:jc w:val="both"/>
                              <w:rPr>
                                <w:rFonts w:ascii="Arial Narrow" w:hAnsi="Arial Narrow"/>
                                <w:b/>
                              </w:rPr>
                            </w:pPr>
                          </w:p>
                          <w:p w14:paraId="4101B3A4" w14:textId="77777777" w:rsidR="00682EFB" w:rsidRDefault="00682EFB">
                            <w:pPr>
                              <w:jc w:val="both"/>
                              <w:rPr>
                                <w:rFonts w:ascii="Arial Narrow" w:hAnsi="Arial Narrow"/>
                                <w:b/>
                              </w:rPr>
                            </w:pPr>
                          </w:p>
                          <w:p w14:paraId="79555F82" w14:textId="77777777" w:rsidR="00682EFB" w:rsidRDefault="00682EFB">
                            <w:pPr>
                              <w:jc w:val="both"/>
                              <w:rPr>
                                <w:rFonts w:ascii="Arial Narrow" w:hAnsi="Arial Narrow"/>
                                <w:b/>
                              </w:rPr>
                            </w:pPr>
                          </w:p>
                          <w:p w14:paraId="5B3E02A0" w14:textId="77777777" w:rsidR="00682EFB" w:rsidRDefault="00682EFB">
                            <w:pPr>
                              <w:jc w:val="both"/>
                              <w:rPr>
                                <w:rFonts w:ascii="Arial Narrow" w:hAnsi="Arial Narrow"/>
                                <w:b/>
                              </w:rPr>
                            </w:pPr>
                          </w:p>
                          <w:p w14:paraId="74F78C76" w14:textId="77777777" w:rsidR="00682EFB" w:rsidRDefault="00682EFB">
                            <w:pPr>
                              <w:jc w:val="both"/>
                              <w:rPr>
                                <w:rFonts w:ascii="Arial Narrow" w:hAnsi="Arial Narrow"/>
                                <w:b/>
                              </w:rPr>
                            </w:pPr>
                          </w:p>
                          <w:p w14:paraId="57D490FD" w14:textId="77777777" w:rsidR="00682EFB" w:rsidRDefault="00682EFB">
                            <w:pPr>
                              <w:jc w:val="both"/>
                              <w:rPr>
                                <w:rFonts w:ascii="Arial Narrow" w:hAnsi="Arial Narrow"/>
                                <w:b/>
                              </w:rPr>
                            </w:pPr>
                          </w:p>
                          <w:p w14:paraId="10CB1926" w14:textId="77777777" w:rsidR="00682EFB" w:rsidRDefault="00682EFB">
                            <w:pPr>
                              <w:jc w:val="both"/>
                              <w:rPr>
                                <w:rFonts w:ascii="Arial Narrow" w:hAnsi="Arial Narrow"/>
                                <w:b/>
                              </w:rPr>
                            </w:pPr>
                          </w:p>
                          <w:p w14:paraId="5A90751C" w14:textId="77777777" w:rsidR="00682EFB" w:rsidRDefault="00682EFB">
                            <w:pPr>
                              <w:jc w:val="both"/>
                              <w:rPr>
                                <w:rFonts w:ascii="Arial Narrow" w:hAnsi="Arial Narrow"/>
                                <w:b/>
                              </w:rPr>
                            </w:pPr>
                          </w:p>
                          <w:p w14:paraId="72E996C0" w14:textId="77777777" w:rsidR="00682EFB" w:rsidRDefault="00682EFB">
                            <w:pPr>
                              <w:jc w:val="both"/>
                              <w:rPr>
                                <w:rFonts w:ascii="Arial Narrow" w:hAnsi="Arial Narrow"/>
                                <w:b/>
                              </w:rPr>
                            </w:pPr>
                          </w:p>
                          <w:p w14:paraId="06492CF4" w14:textId="77777777" w:rsidR="00682EFB" w:rsidRDefault="00682EFB">
                            <w:pPr>
                              <w:jc w:val="both"/>
                              <w:rPr>
                                <w:rFonts w:ascii="Arial Narrow" w:hAnsi="Arial Narrow"/>
                                <w:b/>
                              </w:rPr>
                            </w:pPr>
                          </w:p>
                          <w:p w14:paraId="404E4104" w14:textId="77777777" w:rsidR="00682EFB" w:rsidRDefault="00682EFB">
                            <w:pPr>
                              <w:jc w:val="both"/>
                              <w:rPr>
                                <w:rFonts w:ascii="Arial Narrow" w:hAnsi="Arial Narrow"/>
                                <w:b/>
                              </w:rPr>
                            </w:pPr>
                          </w:p>
                          <w:p w14:paraId="15210F05" w14:textId="77777777" w:rsidR="00682EFB" w:rsidRDefault="00682EFB">
                            <w:pPr>
                              <w:jc w:val="both"/>
                              <w:rPr>
                                <w:rFonts w:ascii="Arial Narrow" w:hAnsi="Arial Narrow"/>
                                <w:b/>
                              </w:rPr>
                            </w:pPr>
                          </w:p>
                          <w:p w14:paraId="304A011E" w14:textId="77777777" w:rsidR="00682EFB" w:rsidRDefault="00682EFB">
                            <w:pPr>
                              <w:jc w:val="both"/>
                              <w:rPr>
                                <w:rFonts w:ascii="Arial Narrow" w:hAnsi="Arial Narrow"/>
                                <w:b/>
                              </w:rPr>
                            </w:pPr>
                          </w:p>
                          <w:p w14:paraId="2219AE9F" w14:textId="77777777" w:rsidR="00682EFB" w:rsidRDefault="00682EFB">
                            <w:pPr>
                              <w:jc w:val="both"/>
                              <w:rPr>
                                <w:rFonts w:ascii="Arial Narrow" w:hAnsi="Arial Narrow"/>
                                <w:b/>
                              </w:rPr>
                            </w:pPr>
                          </w:p>
                          <w:p w14:paraId="4E4CD19E" w14:textId="77777777" w:rsidR="00682EFB" w:rsidRDefault="00682EFB">
                            <w:pPr>
                              <w:jc w:val="both"/>
                              <w:rPr>
                                <w:rFonts w:ascii="Arial Narrow" w:hAnsi="Arial Narrow"/>
                                <w:b/>
                              </w:rPr>
                            </w:pPr>
                          </w:p>
                          <w:p w14:paraId="74127BA7" w14:textId="77777777" w:rsidR="00682EFB" w:rsidRDefault="00682EFB">
                            <w:pPr>
                              <w:jc w:val="both"/>
                              <w:rPr>
                                <w:rFonts w:ascii="Arial Narrow" w:hAnsi="Arial Narrow"/>
                                <w:b/>
                              </w:rPr>
                            </w:pPr>
                          </w:p>
                          <w:p w14:paraId="041EAD08" w14:textId="77777777" w:rsidR="00682EFB" w:rsidRDefault="00682EFB">
                            <w:pPr>
                              <w:jc w:val="both"/>
                              <w:rPr>
                                <w:rFonts w:ascii="Arial Narrow" w:hAnsi="Arial Narrow"/>
                                <w:b/>
                              </w:rPr>
                            </w:pPr>
                          </w:p>
                          <w:p w14:paraId="27E0CD05" w14:textId="77777777" w:rsidR="00682EFB" w:rsidRDefault="00682EFB">
                            <w:pPr>
                              <w:jc w:val="both"/>
                              <w:rPr>
                                <w:rFonts w:ascii="Arial Narrow" w:hAnsi="Arial Narrow"/>
                                <w:b/>
                              </w:rPr>
                            </w:pPr>
                          </w:p>
                          <w:p w14:paraId="76260CBC" w14:textId="77777777" w:rsidR="00682EFB" w:rsidRDefault="00682EFB">
                            <w:pPr>
                              <w:jc w:val="both"/>
                              <w:rPr>
                                <w:rFonts w:ascii="Arial Narrow" w:hAnsi="Arial Narrow"/>
                                <w:b/>
                              </w:rPr>
                            </w:pPr>
                          </w:p>
                          <w:p w14:paraId="2CC372EC" w14:textId="77777777" w:rsidR="00682EFB" w:rsidRDefault="00682EFB">
                            <w:pPr>
                              <w:jc w:val="both"/>
                              <w:rPr>
                                <w:rFonts w:ascii="Arial Narrow" w:hAnsi="Arial Narrow"/>
                                <w:b/>
                              </w:rPr>
                            </w:pPr>
                          </w:p>
                          <w:p w14:paraId="611C8D7E" w14:textId="77777777" w:rsidR="00682EFB" w:rsidRDefault="00682EFB">
                            <w:pPr>
                              <w:jc w:val="both"/>
                              <w:rPr>
                                <w:rFonts w:ascii="Arial Narrow" w:hAnsi="Arial Narrow"/>
                                <w:b/>
                              </w:rPr>
                            </w:pPr>
                          </w:p>
                          <w:p w14:paraId="1F6CF8BC" w14:textId="77777777" w:rsidR="00682EFB" w:rsidRDefault="00682EFB">
                            <w:pPr>
                              <w:jc w:val="both"/>
                              <w:rPr>
                                <w:rFonts w:ascii="Arial Narrow" w:hAnsi="Arial Narrow"/>
                                <w:b/>
                              </w:rPr>
                            </w:pPr>
                          </w:p>
                          <w:p w14:paraId="328F1598" w14:textId="77777777" w:rsidR="00682EFB" w:rsidRDefault="00682EFB">
                            <w:pPr>
                              <w:jc w:val="both"/>
                              <w:rPr>
                                <w:rFonts w:ascii="Arial Narrow" w:hAnsi="Arial Narrow"/>
                                <w:b/>
                              </w:rPr>
                            </w:pPr>
                          </w:p>
                          <w:p w14:paraId="363C4521" w14:textId="77777777" w:rsidR="00682EFB" w:rsidRDefault="00682EFB">
                            <w:pPr>
                              <w:jc w:val="both"/>
                              <w:rPr>
                                <w:rFonts w:ascii="Arial Narrow" w:hAnsi="Arial Narrow"/>
                                <w:b/>
                              </w:rPr>
                            </w:pPr>
                          </w:p>
                          <w:p w14:paraId="4134E5D2" w14:textId="77777777" w:rsidR="00682EFB" w:rsidRDefault="00682EFB">
                            <w:pPr>
                              <w:jc w:val="both"/>
                              <w:rPr>
                                <w:rFonts w:ascii="Arial Narrow" w:hAnsi="Arial Narrow"/>
                                <w:b/>
                              </w:rPr>
                            </w:pPr>
                          </w:p>
                          <w:p w14:paraId="2561732C" w14:textId="77777777" w:rsidR="00682EFB" w:rsidRDefault="00682EFB">
                            <w:pPr>
                              <w:jc w:val="both"/>
                              <w:rPr>
                                <w:rFonts w:ascii="Arial Narrow" w:hAnsi="Arial Narrow"/>
                                <w:b/>
                              </w:rPr>
                            </w:pPr>
                          </w:p>
                          <w:p w14:paraId="268C1635" w14:textId="77777777" w:rsidR="00682EFB" w:rsidRDefault="00682EFB">
                            <w:pPr>
                              <w:jc w:val="both"/>
                              <w:rPr>
                                <w:rFonts w:ascii="Arial Narrow" w:hAnsi="Arial Narrow"/>
                                <w:b/>
                              </w:rPr>
                            </w:pPr>
                          </w:p>
                          <w:p w14:paraId="673CC412" w14:textId="77777777" w:rsidR="00682EFB" w:rsidRDefault="00682EFB">
                            <w:pPr>
                              <w:jc w:val="both"/>
                              <w:rPr>
                                <w:rFonts w:ascii="Arial Narrow" w:hAnsi="Arial Narrow"/>
                                <w:b/>
                              </w:rPr>
                            </w:pPr>
                          </w:p>
                          <w:p w14:paraId="213AD80F" w14:textId="77777777" w:rsidR="00682EFB" w:rsidRDefault="00682EFB">
                            <w:pPr>
                              <w:jc w:val="both"/>
                              <w:rPr>
                                <w:rFonts w:ascii="Arial Narrow" w:hAnsi="Arial Narrow"/>
                                <w:b/>
                              </w:rPr>
                            </w:pPr>
                          </w:p>
                          <w:p w14:paraId="697F720A" w14:textId="77777777" w:rsidR="00682EFB" w:rsidRDefault="00682EFB">
                            <w:pPr>
                              <w:jc w:val="both"/>
                              <w:rPr>
                                <w:rFonts w:ascii="Arial Narrow" w:hAnsi="Arial Narrow"/>
                                <w:b/>
                              </w:rPr>
                            </w:pPr>
                          </w:p>
                          <w:p w14:paraId="5946EB7B" w14:textId="77777777" w:rsidR="00682EFB" w:rsidRDefault="00682EFB">
                            <w:pPr>
                              <w:jc w:val="both"/>
                              <w:rPr>
                                <w:rFonts w:ascii="Arial Narrow" w:hAnsi="Arial Narrow"/>
                                <w:b/>
                              </w:rPr>
                            </w:pPr>
                          </w:p>
                          <w:p w14:paraId="10C4C592" w14:textId="77777777" w:rsidR="00682EFB" w:rsidRDefault="00682EFB">
                            <w:pPr>
                              <w:jc w:val="both"/>
                              <w:rPr>
                                <w:rFonts w:ascii="Arial Narrow" w:hAnsi="Arial Narrow"/>
                                <w:b/>
                              </w:rPr>
                            </w:pPr>
                          </w:p>
                          <w:p w14:paraId="67DC3D7D" w14:textId="77777777" w:rsidR="00682EFB" w:rsidRDefault="00682EFB">
                            <w:pPr>
                              <w:jc w:val="both"/>
                              <w:rPr>
                                <w:rFonts w:ascii="Arial Narrow" w:hAnsi="Arial Narrow"/>
                                <w:b/>
                              </w:rPr>
                            </w:pPr>
                          </w:p>
                          <w:p w14:paraId="072FE13F" w14:textId="77777777" w:rsidR="00682EFB" w:rsidRDefault="00682EFB">
                            <w:pPr>
                              <w:jc w:val="both"/>
                              <w:rPr>
                                <w:rFonts w:ascii="Arial Narrow" w:hAnsi="Arial Narrow"/>
                                <w:b/>
                              </w:rPr>
                            </w:pPr>
                          </w:p>
                          <w:p w14:paraId="52E0D287" w14:textId="77777777" w:rsidR="00682EFB" w:rsidRDefault="00682EFB">
                            <w:pPr>
                              <w:jc w:val="both"/>
                              <w:rPr>
                                <w:rFonts w:ascii="Arial Narrow" w:hAnsi="Arial Narrow"/>
                                <w:b/>
                              </w:rPr>
                            </w:pPr>
                          </w:p>
                          <w:p w14:paraId="15F95811" w14:textId="77777777" w:rsidR="00682EFB" w:rsidRDefault="00682EFB">
                            <w:pPr>
                              <w:jc w:val="both"/>
                              <w:rPr>
                                <w:rFonts w:ascii="Arial Narrow" w:hAnsi="Arial Narrow"/>
                                <w:b/>
                              </w:rPr>
                            </w:pPr>
                          </w:p>
                          <w:p w14:paraId="19B4418B" w14:textId="77777777" w:rsidR="00682EFB" w:rsidRDefault="00682EFB">
                            <w:pPr>
                              <w:jc w:val="both"/>
                              <w:rPr>
                                <w:rFonts w:ascii="Arial Narrow" w:hAnsi="Arial Narrow"/>
                                <w:b/>
                              </w:rPr>
                            </w:pPr>
                          </w:p>
                          <w:p w14:paraId="33434245" w14:textId="77777777" w:rsidR="00682EFB" w:rsidRDefault="00682EFB">
                            <w:pPr>
                              <w:jc w:val="both"/>
                              <w:rPr>
                                <w:rFonts w:ascii="Arial Narrow" w:hAnsi="Arial Narrow"/>
                                <w:b/>
                              </w:rPr>
                            </w:pPr>
                          </w:p>
                          <w:p w14:paraId="36522390" w14:textId="77777777" w:rsidR="00682EFB" w:rsidRDefault="00682EFB">
                            <w:pPr>
                              <w:jc w:val="both"/>
                              <w:rPr>
                                <w:rFonts w:ascii="Arial Narrow" w:hAnsi="Arial Narrow"/>
                                <w:b/>
                              </w:rPr>
                            </w:pPr>
                          </w:p>
                          <w:p w14:paraId="082B24A1" w14:textId="77777777" w:rsidR="00682EFB" w:rsidRDefault="00682EFB">
                            <w:pPr>
                              <w:jc w:val="both"/>
                              <w:rPr>
                                <w:rFonts w:ascii="Arial Narrow" w:hAnsi="Arial Narrow"/>
                                <w:b/>
                              </w:rPr>
                            </w:pPr>
                          </w:p>
                          <w:p w14:paraId="7A28FBBE" w14:textId="77777777" w:rsidR="00682EFB" w:rsidRDefault="00682EFB">
                            <w:pPr>
                              <w:jc w:val="both"/>
                              <w:rPr>
                                <w:rFonts w:ascii="Arial Narrow" w:hAnsi="Arial Narrow"/>
                                <w:b/>
                              </w:rPr>
                            </w:pPr>
                          </w:p>
                          <w:p w14:paraId="114E9E43" w14:textId="77777777" w:rsidR="00682EFB" w:rsidRDefault="00682EFB">
                            <w:pPr>
                              <w:jc w:val="both"/>
                              <w:rPr>
                                <w:rFonts w:ascii="Arial Narrow" w:hAnsi="Arial Narrow"/>
                                <w:b/>
                              </w:rPr>
                            </w:pPr>
                          </w:p>
                          <w:p w14:paraId="101A3C18" w14:textId="77777777" w:rsidR="00682EFB" w:rsidRDefault="00682EFB">
                            <w:pPr>
                              <w:jc w:val="both"/>
                              <w:rPr>
                                <w:rFonts w:ascii="Arial Narrow" w:hAnsi="Arial Narrow"/>
                                <w:b/>
                              </w:rPr>
                            </w:pPr>
                          </w:p>
                          <w:p w14:paraId="598030B2" w14:textId="77777777" w:rsidR="00682EFB" w:rsidRDefault="00682EFB">
                            <w:pPr>
                              <w:jc w:val="both"/>
                              <w:rPr>
                                <w:rFonts w:ascii="Arial Narrow" w:hAnsi="Arial Narrow"/>
                                <w:b/>
                              </w:rPr>
                            </w:pPr>
                          </w:p>
                          <w:p w14:paraId="25D8FD8C" w14:textId="77777777" w:rsidR="00682EFB" w:rsidRDefault="00682EFB">
                            <w:pPr>
                              <w:jc w:val="both"/>
                              <w:rPr>
                                <w:rFonts w:ascii="Arial Narrow" w:hAnsi="Arial Narrow"/>
                                <w:b/>
                              </w:rPr>
                            </w:pPr>
                          </w:p>
                          <w:p w14:paraId="1083B862" w14:textId="77777777" w:rsidR="00682EFB" w:rsidRDefault="00682EFB">
                            <w:pPr>
                              <w:jc w:val="both"/>
                              <w:rPr>
                                <w:rFonts w:ascii="Arial Narrow" w:hAnsi="Arial Narrow"/>
                                <w:b/>
                              </w:rPr>
                            </w:pPr>
                          </w:p>
                          <w:p w14:paraId="284536E2" w14:textId="77777777" w:rsidR="00682EFB" w:rsidRDefault="00682EFB">
                            <w:pPr>
                              <w:jc w:val="both"/>
                              <w:rPr>
                                <w:rFonts w:ascii="Arial Narrow" w:hAnsi="Arial Narrow"/>
                                <w:b/>
                              </w:rPr>
                            </w:pPr>
                          </w:p>
                          <w:p w14:paraId="0257472F" w14:textId="77777777" w:rsidR="00682EFB" w:rsidRDefault="00682EFB">
                            <w:pPr>
                              <w:jc w:val="both"/>
                              <w:rPr>
                                <w:rFonts w:ascii="Arial Narrow" w:hAnsi="Arial Narrow"/>
                                <w:b/>
                              </w:rPr>
                            </w:pPr>
                          </w:p>
                          <w:p w14:paraId="695289B3" w14:textId="77777777" w:rsidR="00682EFB" w:rsidRDefault="00682EFB">
                            <w:pPr>
                              <w:jc w:val="both"/>
                              <w:rPr>
                                <w:rFonts w:ascii="Arial Narrow" w:hAnsi="Arial Narrow"/>
                                <w:b/>
                              </w:rPr>
                            </w:pPr>
                          </w:p>
                          <w:p w14:paraId="1E7977A4" w14:textId="77777777" w:rsidR="00682EFB" w:rsidRDefault="00682EFB">
                            <w:pPr>
                              <w:jc w:val="both"/>
                              <w:rPr>
                                <w:rFonts w:ascii="Arial Narrow" w:hAnsi="Arial Narrow"/>
                                <w:b/>
                              </w:rPr>
                            </w:pPr>
                          </w:p>
                          <w:p w14:paraId="34EF905E" w14:textId="77777777" w:rsidR="00682EFB" w:rsidRDefault="00682EFB">
                            <w:pPr>
                              <w:jc w:val="both"/>
                              <w:rPr>
                                <w:rFonts w:ascii="Arial Narrow" w:hAnsi="Arial Narrow"/>
                                <w:b/>
                              </w:rPr>
                            </w:pPr>
                          </w:p>
                          <w:p w14:paraId="65822C0E" w14:textId="77777777" w:rsidR="00682EFB" w:rsidRDefault="00682EFB">
                            <w:pPr>
                              <w:jc w:val="both"/>
                              <w:rPr>
                                <w:rFonts w:ascii="Arial Narrow" w:hAnsi="Arial Narrow"/>
                                <w:b/>
                              </w:rPr>
                            </w:pPr>
                          </w:p>
                          <w:p w14:paraId="4DE100FB" w14:textId="77777777" w:rsidR="00682EFB" w:rsidRDefault="00682EFB">
                            <w:pPr>
                              <w:jc w:val="both"/>
                              <w:rPr>
                                <w:rFonts w:ascii="Arial Narrow" w:hAnsi="Arial Narrow"/>
                                <w:b/>
                              </w:rPr>
                            </w:pPr>
                          </w:p>
                          <w:p w14:paraId="4BEF8C9A" w14:textId="77777777" w:rsidR="00682EFB" w:rsidRDefault="00682EFB">
                            <w:pPr>
                              <w:jc w:val="both"/>
                              <w:rPr>
                                <w:rFonts w:ascii="Arial Narrow" w:hAnsi="Arial Narrow"/>
                                <w:b/>
                              </w:rPr>
                            </w:pPr>
                          </w:p>
                          <w:p w14:paraId="3FF1CD9B" w14:textId="77777777" w:rsidR="00682EFB" w:rsidRDefault="00682EFB">
                            <w:pPr>
                              <w:jc w:val="both"/>
                              <w:rPr>
                                <w:rFonts w:ascii="Arial Narrow" w:hAnsi="Arial Narrow"/>
                                <w:b/>
                              </w:rPr>
                            </w:pPr>
                          </w:p>
                          <w:p w14:paraId="3A698F19" w14:textId="77777777" w:rsidR="00682EFB" w:rsidRDefault="00682EFB">
                            <w:pPr>
                              <w:jc w:val="both"/>
                              <w:rPr>
                                <w:rFonts w:ascii="Arial Narrow" w:hAnsi="Arial Narrow"/>
                                <w:b/>
                              </w:rPr>
                            </w:pPr>
                          </w:p>
                          <w:p w14:paraId="7EA3791C" w14:textId="77777777" w:rsidR="00682EFB" w:rsidRDefault="00682EFB">
                            <w:pPr>
                              <w:jc w:val="both"/>
                              <w:rPr>
                                <w:rFonts w:ascii="Arial Narrow" w:hAnsi="Arial Narrow"/>
                                <w:b/>
                              </w:rPr>
                            </w:pPr>
                          </w:p>
                          <w:p w14:paraId="606A2EDE" w14:textId="77777777" w:rsidR="00682EFB" w:rsidRDefault="00682EFB">
                            <w:pPr>
                              <w:jc w:val="both"/>
                              <w:rPr>
                                <w:rFonts w:ascii="Arial Narrow" w:hAnsi="Arial Narrow"/>
                                <w:b/>
                              </w:rPr>
                            </w:pPr>
                          </w:p>
                          <w:p w14:paraId="6494D2B0" w14:textId="77777777" w:rsidR="00682EFB" w:rsidRDefault="00682EFB">
                            <w:pPr>
                              <w:jc w:val="both"/>
                              <w:rPr>
                                <w:rFonts w:ascii="Arial Narrow" w:hAnsi="Arial Narrow"/>
                                <w:b/>
                              </w:rPr>
                            </w:pPr>
                          </w:p>
                          <w:p w14:paraId="3C639430" w14:textId="77777777" w:rsidR="00682EFB" w:rsidRDefault="00682EFB">
                            <w:pPr>
                              <w:jc w:val="both"/>
                              <w:rPr>
                                <w:rFonts w:ascii="Arial Narrow" w:hAnsi="Arial Narrow"/>
                                <w:b/>
                              </w:rPr>
                            </w:pPr>
                          </w:p>
                          <w:p w14:paraId="5338BEA4" w14:textId="77777777" w:rsidR="00682EFB" w:rsidRDefault="00682EFB">
                            <w:pPr>
                              <w:jc w:val="both"/>
                              <w:rPr>
                                <w:rFonts w:ascii="Arial Narrow" w:hAnsi="Arial Narrow"/>
                                <w:b/>
                              </w:rPr>
                            </w:pPr>
                          </w:p>
                          <w:p w14:paraId="42F6852D" w14:textId="77777777" w:rsidR="00682EFB" w:rsidRDefault="00682EFB">
                            <w:pPr>
                              <w:jc w:val="both"/>
                              <w:rPr>
                                <w:rFonts w:ascii="Arial Narrow" w:hAnsi="Arial Narrow"/>
                                <w:b/>
                              </w:rPr>
                            </w:pPr>
                          </w:p>
                          <w:p w14:paraId="065FE2E6" w14:textId="77777777" w:rsidR="00682EFB" w:rsidRDefault="00682EFB">
                            <w:pPr>
                              <w:jc w:val="both"/>
                              <w:rPr>
                                <w:rFonts w:ascii="Arial Narrow" w:hAnsi="Arial Narrow"/>
                                <w:b/>
                              </w:rPr>
                            </w:pPr>
                          </w:p>
                          <w:p w14:paraId="279032F9" w14:textId="77777777" w:rsidR="00682EFB" w:rsidRDefault="00682EFB">
                            <w:pPr>
                              <w:jc w:val="both"/>
                              <w:rPr>
                                <w:rFonts w:ascii="Arial Narrow" w:hAnsi="Arial Narrow"/>
                                <w:b/>
                              </w:rPr>
                            </w:pPr>
                          </w:p>
                          <w:p w14:paraId="620054BE" w14:textId="77777777" w:rsidR="00682EFB" w:rsidRDefault="00682EFB">
                            <w:pPr>
                              <w:jc w:val="both"/>
                              <w:rPr>
                                <w:rFonts w:ascii="Arial Narrow" w:hAnsi="Arial Narrow"/>
                                <w:b/>
                              </w:rPr>
                            </w:pPr>
                          </w:p>
                          <w:p w14:paraId="41BFF881" w14:textId="77777777" w:rsidR="00682EFB" w:rsidRDefault="00682EFB">
                            <w:pPr>
                              <w:jc w:val="both"/>
                              <w:rPr>
                                <w:rFonts w:ascii="Arial Narrow" w:hAnsi="Arial Narrow"/>
                                <w:b/>
                              </w:rPr>
                            </w:pPr>
                          </w:p>
                          <w:p w14:paraId="7CAD53E3" w14:textId="77777777" w:rsidR="00682EFB" w:rsidRDefault="00682EFB">
                            <w:pPr>
                              <w:jc w:val="both"/>
                              <w:rPr>
                                <w:rFonts w:ascii="Arial Narrow" w:hAnsi="Arial Narrow"/>
                                <w:b/>
                              </w:rPr>
                            </w:pPr>
                          </w:p>
                          <w:p w14:paraId="2078224E" w14:textId="77777777" w:rsidR="00682EFB" w:rsidRDefault="00682EFB">
                            <w:pPr>
                              <w:jc w:val="both"/>
                              <w:rPr>
                                <w:rFonts w:ascii="Arial Narrow" w:hAnsi="Arial Narrow"/>
                                <w:b/>
                              </w:rPr>
                            </w:pPr>
                          </w:p>
                          <w:p w14:paraId="3BC8C11C" w14:textId="77777777" w:rsidR="00682EFB" w:rsidRDefault="00682EFB">
                            <w:pPr>
                              <w:jc w:val="both"/>
                              <w:rPr>
                                <w:rFonts w:ascii="Arial Narrow" w:hAnsi="Arial Narrow"/>
                                <w:b/>
                              </w:rPr>
                            </w:pPr>
                          </w:p>
                          <w:p w14:paraId="1FA5208C" w14:textId="77777777" w:rsidR="00682EFB" w:rsidRDefault="00682EFB">
                            <w:pPr>
                              <w:jc w:val="both"/>
                              <w:rPr>
                                <w:rFonts w:ascii="Arial Narrow" w:hAnsi="Arial Narrow"/>
                                <w:b/>
                              </w:rPr>
                            </w:pPr>
                          </w:p>
                          <w:p w14:paraId="1CDE5861" w14:textId="77777777" w:rsidR="00682EFB" w:rsidRDefault="00682EFB">
                            <w:pPr>
                              <w:jc w:val="both"/>
                              <w:rPr>
                                <w:rFonts w:ascii="Arial Narrow" w:hAnsi="Arial Narrow"/>
                                <w:b/>
                              </w:rPr>
                            </w:pPr>
                          </w:p>
                          <w:p w14:paraId="18F13996" w14:textId="77777777" w:rsidR="00682EFB" w:rsidRDefault="00682EFB">
                            <w:pPr>
                              <w:jc w:val="both"/>
                              <w:rPr>
                                <w:rFonts w:ascii="Arial Narrow" w:hAnsi="Arial Narrow"/>
                                <w:b/>
                              </w:rPr>
                            </w:pPr>
                          </w:p>
                          <w:p w14:paraId="793AF9BE" w14:textId="77777777" w:rsidR="00682EFB" w:rsidRDefault="00682EFB">
                            <w:pPr>
                              <w:jc w:val="both"/>
                              <w:rPr>
                                <w:rFonts w:ascii="Arial Narrow" w:hAnsi="Arial Narrow"/>
                                <w:b/>
                              </w:rPr>
                            </w:pPr>
                          </w:p>
                          <w:p w14:paraId="668BEE73" w14:textId="77777777" w:rsidR="00682EFB" w:rsidRDefault="00682EFB">
                            <w:pPr>
                              <w:jc w:val="both"/>
                              <w:rPr>
                                <w:rFonts w:ascii="Arial Narrow" w:hAnsi="Arial Narrow"/>
                                <w:b/>
                              </w:rPr>
                            </w:pPr>
                          </w:p>
                          <w:p w14:paraId="21479882" w14:textId="77777777" w:rsidR="00682EFB" w:rsidRDefault="00682EFB">
                            <w:pPr>
                              <w:jc w:val="both"/>
                              <w:rPr>
                                <w:rFonts w:ascii="Arial Narrow" w:hAnsi="Arial Narrow"/>
                                <w:b/>
                              </w:rPr>
                            </w:pPr>
                          </w:p>
                          <w:p w14:paraId="52B267D3" w14:textId="77777777" w:rsidR="00682EFB" w:rsidRDefault="00682EFB">
                            <w:pPr>
                              <w:jc w:val="both"/>
                              <w:rPr>
                                <w:rFonts w:ascii="Arial Narrow" w:hAnsi="Arial Narrow"/>
                                <w:b/>
                              </w:rPr>
                            </w:pPr>
                          </w:p>
                          <w:p w14:paraId="2145F720" w14:textId="77777777" w:rsidR="00682EFB" w:rsidRDefault="00682EFB">
                            <w:pPr>
                              <w:jc w:val="both"/>
                              <w:rPr>
                                <w:rFonts w:ascii="Arial Narrow" w:hAnsi="Arial Narrow"/>
                                <w:b/>
                              </w:rPr>
                            </w:pPr>
                          </w:p>
                          <w:p w14:paraId="14264891" w14:textId="77777777" w:rsidR="00682EFB" w:rsidRDefault="00682EFB">
                            <w:pPr>
                              <w:jc w:val="both"/>
                              <w:rPr>
                                <w:rFonts w:ascii="Arial Narrow" w:hAnsi="Arial Narrow"/>
                                <w:b/>
                              </w:rPr>
                            </w:pPr>
                          </w:p>
                          <w:p w14:paraId="1BBA9029" w14:textId="77777777" w:rsidR="00682EFB" w:rsidRDefault="00682EFB">
                            <w:pPr>
                              <w:jc w:val="both"/>
                              <w:rPr>
                                <w:rFonts w:ascii="Arial Narrow" w:hAnsi="Arial Narrow"/>
                                <w:b/>
                              </w:rPr>
                            </w:pPr>
                          </w:p>
                          <w:p w14:paraId="5F39322F" w14:textId="77777777" w:rsidR="00682EFB" w:rsidRDefault="00682EFB">
                            <w:pPr>
                              <w:jc w:val="both"/>
                              <w:rPr>
                                <w:rFonts w:ascii="Arial Narrow" w:hAnsi="Arial Narrow"/>
                                <w:b/>
                              </w:rPr>
                            </w:pPr>
                          </w:p>
                          <w:p w14:paraId="3047253E" w14:textId="77777777" w:rsidR="00682EFB" w:rsidRDefault="00682EFB">
                            <w:pPr>
                              <w:jc w:val="both"/>
                              <w:rPr>
                                <w:rFonts w:ascii="Arial Narrow" w:hAnsi="Arial Narrow"/>
                                <w:b/>
                              </w:rPr>
                            </w:pPr>
                          </w:p>
                          <w:p w14:paraId="346C9224" w14:textId="77777777" w:rsidR="00682EFB" w:rsidRDefault="00682EFB">
                            <w:pPr>
                              <w:jc w:val="both"/>
                              <w:rPr>
                                <w:rFonts w:ascii="Arial Narrow" w:hAnsi="Arial Narrow"/>
                                <w:b/>
                              </w:rPr>
                            </w:pPr>
                          </w:p>
                          <w:p w14:paraId="442F4805" w14:textId="77777777" w:rsidR="00682EFB" w:rsidRDefault="00682EFB">
                            <w:pPr>
                              <w:jc w:val="both"/>
                              <w:rPr>
                                <w:rFonts w:ascii="Arial Narrow" w:hAnsi="Arial Narrow"/>
                                <w:b/>
                              </w:rPr>
                            </w:pPr>
                          </w:p>
                          <w:p w14:paraId="64EAB298" w14:textId="77777777" w:rsidR="00682EFB" w:rsidRDefault="00682EFB">
                            <w:pPr>
                              <w:jc w:val="both"/>
                              <w:rPr>
                                <w:rFonts w:ascii="Arial Narrow" w:hAnsi="Arial Narrow"/>
                                <w:b/>
                              </w:rPr>
                            </w:pPr>
                          </w:p>
                          <w:p w14:paraId="1AD255B3" w14:textId="77777777" w:rsidR="00682EFB" w:rsidRDefault="00682EFB">
                            <w:pPr>
                              <w:jc w:val="both"/>
                              <w:rPr>
                                <w:rFonts w:ascii="Arial Narrow" w:hAnsi="Arial Narrow"/>
                                <w:b/>
                              </w:rPr>
                            </w:pPr>
                          </w:p>
                          <w:p w14:paraId="122E7DC3" w14:textId="77777777" w:rsidR="00682EFB" w:rsidRDefault="00682EFB">
                            <w:pPr>
                              <w:jc w:val="both"/>
                              <w:rPr>
                                <w:rFonts w:ascii="Arial Narrow" w:hAnsi="Arial Narrow"/>
                                <w:b/>
                              </w:rPr>
                            </w:pPr>
                          </w:p>
                          <w:p w14:paraId="1C9B4B21" w14:textId="77777777" w:rsidR="00682EFB" w:rsidRDefault="00682EFB">
                            <w:pPr>
                              <w:jc w:val="both"/>
                              <w:rPr>
                                <w:rFonts w:ascii="Arial Narrow" w:hAnsi="Arial Narrow"/>
                                <w:b/>
                              </w:rPr>
                            </w:pPr>
                          </w:p>
                          <w:p w14:paraId="0C9DE7B0" w14:textId="77777777" w:rsidR="00682EFB" w:rsidRDefault="00682EFB">
                            <w:pPr>
                              <w:jc w:val="both"/>
                              <w:rPr>
                                <w:rFonts w:ascii="Arial Narrow" w:hAnsi="Arial Narrow"/>
                                <w:b/>
                              </w:rPr>
                            </w:pPr>
                          </w:p>
                          <w:p w14:paraId="20CE1558" w14:textId="77777777" w:rsidR="00682EFB" w:rsidRDefault="00682EFB">
                            <w:pPr>
                              <w:jc w:val="both"/>
                              <w:rPr>
                                <w:rFonts w:ascii="Arial Narrow" w:hAnsi="Arial Narrow"/>
                                <w:b/>
                              </w:rPr>
                            </w:pPr>
                          </w:p>
                          <w:p w14:paraId="1D15929C" w14:textId="77777777" w:rsidR="00682EFB" w:rsidRDefault="00682EFB">
                            <w:pPr>
                              <w:jc w:val="both"/>
                              <w:rPr>
                                <w:rFonts w:ascii="Arial Narrow" w:hAnsi="Arial Narrow"/>
                                <w:b/>
                              </w:rPr>
                            </w:pPr>
                          </w:p>
                          <w:p w14:paraId="5FA622A4" w14:textId="77777777" w:rsidR="00682EFB" w:rsidRDefault="00682EFB">
                            <w:pPr>
                              <w:jc w:val="both"/>
                              <w:rPr>
                                <w:rFonts w:ascii="Arial Narrow" w:hAnsi="Arial Narrow"/>
                                <w:b/>
                              </w:rPr>
                            </w:pPr>
                          </w:p>
                          <w:p w14:paraId="038BE1B9" w14:textId="77777777" w:rsidR="00682EFB" w:rsidRDefault="00682EFB">
                            <w:pPr>
                              <w:jc w:val="both"/>
                              <w:rPr>
                                <w:rFonts w:ascii="Arial Narrow" w:hAnsi="Arial Narrow"/>
                                <w:b/>
                              </w:rPr>
                            </w:pPr>
                          </w:p>
                          <w:p w14:paraId="285F1827" w14:textId="77777777" w:rsidR="00682EFB" w:rsidRDefault="00682EFB">
                            <w:pPr>
                              <w:jc w:val="both"/>
                              <w:rPr>
                                <w:rFonts w:ascii="Arial Narrow" w:hAnsi="Arial Narrow"/>
                                <w:b/>
                              </w:rPr>
                            </w:pPr>
                          </w:p>
                          <w:p w14:paraId="632E4E82" w14:textId="77777777" w:rsidR="00682EFB" w:rsidRDefault="00682EFB">
                            <w:pPr>
                              <w:jc w:val="both"/>
                              <w:rPr>
                                <w:rFonts w:ascii="Arial Narrow" w:hAnsi="Arial Narrow"/>
                                <w:b/>
                              </w:rPr>
                            </w:pPr>
                          </w:p>
                          <w:p w14:paraId="0286AFDD" w14:textId="77777777" w:rsidR="00682EFB" w:rsidRDefault="00682EFB">
                            <w:pPr>
                              <w:jc w:val="both"/>
                              <w:rPr>
                                <w:rFonts w:ascii="Arial Narrow" w:hAnsi="Arial Narrow"/>
                                <w:b/>
                              </w:rPr>
                            </w:pPr>
                          </w:p>
                          <w:p w14:paraId="04157493" w14:textId="77777777" w:rsidR="00682EFB" w:rsidRDefault="00682EFB">
                            <w:pPr>
                              <w:jc w:val="both"/>
                              <w:rPr>
                                <w:rFonts w:ascii="Arial Narrow" w:hAnsi="Arial Narrow"/>
                                <w:b/>
                              </w:rPr>
                            </w:pPr>
                          </w:p>
                          <w:p w14:paraId="4625E33A" w14:textId="77777777" w:rsidR="00682EFB" w:rsidRDefault="00682EFB">
                            <w:pPr>
                              <w:jc w:val="both"/>
                              <w:rPr>
                                <w:rFonts w:ascii="Arial Narrow" w:hAnsi="Arial Narrow"/>
                                <w:b/>
                              </w:rPr>
                            </w:pPr>
                          </w:p>
                          <w:p w14:paraId="368AFEE7" w14:textId="77777777" w:rsidR="00682EFB" w:rsidRDefault="00682EFB">
                            <w:pPr>
                              <w:jc w:val="both"/>
                              <w:rPr>
                                <w:rFonts w:ascii="Arial Narrow" w:hAnsi="Arial Narrow"/>
                                <w:b/>
                              </w:rPr>
                            </w:pPr>
                          </w:p>
                          <w:p w14:paraId="0D61C27B" w14:textId="77777777" w:rsidR="00682EFB" w:rsidRDefault="00682EFB">
                            <w:pPr>
                              <w:jc w:val="both"/>
                              <w:rPr>
                                <w:rFonts w:ascii="Arial Narrow" w:hAnsi="Arial Narrow"/>
                                <w:b/>
                              </w:rPr>
                            </w:pPr>
                          </w:p>
                          <w:p w14:paraId="7A6EA4FF" w14:textId="77777777" w:rsidR="00682EFB" w:rsidRDefault="00682EFB">
                            <w:pPr>
                              <w:jc w:val="both"/>
                              <w:rPr>
                                <w:rFonts w:ascii="Arial Narrow" w:hAnsi="Arial Narrow"/>
                                <w:b/>
                              </w:rPr>
                            </w:pPr>
                          </w:p>
                          <w:p w14:paraId="01BCD34F" w14:textId="77777777" w:rsidR="00682EFB" w:rsidRDefault="00682EFB">
                            <w:pPr>
                              <w:jc w:val="both"/>
                              <w:rPr>
                                <w:rFonts w:ascii="Arial Narrow" w:hAnsi="Arial Narrow"/>
                                <w:b/>
                              </w:rPr>
                            </w:pPr>
                          </w:p>
                          <w:p w14:paraId="44033D2A" w14:textId="77777777" w:rsidR="00682EFB" w:rsidRDefault="00682EFB">
                            <w:pPr>
                              <w:jc w:val="both"/>
                              <w:rPr>
                                <w:rFonts w:ascii="Arial Narrow" w:hAnsi="Arial Narrow"/>
                                <w:b/>
                              </w:rPr>
                            </w:pPr>
                          </w:p>
                          <w:p w14:paraId="4B4E4854" w14:textId="77777777" w:rsidR="00682EFB" w:rsidRDefault="00DB50AD">
                            <w:pPr>
                              <w:jc w:val="both"/>
                              <w:rPr>
                                <w:rFonts w:ascii="Arial Narrow" w:hAnsi="Arial Narrow"/>
                                <w:b/>
                              </w:rPr>
                            </w:pPr>
                            <w:r>
                              <w:rPr>
                                <w:rFonts w:ascii="Arial Narrow" w:hAnsi="Arial Narrow"/>
                                <w:b/>
                              </w:rPr>
                              <w:t xml:space="preserve"> </w:t>
                            </w:r>
                          </w:p>
                          <w:p w14:paraId="1539A7B8" w14:textId="77777777" w:rsidR="00682EFB" w:rsidRDefault="00DB50AD">
                            <w:pPr>
                              <w:rPr>
                                <w:rFonts w:ascii="Arial Narrow" w:hAnsi="Arial Narrow"/>
                                <w:b/>
                                <w:u w:val="single"/>
                              </w:rPr>
                            </w:pPr>
                            <w:r>
                              <w:rPr>
                                <w:rFonts w:ascii="Arial Narrow" w:hAnsi="Arial Narrow"/>
                                <w:b/>
                                <w:u w:val="single"/>
                              </w:rPr>
                              <w:t>NANGA EBOKO</w:t>
                            </w:r>
                          </w:p>
                        </w:txbxContent>
                      </wps:txbx>
                      <wps:bodyPr rot="0" vert="horz" wrap="square" lIns="91440" tIns="45720" rIns="91440" bIns="45720" anchor="t" anchorCtr="0" upright="1">
                        <a:noAutofit/>
                      </wps:bodyPr>
                    </wps:wsp>
                  </a:graphicData>
                </a:graphic>
              </wp:anchor>
            </w:drawing>
          </mc:Choice>
          <mc:Fallback>
            <w:pict>
              <v:shape w14:anchorId="0D424C89" id=" 22" o:spid="_x0000_s1031" type="#_x0000_t202" style="position:absolute;left:0;text-align:left;margin-left:279.9pt;margin-top:6.75pt;width:209pt;height:82.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" stroked="f">
                <v:textbox>
                  <w:txbxContent>
                    <w:p w14:paraId="7EC137AD" w14:textId="77777777" w:rsidR="00682EFB" w:rsidRDefault="00DB50AD">
                      <w:pPr>
                        <w:jc w:val="both"/>
                        <w:rPr>
                          <w:rFonts w:ascii="Arial Narrow" w:hAnsi="Arial Narrow"/>
                          <w:b/>
                        </w:rPr>
                      </w:pPr>
                      <w:r>
                        <w:rPr>
                          <w:rFonts w:ascii="Arial" w:hAnsi="Arial" w:cs="Arial"/>
                          <w:b/>
                          <w:i/>
                          <w:sz w:val="22"/>
                          <w:szCs w:val="23"/>
                        </w:rPr>
                        <w:t xml:space="preserve">Le Maire de la Commune de BIWONG BULU, </w:t>
                      </w:r>
                      <w:r>
                        <w:rPr>
                          <w:rFonts w:ascii="Arial" w:hAnsi="Arial" w:cs="Arial"/>
                          <w:i/>
                          <w:sz w:val="22"/>
                          <w:szCs w:val="23"/>
                        </w:rPr>
                        <w:t>Maître d’ouvrage</w:t>
                      </w:r>
                    </w:p>
                    <w:p w14:paraId="5581DC36" w14:textId="77777777" w:rsidR="00682EFB" w:rsidRDefault="00682EFB">
                      <w:pPr>
                        <w:jc w:val="both"/>
                        <w:rPr>
                          <w:rFonts w:ascii="Arial Narrow" w:hAnsi="Arial Narrow"/>
                          <w:b/>
                        </w:rPr>
                      </w:pPr>
                    </w:p>
                    <w:p w14:paraId="71E9E0E6" w14:textId="77777777" w:rsidR="00682EFB" w:rsidRDefault="00682EFB">
                      <w:pPr>
                        <w:jc w:val="both"/>
                        <w:rPr>
                          <w:rFonts w:ascii="Arial Narrow" w:hAnsi="Arial Narrow"/>
                          <w:b/>
                        </w:rPr>
                      </w:pPr>
                    </w:p>
                    <w:p w14:paraId="3465DD3A" w14:textId="77777777" w:rsidR="00682EFB" w:rsidRDefault="00682EFB">
                      <w:pPr>
                        <w:jc w:val="both"/>
                        <w:rPr>
                          <w:rFonts w:ascii="Arial Narrow" w:hAnsi="Arial Narrow"/>
                          <w:b/>
                        </w:rPr>
                      </w:pPr>
                    </w:p>
                    <w:p w14:paraId="42E4D5B5" w14:textId="77777777" w:rsidR="00682EFB" w:rsidRDefault="00682EFB">
                      <w:pPr>
                        <w:jc w:val="both"/>
                        <w:rPr>
                          <w:rFonts w:ascii="Arial Narrow" w:hAnsi="Arial Narrow"/>
                          <w:b/>
                        </w:rPr>
                      </w:pPr>
                    </w:p>
                    <w:p w14:paraId="5FE76036" w14:textId="77777777" w:rsidR="00682EFB" w:rsidRDefault="00682EFB">
                      <w:pPr>
                        <w:jc w:val="both"/>
                        <w:rPr>
                          <w:rFonts w:ascii="Arial Narrow" w:hAnsi="Arial Narrow"/>
                          <w:b/>
                        </w:rPr>
                      </w:pPr>
                    </w:p>
                    <w:p w14:paraId="4A62E131" w14:textId="77777777" w:rsidR="00682EFB" w:rsidRDefault="00682EFB">
                      <w:pPr>
                        <w:jc w:val="both"/>
                        <w:rPr>
                          <w:rFonts w:ascii="Arial Narrow" w:hAnsi="Arial Narrow"/>
                          <w:b/>
                        </w:rPr>
                      </w:pPr>
                    </w:p>
                    <w:p w14:paraId="4E65EC04" w14:textId="77777777" w:rsidR="00682EFB" w:rsidRDefault="00682EFB">
                      <w:pPr>
                        <w:jc w:val="both"/>
                        <w:rPr>
                          <w:rFonts w:ascii="Arial Narrow" w:hAnsi="Arial Narrow"/>
                          <w:b/>
                        </w:rPr>
                      </w:pPr>
                    </w:p>
                    <w:p w14:paraId="371C3FC7" w14:textId="77777777" w:rsidR="00682EFB" w:rsidRDefault="00682EFB">
                      <w:pPr>
                        <w:jc w:val="both"/>
                        <w:rPr>
                          <w:rFonts w:ascii="Arial Narrow" w:hAnsi="Arial Narrow"/>
                          <w:b/>
                        </w:rPr>
                      </w:pPr>
                    </w:p>
                    <w:p w14:paraId="51C78577" w14:textId="77777777" w:rsidR="00682EFB" w:rsidRDefault="00682EFB">
                      <w:pPr>
                        <w:jc w:val="both"/>
                        <w:rPr>
                          <w:rFonts w:ascii="Arial Narrow" w:hAnsi="Arial Narrow"/>
                          <w:b/>
                        </w:rPr>
                      </w:pPr>
                    </w:p>
                    <w:p w14:paraId="6E580DB4" w14:textId="77777777" w:rsidR="00682EFB" w:rsidRDefault="00682EFB">
                      <w:pPr>
                        <w:jc w:val="both"/>
                        <w:rPr>
                          <w:rFonts w:ascii="Arial Narrow" w:hAnsi="Arial Narrow"/>
                          <w:b/>
                        </w:rPr>
                      </w:pPr>
                    </w:p>
                    <w:p w14:paraId="4312ACAC" w14:textId="77777777" w:rsidR="00682EFB" w:rsidRDefault="00682EFB">
                      <w:pPr>
                        <w:jc w:val="both"/>
                        <w:rPr>
                          <w:rFonts w:ascii="Arial Narrow" w:hAnsi="Arial Narrow"/>
                          <w:b/>
                        </w:rPr>
                      </w:pPr>
                    </w:p>
                    <w:p w14:paraId="3E772D1C" w14:textId="77777777" w:rsidR="00682EFB" w:rsidRDefault="00682EFB">
                      <w:pPr>
                        <w:jc w:val="both"/>
                        <w:rPr>
                          <w:rFonts w:ascii="Arial Narrow" w:hAnsi="Arial Narrow"/>
                          <w:b/>
                        </w:rPr>
                      </w:pPr>
                    </w:p>
                    <w:p w14:paraId="7D0A50DA" w14:textId="77777777" w:rsidR="00682EFB" w:rsidRDefault="00682EFB">
                      <w:pPr>
                        <w:jc w:val="both"/>
                        <w:rPr>
                          <w:rFonts w:ascii="Arial Narrow" w:hAnsi="Arial Narrow"/>
                          <w:b/>
                        </w:rPr>
                      </w:pPr>
                    </w:p>
                    <w:p w14:paraId="0FCCB88E" w14:textId="77777777" w:rsidR="00682EFB" w:rsidRDefault="00682EFB">
                      <w:pPr>
                        <w:jc w:val="both"/>
                        <w:rPr>
                          <w:rFonts w:ascii="Arial Narrow" w:hAnsi="Arial Narrow"/>
                          <w:b/>
                        </w:rPr>
                      </w:pPr>
                    </w:p>
                    <w:p w14:paraId="3BD0CEB7" w14:textId="77777777" w:rsidR="00682EFB" w:rsidRDefault="00682EFB">
                      <w:pPr>
                        <w:jc w:val="both"/>
                        <w:rPr>
                          <w:rFonts w:ascii="Arial Narrow" w:hAnsi="Arial Narrow"/>
                          <w:b/>
                        </w:rPr>
                      </w:pPr>
                    </w:p>
                    <w:p w14:paraId="549725FC" w14:textId="77777777" w:rsidR="00682EFB" w:rsidRDefault="00682EFB">
                      <w:pPr>
                        <w:jc w:val="both"/>
                        <w:rPr>
                          <w:rFonts w:ascii="Arial Narrow" w:hAnsi="Arial Narrow"/>
                          <w:b/>
                        </w:rPr>
                      </w:pPr>
                    </w:p>
                    <w:p w14:paraId="459916C7" w14:textId="77777777" w:rsidR="00682EFB" w:rsidRDefault="00682EFB">
                      <w:pPr>
                        <w:jc w:val="both"/>
                        <w:rPr>
                          <w:rFonts w:ascii="Arial Narrow" w:hAnsi="Arial Narrow"/>
                          <w:b/>
                        </w:rPr>
                      </w:pPr>
                    </w:p>
                    <w:p w14:paraId="1D0BAF28" w14:textId="77777777" w:rsidR="00682EFB" w:rsidRDefault="00682EFB">
                      <w:pPr>
                        <w:jc w:val="both"/>
                        <w:rPr>
                          <w:rFonts w:ascii="Arial Narrow" w:hAnsi="Arial Narrow"/>
                          <w:b/>
                        </w:rPr>
                      </w:pPr>
                    </w:p>
                    <w:p w14:paraId="644B435B" w14:textId="77777777" w:rsidR="00682EFB" w:rsidRDefault="00682EFB">
                      <w:pPr>
                        <w:jc w:val="both"/>
                        <w:rPr>
                          <w:rFonts w:ascii="Arial Narrow" w:hAnsi="Arial Narrow"/>
                          <w:b/>
                        </w:rPr>
                      </w:pPr>
                    </w:p>
                    <w:p w14:paraId="3663F23F" w14:textId="77777777" w:rsidR="00682EFB" w:rsidRDefault="00682EFB">
                      <w:pPr>
                        <w:jc w:val="both"/>
                        <w:rPr>
                          <w:rFonts w:ascii="Arial Narrow" w:hAnsi="Arial Narrow"/>
                          <w:b/>
                        </w:rPr>
                      </w:pPr>
                    </w:p>
                    <w:p w14:paraId="33511BDA" w14:textId="77777777" w:rsidR="00682EFB" w:rsidRDefault="00682EFB">
                      <w:pPr>
                        <w:jc w:val="both"/>
                        <w:rPr>
                          <w:rFonts w:ascii="Arial Narrow" w:hAnsi="Arial Narrow"/>
                          <w:b/>
                        </w:rPr>
                      </w:pPr>
                    </w:p>
                    <w:p w14:paraId="49A6402E" w14:textId="77777777" w:rsidR="00682EFB" w:rsidRDefault="00682EFB">
                      <w:pPr>
                        <w:jc w:val="both"/>
                        <w:rPr>
                          <w:rFonts w:ascii="Arial Narrow" w:hAnsi="Arial Narrow"/>
                          <w:b/>
                        </w:rPr>
                      </w:pPr>
                    </w:p>
                    <w:p w14:paraId="09F8F137" w14:textId="77777777" w:rsidR="00682EFB" w:rsidRDefault="00682EFB">
                      <w:pPr>
                        <w:jc w:val="both"/>
                        <w:rPr>
                          <w:rFonts w:ascii="Arial Narrow" w:hAnsi="Arial Narrow"/>
                          <w:b/>
                        </w:rPr>
                      </w:pPr>
                    </w:p>
                    <w:p w14:paraId="2E4A8FEA" w14:textId="77777777" w:rsidR="00682EFB" w:rsidRDefault="00682EFB">
                      <w:pPr>
                        <w:jc w:val="both"/>
                        <w:rPr>
                          <w:rFonts w:ascii="Arial Narrow" w:hAnsi="Arial Narrow"/>
                          <w:b/>
                        </w:rPr>
                      </w:pPr>
                    </w:p>
                    <w:p w14:paraId="7D7FE20A" w14:textId="77777777" w:rsidR="00682EFB" w:rsidRDefault="00682EFB">
                      <w:pPr>
                        <w:jc w:val="both"/>
                        <w:rPr>
                          <w:rFonts w:ascii="Arial Narrow" w:hAnsi="Arial Narrow"/>
                          <w:b/>
                        </w:rPr>
                      </w:pPr>
                    </w:p>
                    <w:p w14:paraId="2E0F9843" w14:textId="77777777" w:rsidR="00682EFB" w:rsidRDefault="00682EFB">
                      <w:pPr>
                        <w:jc w:val="both"/>
                        <w:rPr>
                          <w:rFonts w:ascii="Arial Narrow" w:hAnsi="Arial Narrow"/>
                          <w:b/>
                        </w:rPr>
                      </w:pPr>
                    </w:p>
                    <w:p w14:paraId="27511B48" w14:textId="77777777" w:rsidR="00682EFB" w:rsidRDefault="00682EFB">
                      <w:pPr>
                        <w:jc w:val="both"/>
                        <w:rPr>
                          <w:rFonts w:ascii="Arial Narrow" w:hAnsi="Arial Narrow"/>
                          <w:b/>
                        </w:rPr>
                      </w:pPr>
                    </w:p>
                    <w:p w14:paraId="6D9063EF" w14:textId="77777777" w:rsidR="00682EFB" w:rsidRDefault="00682EFB">
                      <w:pPr>
                        <w:jc w:val="both"/>
                        <w:rPr>
                          <w:rFonts w:ascii="Arial Narrow" w:hAnsi="Arial Narrow"/>
                          <w:b/>
                        </w:rPr>
                      </w:pPr>
                    </w:p>
                    <w:p w14:paraId="5756AC4D" w14:textId="77777777" w:rsidR="00682EFB" w:rsidRDefault="00682EFB">
                      <w:pPr>
                        <w:jc w:val="both"/>
                        <w:rPr>
                          <w:rFonts w:ascii="Arial Narrow" w:hAnsi="Arial Narrow"/>
                          <w:b/>
                        </w:rPr>
                      </w:pPr>
                    </w:p>
                    <w:p w14:paraId="331CF624" w14:textId="77777777" w:rsidR="00682EFB" w:rsidRDefault="00682EFB">
                      <w:pPr>
                        <w:jc w:val="both"/>
                        <w:rPr>
                          <w:rFonts w:ascii="Arial Narrow" w:hAnsi="Arial Narrow"/>
                          <w:b/>
                        </w:rPr>
                      </w:pPr>
                    </w:p>
                    <w:p w14:paraId="791B99B1" w14:textId="77777777" w:rsidR="00682EFB" w:rsidRDefault="00682EFB">
                      <w:pPr>
                        <w:jc w:val="both"/>
                        <w:rPr>
                          <w:rFonts w:ascii="Arial Narrow" w:hAnsi="Arial Narrow"/>
                          <w:b/>
                        </w:rPr>
                      </w:pPr>
                    </w:p>
                    <w:p w14:paraId="32E41A9B" w14:textId="77777777" w:rsidR="00682EFB" w:rsidRDefault="00682EFB">
                      <w:pPr>
                        <w:jc w:val="both"/>
                        <w:rPr>
                          <w:rFonts w:ascii="Arial Narrow" w:hAnsi="Arial Narrow"/>
                          <w:b/>
                        </w:rPr>
                      </w:pPr>
                    </w:p>
                    <w:p w14:paraId="73DD7729" w14:textId="77777777" w:rsidR="00682EFB" w:rsidRDefault="00682EFB">
                      <w:pPr>
                        <w:jc w:val="both"/>
                        <w:rPr>
                          <w:rFonts w:ascii="Arial Narrow" w:hAnsi="Arial Narrow"/>
                          <w:b/>
                        </w:rPr>
                      </w:pPr>
                    </w:p>
                    <w:p w14:paraId="12314B58" w14:textId="77777777" w:rsidR="00682EFB" w:rsidRDefault="00682EFB">
                      <w:pPr>
                        <w:jc w:val="both"/>
                        <w:rPr>
                          <w:rFonts w:ascii="Arial Narrow" w:hAnsi="Arial Narrow"/>
                          <w:b/>
                        </w:rPr>
                      </w:pPr>
                    </w:p>
                    <w:p w14:paraId="082434BB" w14:textId="77777777" w:rsidR="00682EFB" w:rsidRDefault="00682EFB">
                      <w:pPr>
                        <w:jc w:val="both"/>
                        <w:rPr>
                          <w:rFonts w:ascii="Arial Narrow" w:hAnsi="Arial Narrow"/>
                          <w:b/>
                        </w:rPr>
                      </w:pPr>
                    </w:p>
                    <w:p w14:paraId="7007A187" w14:textId="77777777" w:rsidR="00682EFB" w:rsidRDefault="00682EFB">
                      <w:pPr>
                        <w:jc w:val="both"/>
                        <w:rPr>
                          <w:rFonts w:ascii="Arial Narrow" w:hAnsi="Arial Narrow"/>
                          <w:b/>
                        </w:rPr>
                      </w:pPr>
                    </w:p>
                    <w:p w14:paraId="6FCCAFB3" w14:textId="77777777" w:rsidR="00682EFB" w:rsidRDefault="00682EFB">
                      <w:pPr>
                        <w:jc w:val="both"/>
                        <w:rPr>
                          <w:rFonts w:ascii="Arial Narrow" w:hAnsi="Arial Narrow"/>
                          <w:b/>
                        </w:rPr>
                      </w:pPr>
                    </w:p>
                    <w:p w14:paraId="1A7D6961" w14:textId="77777777" w:rsidR="00682EFB" w:rsidRDefault="00682EFB">
                      <w:pPr>
                        <w:jc w:val="both"/>
                        <w:rPr>
                          <w:rFonts w:ascii="Arial Narrow" w:hAnsi="Arial Narrow"/>
                          <w:b/>
                        </w:rPr>
                      </w:pPr>
                    </w:p>
                    <w:p w14:paraId="584071BF" w14:textId="77777777" w:rsidR="00682EFB" w:rsidRDefault="00682EFB">
                      <w:pPr>
                        <w:jc w:val="both"/>
                        <w:rPr>
                          <w:rFonts w:ascii="Arial Narrow" w:hAnsi="Arial Narrow"/>
                          <w:b/>
                        </w:rPr>
                      </w:pPr>
                    </w:p>
                    <w:p w14:paraId="3B589F7A" w14:textId="77777777" w:rsidR="00682EFB" w:rsidRDefault="00682EFB">
                      <w:pPr>
                        <w:jc w:val="both"/>
                        <w:rPr>
                          <w:rFonts w:ascii="Arial Narrow" w:hAnsi="Arial Narrow"/>
                          <w:b/>
                        </w:rPr>
                      </w:pPr>
                    </w:p>
                    <w:p w14:paraId="51EAE529" w14:textId="77777777" w:rsidR="00682EFB" w:rsidRDefault="00682EFB">
                      <w:pPr>
                        <w:jc w:val="both"/>
                        <w:rPr>
                          <w:rFonts w:ascii="Arial Narrow" w:hAnsi="Arial Narrow"/>
                          <w:b/>
                        </w:rPr>
                      </w:pPr>
                    </w:p>
                    <w:p w14:paraId="3B662791" w14:textId="77777777" w:rsidR="00682EFB" w:rsidRDefault="00682EFB">
                      <w:pPr>
                        <w:jc w:val="both"/>
                        <w:rPr>
                          <w:rFonts w:ascii="Arial Narrow" w:hAnsi="Arial Narrow"/>
                          <w:b/>
                        </w:rPr>
                      </w:pPr>
                    </w:p>
                    <w:p w14:paraId="5908BF10" w14:textId="77777777" w:rsidR="00682EFB" w:rsidRDefault="00682EFB">
                      <w:pPr>
                        <w:jc w:val="both"/>
                        <w:rPr>
                          <w:rFonts w:ascii="Arial Narrow" w:hAnsi="Arial Narrow"/>
                          <w:b/>
                        </w:rPr>
                      </w:pPr>
                    </w:p>
                    <w:p w14:paraId="3F96BD67" w14:textId="77777777" w:rsidR="00682EFB" w:rsidRDefault="00682EFB">
                      <w:pPr>
                        <w:jc w:val="both"/>
                        <w:rPr>
                          <w:rFonts w:ascii="Arial Narrow" w:hAnsi="Arial Narrow"/>
                          <w:b/>
                        </w:rPr>
                      </w:pPr>
                    </w:p>
                    <w:p w14:paraId="14ECE42C" w14:textId="77777777" w:rsidR="00682EFB" w:rsidRDefault="00682EFB">
                      <w:pPr>
                        <w:jc w:val="both"/>
                        <w:rPr>
                          <w:rFonts w:ascii="Arial Narrow" w:hAnsi="Arial Narrow"/>
                          <w:b/>
                        </w:rPr>
                      </w:pPr>
                    </w:p>
                    <w:p w14:paraId="5EFA37F6" w14:textId="77777777" w:rsidR="00682EFB" w:rsidRDefault="00682EFB">
                      <w:pPr>
                        <w:jc w:val="both"/>
                        <w:rPr>
                          <w:rFonts w:ascii="Arial Narrow" w:hAnsi="Arial Narrow"/>
                          <w:b/>
                        </w:rPr>
                      </w:pPr>
                    </w:p>
                    <w:p w14:paraId="4041B940" w14:textId="77777777" w:rsidR="00682EFB" w:rsidRDefault="00682EFB">
                      <w:pPr>
                        <w:jc w:val="both"/>
                        <w:rPr>
                          <w:rFonts w:ascii="Arial Narrow" w:hAnsi="Arial Narrow"/>
                          <w:b/>
                        </w:rPr>
                      </w:pPr>
                    </w:p>
                    <w:p w14:paraId="346CA0C5" w14:textId="77777777" w:rsidR="00682EFB" w:rsidRDefault="00682EFB">
                      <w:pPr>
                        <w:jc w:val="both"/>
                        <w:rPr>
                          <w:rFonts w:ascii="Arial Narrow" w:hAnsi="Arial Narrow"/>
                          <w:b/>
                        </w:rPr>
                      </w:pPr>
                    </w:p>
                    <w:p w14:paraId="46607B36" w14:textId="77777777" w:rsidR="00682EFB" w:rsidRDefault="00682EFB">
                      <w:pPr>
                        <w:jc w:val="both"/>
                        <w:rPr>
                          <w:rFonts w:ascii="Arial Narrow" w:hAnsi="Arial Narrow"/>
                          <w:b/>
                        </w:rPr>
                      </w:pPr>
                    </w:p>
                    <w:p w14:paraId="7E6391B1" w14:textId="77777777" w:rsidR="00682EFB" w:rsidRDefault="00682EFB">
                      <w:pPr>
                        <w:jc w:val="both"/>
                        <w:rPr>
                          <w:rFonts w:ascii="Arial Narrow" w:hAnsi="Arial Narrow"/>
                          <w:b/>
                        </w:rPr>
                      </w:pPr>
                    </w:p>
                    <w:p w14:paraId="4CD933A7" w14:textId="77777777" w:rsidR="00682EFB" w:rsidRDefault="00682EFB">
                      <w:pPr>
                        <w:jc w:val="both"/>
                        <w:rPr>
                          <w:rFonts w:ascii="Arial Narrow" w:hAnsi="Arial Narrow"/>
                          <w:b/>
                        </w:rPr>
                      </w:pPr>
                    </w:p>
                    <w:p w14:paraId="439F6D5A" w14:textId="77777777" w:rsidR="00682EFB" w:rsidRDefault="00682EFB">
                      <w:pPr>
                        <w:jc w:val="both"/>
                        <w:rPr>
                          <w:rFonts w:ascii="Arial Narrow" w:hAnsi="Arial Narrow"/>
                          <w:b/>
                        </w:rPr>
                      </w:pPr>
                    </w:p>
                    <w:p w14:paraId="5632EDCF" w14:textId="77777777" w:rsidR="00682EFB" w:rsidRDefault="00682EFB">
                      <w:pPr>
                        <w:jc w:val="both"/>
                        <w:rPr>
                          <w:rFonts w:ascii="Arial Narrow" w:hAnsi="Arial Narrow"/>
                          <w:b/>
                        </w:rPr>
                      </w:pPr>
                    </w:p>
                    <w:p w14:paraId="7ADA0F6A" w14:textId="77777777" w:rsidR="00682EFB" w:rsidRDefault="00682EFB">
                      <w:pPr>
                        <w:jc w:val="both"/>
                        <w:rPr>
                          <w:rFonts w:ascii="Arial Narrow" w:hAnsi="Arial Narrow"/>
                          <w:b/>
                        </w:rPr>
                      </w:pPr>
                    </w:p>
                    <w:p w14:paraId="1A8E40F5" w14:textId="77777777" w:rsidR="00682EFB" w:rsidRDefault="00682EFB">
                      <w:pPr>
                        <w:jc w:val="both"/>
                        <w:rPr>
                          <w:rFonts w:ascii="Arial Narrow" w:hAnsi="Arial Narrow"/>
                          <w:b/>
                        </w:rPr>
                      </w:pPr>
                    </w:p>
                    <w:p w14:paraId="5E5EBCC3" w14:textId="77777777" w:rsidR="00682EFB" w:rsidRDefault="00682EFB">
                      <w:pPr>
                        <w:jc w:val="both"/>
                        <w:rPr>
                          <w:rFonts w:ascii="Arial Narrow" w:hAnsi="Arial Narrow"/>
                          <w:b/>
                        </w:rPr>
                      </w:pPr>
                    </w:p>
                    <w:p w14:paraId="737C62CC" w14:textId="77777777" w:rsidR="00682EFB" w:rsidRDefault="00682EFB">
                      <w:pPr>
                        <w:jc w:val="both"/>
                        <w:rPr>
                          <w:rFonts w:ascii="Arial Narrow" w:hAnsi="Arial Narrow"/>
                          <w:b/>
                        </w:rPr>
                      </w:pPr>
                    </w:p>
                    <w:p w14:paraId="05E723C6" w14:textId="77777777" w:rsidR="00682EFB" w:rsidRDefault="00682EFB">
                      <w:pPr>
                        <w:jc w:val="both"/>
                        <w:rPr>
                          <w:rFonts w:ascii="Arial Narrow" w:hAnsi="Arial Narrow"/>
                          <w:b/>
                        </w:rPr>
                      </w:pPr>
                    </w:p>
                    <w:p w14:paraId="0F54198E" w14:textId="77777777" w:rsidR="00682EFB" w:rsidRDefault="00682EFB">
                      <w:pPr>
                        <w:jc w:val="both"/>
                        <w:rPr>
                          <w:rFonts w:ascii="Arial Narrow" w:hAnsi="Arial Narrow"/>
                          <w:b/>
                        </w:rPr>
                      </w:pPr>
                    </w:p>
                    <w:p w14:paraId="28652006" w14:textId="77777777" w:rsidR="00682EFB" w:rsidRDefault="00682EFB">
                      <w:pPr>
                        <w:jc w:val="both"/>
                        <w:rPr>
                          <w:rFonts w:ascii="Arial Narrow" w:hAnsi="Arial Narrow"/>
                          <w:b/>
                        </w:rPr>
                      </w:pPr>
                    </w:p>
                    <w:p w14:paraId="4A8A4BF0" w14:textId="77777777" w:rsidR="00682EFB" w:rsidRDefault="00682EFB">
                      <w:pPr>
                        <w:jc w:val="both"/>
                        <w:rPr>
                          <w:rFonts w:ascii="Arial Narrow" w:hAnsi="Arial Narrow"/>
                          <w:b/>
                        </w:rPr>
                      </w:pPr>
                    </w:p>
                    <w:p w14:paraId="36901426" w14:textId="77777777" w:rsidR="00682EFB" w:rsidRDefault="00682EFB">
                      <w:pPr>
                        <w:jc w:val="both"/>
                        <w:rPr>
                          <w:rFonts w:ascii="Arial Narrow" w:hAnsi="Arial Narrow"/>
                          <w:b/>
                        </w:rPr>
                      </w:pPr>
                    </w:p>
                    <w:p w14:paraId="5061C71A" w14:textId="77777777" w:rsidR="00682EFB" w:rsidRDefault="00682EFB">
                      <w:pPr>
                        <w:jc w:val="both"/>
                        <w:rPr>
                          <w:rFonts w:ascii="Arial Narrow" w:hAnsi="Arial Narrow"/>
                          <w:b/>
                        </w:rPr>
                      </w:pPr>
                    </w:p>
                    <w:p w14:paraId="52200D5B" w14:textId="77777777" w:rsidR="00682EFB" w:rsidRDefault="00682EFB">
                      <w:pPr>
                        <w:jc w:val="both"/>
                        <w:rPr>
                          <w:rFonts w:ascii="Arial Narrow" w:hAnsi="Arial Narrow"/>
                          <w:b/>
                        </w:rPr>
                      </w:pPr>
                    </w:p>
                    <w:p w14:paraId="32AD3EE4" w14:textId="77777777" w:rsidR="00682EFB" w:rsidRDefault="00682EFB">
                      <w:pPr>
                        <w:jc w:val="both"/>
                        <w:rPr>
                          <w:rFonts w:ascii="Arial Narrow" w:hAnsi="Arial Narrow"/>
                          <w:b/>
                        </w:rPr>
                      </w:pPr>
                    </w:p>
                    <w:p w14:paraId="3B527AB5" w14:textId="77777777" w:rsidR="00682EFB" w:rsidRDefault="00682EFB">
                      <w:pPr>
                        <w:jc w:val="both"/>
                        <w:rPr>
                          <w:rFonts w:ascii="Arial Narrow" w:hAnsi="Arial Narrow"/>
                          <w:b/>
                        </w:rPr>
                      </w:pPr>
                    </w:p>
                    <w:p w14:paraId="663A4F56" w14:textId="77777777" w:rsidR="00682EFB" w:rsidRDefault="00682EFB">
                      <w:pPr>
                        <w:jc w:val="both"/>
                        <w:rPr>
                          <w:rFonts w:ascii="Arial Narrow" w:hAnsi="Arial Narrow"/>
                          <w:b/>
                        </w:rPr>
                      </w:pPr>
                    </w:p>
                    <w:p w14:paraId="6602916C" w14:textId="77777777" w:rsidR="00682EFB" w:rsidRDefault="00682EFB">
                      <w:pPr>
                        <w:jc w:val="both"/>
                        <w:rPr>
                          <w:rFonts w:ascii="Arial Narrow" w:hAnsi="Arial Narrow"/>
                          <w:b/>
                        </w:rPr>
                      </w:pPr>
                    </w:p>
                    <w:p w14:paraId="0B91CDC1" w14:textId="77777777" w:rsidR="00682EFB" w:rsidRDefault="00682EFB">
                      <w:pPr>
                        <w:jc w:val="both"/>
                        <w:rPr>
                          <w:rFonts w:ascii="Arial Narrow" w:hAnsi="Arial Narrow"/>
                          <w:b/>
                        </w:rPr>
                      </w:pPr>
                    </w:p>
                    <w:p w14:paraId="738F1FB4" w14:textId="77777777" w:rsidR="00682EFB" w:rsidRDefault="00682EFB">
                      <w:pPr>
                        <w:jc w:val="both"/>
                        <w:rPr>
                          <w:rFonts w:ascii="Arial Narrow" w:hAnsi="Arial Narrow"/>
                          <w:b/>
                        </w:rPr>
                      </w:pPr>
                    </w:p>
                    <w:p w14:paraId="54C03E3E" w14:textId="77777777" w:rsidR="00682EFB" w:rsidRDefault="00682EFB">
                      <w:pPr>
                        <w:jc w:val="both"/>
                        <w:rPr>
                          <w:rFonts w:ascii="Arial Narrow" w:hAnsi="Arial Narrow"/>
                          <w:b/>
                        </w:rPr>
                      </w:pPr>
                    </w:p>
                    <w:p w14:paraId="6E20A21E" w14:textId="77777777" w:rsidR="00682EFB" w:rsidRDefault="00682EFB">
                      <w:pPr>
                        <w:jc w:val="both"/>
                        <w:rPr>
                          <w:rFonts w:ascii="Arial Narrow" w:hAnsi="Arial Narrow"/>
                          <w:b/>
                        </w:rPr>
                      </w:pPr>
                    </w:p>
                    <w:p w14:paraId="74F851AE" w14:textId="77777777" w:rsidR="00682EFB" w:rsidRDefault="00682EFB">
                      <w:pPr>
                        <w:jc w:val="both"/>
                        <w:rPr>
                          <w:rFonts w:ascii="Arial Narrow" w:hAnsi="Arial Narrow"/>
                          <w:b/>
                        </w:rPr>
                      </w:pPr>
                    </w:p>
                    <w:p w14:paraId="756278EB" w14:textId="77777777" w:rsidR="00682EFB" w:rsidRDefault="00682EFB">
                      <w:pPr>
                        <w:jc w:val="both"/>
                        <w:rPr>
                          <w:rFonts w:ascii="Arial Narrow" w:hAnsi="Arial Narrow"/>
                          <w:b/>
                        </w:rPr>
                      </w:pPr>
                    </w:p>
                    <w:p w14:paraId="5DC5C130" w14:textId="77777777" w:rsidR="00682EFB" w:rsidRDefault="00682EFB">
                      <w:pPr>
                        <w:jc w:val="both"/>
                        <w:rPr>
                          <w:rFonts w:ascii="Arial Narrow" w:hAnsi="Arial Narrow"/>
                          <w:b/>
                        </w:rPr>
                      </w:pPr>
                    </w:p>
                    <w:p w14:paraId="069124FC" w14:textId="77777777" w:rsidR="00682EFB" w:rsidRDefault="00682EFB">
                      <w:pPr>
                        <w:jc w:val="both"/>
                        <w:rPr>
                          <w:rFonts w:ascii="Arial Narrow" w:hAnsi="Arial Narrow"/>
                          <w:b/>
                        </w:rPr>
                      </w:pPr>
                    </w:p>
                    <w:p w14:paraId="09448329" w14:textId="77777777" w:rsidR="00682EFB" w:rsidRDefault="00682EFB">
                      <w:pPr>
                        <w:jc w:val="both"/>
                        <w:rPr>
                          <w:rFonts w:ascii="Arial Narrow" w:hAnsi="Arial Narrow"/>
                          <w:b/>
                        </w:rPr>
                      </w:pPr>
                    </w:p>
                    <w:p w14:paraId="2468646F" w14:textId="77777777" w:rsidR="00682EFB" w:rsidRDefault="00682EFB">
                      <w:pPr>
                        <w:jc w:val="both"/>
                        <w:rPr>
                          <w:rFonts w:ascii="Arial Narrow" w:hAnsi="Arial Narrow"/>
                          <w:b/>
                        </w:rPr>
                      </w:pPr>
                    </w:p>
                    <w:p w14:paraId="53E1B410" w14:textId="77777777" w:rsidR="00682EFB" w:rsidRDefault="00682EFB">
                      <w:pPr>
                        <w:jc w:val="both"/>
                        <w:rPr>
                          <w:rFonts w:ascii="Arial Narrow" w:hAnsi="Arial Narrow"/>
                          <w:b/>
                        </w:rPr>
                      </w:pPr>
                    </w:p>
                    <w:p w14:paraId="14C5BD6E" w14:textId="77777777" w:rsidR="00682EFB" w:rsidRDefault="00682EFB">
                      <w:pPr>
                        <w:jc w:val="both"/>
                        <w:rPr>
                          <w:rFonts w:ascii="Arial Narrow" w:hAnsi="Arial Narrow"/>
                          <w:b/>
                        </w:rPr>
                      </w:pPr>
                    </w:p>
                    <w:p w14:paraId="0100E2DB" w14:textId="77777777" w:rsidR="00682EFB" w:rsidRDefault="00682EFB">
                      <w:pPr>
                        <w:jc w:val="both"/>
                        <w:rPr>
                          <w:rFonts w:ascii="Arial Narrow" w:hAnsi="Arial Narrow"/>
                          <w:b/>
                        </w:rPr>
                      </w:pPr>
                    </w:p>
                    <w:p w14:paraId="1A0BA063" w14:textId="77777777" w:rsidR="00682EFB" w:rsidRDefault="00682EFB">
                      <w:pPr>
                        <w:jc w:val="both"/>
                        <w:rPr>
                          <w:rFonts w:ascii="Arial Narrow" w:hAnsi="Arial Narrow"/>
                          <w:b/>
                        </w:rPr>
                      </w:pPr>
                    </w:p>
                    <w:p w14:paraId="4B14AB9D" w14:textId="77777777" w:rsidR="00682EFB" w:rsidRDefault="00682EFB">
                      <w:pPr>
                        <w:jc w:val="both"/>
                        <w:rPr>
                          <w:rFonts w:ascii="Arial Narrow" w:hAnsi="Arial Narrow"/>
                          <w:b/>
                        </w:rPr>
                      </w:pPr>
                    </w:p>
                    <w:p w14:paraId="73088D79" w14:textId="77777777" w:rsidR="00682EFB" w:rsidRDefault="00682EFB">
                      <w:pPr>
                        <w:jc w:val="both"/>
                        <w:rPr>
                          <w:rFonts w:ascii="Arial Narrow" w:hAnsi="Arial Narrow"/>
                          <w:b/>
                        </w:rPr>
                      </w:pPr>
                    </w:p>
                    <w:p w14:paraId="2A283E9D" w14:textId="77777777" w:rsidR="00682EFB" w:rsidRDefault="00682EFB">
                      <w:pPr>
                        <w:jc w:val="both"/>
                        <w:rPr>
                          <w:rFonts w:ascii="Arial Narrow" w:hAnsi="Arial Narrow"/>
                          <w:b/>
                        </w:rPr>
                      </w:pPr>
                    </w:p>
                    <w:p w14:paraId="64F6D6FD" w14:textId="77777777" w:rsidR="00682EFB" w:rsidRDefault="00682EFB">
                      <w:pPr>
                        <w:jc w:val="both"/>
                        <w:rPr>
                          <w:rFonts w:ascii="Arial Narrow" w:hAnsi="Arial Narrow"/>
                          <w:b/>
                        </w:rPr>
                      </w:pPr>
                    </w:p>
                    <w:p w14:paraId="6CA28C76" w14:textId="77777777" w:rsidR="00682EFB" w:rsidRDefault="00682EFB">
                      <w:pPr>
                        <w:jc w:val="both"/>
                        <w:rPr>
                          <w:rFonts w:ascii="Arial Narrow" w:hAnsi="Arial Narrow"/>
                          <w:b/>
                        </w:rPr>
                      </w:pPr>
                    </w:p>
                    <w:p w14:paraId="32F381EE" w14:textId="77777777" w:rsidR="00682EFB" w:rsidRDefault="00682EFB">
                      <w:pPr>
                        <w:jc w:val="both"/>
                        <w:rPr>
                          <w:rFonts w:ascii="Arial Narrow" w:hAnsi="Arial Narrow"/>
                          <w:b/>
                        </w:rPr>
                      </w:pPr>
                    </w:p>
                    <w:p w14:paraId="42CC5310" w14:textId="77777777" w:rsidR="00682EFB" w:rsidRDefault="00682EFB">
                      <w:pPr>
                        <w:jc w:val="both"/>
                        <w:rPr>
                          <w:rFonts w:ascii="Arial Narrow" w:hAnsi="Arial Narrow"/>
                          <w:b/>
                        </w:rPr>
                      </w:pPr>
                    </w:p>
                    <w:p w14:paraId="339B7138" w14:textId="77777777" w:rsidR="00682EFB" w:rsidRDefault="00682EFB">
                      <w:pPr>
                        <w:jc w:val="both"/>
                        <w:rPr>
                          <w:rFonts w:ascii="Arial Narrow" w:hAnsi="Arial Narrow"/>
                          <w:b/>
                        </w:rPr>
                      </w:pPr>
                    </w:p>
                    <w:p w14:paraId="6D53341A" w14:textId="77777777" w:rsidR="00682EFB" w:rsidRDefault="00682EFB">
                      <w:pPr>
                        <w:jc w:val="both"/>
                        <w:rPr>
                          <w:rFonts w:ascii="Arial Narrow" w:hAnsi="Arial Narrow"/>
                          <w:b/>
                        </w:rPr>
                      </w:pPr>
                    </w:p>
                    <w:p w14:paraId="2C02C394" w14:textId="77777777" w:rsidR="00682EFB" w:rsidRDefault="00682EFB">
                      <w:pPr>
                        <w:jc w:val="both"/>
                        <w:rPr>
                          <w:rFonts w:ascii="Arial Narrow" w:hAnsi="Arial Narrow"/>
                          <w:b/>
                        </w:rPr>
                      </w:pPr>
                    </w:p>
                    <w:p w14:paraId="0115E19B" w14:textId="77777777" w:rsidR="00682EFB" w:rsidRDefault="00682EFB">
                      <w:pPr>
                        <w:jc w:val="both"/>
                        <w:rPr>
                          <w:rFonts w:ascii="Arial Narrow" w:hAnsi="Arial Narrow"/>
                          <w:b/>
                        </w:rPr>
                      </w:pPr>
                    </w:p>
                    <w:p w14:paraId="3F7CACCF" w14:textId="77777777" w:rsidR="00682EFB" w:rsidRDefault="00682EFB">
                      <w:pPr>
                        <w:jc w:val="both"/>
                        <w:rPr>
                          <w:rFonts w:ascii="Arial Narrow" w:hAnsi="Arial Narrow"/>
                          <w:b/>
                        </w:rPr>
                      </w:pPr>
                    </w:p>
                    <w:p w14:paraId="2CFE4F34" w14:textId="77777777" w:rsidR="00682EFB" w:rsidRDefault="00682EFB">
                      <w:pPr>
                        <w:jc w:val="both"/>
                        <w:rPr>
                          <w:rFonts w:ascii="Arial Narrow" w:hAnsi="Arial Narrow"/>
                          <w:b/>
                        </w:rPr>
                      </w:pPr>
                    </w:p>
                    <w:p w14:paraId="33314034" w14:textId="77777777" w:rsidR="00682EFB" w:rsidRDefault="00682EFB">
                      <w:pPr>
                        <w:jc w:val="both"/>
                        <w:rPr>
                          <w:rFonts w:ascii="Arial Narrow" w:hAnsi="Arial Narrow"/>
                          <w:b/>
                        </w:rPr>
                      </w:pPr>
                    </w:p>
                    <w:p w14:paraId="0378DB38" w14:textId="77777777" w:rsidR="00682EFB" w:rsidRDefault="00682EFB">
                      <w:pPr>
                        <w:jc w:val="both"/>
                        <w:rPr>
                          <w:rFonts w:ascii="Arial Narrow" w:hAnsi="Arial Narrow"/>
                          <w:b/>
                        </w:rPr>
                      </w:pPr>
                    </w:p>
                    <w:p w14:paraId="4E7E9C07" w14:textId="77777777" w:rsidR="00682EFB" w:rsidRDefault="00682EFB">
                      <w:pPr>
                        <w:jc w:val="both"/>
                        <w:rPr>
                          <w:rFonts w:ascii="Arial Narrow" w:hAnsi="Arial Narrow"/>
                          <w:b/>
                        </w:rPr>
                      </w:pPr>
                    </w:p>
                    <w:p w14:paraId="6A34AA95" w14:textId="77777777" w:rsidR="00682EFB" w:rsidRDefault="00682EFB">
                      <w:pPr>
                        <w:jc w:val="both"/>
                        <w:rPr>
                          <w:rFonts w:ascii="Arial Narrow" w:hAnsi="Arial Narrow"/>
                          <w:b/>
                        </w:rPr>
                      </w:pPr>
                    </w:p>
                    <w:p w14:paraId="01810181" w14:textId="77777777" w:rsidR="00682EFB" w:rsidRDefault="00682EFB">
                      <w:pPr>
                        <w:jc w:val="both"/>
                        <w:rPr>
                          <w:rFonts w:ascii="Arial Narrow" w:hAnsi="Arial Narrow"/>
                          <w:b/>
                        </w:rPr>
                      </w:pPr>
                    </w:p>
                    <w:p w14:paraId="4D237081" w14:textId="77777777" w:rsidR="00682EFB" w:rsidRDefault="00682EFB">
                      <w:pPr>
                        <w:jc w:val="both"/>
                        <w:rPr>
                          <w:rFonts w:ascii="Arial Narrow" w:hAnsi="Arial Narrow"/>
                          <w:b/>
                        </w:rPr>
                      </w:pPr>
                    </w:p>
                    <w:p w14:paraId="639FD902" w14:textId="77777777" w:rsidR="00682EFB" w:rsidRDefault="00682EFB">
                      <w:pPr>
                        <w:jc w:val="both"/>
                        <w:rPr>
                          <w:rFonts w:ascii="Arial Narrow" w:hAnsi="Arial Narrow"/>
                          <w:b/>
                        </w:rPr>
                      </w:pPr>
                    </w:p>
                    <w:p w14:paraId="0655065C" w14:textId="77777777" w:rsidR="00682EFB" w:rsidRDefault="00682EFB">
                      <w:pPr>
                        <w:jc w:val="both"/>
                        <w:rPr>
                          <w:rFonts w:ascii="Arial Narrow" w:hAnsi="Arial Narrow"/>
                          <w:b/>
                        </w:rPr>
                      </w:pPr>
                    </w:p>
                    <w:p w14:paraId="06E1A8BA" w14:textId="77777777" w:rsidR="00682EFB" w:rsidRDefault="00682EFB">
                      <w:pPr>
                        <w:jc w:val="both"/>
                        <w:rPr>
                          <w:rFonts w:ascii="Arial Narrow" w:hAnsi="Arial Narrow"/>
                          <w:b/>
                        </w:rPr>
                      </w:pPr>
                    </w:p>
                    <w:p w14:paraId="1A12AEFB" w14:textId="77777777" w:rsidR="00682EFB" w:rsidRDefault="00682EFB">
                      <w:pPr>
                        <w:jc w:val="both"/>
                        <w:rPr>
                          <w:rFonts w:ascii="Arial Narrow" w:hAnsi="Arial Narrow"/>
                          <w:b/>
                        </w:rPr>
                      </w:pPr>
                    </w:p>
                    <w:p w14:paraId="59CF8AA1" w14:textId="77777777" w:rsidR="00682EFB" w:rsidRDefault="00682EFB">
                      <w:pPr>
                        <w:jc w:val="both"/>
                        <w:rPr>
                          <w:rFonts w:ascii="Arial Narrow" w:hAnsi="Arial Narrow"/>
                          <w:b/>
                        </w:rPr>
                      </w:pPr>
                    </w:p>
                    <w:p w14:paraId="0A062C37" w14:textId="77777777" w:rsidR="00682EFB" w:rsidRDefault="00682EFB">
                      <w:pPr>
                        <w:jc w:val="both"/>
                        <w:rPr>
                          <w:rFonts w:ascii="Arial Narrow" w:hAnsi="Arial Narrow"/>
                          <w:b/>
                        </w:rPr>
                      </w:pPr>
                    </w:p>
                    <w:p w14:paraId="29DAF8C6" w14:textId="77777777" w:rsidR="00682EFB" w:rsidRDefault="00682EFB">
                      <w:pPr>
                        <w:jc w:val="both"/>
                        <w:rPr>
                          <w:rFonts w:ascii="Arial Narrow" w:hAnsi="Arial Narrow"/>
                          <w:b/>
                        </w:rPr>
                      </w:pPr>
                    </w:p>
                    <w:p w14:paraId="50867FA6" w14:textId="77777777" w:rsidR="00682EFB" w:rsidRDefault="00682EFB">
                      <w:pPr>
                        <w:jc w:val="both"/>
                        <w:rPr>
                          <w:rFonts w:ascii="Arial Narrow" w:hAnsi="Arial Narrow"/>
                          <w:b/>
                        </w:rPr>
                      </w:pPr>
                    </w:p>
                    <w:p w14:paraId="52DBD43A" w14:textId="77777777" w:rsidR="00682EFB" w:rsidRDefault="00682EFB">
                      <w:pPr>
                        <w:jc w:val="both"/>
                        <w:rPr>
                          <w:rFonts w:ascii="Arial Narrow" w:hAnsi="Arial Narrow"/>
                          <w:b/>
                        </w:rPr>
                      </w:pPr>
                    </w:p>
                    <w:p w14:paraId="56699581" w14:textId="77777777" w:rsidR="00682EFB" w:rsidRDefault="00682EFB">
                      <w:pPr>
                        <w:jc w:val="both"/>
                        <w:rPr>
                          <w:rFonts w:ascii="Arial Narrow" w:hAnsi="Arial Narrow"/>
                          <w:b/>
                        </w:rPr>
                      </w:pPr>
                    </w:p>
                    <w:p w14:paraId="2B9946F0" w14:textId="77777777" w:rsidR="00682EFB" w:rsidRDefault="00682EFB">
                      <w:pPr>
                        <w:jc w:val="both"/>
                        <w:rPr>
                          <w:rFonts w:ascii="Arial Narrow" w:hAnsi="Arial Narrow"/>
                          <w:b/>
                        </w:rPr>
                      </w:pPr>
                    </w:p>
                    <w:p w14:paraId="32432D32" w14:textId="77777777" w:rsidR="00682EFB" w:rsidRDefault="00682EFB">
                      <w:pPr>
                        <w:jc w:val="both"/>
                        <w:rPr>
                          <w:rFonts w:ascii="Arial Narrow" w:hAnsi="Arial Narrow"/>
                          <w:b/>
                        </w:rPr>
                      </w:pPr>
                    </w:p>
                    <w:p w14:paraId="56299FFE" w14:textId="77777777" w:rsidR="00682EFB" w:rsidRDefault="00682EFB">
                      <w:pPr>
                        <w:jc w:val="both"/>
                        <w:rPr>
                          <w:rFonts w:ascii="Arial Narrow" w:hAnsi="Arial Narrow"/>
                          <w:b/>
                        </w:rPr>
                      </w:pPr>
                    </w:p>
                    <w:p w14:paraId="15EBC265" w14:textId="77777777" w:rsidR="00682EFB" w:rsidRDefault="00682EFB">
                      <w:pPr>
                        <w:jc w:val="both"/>
                        <w:rPr>
                          <w:rFonts w:ascii="Arial Narrow" w:hAnsi="Arial Narrow"/>
                          <w:b/>
                        </w:rPr>
                      </w:pPr>
                    </w:p>
                    <w:p w14:paraId="108D5E7B" w14:textId="77777777" w:rsidR="00682EFB" w:rsidRDefault="00682EFB">
                      <w:pPr>
                        <w:jc w:val="both"/>
                        <w:rPr>
                          <w:rFonts w:ascii="Arial Narrow" w:hAnsi="Arial Narrow"/>
                          <w:b/>
                        </w:rPr>
                      </w:pPr>
                    </w:p>
                    <w:p w14:paraId="1A6E5A98" w14:textId="77777777" w:rsidR="00682EFB" w:rsidRDefault="00682EFB">
                      <w:pPr>
                        <w:jc w:val="both"/>
                        <w:rPr>
                          <w:rFonts w:ascii="Arial Narrow" w:hAnsi="Arial Narrow"/>
                          <w:b/>
                        </w:rPr>
                      </w:pPr>
                    </w:p>
                    <w:p w14:paraId="16963EC1" w14:textId="77777777" w:rsidR="00682EFB" w:rsidRDefault="00682EFB">
                      <w:pPr>
                        <w:jc w:val="both"/>
                        <w:rPr>
                          <w:rFonts w:ascii="Arial Narrow" w:hAnsi="Arial Narrow"/>
                          <w:b/>
                        </w:rPr>
                      </w:pPr>
                    </w:p>
                    <w:p w14:paraId="1CF23B2C" w14:textId="77777777" w:rsidR="00682EFB" w:rsidRDefault="00682EFB">
                      <w:pPr>
                        <w:jc w:val="both"/>
                        <w:rPr>
                          <w:rFonts w:ascii="Arial Narrow" w:hAnsi="Arial Narrow"/>
                          <w:b/>
                        </w:rPr>
                      </w:pPr>
                    </w:p>
                    <w:p w14:paraId="13D4BE49" w14:textId="77777777" w:rsidR="00682EFB" w:rsidRDefault="00682EFB">
                      <w:pPr>
                        <w:jc w:val="both"/>
                        <w:rPr>
                          <w:rFonts w:ascii="Arial Narrow" w:hAnsi="Arial Narrow"/>
                          <w:b/>
                        </w:rPr>
                      </w:pPr>
                    </w:p>
                    <w:p w14:paraId="6394ABF1" w14:textId="77777777" w:rsidR="00682EFB" w:rsidRDefault="00682EFB">
                      <w:pPr>
                        <w:jc w:val="both"/>
                        <w:rPr>
                          <w:rFonts w:ascii="Arial Narrow" w:hAnsi="Arial Narrow"/>
                          <w:b/>
                        </w:rPr>
                      </w:pPr>
                    </w:p>
                    <w:p w14:paraId="599529F2" w14:textId="77777777" w:rsidR="00682EFB" w:rsidRDefault="00682EFB">
                      <w:pPr>
                        <w:jc w:val="both"/>
                        <w:rPr>
                          <w:rFonts w:ascii="Arial Narrow" w:hAnsi="Arial Narrow"/>
                          <w:b/>
                        </w:rPr>
                      </w:pPr>
                    </w:p>
                    <w:p w14:paraId="4A770A3F" w14:textId="77777777" w:rsidR="00682EFB" w:rsidRDefault="00682EFB">
                      <w:pPr>
                        <w:jc w:val="both"/>
                        <w:rPr>
                          <w:rFonts w:ascii="Arial Narrow" w:hAnsi="Arial Narrow"/>
                          <w:b/>
                        </w:rPr>
                      </w:pPr>
                    </w:p>
                    <w:p w14:paraId="53D0EADA" w14:textId="77777777" w:rsidR="00682EFB" w:rsidRDefault="00682EFB">
                      <w:pPr>
                        <w:jc w:val="both"/>
                        <w:rPr>
                          <w:rFonts w:ascii="Arial Narrow" w:hAnsi="Arial Narrow"/>
                          <w:b/>
                        </w:rPr>
                      </w:pPr>
                    </w:p>
                    <w:p w14:paraId="10CE907A" w14:textId="77777777" w:rsidR="00682EFB" w:rsidRDefault="00682EFB">
                      <w:pPr>
                        <w:jc w:val="both"/>
                        <w:rPr>
                          <w:rFonts w:ascii="Arial Narrow" w:hAnsi="Arial Narrow"/>
                          <w:b/>
                        </w:rPr>
                      </w:pPr>
                    </w:p>
                    <w:p w14:paraId="5F8965A5" w14:textId="77777777" w:rsidR="00682EFB" w:rsidRDefault="00682EFB">
                      <w:pPr>
                        <w:jc w:val="both"/>
                        <w:rPr>
                          <w:rFonts w:ascii="Arial Narrow" w:hAnsi="Arial Narrow"/>
                          <w:b/>
                        </w:rPr>
                      </w:pPr>
                    </w:p>
                    <w:p w14:paraId="350D562A" w14:textId="77777777" w:rsidR="00682EFB" w:rsidRDefault="00682EFB">
                      <w:pPr>
                        <w:jc w:val="both"/>
                        <w:rPr>
                          <w:rFonts w:ascii="Arial Narrow" w:hAnsi="Arial Narrow"/>
                          <w:b/>
                        </w:rPr>
                      </w:pPr>
                    </w:p>
                    <w:p w14:paraId="5BAF6053" w14:textId="77777777" w:rsidR="00682EFB" w:rsidRDefault="00682EFB">
                      <w:pPr>
                        <w:jc w:val="both"/>
                        <w:rPr>
                          <w:rFonts w:ascii="Arial Narrow" w:hAnsi="Arial Narrow"/>
                          <w:b/>
                        </w:rPr>
                      </w:pPr>
                    </w:p>
                    <w:p w14:paraId="720F2C89" w14:textId="77777777" w:rsidR="00682EFB" w:rsidRDefault="00682EFB">
                      <w:pPr>
                        <w:jc w:val="both"/>
                        <w:rPr>
                          <w:rFonts w:ascii="Arial Narrow" w:hAnsi="Arial Narrow"/>
                          <w:b/>
                        </w:rPr>
                      </w:pPr>
                    </w:p>
                    <w:p w14:paraId="4B2C828C" w14:textId="77777777" w:rsidR="00682EFB" w:rsidRDefault="00682EFB">
                      <w:pPr>
                        <w:jc w:val="both"/>
                        <w:rPr>
                          <w:rFonts w:ascii="Arial Narrow" w:hAnsi="Arial Narrow"/>
                          <w:b/>
                        </w:rPr>
                      </w:pPr>
                    </w:p>
                    <w:p w14:paraId="05991B97" w14:textId="77777777" w:rsidR="00682EFB" w:rsidRDefault="00682EFB">
                      <w:pPr>
                        <w:jc w:val="both"/>
                        <w:rPr>
                          <w:rFonts w:ascii="Arial Narrow" w:hAnsi="Arial Narrow"/>
                          <w:b/>
                        </w:rPr>
                      </w:pPr>
                    </w:p>
                    <w:p w14:paraId="5DC42474" w14:textId="77777777" w:rsidR="00682EFB" w:rsidRDefault="00682EFB">
                      <w:pPr>
                        <w:jc w:val="both"/>
                        <w:rPr>
                          <w:rFonts w:ascii="Arial Narrow" w:hAnsi="Arial Narrow"/>
                          <w:b/>
                        </w:rPr>
                      </w:pPr>
                    </w:p>
                    <w:p w14:paraId="48B7639C" w14:textId="77777777" w:rsidR="00682EFB" w:rsidRDefault="00682EFB">
                      <w:pPr>
                        <w:jc w:val="both"/>
                        <w:rPr>
                          <w:rFonts w:ascii="Arial Narrow" w:hAnsi="Arial Narrow"/>
                          <w:b/>
                        </w:rPr>
                      </w:pPr>
                    </w:p>
                    <w:p w14:paraId="3E753FF9" w14:textId="77777777" w:rsidR="00682EFB" w:rsidRDefault="00682EFB">
                      <w:pPr>
                        <w:jc w:val="both"/>
                        <w:rPr>
                          <w:rFonts w:ascii="Arial Narrow" w:hAnsi="Arial Narrow"/>
                          <w:b/>
                        </w:rPr>
                      </w:pPr>
                    </w:p>
                    <w:p w14:paraId="3324074E" w14:textId="77777777" w:rsidR="00682EFB" w:rsidRDefault="00682EFB">
                      <w:pPr>
                        <w:jc w:val="both"/>
                        <w:rPr>
                          <w:rFonts w:ascii="Arial Narrow" w:hAnsi="Arial Narrow"/>
                          <w:b/>
                        </w:rPr>
                      </w:pPr>
                    </w:p>
                    <w:p w14:paraId="0838F8A2" w14:textId="77777777" w:rsidR="00682EFB" w:rsidRDefault="00682EFB">
                      <w:pPr>
                        <w:jc w:val="both"/>
                        <w:rPr>
                          <w:rFonts w:ascii="Arial Narrow" w:hAnsi="Arial Narrow"/>
                          <w:b/>
                        </w:rPr>
                      </w:pPr>
                    </w:p>
                    <w:p w14:paraId="0CA7024C" w14:textId="77777777" w:rsidR="00682EFB" w:rsidRDefault="00682EFB">
                      <w:pPr>
                        <w:jc w:val="both"/>
                        <w:rPr>
                          <w:rFonts w:ascii="Arial Narrow" w:hAnsi="Arial Narrow"/>
                          <w:b/>
                        </w:rPr>
                      </w:pPr>
                    </w:p>
                    <w:p w14:paraId="7E0FCDDC" w14:textId="77777777" w:rsidR="00682EFB" w:rsidRDefault="00682EFB">
                      <w:pPr>
                        <w:jc w:val="both"/>
                        <w:rPr>
                          <w:rFonts w:ascii="Arial Narrow" w:hAnsi="Arial Narrow"/>
                          <w:b/>
                        </w:rPr>
                      </w:pPr>
                    </w:p>
                    <w:p w14:paraId="3F59703A" w14:textId="77777777" w:rsidR="00682EFB" w:rsidRDefault="00682EFB">
                      <w:pPr>
                        <w:jc w:val="both"/>
                        <w:rPr>
                          <w:rFonts w:ascii="Arial Narrow" w:hAnsi="Arial Narrow"/>
                          <w:b/>
                        </w:rPr>
                      </w:pPr>
                    </w:p>
                    <w:p w14:paraId="65332BEC" w14:textId="77777777" w:rsidR="00682EFB" w:rsidRDefault="00682EFB">
                      <w:pPr>
                        <w:jc w:val="both"/>
                        <w:rPr>
                          <w:rFonts w:ascii="Arial Narrow" w:hAnsi="Arial Narrow"/>
                          <w:b/>
                        </w:rPr>
                      </w:pPr>
                    </w:p>
                    <w:p w14:paraId="7728E82E" w14:textId="77777777" w:rsidR="00682EFB" w:rsidRDefault="00682EFB">
                      <w:pPr>
                        <w:jc w:val="both"/>
                        <w:rPr>
                          <w:rFonts w:ascii="Arial Narrow" w:hAnsi="Arial Narrow"/>
                          <w:b/>
                        </w:rPr>
                      </w:pPr>
                    </w:p>
                    <w:p w14:paraId="776018AE" w14:textId="77777777" w:rsidR="00682EFB" w:rsidRDefault="00682EFB">
                      <w:pPr>
                        <w:jc w:val="both"/>
                        <w:rPr>
                          <w:rFonts w:ascii="Arial Narrow" w:hAnsi="Arial Narrow"/>
                          <w:b/>
                        </w:rPr>
                      </w:pPr>
                    </w:p>
                    <w:p w14:paraId="3C9FC1AC" w14:textId="77777777" w:rsidR="00682EFB" w:rsidRDefault="00682EFB">
                      <w:pPr>
                        <w:jc w:val="both"/>
                        <w:rPr>
                          <w:rFonts w:ascii="Arial Narrow" w:hAnsi="Arial Narrow"/>
                          <w:b/>
                        </w:rPr>
                      </w:pPr>
                    </w:p>
                    <w:p w14:paraId="57D5C411" w14:textId="77777777" w:rsidR="00682EFB" w:rsidRDefault="00682EFB">
                      <w:pPr>
                        <w:jc w:val="both"/>
                        <w:rPr>
                          <w:rFonts w:ascii="Arial Narrow" w:hAnsi="Arial Narrow"/>
                          <w:b/>
                        </w:rPr>
                      </w:pPr>
                    </w:p>
                    <w:p w14:paraId="3ECF9F2F" w14:textId="77777777" w:rsidR="00682EFB" w:rsidRDefault="00682EFB">
                      <w:pPr>
                        <w:jc w:val="both"/>
                        <w:rPr>
                          <w:rFonts w:ascii="Arial Narrow" w:hAnsi="Arial Narrow"/>
                          <w:b/>
                        </w:rPr>
                      </w:pPr>
                    </w:p>
                    <w:p w14:paraId="3E1AB434" w14:textId="77777777" w:rsidR="00682EFB" w:rsidRDefault="00682EFB">
                      <w:pPr>
                        <w:jc w:val="both"/>
                        <w:rPr>
                          <w:rFonts w:ascii="Arial Narrow" w:hAnsi="Arial Narrow"/>
                          <w:b/>
                        </w:rPr>
                      </w:pPr>
                    </w:p>
                    <w:p w14:paraId="217FF879" w14:textId="77777777" w:rsidR="00682EFB" w:rsidRDefault="00682EFB">
                      <w:pPr>
                        <w:jc w:val="both"/>
                        <w:rPr>
                          <w:rFonts w:ascii="Arial Narrow" w:hAnsi="Arial Narrow"/>
                          <w:b/>
                        </w:rPr>
                      </w:pPr>
                    </w:p>
                    <w:p w14:paraId="456BFBAB" w14:textId="77777777" w:rsidR="00682EFB" w:rsidRDefault="00682EFB">
                      <w:pPr>
                        <w:jc w:val="both"/>
                        <w:rPr>
                          <w:rFonts w:ascii="Arial Narrow" w:hAnsi="Arial Narrow"/>
                          <w:b/>
                        </w:rPr>
                      </w:pPr>
                    </w:p>
                    <w:p w14:paraId="5AA2B46C" w14:textId="77777777" w:rsidR="00682EFB" w:rsidRDefault="00682EFB">
                      <w:pPr>
                        <w:jc w:val="both"/>
                        <w:rPr>
                          <w:rFonts w:ascii="Arial Narrow" w:hAnsi="Arial Narrow"/>
                          <w:b/>
                        </w:rPr>
                      </w:pPr>
                    </w:p>
                    <w:p w14:paraId="2EF08341" w14:textId="77777777" w:rsidR="00682EFB" w:rsidRDefault="00682EFB">
                      <w:pPr>
                        <w:jc w:val="both"/>
                        <w:rPr>
                          <w:rFonts w:ascii="Arial Narrow" w:hAnsi="Arial Narrow"/>
                          <w:b/>
                        </w:rPr>
                      </w:pPr>
                    </w:p>
                    <w:p w14:paraId="5BE81D4B" w14:textId="77777777" w:rsidR="00682EFB" w:rsidRDefault="00682EFB">
                      <w:pPr>
                        <w:jc w:val="both"/>
                        <w:rPr>
                          <w:rFonts w:ascii="Arial Narrow" w:hAnsi="Arial Narrow"/>
                          <w:b/>
                        </w:rPr>
                      </w:pPr>
                    </w:p>
                    <w:p w14:paraId="72B8A76D" w14:textId="77777777" w:rsidR="00682EFB" w:rsidRDefault="00682EFB">
                      <w:pPr>
                        <w:jc w:val="both"/>
                        <w:rPr>
                          <w:rFonts w:ascii="Arial Narrow" w:hAnsi="Arial Narrow"/>
                          <w:b/>
                        </w:rPr>
                      </w:pPr>
                    </w:p>
                    <w:p w14:paraId="30FBF0FE" w14:textId="77777777" w:rsidR="00682EFB" w:rsidRDefault="00682EFB">
                      <w:pPr>
                        <w:jc w:val="both"/>
                        <w:rPr>
                          <w:rFonts w:ascii="Arial Narrow" w:hAnsi="Arial Narrow"/>
                          <w:b/>
                        </w:rPr>
                      </w:pPr>
                    </w:p>
                    <w:p w14:paraId="4C59056F" w14:textId="77777777" w:rsidR="00682EFB" w:rsidRDefault="00682EFB">
                      <w:pPr>
                        <w:jc w:val="both"/>
                        <w:rPr>
                          <w:rFonts w:ascii="Arial Narrow" w:hAnsi="Arial Narrow"/>
                          <w:b/>
                        </w:rPr>
                      </w:pPr>
                    </w:p>
                    <w:p w14:paraId="0E323FE8" w14:textId="77777777" w:rsidR="00682EFB" w:rsidRDefault="00682EFB">
                      <w:pPr>
                        <w:jc w:val="both"/>
                        <w:rPr>
                          <w:rFonts w:ascii="Arial Narrow" w:hAnsi="Arial Narrow"/>
                          <w:b/>
                        </w:rPr>
                      </w:pPr>
                    </w:p>
                    <w:p w14:paraId="38CA4CD2" w14:textId="77777777" w:rsidR="00682EFB" w:rsidRDefault="00682EFB">
                      <w:pPr>
                        <w:jc w:val="both"/>
                        <w:rPr>
                          <w:rFonts w:ascii="Arial Narrow" w:hAnsi="Arial Narrow"/>
                          <w:b/>
                        </w:rPr>
                      </w:pPr>
                    </w:p>
                    <w:p w14:paraId="43F1EE34" w14:textId="77777777" w:rsidR="00682EFB" w:rsidRDefault="00682EFB">
                      <w:pPr>
                        <w:jc w:val="both"/>
                        <w:rPr>
                          <w:rFonts w:ascii="Arial Narrow" w:hAnsi="Arial Narrow"/>
                          <w:b/>
                        </w:rPr>
                      </w:pPr>
                    </w:p>
                    <w:p w14:paraId="334C1988" w14:textId="77777777" w:rsidR="00682EFB" w:rsidRDefault="00682EFB">
                      <w:pPr>
                        <w:jc w:val="both"/>
                        <w:rPr>
                          <w:rFonts w:ascii="Arial Narrow" w:hAnsi="Arial Narrow"/>
                          <w:b/>
                        </w:rPr>
                      </w:pPr>
                    </w:p>
                    <w:p w14:paraId="097C4BAE" w14:textId="77777777" w:rsidR="00682EFB" w:rsidRDefault="00682EFB">
                      <w:pPr>
                        <w:jc w:val="both"/>
                        <w:rPr>
                          <w:rFonts w:ascii="Arial Narrow" w:hAnsi="Arial Narrow"/>
                          <w:b/>
                        </w:rPr>
                      </w:pPr>
                    </w:p>
                    <w:p w14:paraId="006FFA74" w14:textId="77777777" w:rsidR="00682EFB" w:rsidRDefault="00682EFB">
                      <w:pPr>
                        <w:jc w:val="both"/>
                        <w:rPr>
                          <w:rFonts w:ascii="Arial Narrow" w:hAnsi="Arial Narrow"/>
                          <w:b/>
                        </w:rPr>
                      </w:pPr>
                    </w:p>
                    <w:p w14:paraId="62E7D602" w14:textId="77777777" w:rsidR="00682EFB" w:rsidRDefault="00682EFB">
                      <w:pPr>
                        <w:jc w:val="both"/>
                        <w:rPr>
                          <w:rFonts w:ascii="Arial Narrow" w:hAnsi="Arial Narrow"/>
                          <w:b/>
                        </w:rPr>
                      </w:pPr>
                    </w:p>
                    <w:p w14:paraId="7309E876" w14:textId="77777777" w:rsidR="00682EFB" w:rsidRDefault="00682EFB">
                      <w:pPr>
                        <w:jc w:val="both"/>
                        <w:rPr>
                          <w:rFonts w:ascii="Arial Narrow" w:hAnsi="Arial Narrow"/>
                          <w:b/>
                        </w:rPr>
                      </w:pPr>
                    </w:p>
                    <w:p w14:paraId="5E27E516" w14:textId="77777777" w:rsidR="00682EFB" w:rsidRDefault="00682EFB">
                      <w:pPr>
                        <w:jc w:val="both"/>
                        <w:rPr>
                          <w:rFonts w:ascii="Arial Narrow" w:hAnsi="Arial Narrow"/>
                          <w:b/>
                        </w:rPr>
                      </w:pPr>
                    </w:p>
                    <w:p w14:paraId="3B8C5E53" w14:textId="77777777" w:rsidR="00682EFB" w:rsidRDefault="00682EFB">
                      <w:pPr>
                        <w:jc w:val="both"/>
                        <w:rPr>
                          <w:rFonts w:ascii="Arial Narrow" w:hAnsi="Arial Narrow"/>
                          <w:b/>
                        </w:rPr>
                      </w:pPr>
                    </w:p>
                    <w:p w14:paraId="130B6E1F" w14:textId="77777777" w:rsidR="00682EFB" w:rsidRDefault="00682EFB">
                      <w:pPr>
                        <w:jc w:val="both"/>
                        <w:rPr>
                          <w:rFonts w:ascii="Arial Narrow" w:hAnsi="Arial Narrow"/>
                          <w:b/>
                        </w:rPr>
                      </w:pPr>
                    </w:p>
                    <w:p w14:paraId="388C582E" w14:textId="77777777" w:rsidR="00682EFB" w:rsidRDefault="00682EFB">
                      <w:pPr>
                        <w:jc w:val="both"/>
                        <w:rPr>
                          <w:rFonts w:ascii="Arial Narrow" w:hAnsi="Arial Narrow"/>
                          <w:b/>
                        </w:rPr>
                      </w:pPr>
                    </w:p>
                    <w:p w14:paraId="7B1FAA09" w14:textId="77777777" w:rsidR="00682EFB" w:rsidRDefault="00682EFB">
                      <w:pPr>
                        <w:jc w:val="both"/>
                        <w:rPr>
                          <w:rFonts w:ascii="Arial Narrow" w:hAnsi="Arial Narrow"/>
                          <w:b/>
                        </w:rPr>
                      </w:pPr>
                    </w:p>
                    <w:p w14:paraId="08CB067F" w14:textId="77777777" w:rsidR="00682EFB" w:rsidRDefault="00682EFB">
                      <w:pPr>
                        <w:jc w:val="both"/>
                        <w:rPr>
                          <w:rFonts w:ascii="Arial Narrow" w:hAnsi="Arial Narrow"/>
                          <w:b/>
                        </w:rPr>
                      </w:pPr>
                    </w:p>
                    <w:p w14:paraId="6FC4E6EA" w14:textId="77777777" w:rsidR="00682EFB" w:rsidRDefault="00682EFB">
                      <w:pPr>
                        <w:jc w:val="both"/>
                        <w:rPr>
                          <w:rFonts w:ascii="Arial Narrow" w:hAnsi="Arial Narrow"/>
                          <w:b/>
                        </w:rPr>
                      </w:pPr>
                    </w:p>
                    <w:p w14:paraId="6FDB825C" w14:textId="77777777" w:rsidR="00682EFB" w:rsidRDefault="00682EFB">
                      <w:pPr>
                        <w:jc w:val="both"/>
                        <w:rPr>
                          <w:rFonts w:ascii="Arial Narrow" w:hAnsi="Arial Narrow"/>
                          <w:b/>
                        </w:rPr>
                      </w:pPr>
                    </w:p>
                    <w:p w14:paraId="5324FE3A" w14:textId="77777777" w:rsidR="00682EFB" w:rsidRDefault="00682EFB">
                      <w:pPr>
                        <w:jc w:val="both"/>
                        <w:rPr>
                          <w:rFonts w:ascii="Arial Narrow" w:hAnsi="Arial Narrow"/>
                          <w:b/>
                        </w:rPr>
                      </w:pPr>
                    </w:p>
                    <w:p w14:paraId="4D39EC2F" w14:textId="77777777" w:rsidR="00682EFB" w:rsidRDefault="00682EFB">
                      <w:pPr>
                        <w:jc w:val="both"/>
                        <w:rPr>
                          <w:rFonts w:ascii="Arial Narrow" w:hAnsi="Arial Narrow"/>
                          <w:b/>
                        </w:rPr>
                      </w:pPr>
                    </w:p>
                    <w:p w14:paraId="42269D3E" w14:textId="77777777" w:rsidR="00682EFB" w:rsidRDefault="00682EFB">
                      <w:pPr>
                        <w:jc w:val="both"/>
                        <w:rPr>
                          <w:rFonts w:ascii="Arial Narrow" w:hAnsi="Arial Narrow"/>
                          <w:b/>
                        </w:rPr>
                      </w:pPr>
                    </w:p>
                    <w:p w14:paraId="5E6B2904" w14:textId="77777777" w:rsidR="00682EFB" w:rsidRDefault="00682EFB">
                      <w:pPr>
                        <w:jc w:val="both"/>
                        <w:rPr>
                          <w:rFonts w:ascii="Arial Narrow" w:hAnsi="Arial Narrow"/>
                          <w:b/>
                        </w:rPr>
                      </w:pPr>
                    </w:p>
                    <w:p w14:paraId="501161F5" w14:textId="77777777" w:rsidR="00682EFB" w:rsidRDefault="00682EFB">
                      <w:pPr>
                        <w:jc w:val="both"/>
                        <w:rPr>
                          <w:rFonts w:ascii="Arial Narrow" w:hAnsi="Arial Narrow"/>
                          <w:b/>
                        </w:rPr>
                      </w:pPr>
                    </w:p>
                    <w:p w14:paraId="45E7D63C" w14:textId="77777777" w:rsidR="00682EFB" w:rsidRDefault="00682EFB">
                      <w:pPr>
                        <w:jc w:val="both"/>
                        <w:rPr>
                          <w:rFonts w:ascii="Arial Narrow" w:hAnsi="Arial Narrow"/>
                          <w:b/>
                        </w:rPr>
                      </w:pPr>
                    </w:p>
                    <w:p w14:paraId="6A129AA7" w14:textId="77777777" w:rsidR="00682EFB" w:rsidRDefault="00682EFB">
                      <w:pPr>
                        <w:jc w:val="both"/>
                        <w:rPr>
                          <w:rFonts w:ascii="Arial Narrow" w:hAnsi="Arial Narrow"/>
                          <w:b/>
                        </w:rPr>
                      </w:pPr>
                    </w:p>
                    <w:p w14:paraId="66C3F738" w14:textId="77777777" w:rsidR="00682EFB" w:rsidRDefault="00682EFB">
                      <w:pPr>
                        <w:jc w:val="both"/>
                        <w:rPr>
                          <w:rFonts w:ascii="Arial Narrow" w:hAnsi="Arial Narrow"/>
                          <w:b/>
                        </w:rPr>
                      </w:pPr>
                    </w:p>
                    <w:p w14:paraId="06F01788" w14:textId="77777777" w:rsidR="00682EFB" w:rsidRDefault="00682EFB">
                      <w:pPr>
                        <w:jc w:val="both"/>
                        <w:rPr>
                          <w:rFonts w:ascii="Arial Narrow" w:hAnsi="Arial Narrow"/>
                          <w:b/>
                        </w:rPr>
                      </w:pPr>
                    </w:p>
                    <w:p w14:paraId="43C37D5F" w14:textId="77777777" w:rsidR="00682EFB" w:rsidRDefault="00682EFB">
                      <w:pPr>
                        <w:jc w:val="both"/>
                        <w:rPr>
                          <w:rFonts w:ascii="Arial Narrow" w:hAnsi="Arial Narrow"/>
                          <w:b/>
                        </w:rPr>
                      </w:pPr>
                    </w:p>
                    <w:p w14:paraId="3DAD6B7F" w14:textId="77777777" w:rsidR="00682EFB" w:rsidRDefault="00682EFB">
                      <w:pPr>
                        <w:jc w:val="both"/>
                        <w:rPr>
                          <w:rFonts w:ascii="Arial Narrow" w:hAnsi="Arial Narrow"/>
                          <w:b/>
                        </w:rPr>
                      </w:pPr>
                    </w:p>
                    <w:p w14:paraId="4101B3A4" w14:textId="77777777" w:rsidR="00682EFB" w:rsidRDefault="00682EFB">
                      <w:pPr>
                        <w:jc w:val="both"/>
                        <w:rPr>
                          <w:rFonts w:ascii="Arial Narrow" w:hAnsi="Arial Narrow"/>
                          <w:b/>
                        </w:rPr>
                      </w:pPr>
                    </w:p>
                    <w:p w14:paraId="79555F82" w14:textId="77777777" w:rsidR="00682EFB" w:rsidRDefault="00682EFB">
                      <w:pPr>
                        <w:jc w:val="both"/>
                        <w:rPr>
                          <w:rFonts w:ascii="Arial Narrow" w:hAnsi="Arial Narrow"/>
                          <w:b/>
                        </w:rPr>
                      </w:pPr>
                    </w:p>
                    <w:p w14:paraId="5B3E02A0" w14:textId="77777777" w:rsidR="00682EFB" w:rsidRDefault="00682EFB">
                      <w:pPr>
                        <w:jc w:val="both"/>
                        <w:rPr>
                          <w:rFonts w:ascii="Arial Narrow" w:hAnsi="Arial Narrow"/>
                          <w:b/>
                        </w:rPr>
                      </w:pPr>
                    </w:p>
                    <w:p w14:paraId="74F78C76" w14:textId="77777777" w:rsidR="00682EFB" w:rsidRDefault="00682EFB">
                      <w:pPr>
                        <w:jc w:val="both"/>
                        <w:rPr>
                          <w:rFonts w:ascii="Arial Narrow" w:hAnsi="Arial Narrow"/>
                          <w:b/>
                        </w:rPr>
                      </w:pPr>
                    </w:p>
                    <w:p w14:paraId="57D490FD" w14:textId="77777777" w:rsidR="00682EFB" w:rsidRDefault="00682EFB">
                      <w:pPr>
                        <w:jc w:val="both"/>
                        <w:rPr>
                          <w:rFonts w:ascii="Arial Narrow" w:hAnsi="Arial Narrow"/>
                          <w:b/>
                        </w:rPr>
                      </w:pPr>
                    </w:p>
                    <w:p w14:paraId="10CB1926" w14:textId="77777777" w:rsidR="00682EFB" w:rsidRDefault="00682EFB">
                      <w:pPr>
                        <w:jc w:val="both"/>
                        <w:rPr>
                          <w:rFonts w:ascii="Arial Narrow" w:hAnsi="Arial Narrow"/>
                          <w:b/>
                        </w:rPr>
                      </w:pPr>
                    </w:p>
                    <w:p w14:paraId="5A90751C" w14:textId="77777777" w:rsidR="00682EFB" w:rsidRDefault="00682EFB">
                      <w:pPr>
                        <w:jc w:val="both"/>
                        <w:rPr>
                          <w:rFonts w:ascii="Arial Narrow" w:hAnsi="Arial Narrow"/>
                          <w:b/>
                        </w:rPr>
                      </w:pPr>
                    </w:p>
                    <w:p w14:paraId="72E996C0" w14:textId="77777777" w:rsidR="00682EFB" w:rsidRDefault="00682EFB">
                      <w:pPr>
                        <w:jc w:val="both"/>
                        <w:rPr>
                          <w:rFonts w:ascii="Arial Narrow" w:hAnsi="Arial Narrow"/>
                          <w:b/>
                        </w:rPr>
                      </w:pPr>
                    </w:p>
                    <w:p w14:paraId="06492CF4" w14:textId="77777777" w:rsidR="00682EFB" w:rsidRDefault="00682EFB">
                      <w:pPr>
                        <w:jc w:val="both"/>
                        <w:rPr>
                          <w:rFonts w:ascii="Arial Narrow" w:hAnsi="Arial Narrow"/>
                          <w:b/>
                        </w:rPr>
                      </w:pPr>
                    </w:p>
                    <w:p w14:paraId="404E4104" w14:textId="77777777" w:rsidR="00682EFB" w:rsidRDefault="00682EFB">
                      <w:pPr>
                        <w:jc w:val="both"/>
                        <w:rPr>
                          <w:rFonts w:ascii="Arial Narrow" w:hAnsi="Arial Narrow"/>
                          <w:b/>
                        </w:rPr>
                      </w:pPr>
                    </w:p>
                    <w:p w14:paraId="15210F05" w14:textId="77777777" w:rsidR="00682EFB" w:rsidRDefault="00682EFB">
                      <w:pPr>
                        <w:jc w:val="both"/>
                        <w:rPr>
                          <w:rFonts w:ascii="Arial Narrow" w:hAnsi="Arial Narrow"/>
                          <w:b/>
                        </w:rPr>
                      </w:pPr>
                    </w:p>
                    <w:p w14:paraId="304A011E" w14:textId="77777777" w:rsidR="00682EFB" w:rsidRDefault="00682EFB">
                      <w:pPr>
                        <w:jc w:val="both"/>
                        <w:rPr>
                          <w:rFonts w:ascii="Arial Narrow" w:hAnsi="Arial Narrow"/>
                          <w:b/>
                        </w:rPr>
                      </w:pPr>
                    </w:p>
                    <w:p w14:paraId="2219AE9F" w14:textId="77777777" w:rsidR="00682EFB" w:rsidRDefault="00682EFB">
                      <w:pPr>
                        <w:jc w:val="both"/>
                        <w:rPr>
                          <w:rFonts w:ascii="Arial Narrow" w:hAnsi="Arial Narrow"/>
                          <w:b/>
                        </w:rPr>
                      </w:pPr>
                    </w:p>
                    <w:p w14:paraId="4E4CD19E" w14:textId="77777777" w:rsidR="00682EFB" w:rsidRDefault="00682EFB">
                      <w:pPr>
                        <w:jc w:val="both"/>
                        <w:rPr>
                          <w:rFonts w:ascii="Arial Narrow" w:hAnsi="Arial Narrow"/>
                          <w:b/>
                        </w:rPr>
                      </w:pPr>
                    </w:p>
                    <w:p w14:paraId="74127BA7" w14:textId="77777777" w:rsidR="00682EFB" w:rsidRDefault="00682EFB">
                      <w:pPr>
                        <w:jc w:val="both"/>
                        <w:rPr>
                          <w:rFonts w:ascii="Arial Narrow" w:hAnsi="Arial Narrow"/>
                          <w:b/>
                        </w:rPr>
                      </w:pPr>
                    </w:p>
                    <w:p w14:paraId="041EAD08" w14:textId="77777777" w:rsidR="00682EFB" w:rsidRDefault="00682EFB">
                      <w:pPr>
                        <w:jc w:val="both"/>
                        <w:rPr>
                          <w:rFonts w:ascii="Arial Narrow" w:hAnsi="Arial Narrow"/>
                          <w:b/>
                        </w:rPr>
                      </w:pPr>
                    </w:p>
                    <w:p w14:paraId="27E0CD05" w14:textId="77777777" w:rsidR="00682EFB" w:rsidRDefault="00682EFB">
                      <w:pPr>
                        <w:jc w:val="both"/>
                        <w:rPr>
                          <w:rFonts w:ascii="Arial Narrow" w:hAnsi="Arial Narrow"/>
                          <w:b/>
                        </w:rPr>
                      </w:pPr>
                    </w:p>
                    <w:p w14:paraId="76260CBC" w14:textId="77777777" w:rsidR="00682EFB" w:rsidRDefault="00682EFB">
                      <w:pPr>
                        <w:jc w:val="both"/>
                        <w:rPr>
                          <w:rFonts w:ascii="Arial Narrow" w:hAnsi="Arial Narrow"/>
                          <w:b/>
                        </w:rPr>
                      </w:pPr>
                    </w:p>
                    <w:p w14:paraId="2CC372EC" w14:textId="77777777" w:rsidR="00682EFB" w:rsidRDefault="00682EFB">
                      <w:pPr>
                        <w:jc w:val="both"/>
                        <w:rPr>
                          <w:rFonts w:ascii="Arial Narrow" w:hAnsi="Arial Narrow"/>
                          <w:b/>
                        </w:rPr>
                      </w:pPr>
                    </w:p>
                    <w:p w14:paraId="611C8D7E" w14:textId="77777777" w:rsidR="00682EFB" w:rsidRDefault="00682EFB">
                      <w:pPr>
                        <w:jc w:val="both"/>
                        <w:rPr>
                          <w:rFonts w:ascii="Arial Narrow" w:hAnsi="Arial Narrow"/>
                          <w:b/>
                        </w:rPr>
                      </w:pPr>
                    </w:p>
                    <w:p w14:paraId="1F6CF8BC" w14:textId="77777777" w:rsidR="00682EFB" w:rsidRDefault="00682EFB">
                      <w:pPr>
                        <w:jc w:val="both"/>
                        <w:rPr>
                          <w:rFonts w:ascii="Arial Narrow" w:hAnsi="Arial Narrow"/>
                          <w:b/>
                        </w:rPr>
                      </w:pPr>
                    </w:p>
                    <w:p w14:paraId="328F1598" w14:textId="77777777" w:rsidR="00682EFB" w:rsidRDefault="00682EFB">
                      <w:pPr>
                        <w:jc w:val="both"/>
                        <w:rPr>
                          <w:rFonts w:ascii="Arial Narrow" w:hAnsi="Arial Narrow"/>
                          <w:b/>
                        </w:rPr>
                      </w:pPr>
                    </w:p>
                    <w:p w14:paraId="363C4521" w14:textId="77777777" w:rsidR="00682EFB" w:rsidRDefault="00682EFB">
                      <w:pPr>
                        <w:jc w:val="both"/>
                        <w:rPr>
                          <w:rFonts w:ascii="Arial Narrow" w:hAnsi="Arial Narrow"/>
                          <w:b/>
                        </w:rPr>
                      </w:pPr>
                    </w:p>
                    <w:p w14:paraId="4134E5D2" w14:textId="77777777" w:rsidR="00682EFB" w:rsidRDefault="00682EFB">
                      <w:pPr>
                        <w:jc w:val="both"/>
                        <w:rPr>
                          <w:rFonts w:ascii="Arial Narrow" w:hAnsi="Arial Narrow"/>
                          <w:b/>
                        </w:rPr>
                      </w:pPr>
                    </w:p>
                    <w:p w14:paraId="2561732C" w14:textId="77777777" w:rsidR="00682EFB" w:rsidRDefault="00682EFB">
                      <w:pPr>
                        <w:jc w:val="both"/>
                        <w:rPr>
                          <w:rFonts w:ascii="Arial Narrow" w:hAnsi="Arial Narrow"/>
                          <w:b/>
                        </w:rPr>
                      </w:pPr>
                    </w:p>
                    <w:p w14:paraId="268C1635" w14:textId="77777777" w:rsidR="00682EFB" w:rsidRDefault="00682EFB">
                      <w:pPr>
                        <w:jc w:val="both"/>
                        <w:rPr>
                          <w:rFonts w:ascii="Arial Narrow" w:hAnsi="Arial Narrow"/>
                          <w:b/>
                        </w:rPr>
                      </w:pPr>
                    </w:p>
                    <w:p w14:paraId="673CC412" w14:textId="77777777" w:rsidR="00682EFB" w:rsidRDefault="00682EFB">
                      <w:pPr>
                        <w:jc w:val="both"/>
                        <w:rPr>
                          <w:rFonts w:ascii="Arial Narrow" w:hAnsi="Arial Narrow"/>
                          <w:b/>
                        </w:rPr>
                      </w:pPr>
                    </w:p>
                    <w:p w14:paraId="213AD80F" w14:textId="77777777" w:rsidR="00682EFB" w:rsidRDefault="00682EFB">
                      <w:pPr>
                        <w:jc w:val="both"/>
                        <w:rPr>
                          <w:rFonts w:ascii="Arial Narrow" w:hAnsi="Arial Narrow"/>
                          <w:b/>
                        </w:rPr>
                      </w:pPr>
                    </w:p>
                    <w:p w14:paraId="697F720A" w14:textId="77777777" w:rsidR="00682EFB" w:rsidRDefault="00682EFB">
                      <w:pPr>
                        <w:jc w:val="both"/>
                        <w:rPr>
                          <w:rFonts w:ascii="Arial Narrow" w:hAnsi="Arial Narrow"/>
                          <w:b/>
                        </w:rPr>
                      </w:pPr>
                    </w:p>
                    <w:p w14:paraId="5946EB7B" w14:textId="77777777" w:rsidR="00682EFB" w:rsidRDefault="00682EFB">
                      <w:pPr>
                        <w:jc w:val="both"/>
                        <w:rPr>
                          <w:rFonts w:ascii="Arial Narrow" w:hAnsi="Arial Narrow"/>
                          <w:b/>
                        </w:rPr>
                      </w:pPr>
                    </w:p>
                    <w:p w14:paraId="10C4C592" w14:textId="77777777" w:rsidR="00682EFB" w:rsidRDefault="00682EFB">
                      <w:pPr>
                        <w:jc w:val="both"/>
                        <w:rPr>
                          <w:rFonts w:ascii="Arial Narrow" w:hAnsi="Arial Narrow"/>
                          <w:b/>
                        </w:rPr>
                      </w:pPr>
                    </w:p>
                    <w:p w14:paraId="67DC3D7D" w14:textId="77777777" w:rsidR="00682EFB" w:rsidRDefault="00682EFB">
                      <w:pPr>
                        <w:jc w:val="both"/>
                        <w:rPr>
                          <w:rFonts w:ascii="Arial Narrow" w:hAnsi="Arial Narrow"/>
                          <w:b/>
                        </w:rPr>
                      </w:pPr>
                    </w:p>
                    <w:p w14:paraId="072FE13F" w14:textId="77777777" w:rsidR="00682EFB" w:rsidRDefault="00682EFB">
                      <w:pPr>
                        <w:jc w:val="both"/>
                        <w:rPr>
                          <w:rFonts w:ascii="Arial Narrow" w:hAnsi="Arial Narrow"/>
                          <w:b/>
                        </w:rPr>
                      </w:pPr>
                    </w:p>
                    <w:p w14:paraId="52E0D287" w14:textId="77777777" w:rsidR="00682EFB" w:rsidRDefault="00682EFB">
                      <w:pPr>
                        <w:jc w:val="both"/>
                        <w:rPr>
                          <w:rFonts w:ascii="Arial Narrow" w:hAnsi="Arial Narrow"/>
                          <w:b/>
                        </w:rPr>
                      </w:pPr>
                    </w:p>
                    <w:p w14:paraId="15F95811" w14:textId="77777777" w:rsidR="00682EFB" w:rsidRDefault="00682EFB">
                      <w:pPr>
                        <w:jc w:val="both"/>
                        <w:rPr>
                          <w:rFonts w:ascii="Arial Narrow" w:hAnsi="Arial Narrow"/>
                          <w:b/>
                        </w:rPr>
                      </w:pPr>
                    </w:p>
                    <w:p w14:paraId="19B4418B" w14:textId="77777777" w:rsidR="00682EFB" w:rsidRDefault="00682EFB">
                      <w:pPr>
                        <w:jc w:val="both"/>
                        <w:rPr>
                          <w:rFonts w:ascii="Arial Narrow" w:hAnsi="Arial Narrow"/>
                          <w:b/>
                        </w:rPr>
                      </w:pPr>
                    </w:p>
                    <w:p w14:paraId="33434245" w14:textId="77777777" w:rsidR="00682EFB" w:rsidRDefault="00682EFB">
                      <w:pPr>
                        <w:jc w:val="both"/>
                        <w:rPr>
                          <w:rFonts w:ascii="Arial Narrow" w:hAnsi="Arial Narrow"/>
                          <w:b/>
                        </w:rPr>
                      </w:pPr>
                    </w:p>
                    <w:p w14:paraId="36522390" w14:textId="77777777" w:rsidR="00682EFB" w:rsidRDefault="00682EFB">
                      <w:pPr>
                        <w:jc w:val="both"/>
                        <w:rPr>
                          <w:rFonts w:ascii="Arial Narrow" w:hAnsi="Arial Narrow"/>
                          <w:b/>
                        </w:rPr>
                      </w:pPr>
                    </w:p>
                    <w:p w14:paraId="082B24A1" w14:textId="77777777" w:rsidR="00682EFB" w:rsidRDefault="00682EFB">
                      <w:pPr>
                        <w:jc w:val="both"/>
                        <w:rPr>
                          <w:rFonts w:ascii="Arial Narrow" w:hAnsi="Arial Narrow"/>
                          <w:b/>
                        </w:rPr>
                      </w:pPr>
                    </w:p>
                    <w:p w14:paraId="7A28FBBE" w14:textId="77777777" w:rsidR="00682EFB" w:rsidRDefault="00682EFB">
                      <w:pPr>
                        <w:jc w:val="both"/>
                        <w:rPr>
                          <w:rFonts w:ascii="Arial Narrow" w:hAnsi="Arial Narrow"/>
                          <w:b/>
                        </w:rPr>
                      </w:pPr>
                    </w:p>
                    <w:p w14:paraId="114E9E43" w14:textId="77777777" w:rsidR="00682EFB" w:rsidRDefault="00682EFB">
                      <w:pPr>
                        <w:jc w:val="both"/>
                        <w:rPr>
                          <w:rFonts w:ascii="Arial Narrow" w:hAnsi="Arial Narrow"/>
                          <w:b/>
                        </w:rPr>
                      </w:pPr>
                    </w:p>
                    <w:p w14:paraId="101A3C18" w14:textId="77777777" w:rsidR="00682EFB" w:rsidRDefault="00682EFB">
                      <w:pPr>
                        <w:jc w:val="both"/>
                        <w:rPr>
                          <w:rFonts w:ascii="Arial Narrow" w:hAnsi="Arial Narrow"/>
                          <w:b/>
                        </w:rPr>
                      </w:pPr>
                    </w:p>
                    <w:p w14:paraId="598030B2" w14:textId="77777777" w:rsidR="00682EFB" w:rsidRDefault="00682EFB">
                      <w:pPr>
                        <w:jc w:val="both"/>
                        <w:rPr>
                          <w:rFonts w:ascii="Arial Narrow" w:hAnsi="Arial Narrow"/>
                          <w:b/>
                        </w:rPr>
                      </w:pPr>
                    </w:p>
                    <w:p w14:paraId="25D8FD8C" w14:textId="77777777" w:rsidR="00682EFB" w:rsidRDefault="00682EFB">
                      <w:pPr>
                        <w:jc w:val="both"/>
                        <w:rPr>
                          <w:rFonts w:ascii="Arial Narrow" w:hAnsi="Arial Narrow"/>
                          <w:b/>
                        </w:rPr>
                      </w:pPr>
                    </w:p>
                    <w:p w14:paraId="1083B862" w14:textId="77777777" w:rsidR="00682EFB" w:rsidRDefault="00682EFB">
                      <w:pPr>
                        <w:jc w:val="both"/>
                        <w:rPr>
                          <w:rFonts w:ascii="Arial Narrow" w:hAnsi="Arial Narrow"/>
                          <w:b/>
                        </w:rPr>
                      </w:pPr>
                    </w:p>
                    <w:p w14:paraId="284536E2" w14:textId="77777777" w:rsidR="00682EFB" w:rsidRDefault="00682EFB">
                      <w:pPr>
                        <w:jc w:val="both"/>
                        <w:rPr>
                          <w:rFonts w:ascii="Arial Narrow" w:hAnsi="Arial Narrow"/>
                          <w:b/>
                        </w:rPr>
                      </w:pPr>
                    </w:p>
                    <w:p w14:paraId="0257472F" w14:textId="77777777" w:rsidR="00682EFB" w:rsidRDefault="00682EFB">
                      <w:pPr>
                        <w:jc w:val="both"/>
                        <w:rPr>
                          <w:rFonts w:ascii="Arial Narrow" w:hAnsi="Arial Narrow"/>
                          <w:b/>
                        </w:rPr>
                      </w:pPr>
                    </w:p>
                    <w:p w14:paraId="695289B3" w14:textId="77777777" w:rsidR="00682EFB" w:rsidRDefault="00682EFB">
                      <w:pPr>
                        <w:jc w:val="both"/>
                        <w:rPr>
                          <w:rFonts w:ascii="Arial Narrow" w:hAnsi="Arial Narrow"/>
                          <w:b/>
                        </w:rPr>
                      </w:pPr>
                    </w:p>
                    <w:p w14:paraId="1E7977A4" w14:textId="77777777" w:rsidR="00682EFB" w:rsidRDefault="00682EFB">
                      <w:pPr>
                        <w:jc w:val="both"/>
                        <w:rPr>
                          <w:rFonts w:ascii="Arial Narrow" w:hAnsi="Arial Narrow"/>
                          <w:b/>
                        </w:rPr>
                      </w:pPr>
                    </w:p>
                    <w:p w14:paraId="34EF905E" w14:textId="77777777" w:rsidR="00682EFB" w:rsidRDefault="00682EFB">
                      <w:pPr>
                        <w:jc w:val="both"/>
                        <w:rPr>
                          <w:rFonts w:ascii="Arial Narrow" w:hAnsi="Arial Narrow"/>
                          <w:b/>
                        </w:rPr>
                      </w:pPr>
                    </w:p>
                    <w:p w14:paraId="65822C0E" w14:textId="77777777" w:rsidR="00682EFB" w:rsidRDefault="00682EFB">
                      <w:pPr>
                        <w:jc w:val="both"/>
                        <w:rPr>
                          <w:rFonts w:ascii="Arial Narrow" w:hAnsi="Arial Narrow"/>
                          <w:b/>
                        </w:rPr>
                      </w:pPr>
                    </w:p>
                    <w:p w14:paraId="4DE100FB" w14:textId="77777777" w:rsidR="00682EFB" w:rsidRDefault="00682EFB">
                      <w:pPr>
                        <w:jc w:val="both"/>
                        <w:rPr>
                          <w:rFonts w:ascii="Arial Narrow" w:hAnsi="Arial Narrow"/>
                          <w:b/>
                        </w:rPr>
                      </w:pPr>
                    </w:p>
                    <w:p w14:paraId="4BEF8C9A" w14:textId="77777777" w:rsidR="00682EFB" w:rsidRDefault="00682EFB">
                      <w:pPr>
                        <w:jc w:val="both"/>
                        <w:rPr>
                          <w:rFonts w:ascii="Arial Narrow" w:hAnsi="Arial Narrow"/>
                          <w:b/>
                        </w:rPr>
                      </w:pPr>
                    </w:p>
                    <w:p w14:paraId="3FF1CD9B" w14:textId="77777777" w:rsidR="00682EFB" w:rsidRDefault="00682EFB">
                      <w:pPr>
                        <w:jc w:val="both"/>
                        <w:rPr>
                          <w:rFonts w:ascii="Arial Narrow" w:hAnsi="Arial Narrow"/>
                          <w:b/>
                        </w:rPr>
                      </w:pPr>
                    </w:p>
                    <w:p w14:paraId="3A698F19" w14:textId="77777777" w:rsidR="00682EFB" w:rsidRDefault="00682EFB">
                      <w:pPr>
                        <w:jc w:val="both"/>
                        <w:rPr>
                          <w:rFonts w:ascii="Arial Narrow" w:hAnsi="Arial Narrow"/>
                          <w:b/>
                        </w:rPr>
                      </w:pPr>
                    </w:p>
                    <w:p w14:paraId="7EA3791C" w14:textId="77777777" w:rsidR="00682EFB" w:rsidRDefault="00682EFB">
                      <w:pPr>
                        <w:jc w:val="both"/>
                        <w:rPr>
                          <w:rFonts w:ascii="Arial Narrow" w:hAnsi="Arial Narrow"/>
                          <w:b/>
                        </w:rPr>
                      </w:pPr>
                    </w:p>
                    <w:p w14:paraId="606A2EDE" w14:textId="77777777" w:rsidR="00682EFB" w:rsidRDefault="00682EFB">
                      <w:pPr>
                        <w:jc w:val="both"/>
                        <w:rPr>
                          <w:rFonts w:ascii="Arial Narrow" w:hAnsi="Arial Narrow"/>
                          <w:b/>
                        </w:rPr>
                      </w:pPr>
                    </w:p>
                    <w:p w14:paraId="6494D2B0" w14:textId="77777777" w:rsidR="00682EFB" w:rsidRDefault="00682EFB">
                      <w:pPr>
                        <w:jc w:val="both"/>
                        <w:rPr>
                          <w:rFonts w:ascii="Arial Narrow" w:hAnsi="Arial Narrow"/>
                          <w:b/>
                        </w:rPr>
                      </w:pPr>
                    </w:p>
                    <w:p w14:paraId="3C639430" w14:textId="77777777" w:rsidR="00682EFB" w:rsidRDefault="00682EFB">
                      <w:pPr>
                        <w:jc w:val="both"/>
                        <w:rPr>
                          <w:rFonts w:ascii="Arial Narrow" w:hAnsi="Arial Narrow"/>
                          <w:b/>
                        </w:rPr>
                      </w:pPr>
                    </w:p>
                    <w:p w14:paraId="5338BEA4" w14:textId="77777777" w:rsidR="00682EFB" w:rsidRDefault="00682EFB">
                      <w:pPr>
                        <w:jc w:val="both"/>
                        <w:rPr>
                          <w:rFonts w:ascii="Arial Narrow" w:hAnsi="Arial Narrow"/>
                          <w:b/>
                        </w:rPr>
                      </w:pPr>
                    </w:p>
                    <w:p w14:paraId="42F6852D" w14:textId="77777777" w:rsidR="00682EFB" w:rsidRDefault="00682EFB">
                      <w:pPr>
                        <w:jc w:val="both"/>
                        <w:rPr>
                          <w:rFonts w:ascii="Arial Narrow" w:hAnsi="Arial Narrow"/>
                          <w:b/>
                        </w:rPr>
                      </w:pPr>
                    </w:p>
                    <w:p w14:paraId="065FE2E6" w14:textId="77777777" w:rsidR="00682EFB" w:rsidRDefault="00682EFB">
                      <w:pPr>
                        <w:jc w:val="both"/>
                        <w:rPr>
                          <w:rFonts w:ascii="Arial Narrow" w:hAnsi="Arial Narrow"/>
                          <w:b/>
                        </w:rPr>
                      </w:pPr>
                    </w:p>
                    <w:p w14:paraId="279032F9" w14:textId="77777777" w:rsidR="00682EFB" w:rsidRDefault="00682EFB">
                      <w:pPr>
                        <w:jc w:val="both"/>
                        <w:rPr>
                          <w:rFonts w:ascii="Arial Narrow" w:hAnsi="Arial Narrow"/>
                          <w:b/>
                        </w:rPr>
                      </w:pPr>
                    </w:p>
                    <w:p w14:paraId="620054BE" w14:textId="77777777" w:rsidR="00682EFB" w:rsidRDefault="00682EFB">
                      <w:pPr>
                        <w:jc w:val="both"/>
                        <w:rPr>
                          <w:rFonts w:ascii="Arial Narrow" w:hAnsi="Arial Narrow"/>
                          <w:b/>
                        </w:rPr>
                      </w:pPr>
                    </w:p>
                    <w:p w14:paraId="41BFF881" w14:textId="77777777" w:rsidR="00682EFB" w:rsidRDefault="00682EFB">
                      <w:pPr>
                        <w:jc w:val="both"/>
                        <w:rPr>
                          <w:rFonts w:ascii="Arial Narrow" w:hAnsi="Arial Narrow"/>
                          <w:b/>
                        </w:rPr>
                      </w:pPr>
                    </w:p>
                    <w:p w14:paraId="7CAD53E3" w14:textId="77777777" w:rsidR="00682EFB" w:rsidRDefault="00682EFB">
                      <w:pPr>
                        <w:jc w:val="both"/>
                        <w:rPr>
                          <w:rFonts w:ascii="Arial Narrow" w:hAnsi="Arial Narrow"/>
                          <w:b/>
                        </w:rPr>
                      </w:pPr>
                    </w:p>
                    <w:p w14:paraId="2078224E" w14:textId="77777777" w:rsidR="00682EFB" w:rsidRDefault="00682EFB">
                      <w:pPr>
                        <w:jc w:val="both"/>
                        <w:rPr>
                          <w:rFonts w:ascii="Arial Narrow" w:hAnsi="Arial Narrow"/>
                          <w:b/>
                        </w:rPr>
                      </w:pPr>
                    </w:p>
                    <w:p w14:paraId="3BC8C11C" w14:textId="77777777" w:rsidR="00682EFB" w:rsidRDefault="00682EFB">
                      <w:pPr>
                        <w:jc w:val="both"/>
                        <w:rPr>
                          <w:rFonts w:ascii="Arial Narrow" w:hAnsi="Arial Narrow"/>
                          <w:b/>
                        </w:rPr>
                      </w:pPr>
                    </w:p>
                    <w:p w14:paraId="1FA5208C" w14:textId="77777777" w:rsidR="00682EFB" w:rsidRDefault="00682EFB">
                      <w:pPr>
                        <w:jc w:val="both"/>
                        <w:rPr>
                          <w:rFonts w:ascii="Arial Narrow" w:hAnsi="Arial Narrow"/>
                          <w:b/>
                        </w:rPr>
                      </w:pPr>
                    </w:p>
                    <w:p w14:paraId="1CDE5861" w14:textId="77777777" w:rsidR="00682EFB" w:rsidRDefault="00682EFB">
                      <w:pPr>
                        <w:jc w:val="both"/>
                        <w:rPr>
                          <w:rFonts w:ascii="Arial Narrow" w:hAnsi="Arial Narrow"/>
                          <w:b/>
                        </w:rPr>
                      </w:pPr>
                    </w:p>
                    <w:p w14:paraId="18F13996" w14:textId="77777777" w:rsidR="00682EFB" w:rsidRDefault="00682EFB">
                      <w:pPr>
                        <w:jc w:val="both"/>
                        <w:rPr>
                          <w:rFonts w:ascii="Arial Narrow" w:hAnsi="Arial Narrow"/>
                          <w:b/>
                        </w:rPr>
                      </w:pPr>
                    </w:p>
                    <w:p w14:paraId="793AF9BE" w14:textId="77777777" w:rsidR="00682EFB" w:rsidRDefault="00682EFB">
                      <w:pPr>
                        <w:jc w:val="both"/>
                        <w:rPr>
                          <w:rFonts w:ascii="Arial Narrow" w:hAnsi="Arial Narrow"/>
                          <w:b/>
                        </w:rPr>
                      </w:pPr>
                    </w:p>
                    <w:p w14:paraId="668BEE73" w14:textId="77777777" w:rsidR="00682EFB" w:rsidRDefault="00682EFB">
                      <w:pPr>
                        <w:jc w:val="both"/>
                        <w:rPr>
                          <w:rFonts w:ascii="Arial Narrow" w:hAnsi="Arial Narrow"/>
                          <w:b/>
                        </w:rPr>
                      </w:pPr>
                    </w:p>
                    <w:p w14:paraId="21479882" w14:textId="77777777" w:rsidR="00682EFB" w:rsidRDefault="00682EFB">
                      <w:pPr>
                        <w:jc w:val="both"/>
                        <w:rPr>
                          <w:rFonts w:ascii="Arial Narrow" w:hAnsi="Arial Narrow"/>
                          <w:b/>
                        </w:rPr>
                      </w:pPr>
                    </w:p>
                    <w:p w14:paraId="52B267D3" w14:textId="77777777" w:rsidR="00682EFB" w:rsidRDefault="00682EFB">
                      <w:pPr>
                        <w:jc w:val="both"/>
                        <w:rPr>
                          <w:rFonts w:ascii="Arial Narrow" w:hAnsi="Arial Narrow"/>
                          <w:b/>
                        </w:rPr>
                      </w:pPr>
                    </w:p>
                    <w:p w14:paraId="2145F720" w14:textId="77777777" w:rsidR="00682EFB" w:rsidRDefault="00682EFB">
                      <w:pPr>
                        <w:jc w:val="both"/>
                        <w:rPr>
                          <w:rFonts w:ascii="Arial Narrow" w:hAnsi="Arial Narrow"/>
                          <w:b/>
                        </w:rPr>
                      </w:pPr>
                    </w:p>
                    <w:p w14:paraId="14264891" w14:textId="77777777" w:rsidR="00682EFB" w:rsidRDefault="00682EFB">
                      <w:pPr>
                        <w:jc w:val="both"/>
                        <w:rPr>
                          <w:rFonts w:ascii="Arial Narrow" w:hAnsi="Arial Narrow"/>
                          <w:b/>
                        </w:rPr>
                      </w:pPr>
                    </w:p>
                    <w:p w14:paraId="1BBA9029" w14:textId="77777777" w:rsidR="00682EFB" w:rsidRDefault="00682EFB">
                      <w:pPr>
                        <w:jc w:val="both"/>
                        <w:rPr>
                          <w:rFonts w:ascii="Arial Narrow" w:hAnsi="Arial Narrow"/>
                          <w:b/>
                        </w:rPr>
                      </w:pPr>
                    </w:p>
                    <w:p w14:paraId="5F39322F" w14:textId="77777777" w:rsidR="00682EFB" w:rsidRDefault="00682EFB">
                      <w:pPr>
                        <w:jc w:val="both"/>
                        <w:rPr>
                          <w:rFonts w:ascii="Arial Narrow" w:hAnsi="Arial Narrow"/>
                          <w:b/>
                        </w:rPr>
                      </w:pPr>
                    </w:p>
                    <w:p w14:paraId="3047253E" w14:textId="77777777" w:rsidR="00682EFB" w:rsidRDefault="00682EFB">
                      <w:pPr>
                        <w:jc w:val="both"/>
                        <w:rPr>
                          <w:rFonts w:ascii="Arial Narrow" w:hAnsi="Arial Narrow"/>
                          <w:b/>
                        </w:rPr>
                      </w:pPr>
                    </w:p>
                    <w:p w14:paraId="346C9224" w14:textId="77777777" w:rsidR="00682EFB" w:rsidRDefault="00682EFB">
                      <w:pPr>
                        <w:jc w:val="both"/>
                        <w:rPr>
                          <w:rFonts w:ascii="Arial Narrow" w:hAnsi="Arial Narrow"/>
                          <w:b/>
                        </w:rPr>
                      </w:pPr>
                    </w:p>
                    <w:p w14:paraId="442F4805" w14:textId="77777777" w:rsidR="00682EFB" w:rsidRDefault="00682EFB">
                      <w:pPr>
                        <w:jc w:val="both"/>
                        <w:rPr>
                          <w:rFonts w:ascii="Arial Narrow" w:hAnsi="Arial Narrow"/>
                          <w:b/>
                        </w:rPr>
                      </w:pPr>
                    </w:p>
                    <w:p w14:paraId="64EAB298" w14:textId="77777777" w:rsidR="00682EFB" w:rsidRDefault="00682EFB">
                      <w:pPr>
                        <w:jc w:val="both"/>
                        <w:rPr>
                          <w:rFonts w:ascii="Arial Narrow" w:hAnsi="Arial Narrow"/>
                          <w:b/>
                        </w:rPr>
                      </w:pPr>
                    </w:p>
                    <w:p w14:paraId="1AD255B3" w14:textId="77777777" w:rsidR="00682EFB" w:rsidRDefault="00682EFB">
                      <w:pPr>
                        <w:jc w:val="both"/>
                        <w:rPr>
                          <w:rFonts w:ascii="Arial Narrow" w:hAnsi="Arial Narrow"/>
                          <w:b/>
                        </w:rPr>
                      </w:pPr>
                    </w:p>
                    <w:p w14:paraId="122E7DC3" w14:textId="77777777" w:rsidR="00682EFB" w:rsidRDefault="00682EFB">
                      <w:pPr>
                        <w:jc w:val="both"/>
                        <w:rPr>
                          <w:rFonts w:ascii="Arial Narrow" w:hAnsi="Arial Narrow"/>
                          <w:b/>
                        </w:rPr>
                      </w:pPr>
                    </w:p>
                    <w:p w14:paraId="1C9B4B21" w14:textId="77777777" w:rsidR="00682EFB" w:rsidRDefault="00682EFB">
                      <w:pPr>
                        <w:jc w:val="both"/>
                        <w:rPr>
                          <w:rFonts w:ascii="Arial Narrow" w:hAnsi="Arial Narrow"/>
                          <w:b/>
                        </w:rPr>
                      </w:pPr>
                    </w:p>
                    <w:p w14:paraId="0C9DE7B0" w14:textId="77777777" w:rsidR="00682EFB" w:rsidRDefault="00682EFB">
                      <w:pPr>
                        <w:jc w:val="both"/>
                        <w:rPr>
                          <w:rFonts w:ascii="Arial Narrow" w:hAnsi="Arial Narrow"/>
                          <w:b/>
                        </w:rPr>
                      </w:pPr>
                    </w:p>
                    <w:p w14:paraId="20CE1558" w14:textId="77777777" w:rsidR="00682EFB" w:rsidRDefault="00682EFB">
                      <w:pPr>
                        <w:jc w:val="both"/>
                        <w:rPr>
                          <w:rFonts w:ascii="Arial Narrow" w:hAnsi="Arial Narrow"/>
                          <w:b/>
                        </w:rPr>
                      </w:pPr>
                    </w:p>
                    <w:p w14:paraId="1D15929C" w14:textId="77777777" w:rsidR="00682EFB" w:rsidRDefault="00682EFB">
                      <w:pPr>
                        <w:jc w:val="both"/>
                        <w:rPr>
                          <w:rFonts w:ascii="Arial Narrow" w:hAnsi="Arial Narrow"/>
                          <w:b/>
                        </w:rPr>
                      </w:pPr>
                    </w:p>
                    <w:p w14:paraId="5FA622A4" w14:textId="77777777" w:rsidR="00682EFB" w:rsidRDefault="00682EFB">
                      <w:pPr>
                        <w:jc w:val="both"/>
                        <w:rPr>
                          <w:rFonts w:ascii="Arial Narrow" w:hAnsi="Arial Narrow"/>
                          <w:b/>
                        </w:rPr>
                      </w:pPr>
                    </w:p>
                    <w:p w14:paraId="038BE1B9" w14:textId="77777777" w:rsidR="00682EFB" w:rsidRDefault="00682EFB">
                      <w:pPr>
                        <w:jc w:val="both"/>
                        <w:rPr>
                          <w:rFonts w:ascii="Arial Narrow" w:hAnsi="Arial Narrow"/>
                          <w:b/>
                        </w:rPr>
                      </w:pPr>
                    </w:p>
                    <w:p w14:paraId="285F1827" w14:textId="77777777" w:rsidR="00682EFB" w:rsidRDefault="00682EFB">
                      <w:pPr>
                        <w:jc w:val="both"/>
                        <w:rPr>
                          <w:rFonts w:ascii="Arial Narrow" w:hAnsi="Arial Narrow"/>
                          <w:b/>
                        </w:rPr>
                      </w:pPr>
                    </w:p>
                    <w:p w14:paraId="632E4E82" w14:textId="77777777" w:rsidR="00682EFB" w:rsidRDefault="00682EFB">
                      <w:pPr>
                        <w:jc w:val="both"/>
                        <w:rPr>
                          <w:rFonts w:ascii="Arial Narrow" w:hAnsi="Arial Narrow"/>
                          <w:b/>
                        </w:rPr>
                      </w:pPr>
                    </w:p>
                    <w:p w14:paraId="0286AFDD" w14:textId="77777777" w:rsidR="00682EFB" w:rsidRDefault="00682EFB">
                      <w:pPr>
                        <w:jc w:val="both"/>
                        <w:rPr>
                          <w:rFonts w:ascii="Arial Narrow" w:hAnsi="Arial Narrow"/>
                          <w:b/>
                        </w:rPr>
                      </w:pPr>
                    </w:p>
                    <w:p w14:paraId="04157493" w14:textId="77777777" w:rsidR="00682EFB" w:rsidRDefault="00682EFB">
                      <w:pPr>
                        <w:jc w:val="both"/>
                        <w:rPr>
                          <w:rFonts w:ascii="Arial Narrow" w:hAnsi="Arial Narrow"/>
                          <w:b/>
                        </w:rPr>
                      </w:pPr>
                    </w:p>
                    <w:p w14:paraId="4625E33A" w14:textId="77777777" w:rsidR="00682EFB" w:rsidRDefault="00682EFB">
                      <w:pPr>
                        <w:jc w:val="both"/>
                        <w:rPr>
                          <w:rFonts w:ascii="Arial Narrow" w:hAnsi="Arial Narrow"/>
                          <w:b/>
                        </w:rPr>
                      </w:pPr>
                    </w:p>
                    <w:p w14:paraId="368AFEE7" w14:textId="77777777" w:rsidR="00682EFB" w:rsidRDefault="00682EFB">
                      <w:pPr>
                        <w:jc w:val="both"/>
                        <w:rPr>
                          <w:rFonts w:ascii="Arial Narrow" w:hAnsi="Arial Narrow"/>
                          <w:b/>
                        </w:rPr>
                      </w:pPr>
                    </w:p>
                    <w:p w14:paraId="0D61C27B" w14:textId="77777777" w:rsidR="00682EFB" w:rsidRDefault="00682EFB">
                      <w:pPr>
                        <w:jc w:val="both"/>
                        <w:rPr>
                          <w:rFonts w:ascii="Arial Narrow" w:hAnsi="Arial Narrow"/>
                          <w:b/>
                        </w:rPr>
                      </w:pPr>
                    </w:p>
                    <w:p w14:paraId="7A6EA4FF" w14:textId="77777777" w:rsidR="00682EFB" w:rsidRDefault="00682EFB">
                      <w:pPr>
                        <w:jc w:val="both"/>
                        <w:rPr>
                          <w:rFonts w:ascii="Arial Narrow" w:hAnsi="Arial Narrow"/>
                          <w:b/>
                        </w:rPr>
                      </w:pPr>
                    </w:p>
                    <w:p w14:paraId="01BCD34F" w14:textId="77777777" w:rsidR="00682EFB" w:rsidRDefault="00682EFB">
                      <w:pPr>
                        <w:jc w:val="both"/>
                        <w:rPr>
                          <w:rFonts w:ascii="Arial Narrow" w:hAnsi="Arial Narrow"/>
                          <w:b/>
                        </w:rPr>
                      </w:pPr>
                    </w:p>
                    <w:p w14:paraId="44033D2A" w14:textId="77777777" w:rsidR="00682EFB" w:rsidRDefault="00682EFB">
                      <w:pPr>
                        <w:jc w:val="both"/>
                        <w:rPr>
                          <w:rFonts w:ascii="Arial Narrow" w:hAnsi="Arial Narrow"/>
                          <w:b/>
                        </w:rPr>
                      </w:pPr>
                    </w:p>
                    <w:p w14:paraId="4B4E4854" w14:textId="77777777" w:rsidR="00682EFB" w:rsidRDefault="00DB50AD">
                      <w:pPr>
                        <w:jc w:val="both"/>
                        <w:rPr>
                          <w:rFonts w:ascii="Arial Narrow" w:hAnsi="Arial Narrow"/>
                          <w:b/>
                        </w:rPr>
                      </w:pPr>
                      <w:r>
                        <w:rPr>
                          <w:rFonts w:ascii="Arial Narrow" w:hAnsi="Arial Narrow"/>
                          <w:b/>
                        </w:rPr>
                        <w:t xml:space="preserve"> </w:t>
                      </w:r>
                    </w:p>
                    <w:p w14:paraId="1539A7B8" w14:textId="77777777" w:rsidR="00682EFB" w:rsidRDefault="00DB50AD">
                      <w:pPr>
                        <w:rPr>
                          <w:rFonts w:ascii="Arial Narrow" w:hAnsi="Arial Narrow"/>
                          <w:b/>
                          <w:u w:val="single"/>
                        </w:rPr>
                      </w:pPr>
                      <w:r>
                        <w:rPr>
                          <w:rFonts w:ascii="Arial Narrow" w:hAnsi="Arial Narrow"/>
                          <w:b/>
                          <w:u w:val="single"/>
                        </w:rPr>
                        <w:t>NANGA EBOKO</w:t>
                      </w:r>
                    </w:p>
                  </w:txbxContent>
                </v:textbox>
              </v:shape>
            </w:pict>
          </mc:Fallback>
        </mc:AlternateContent>
      </w:r>
    </w:p>
    <w:p w14:paraId="7483B435" w14:textId="77777777" w:rsidR="00682EFB" w:rsidRDefault="00DB50AD">
      <w:pPr>
        <w:widowControl w:val="0"/>
        <w:suppressAutoHyphens/>
        <w:autoSpaceDE w:val="0"/>
        <w:autoSpaceDN w:val="0"/>
        <w:adjustRightInd w:val="0"/>
        <w:spacing w:before="1"/>
        <w:ind w:right="-20"/>
        <w:jc w:val="both"/>
        <w:textAlignment w:val="baseline"/>
        <w:rPr>
          <w:rFonts w:ascii="Arial Narrow" w:hAnsi="Arial Narrow" w:cs="Arial"/>
          <w:b/>
          <w:i/>
          <w:iCs/>
          <w:sz w:val="22"/>
          <w:szCs w:val="22"/>
          <w:u w:val="single"/>
        </w:rPr>
      </w:pPr>
      <w:r>
        <w:rPr>
          <w:rFonts w:ascii="Arial Narrow" w:eastAsia="Arial Unicode MS" w:hAnsi="Arial Narrow" w:cs="Arial"/>
          <w:noProof/>
        </w:rPr>
        <mc:AlternateContent>
          <mc:Choice Requires="wps">
            <w:drawing>
              <wp:anchor distT="0" distB="0" distL="114300" distR="114300" simplePos="0" relativeHeight="251650048" behindDoc="0" locked="0" layoutInCell="1" allowOverlap="1" wp14:anchorId="728A8F46" wp14:editId="48A76551">
                <wp:simplePos x="0" y="0"/>
                <wp:positionH relativeFrom="column">
                  <wp:posOffset>2540</wp:posOffset>
                </wp:positionH>
                <wp:positionV relativeFrom="paragraph">
                  <wp:posOffset>56515</wp:posOffset>
                </wp:positionV>
                <wp:extent cx="2387600" cy="1151890"/>
                <wp:effectExtent l="0" t="0" r="0" b="0"/>
                <wp:wrapNone/>
                <wp:docPr id="22" name=" 21"/>
                <wp:cNvGraphicFramePr/>
                <a:graphic xmlns:a="http://schemas.openxmlformats.org/drawingml/2006/main">
                  <a:graphicData uri="http://schemas.microsoft.com/office/word/2010/wordprocessingShape">
                    <wps:wsp>
                      <wps:cNvSpPr txBox="1"/>
                      <wps:spPr bwMode="auto">
                        <a:xfrm>
                          <a:off x="0" y="0"/>
                          <a:ext cx="2387600" cy="1151906"/>
                        </a:xfrm>
                        <a:prstGeom prst="rect">
                          <a:avLst/>
                        </a:prstGeom>
                        <a:solidFill>
                          <a:srgbClr val="FFFFFF"/>
                        </a:solidFill>
                        <a:ln>
                          <a:noFill/>
                        </a:ln>
                      </wps:spPr>
                      <wps:txbx>
                        <w:txbxContent>
                          <w:p w14:paraId="46D026E9" w14:textId="77777777" w:rsidR="00682EFB" w:rsidRDefault="00DB50AD">
                            <w:pPr>
                              <w:rPr>
                                <w:rFonts w:ascii="Arial" w:hAnsi="Arial" w:cs="Arial"/>
                                <w:b/>
                                <w:sz w:val="20"/>
                                <w:u w:val="single"/>
                              </w:rPr>
                            </w:pPr>
                            <w:r>
                              <w:rPr>
                                <w:rFonts w:ascii="Arial" w:hAnsi="Arial" w:cs="Arial"/>
                                <w:b/>
                                <w:sz w:val="20"/>
                                <w:u w:val="single"/>
                              </w:rPr>
                              <w:t>Copie</w:t>
                            </w:r>
                          </w:p>
                          <w:p w14:paraId="3A7186F2"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FEICOM ;</w:t>
                            </w:r>
                          </w:p>
                          <w:p w14:paraId="3052C4A3"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ARMP ;</w:t>
                            </w:r>
                          </w:p>
                          <w:p w14:paraId="724E6911"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PRESIDENT/CIPM ;</w:t>
                            </w:r>
                          </w:p>
                          <w:p w14:paraId="4521B8CC"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SOPECAM ;</w:t>
                            </w:r>
                          </w:p>
                          <w:p w14:paraId="39BB3B42" w14:textId="77777777" w:rsidR="00682EFB" w:rsidRDefault="00DB50AD">
                            <w:pPr>
                              <w:numPr>
                                <w:ilvl w:val="0"/>
                                <w:numId w:val="9"/>
                              </w:numPr>
                              <w:suppressAutoHyphens/>
                              <w:rPr>
                                <w:rFonts w:ascii="Arial Narrow" w:hAnsi="Arial Narrow" w:cs="Arial"/>
                                <w:sz w:val="18"/>
                                <w:szCs w:val="18"/>
                              </w:rPr>
                            </w:pPr>
                            <w:r>
                              <w:rPr>
                                <w:rFonts w:ascii="Arial Narrow" w:hAnsi="Arial Narrow" w:cs="Arial"/>
                                <w:sz w:val="18"/>
                                <w:szCs w:val="18"/>
                              </w:rPr>
                              <w:t>AFFICHAGE.</w:t>
                            </w:r>
                          </w:p>
                        </w:txbxContent>
                      </wps:txbx>
                      <wps:bodyPr rot="0" vert="horz" wrap="square" lIns="91440" tIns="45720" rIns="91440" bIns="45720" anchor="t" anchorCtr="0" upright="1">
                        <a:noAutofit/>
                      </wps:bodyPr>
                    </wps:wsp>
                  </a:graphicData>
                </a:graphic>
              </wp:anchor>
            </w:drawing>
          </mc:Choice>
          <mc:Fallback>
            <w:pict>
              <v:shape w14:anchorId="728A8F46" id=" 21" o:spid="_x0000_s1032" type="#_x0000_t202" style="position:absolute;left:0;text-align:left;margin-left:.2pt;margin-top:4.45pt;width:188pt;height:9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" stroked="f">
                <v:textbox>
                  <w:txbxContent>
                    <w:p w14:paraId="46D026E9" w14:textId="77777777" w:rsidR="00682EFB" w:rsidRDefault="00DB50AD">
                      <w:pPr>
                        <w:rPr>
                          <w:rFonts w:ascii="Arial" w:hAnsi="Arial" w:cs="Arial"/>
                          <w:b/>
                          <w:sz w:val="20"/>
                          <w:u w:val="single"/>
                        </w:rPr>
                      </w:pPr>
                      <w:r>
                        <w:rPr>
                          <w:rFonts w:ascii="Arial" w:hAnsi="Arial" w:cs="Arial"/>
                          <w:b/>
                          <w:sz w:val="20"/>
                          <w:u w:val="single"/>
                        </w:rPr>
                        <w:t>Copie</w:t>
                      </w:r>
                    </w:p>
                    <w:p w14:paraId="3A7186F2"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FEICOM ;</w:t>
                      </w:r>
                    </w:p>
                    <w:p w14:paraId="3052C4A3"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ARMP ;</w:t>
                      </w:r>
                    </w:p>
                    <w:p w14:paraId="724E6911"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PRESIDENT/CIPM ;</w:t>
                      </w:r>
                    </w:p>
                    <w:p w14:paraId="4521B8CC"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SOPECAM ;</w:t>
                      </w:r>
                    </w:p>
                    <w:p w14:paraId="39BB3B42" w14:textId="77777777" w:rsidR="00682EFB" w:rsidRDefault="00DB50AD">
                      <w:pPr>
                        <w:numPr>
                          <w:ilvl w:val="0"/>
                          <w:numId w:val="9"/>
                        </w:numPr>
                        <w:suppressAutoHyphens/>
                        <w:rPr>
                          <w:rFonts w:ascii="Arial Narrow" w:hAnsi="Arial Narrow" w:cs="Arial"/>
                          <w:sz w:val="18"/>
                          <w:szCs w:val="18"/>
                        </w:rPr>
                      </w:pPr>
                      <w:r>
                        <w:rPr>
                          <w:rFonts w:ascii="Arial Narrow" w:hAnsi="Arial Narrow" w:cs="Arial"/>
                          <w:sz w:val="18"/>
                          <w:szCs w:val="18"/>
                        </w:rPr>
                        <w:t>AFFICHAGE.</w:t>
                      </w:r>
                    </w:p>
                  </w:txbxContent>
                </v:textbox>
              </v:shape>
            </w:pict>
          </mc:Fallback>
        </mc:AlternateContent>
      </w:r>
    </w:p>
    <w:p w14:paraId="7BA54C03" w14:textId="77777777" w:rsidR="00682EFB" w:rsidRDefault="00DB50AD">
      <w:pPr>
        <w:tabs>
          <w:tab w:val="center" w:pos="1701"/>
          <w:tab w:val="center" w:pos="8505"/>
        </w:tabs>
        <w:rPr>
          <w:rFonts w:ascii="Arial Narrow" w:hAnsi="Arial Narrow"/>
          <w:lang w:val="en-US"/>
        </w:rPr>
      </w:pPr>
      <w:r>
        <w:rPr>
          <w:rFonts w:ascii="Arial Narrow" w:hAnsi="Arial Narrow"/>
          <w:b/>
          <w:bCs/>
          <w:noProof/>
        </w:rPr>
        <w:lastRenderedPageBreak/>
        <mc:AlternateContent>
          <mc:Choice Requires="wps">
            <w:drawing>
              <wp:anchor distT="0" distB="0" distL="114300" distR="114300" simplePos="0" relativeHeight="251661312" behindDoc="0" locked="0" layoutInCell="1" allowOverlap="1" wp14:anchorId="58E6BC0D" wp14:editId="26C92095">
                <wp:simplePos x="0" y="0"/>
                <wp:positionH relativeFrom="column">
                  <wp:posOffset>3479800</wp:posOffset>
                </wp:positionH>
                <wp:positionV relativeFrom="paragraph">
                  <wp:posOffset>-635</wp:posOffset>
                </wp:positionV>
                <wp:extent cx="2526030" cy="1971040"/>
                <wp:effectExtent l="0" t="0" r="762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971040"/>
                        </a:xfrm>
                        <a:prstGeom prst="rect">
                          <a:avLst/>
                        </a:prstGeom>
                        <a:solidFill>
                          <a:srgbClr val="FFFFFF"/>
                        </a:solidFill>
                        <a:ln w="9525">
                          <a:noFill/>
                          <a:miter lim="800000"/>
                        </a:ln>
                      </wps:spPr>
                      <wps:txbx>
                        <w:txbxContent>
                          <w:p w14:paraId="646C5259"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2AA00FD4"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598BF648"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6973FFD2"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222A0910"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41AA6242"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SOUTH REGION</w:t>
                            </w:r>
                          </w:p>
                          <w:p w14:paraId="408867B3"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4BFF232E"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20"/>
                                <w:lang w:val="en-US"/>
                              </w:rPr>
                              <w:t>OCEAN</w:t>
                            </w:r>
                            <w:r>
                              <w:rPr>
                                <w:rFonts w:ascii="Arial Narrow" w:hAnsi="Arial Narrow"/>
                                <w:b/>
                                <w:color w:val="000000"/>
                                <w:sz w:val="18"/>
                                <w:szCs w:val="18"/>
                                <w:lang w:val="en-US"/>
                              </w:rPr>
                              <w:t xml:space="preserve"> DIVISION</w:t>
                            </w:r>
                          </w:p>
                          <w:p w14:paraId="15F57DCC" w14:textId="77777777" w:rsidR="00682EFB" w:rsidRDefault="00DB50AD">
                            <w:pPr>
                              <w:jc w:val="center"/>
                              <w:rPr>
                                <w:lang w:val="en-US"/>
                              </w:rPr>
                            </w:pPr>
                            <w:r>
                              <w:rPr>
                                <w:rFonts w:ascii="Arial Narrow" w:hAnsi="Arial Narrow"/>
                                <w:b/>
                                <w:color w:val="000000"/>
                                <w:sz w:val="18"/>
                                <w:szCs w:val="18"/>
                                <w:lang w:val="en-US"/>
                              </w:rPr>
                              <w:t>******************</w:t>
                            </w:r>
                          </w:p>
                          <w:p w14:paraId="05E7A5AC"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20"/>
                                <w:lang w:val="en-US"/>
                              </w:rPr>
                              <w:t>BIWONG BULU</w:t>
                            </w:r>
                            <w:r>
                              <w:rPr>
                                <w:rFonts w:ascii="Arial Narrow" w:hAnsi="Arial Narrow"/>
                                <w:b/>
                                <w:color w:val="000000"/>
                                <w:sz w:val="18"/>
                                <w:szCs w:val="18"/>
                                <w:lang w:val="en-US"/>
                              </w:rPr>
                              <w:t xml:space="preserve"> SUB-DIVISION</w:t>
                            </w:r>
                          </w:p>
                          <w:p w14:paraId="22CB718E"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71D025A8"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COUNCIL</w:t>
                            </w:r>
                          </w:p>
                          <w:p w14:paraId="59418C66"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42B41453"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117C83E1" w14:textId="77777777" w:rsidR="00682EFB" w:rsidRDefault="00682EFB">
                            <w:pPr>
                              <w:jc w:val="center"/>
                              <w:rPr>
                                <w:lang w:val="en-GB"/>
                              </w:rPr>
                            </w:pPr>
                          </w:p>
                        </w:txbxContent>
                      </wps:txbx>
                      <wps:bodyPr rot="0" vert="horz" wrap="square" lIns="91440" tIns="45720" rIns="91440" bIns="45720" anchor="t" anchorCtr="0" upright="1">
                        <a:noAutofit/>
                      </wps:bodyPr>
                    </wps:wsp>
                  </a:graphicData>
                </a:graphic>
              </wp:anchor>
            </w:drawing>
          </mc:Choice>
          <mc:Fallback>
            <w:pict>
              <v:shape w14:anchorId="58E6BC0D" id="Zone de texte 7" o:spid="_x0000_s1033" type="#_x0000_t202" style="position:absolute;margin-left:274pt;margin-top:-.05pt;width:198.9pt;height:15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" stroked="f">
                <v:textbox>
                  <w:txbxContent>
                    <w:p w14:paraId="646C5259"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2AA00FD4"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598BF648"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6973FFD2"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222A0910"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41AA6242"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SOUTH REGION</w:t>
                      </w:r>
                    </w:p>
                    <w:p w14:paraId="408867B3"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4BFF232E"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20"/>
                          <w:lang w:val="en-US"/>
                        </w:rPr>
                        <w:t>OCEAN</w:t>
                      </w:r>
                      <w:r>
                        <w:rPr>
                          <w:rFonts w:ascii="Arial Narrow" w:hAnsi="Arial Narrow"/>
                          <w:b/>
                          <w:color w:val="000000"/>
                          <w:sz w:val="18"/>
                          <w:szCs w:val="18"/>
                          <w:lang w:val="en-US"/>
                        </w:rPr>
                        <w:t xml:space="preserve"> DIVISION</w:t>
                      </w:r>
                    </w:p>
                    <w:p w14:paraId="15F57DCC" w14:textId="77777777" w:rsidR="00682EFB" w:rsidRDefault="00DB50AD">
                      <w:pPr>
                        <w:jc w:val="center"/>
                        <w:rPr>
                          <w:lang w:val="en-US"/>
                        </w:rPr>
                      </w:pPr>
                      <w:r>
                        <w:rPr>
                          <w:rFonts w:ascii="Arial Narrow" w:hAnsi="Arial Narrow"/>
                          <w:b/>
                          <w:color w:val="000000"/>
                          <w:sz w:val="18"/>
                          <w:szCs w:val="18"/>
                          <w:lang w:val="en-US"/>
                        </w:rPr>
                        <w:t>******************</w:t>
                      </w:r>
                    </w:p>
                    <w:p w14:paraId="05E7A5AC"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20"/>
                          <w:lang w:val="en-US"/>
                        </w:rPr>
                        <w:t>BIWONG BULU</w:t>
                      </w:r>
                      <w:r>
                        <w:rPr>
                          <w:rFonts w:ascii="Arial Narrow" w:hAnsi="Arial Narrow"/>
                          <w:b/>
                          <w:color w:val="000000"/>
                          <w:sz w:val="18"/>
                          <w:szCs w:val="18"/>
                          <w:lang w:val="en-US"/>
                        </w:rPr>
                        <w:t xml:space="preserve"> SUB-DIVISION</w:t>
                      </w:r>
                    </w:p>
                    <w:p w14:paraId="22CB718E"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71D025A8"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COUNCIL</w:t>
                      </w:r>
                    </w:p>
                    <w:p w14:paraId="59418C66"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42B41453"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w:t>
                      </w:r>
                    </w:p>
                    <w:p w14:paraId="117C83E1" w14:textId="77777777" w:rsidR="00682EFB" w:rsidRDefault="00682EFB">
                      <w:pPr>
                        <w:jc w:val="center"/>
                        <w:rPr>
                          <w:lang w:val="en-GB"/>
                        </w:rPr>
                      </w:pPr>
                    </w:p>
                  </w:txbxContent>
                </v:textbox>
              </v:shape>
            </w:pict>
          </mc:Fallback>
        </mc:AlternateContent>
      </w:r>
      <w:r>
        <w:rPr>
          <w:rFonts w:ascii="Arial Narrow" w:hAnsi="Arial Narrow"/>
          <w:b/>
          <w:bCs/>
          <w:noProof/>
        </w:rPr>
        <mc:AlternateContent>
          <mc:Choice Requires="wps">
            <w:drawing>
              <wp:inline distT="0" distB="0" distL="0" distR="0" wp14:anchorId="0CF3B026" wp14:editId="7BB9683C">
                <wp:extent cx="2819400" cy="1958975"/>
                <wp:effectExtent l="0" t="0" r="0" b="3175"/>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959164"/>
                        </a:xfrm>
                        <a:prstGeom prst="rect">
                          <a:avLst/>
                        </a:prstGeom>
                        <a:solidFill>
                          <a:srgbClr val="FFFFFF"/>
                        </a:solidFill>
                        <a:ln w="9525">
                          <a:noFill/>
                          <a:miter lim="800000"/>
                        </a:ln>
                      </wps:spPr>
                      <wps:txbx>
                        <w:txbxContent>
                          <w:p w14:paraId="44D4B810"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2FA62657"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141999FF"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35357C9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5FF8919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5DF6B35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5C4BB845"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5FE925D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0E5D0C09"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22A37CD4"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4F89665"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ARRONDISSEMENT DE </w:t>
                            </w:r>
                            <w:r>
                              <w:rPr>
                                <w:rFonts w:ascii="Arial Narrow" w:hAnsi="Arial Narrow"/>
                                <w:b/>
                                <w:color w:val="000000"/>
                                <w:sz w:val="18"/>
                                <w:szCs w:val="20"/>
                              </w:rPr>
                              <w:t>BIWONG BULU</w:t>
                            </w:r>
                          </w:p>
                          <w:p w14:paraId="7FAEA888"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6A8475BF"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COMMUNE DE </w:t>
                            </w:r>
                            <w:r>
                              <w:rPr>
                                <w:rFonts w:ascii="Arial Narrow" w:hAnsi="Arial Narrow"/>
                                <w:b/>
                                <w:color w:val="000000"/>
                                <w:sz w:val="18"/>
                                <w:szCs w:val="20"/>
                              </w:rPr>
                              <w:t>BIWONG BULU</w:t>
                            </w:r>
                          </w:p>
                          <w:p w14:paraId="76A60277" w14:textId="77777777" w:rsidR="00682EFB" w:rsidRDefault="00682EFB"/>
                        </w:txbxContent>
                      </wps:txbx>
                      <wps:bodyPr rot="0" vert="horz" wrap="square" lIns="91440" tIns="45720" rIns="91440" bIns="45720" anchor="t" anchorCtr="0" upright="1">
                        <a:noAutofit/>
                      </wps:bodyPr>
                    </wps:wsp>
                  </a:graphicData>
                </a:graphic>
              </wp:inline>
            </w:drawing>
          </mc:Choice>
          <mc:Fallback>
            <w:pict>
              <v:shape w14:anchorId="0CF3B026" id="Zone de texte 6" o:spid="_x0000_s1034" type="#_x0000_t202" style="width:222pt;height:1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" stroked="f">
                <v:textbox>
                  <w:txbxContent>
                    <w:p w14:paraId="44D4B810"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2FA62657"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141999FF"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35357C91"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5FF8919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5DF6B35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5C4BB845"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5FE925D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0E5D0C09"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22A37CD4"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4F89665"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ARRONDISSEMENT DE </w:t>
                      </w:r>
                      <w:r>
                        <w:rPr>
                          <w:rFonts w:ascii="Arial Narrow" w:hAnsi="Arial Narrow"/>
                          <w:b/>
                          <w:color w:val="000000"/>
                          <w:sz w:val="18"/>
                          <w:szCs w:val="20"/>
                        </w:rPr>
                        <w:t>BIWONG BULU</w:t>
                      </w:r>
                    </w:p>
                    <w:p w14:paraId="7FAEA888"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6A8475BF" w14:textId="77777777" w:rsidR="00682EFB" w:rsidRDefault="00DB50AD">
                      <w:pPr>
                        <w:jc w:val="center"/>
                        <w:rPr>
                          <w:rFonts w:ascii="Arial Narrow" w:hAnsi="Arial Narrow"/>
                          <w:b/>
                          <w:color w:val="000000"/>
                          <w:sz w:val="18"/>
                          <w:szCs w:val="20"/>
                          <w:lang w:bidi="fr-FR"/>
                        </w:rPr>
                      </w:pPr>
                      <w:r>
                        <w:rPr>
                          <w:rFonts w:ascii="Arial Narrow" w:hAnsi="Arial Narrow"/>
                          <w:b/>
                          <w:color w:val="000000"/>
                          <w:sz w:val="18"/>
                          <w:szCs w:val="20"/>
                          <w:lang w:bidi="fr-FR"/>
                        </w:rPr>
                        <w:t xml:space="preserve">COMMUNE DE </w:t>
                      </w:r>
                      <w:r>
                        <w:rPr>
                          <w:rFonts w:ascii="Arial Narrow" w:hAnsi="Arial Narrow"/>
                          <w:b/>
                          <w:color w:val="000000"/>
                          <w:sz w:val="18"/>
                          <w:szCs w:val="20"/>
                        </w:rPr>
                        <w:t>BIWONG BULU</w:t>
                      </w:r>
                    </w:p>
                    <w:p w14:paraId="76A60277" w14:textId="77777777" w:rsidR="00682EFB" w:rsidRDefault="00682EFB"/>
                  </w:txbxContent>
                </v:textbox>
                <w10:anchorlock/>
              </v:shape>
            </w:pict>
          </mc:Fallback>
        </mc:AlternateContent>
      </w:r>
    </w:p>
    <w:p w14:paraId="0F620B8D" w14:textId="77777777" w:rsidR="00682EFB" w:rsidRDefault="00DB50AD">
      <w:pPr>
        <w:tabs>
          <w:tab w:val="center" w:pos="1701"/>
          <w:tab w:val="center" w:pos="8505"/>
        </w:tabs>
        <w:rPr>
          <w:rFonts w:ascii="Arial Narrow" w:hAnsi="Arial Narrow"/>
          <w:lang w:val="en-US"/>
        </w:rPr>
      </w:pPr>
      <w:r>
        <w:rPr>
          <w:rFonts w:ascii="Arial Narrow" w:hAnsi="Arial Narrow"/>
          <w:lang w:val="en-US"/>
        </w:rPr>
        <w:t xml:space="preserve">                                                                </w:t>
      </w:r>
    </w:p>
    <w:p w14:paraId="3F61C876" w14:textId="77777777" w:rsidR="00682EFB" w:rsidRDefault="00DB50AD">
      <w:pPr>
        <w:jc w:val="center"/>
        <w:rPr>
          <w:rFonts w:ascii="Arial Narrow" w:hAnsi="Arial Narrow" w:cs="Arial"/>
          <w:b/>
          <w:lang w:val="en-US"/>
        </w:rPr>
      </w:pPr>
      <w:r>
        <w:rPr>
          <w:rFonts w:ascii="Arial Narrow" w:hAnsi="Arial Narrow" w:cs="Arial"/>
          <w:b/>
          <w:noProof/>
        </w:rPr>
        <mc:AlternateContent>
          <mc:Choice Requires="wps">
            <w:drawing>
              <wp:anchor distT="0" distB="0" distL="114300" distR="114300" simplePos="0" relativeHeight="251657216" behindDoc="0" locked="0" layoutInCell="1" allowOverlap="1" wp14:anchorId="12E0BC1D" wp14:editId="529D50D1">
                <wp:simplePos x="0" y="0"/>
                <wp:positionH relativeFrom="column">
                  <wp:posOffset>88900</wp:posOffset>
                </wp:positionH>
                <wp:positionV relativeFrom="paragraph">
                  <wp:posOffset>41910</wp:posOffset>
                </wp:positionV>
                <wp:extent cx="6198870" cy="0"/>
                <wp:effectExtent l="0" t="0" r="0" b="0"/>
                <wp:wrapNone/>
                <wp:docPr id="21" name=" 42"/>
                <wp:cNvGraphicFramePr/>
                <a:graphic xmlns:a="http://schemas.openxmlformats.org/drawingml/2006/main">
                  <a:graphicData uri="http://schemas.microsoft.com/office/word/2010/wordprocessingShape">
                    <wps:wsp>
                      <wps:cNvCnPr/>
                      <wps:spPr bwMode="auto">
                        <a:xfrm>
                          <a:off x="0" y="0"/>
                          <a:ext cx="6198870" cy="0"/>
                        </a:xfrm>
                        <a:prstGeom prst="straightConnector1">
                          <a:avLst/>
                        </a:prstGeom>
                        <a:noFill/>
                        <a:ln w="9525">
                          <a:solidFill>
                            <a:srgbClr val="000000"/>
                          </a:solidFill>
                          <a:round/>
                        </a:ln>
                      </wps:spPr>
                      <wps:bodyPr/>
                    </wps:wsp>
                  </a:graphicData>
                </a:graphic>
              </wp:anchor>
            </w:drawing>
          </mc:Choice>
          <mc:Fallback>
            <w:pict>
              <v:shape w14:anchorId="692FADD0" id=" 42" o:spid="_x0000_s1026" type="#_x0000_t32" style="position:absolute;margin-left:7pt;margin-top:3.3pt;width:488.1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"/>
            </w:pict>
          </mc:Fallback>
        </mc:AlternateContent>
      </w:r>
    </w:p>
    <w:p w14:paraId="25541F1A" w14:textId="77777777" w:rsidR="00682EFB" w:rsidRDefault="00DB50AD">
      <w:pPr>
        <w:jc w:val="center"/>
        <w:rPr>
          <w:rFonts w:ascii="Arial Narrow" w:hAnsi="Arial Narrow" w:cs="Arial"/>
          <w:b/>
          <w:lang w:val="en-US"/>
        </w:rPr>
      </w:pPr>
      <w:r>
        <w:rPr>
          <w:rFonts w:ascii="Arial Narrow" w:hAnsi="Arial Narrow" w:cs="Arial"/>
          <w:b/>
          <w:lang w:val="en-US"/>
        </w:rPr>
        <w:t>INTERNAL TENDERS BOARD</w:t>
      </w:r>
    </w:p>
    <w:p w14:paraId="2739DFD2" w14:textId="77777777" w:rsidR="00682EFB" w:rsidRDefault="00682EFB">
      <w:pPr>
        <w:widowControl w:val="0"/>
        <w:suppressAutoHyphens/>
        <w:autoSpaceDE w:val="0"/>
        <w:autoSpaceDN w:val="0"/>
        <w:ind w:right="-20"/>
        <w:jc w:val="center"/>
        <w:textAlignment w:val="baseline"/>
        <w:rPr>
          <w:rFonts w:ascii="Arial Narrow" w:hAnsi="Arial Narrow" w:cs="Arial"/>
          <w:sz w:val="12"/>
          <w:szCs w:val="12"/>
          <w:lang w:val="en-US"/>
        </w:rPr>
      </w:pPr>
    </w:p>
    <w:p w14:paraId="724C37AE" w14:textId="77777777" w:rsidR="00682EFB" w:rsidRDefault="00DB50AD">
      <w:pPr>
        <w:spacing w:after="120"/>
        <w:jc w:val="center"/>
        <w:rPr>
          <w:rFonts w:ascii="Arial Narrow" w:hAnsi="Arial Narrow" w:cs="Arial"/>
          <w:b/>
          <w:sz w:val="26"/>
          <w:szCs w:val="26"/>
          <w:lang w:val="en-US"/>
        </w:rPr>
      </w:pPr>
      <w:r>
        <w:rPr>
          <w:rFonts w:ascii="Arial Narrow" w:hAnsi="Arial Narrow" w:cs="Arial"/>
          <w:b/>
          <w:sz w:val="26"/>
          <w:szCs w:val="26"/>
          <w:lang w:val="en-US"/>
        </w:rPr>
        <w:t>OPEN NATIONAL INVITATION TO TENDER</w:t>
      </w:r>
      <w:r>
        <w:rPr>
          <w:rFonts w:ascii="Arial Narrow" w:hAnsi="Arial Narrow" w:cs="Arial"/>
          <w:b/>
          <w:sz w:val="26"/>
          <w:szCs w:val="26"/>
        </w:rPr>
        <w:t xml:space="preserve"> IN EMERGENCY PROCÉDURE </w:t>
      </w:r>
      <w:r>
        <w:rPr>
          <w:rFonts w:ascii="Arial Narrow" w:hAnsi="Arial Narrow" w:cs="Arial"/>
          <w:b/>
          <w:sz w:val="26"/>
          <w:szCs w:val="26"/>
          <w:lang w:val="en-US"/>
        </w:rPr>
        <w:t xml:space="preserve"> N°...........AONO</w:t>
      </w:r>
      <w:r>
        <w:rPr>
          <w:rFonts w:ascii="Arial Narrow" w:hAnsi="Arial Narrow" w:cs="Arial"/>
          <w:b/>
          <w:sz w:val="26"/>
          <w:szCs w:val="26"/>
        </w:rPr>
        <w:t>/UP</w:t>
      </w:r>
      <w:r>
        <w:rPr>
          <w:rFonts w:ascii="Arial Narrow" w:hAnsi="Arial Narrow" w:cs="Arial"/>
          <w:b/>
          <w:sz w:val="26"/>
          <w:szCs w:val="26"/>
          <w:lang w:val="en-US"/>
        </w:rPr>
        <w:t>/</w:t>
      </w:r>
      <w:r>
        <w:rPr>
          <w:rFonts w:ascii="Arial Narrow" w:hAnsi="Arial Narrow" w:cs="Arial"/>
          <w:b/>
          <w:sz w:val="26"/>
          <w:szCs w:val="26"/>
        </w:rPr>
        <w:t>BBU-C</w:t>
      </w:r>
      <w:r>
        <w:rPr>
          <w:rFonts w:ascii="Arial Narrow" w:hAnsi="Arial Narrow" w:cs="Arial"/>
          <w:b/>
          <w:sz w:val="26"/>
          <w:szCs w:val="26"/>
          <w:lang w:val="en-US"/>
        </w:rPr>
        <w:t>/SG/CIPM/2024 OF __</w:t>
      </w:r>
      <w:r>
        <w:rPr>
          <w:rFonts w:ascii="Arial Narrow" w:hAnsi="Arial Narrow" w:cs="Arial"/>
          <w:b/>
          <w:sz w:val="26"/>
          <w:szCs w:val="26"/>
          <w:u w:val="single"/>
          <w:lang w:val="en-US"/>
        </w:rPr>
        <w:t xml:space="preserve"> __</w:t>
      </w:r>
      <w:r>
        <w:rPr>
          <w:rFonts w:ascii="Arial Narrow" w:hAnsi="Arial Narrow" w:cs="Arial"/>
          <w:b/>
          <w:sz w:val="26"/>
          <w:szCs w:val="26"/>
          <w:lang w:val="en-US"/>
        </w:rPr>
        <w:t xml:space="preserve"> TO CARRY OUT THE CONSTRUCTION WORKS OF TOWN HALL OF BIWONG BULU COUNCIL, OCEAN DIVISION, SOUTH REGION</w:t>
      </w:r>
    </w:p>
    <w:p w14:paraId="7100F77C" w14:textId="77777777" w:rsidR="00682EFB" w:rsidRDefault="00DB50AD">
      <w:pPr>
        <w:jc w:val="center"/>
        <w:rPr>
          <w:rFonts w:ascii="Arial Narrow" w:hAnsi="Arial Narrow" w:cs="Arial"/>
          <w:b/>
          <w:sz w:val="26"/>
          <w:szCs w:val="26"/>
          <w:lang w:val="en-US"/>
        </w:rPr>
      </w:pPr>
      <w:r>
        <w:rPr>
          <w:rFonts w:ascii="Arial Narrow" w:hAnsi="Arial Narrow" w:cs="Arial"/>
          <w:b/>
          <w:sz w:val="26"/>
          <w:szCs w:val="26"/>
          <w:lang w:val="en-US"/>
        </w:rPr>
        <w:t>FINANCING: FEICOM’S BUDGET/</w:t>
      </w:r>
      <w:r>
        <w:rPr>
          <w:lang w:val="en-US"/>
        </w:rPr>
        <w:t xml:space="preserve"> </w:t>
      </w:r>
      <w:r>
        <w:rPr>
          <w:rFonts w:ascii="Arial Narrow" w:hAnsi="Arial Narrow" w:cs="Arial"/>
          <w:b/>
          <w:sz w:val="26"/>
          <w:szCs w:val="26"/>
          <w:lang w:val="en-US"/>
        </w:rPr>
        <w:t xml:space="preserve">BIWONG BULU COUNCIL 2024 FINANCIAL YEAR </w:t>
      </w:r>
    </w:p>
    <w:p w14:paraId="4D2331D4" w14:textId="77777777" w:rsidR="00682EFB" w:rsidRDefault="00682EFB">
      <w:pPr>
        <w:widowControl w:val="0"/>
        <w:suppressAutoHyphens/>
        <w:autoSpaceDE w:val="0"/>
        <w:autoSpaceDN w:val="0"/>
        <w:ind w:right="-20"/>
        <w:textAlignment w:val="baseline"/>
        <w:rPr>
          <w:rFonts w:ascii="Arial Narrow" w:hAnsi="Arial Narrow" w:cs="Arial"/>
          <w:b/>
          <w:sz w:val="22"/>
          <w:szCs w:val="22"/>
          <w:lang w:val="en-US"/>
        </w:rPr>
      </w:pPr>
    </w:p>
    <w:p w14:paraId="5A3B6D80" w14:textId="77777777" w:rsidR="00682EFB" w:rsidRDefault="00DB50AD">
      <w:pPr>
        <w:widowControl w:val="0"/>
        <w:suppressAutoHyphens/>
        <w:autoSpaceDE w:val="0"/>
        <w:autoSpaceDN w:val="0"/>
        <w:ind w:right="-20"/>
        <w:jc w:val="center"/>
        <w:textAlignment w:val="baseline"/>
        <w:rPr>
          <w:rFonts w:ascii="Arial Narrow" w:hAnsi="Arial Narrow" w:cs="Arial"/>
          <w:color w:val="000000"/>
          <w:sz w:val="22"/>
          <w:szCs w:val="22"/>
          <w:lang w:val="en-US"/>
        </w:rPr>
      </w:pPr>
      <w:r>
        <w:rPr>
          <w:rFonts w:ascii="Arial Narrow" w:hAnsi="Arial Narrow" w:cs="Arial"/>
          <w:sz w:val="22"/>
          <w:szCs w:val="22"/>
          <w:lang w:val="en-US"/>
        </w:rPr>
        <w:t xml:space="preserve">BUDGET LINE: ………………… </w:t>
      </w:r>
    </w:p>
    <w:p w14:paraId="34E4BF63"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lang w:val="en-US"/>
        </w:rPr>
      </w:pPr>
      <w:r>
        <w:rPr>
          <w:rFonts w:ascii="Arial Narrow" w:hAnsi="Arial Narrow" w:cs="Arial"/>
          <w:b/>
          <w:u w:val="single"/>
          <w:lang w:val="en-US"/>
        </w:rPr>
        <w:t>Purpose of the invitation to tender</w:t>
      </w:r>
    </w:p>
    <w:p w14:paraId="468F046B" w14:textId="77777777" w:rsidR="00682EFB" w:rsidRDefault="00DB50AD">
      <w:pPr>
        <w:widowControl w:val="0"/>
        <w:tabs>
          <w:tab w:val="left" w:pos="4110"/>
        </w:tabs>
        <w:suppressAutoHyphens/>
        <w:autoSpaceDE w:val="0"/>
        <w:autoSpaceDN w:val="0"/>
        <w:spacing w:line="276" w:lineRule="auto"/>
        <w:ind w:right="-20"/>
        <w:jc w:val="both"/>
        <w:textAlignment w:val="baseline"/>
        <w:rPr>
          <w:rFonts w:ascii="Arial Narrow" w:hAnsi="Arial Narrow" w:cs="Arial"/>
          <w:lang w:val="en-US"/>
        </w:rPr>
      </w:pPr>
      <w:r>
        <w:rPr>
          <w:rFonts w:ascii="Arial Narrow" w:hAnsi="Arial Narrow" w:cs="Tahoma"/>
          <w:lang w:val="en-GB"/>
        </w:rPr>
        <w:t xml:space="preserve">          The Mayor of </w:t>
      </w:r>
      <w:r>
        <w:rPr>
          <w:rFonts w:ascii="Arial Narrow" w:eastAsiaTheme="minorHAnsi" w:hAnsi="Arial Narrow"/>
          <w:color w:val="000000" w:themeColor="text1"/>
          <w:lang w:val="en-US" w:eastAsia="en-US"/>
        </w:rPr>
        <w:t xml:space="preserve">BIWONG BULU </w:t>
      </w:r>
      <w:r>
        <w:rPr>
          <w:rFonts w:ascii="Arial Narrow" w:hAnsi="Arial Narrow" w:cs="Tahoma"/>
          <w:lang w:val="en-GB"/>
        </w:rPr>
        <w:t xml:space="preserve">Council </w:t>
      </w:r>
      <w:r>
        <w:rPr>
          <w:rFonts w:ascii="Arial Narrow" w:hAnsi="Arial Narrow" w:cs="Arial"/>
          <w:lang w:val="en-US"/>
        </w:rPr>
        <w:t xml:space="preserve">hereby launches an Open National Invitation to tender for the selection of an enterprise to carry out the construction works of the town hall of </w:t>
      </w:r>
      <w:r>
        <w:rPr>
          <w:rFonts w:ascii="Arial Narrow" w:eastAsiaTheme="minorHAnsi" w:hAnsi="Arial Narrow"/>
          <w:color w:val="000000" w:themeColor="text1"/>
          <w:lang w:val="en-US" w:eastAsia="en-US"/>
        </w:rPr>
        <w:t xml:space="preserve">BIWONG BULU </w:t>
      </w:r>
      <w:r>
        <w:rPr>
          <w:rFonts w:ascii="Arial Narrow" w:hAnsi="Arial Narrow" w:cs="Arial"/>
          <w:lang w:val="en-US"/>
        </w:rPr>
        <w:t>Council.</w:t>
      </w:r>
    </w:p>
    <w:p w14:paraId="77A95356"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2. Content of works</w:t>
      </w:r>
    </w:p>
    <w:p w14:paraId="35EEFB9C" w14:textId="77777777" w:rsidR="00682EFB" w:rsidRDefault="00DB50AD">
      <w:pPr>
        <w:spacing w:before="120" w:after="120"/>
        <w:jc w:val="both"/>
        <w:rPr>
          <w:rFonts w:ascii="Arial Narrow" w:hAnsi="Arial Narrow" w:cs="Arial"/>
          <w:lang w:val="en-US"/>
        </w:rPr>
      </w:pPr>
      <w:r>
        <w:rPr>
          <w:rFonts w:ascii="Arial Narrow" w:hAnsi="Arial Narrow" w:cs="Arial"/>
          <w:lang w:val="en-US"/>
        </w:rPr>
        <w:t xml:space="preserve">           Works which are the purpose of this Invitation to tender include all the components stated in the estimate of quantities and costs, notably</w:t>
      </w:r>
    </w:p>
    <w:p w14:paraId="2C3762C5"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1: Preliminary works and site installation</w:t>
      </w:r>
    </w:p>
    <w:p w14:paraId="63D4E3E6"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2: Earthworks and embankments</w:t>
      </w:r>
    </w:p>
    <w:p w14:paraId="7937E191"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2: Concrete work, formwork and reinforced concrete</w:t>
      </w:r>
    </w:p>
    <w:p w14:paraId="6FD570E8"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4: Masonry works</w:t>
      </w:r>
    </w:p>
    <w:p w14:paraId="6A597096"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5: Waterproofing and insulation</w:t>
      </w:r>
    </w:p>
    <w:p w14:paraId="04411186"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6: Roofing - Ceiling - Framework</w:t>
      </w:r>
    </w:p>
    <w:p w14:paraId="4F49EBCA"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7: Hard and soft coatings</w:t>
      </w:r>
    </w:p>
    <w:p w14:paraId="61E7815E"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8: Sanitary Plumbing - Fire Protection</w:t>
      </w:r>
    </w:p>
    <w:p w14:paraId="095ADCF3"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9: Electricity: High current - Low current - Air conditioning - Ventilation - Smoke extraction</w:t>
      </w:r>
    </w:p>
    <w:p w14:paraId="7DDB1C08"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10: Metal joinery</w:t>
      </w:r>
    </w:p>
    <w:p w14:paraId="59CF633A"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11: Wood Joinery - Aluminum Joinery</w:t>
      </w:r>
    </w:p>
    <w:p w14:paraId="041E9FE2"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12: Painting work</w:t>
      </w:r>
    </w:p>
    <w:p w14:paraId="25E86597"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13: Exterior layout – Roads and utilities</w:t>
      </w:r>
    </w:p>
    <w:p w14:paraId="5F8E0614" w14:textId="77777777" w:rsidR="00682EFB" w:rsidRDefault="00DB50AD">
      <w:pPr>
        <w:pStyle w:val="Paragraphedeliste1"/>
        <w:numPr>
          <w:ilvl w:val="1"/>
          <w:numId w:val="11"/>
        </w:numPr>
        <w:tabs>
          <w:tab w:val="left" w:pos="709"/>
          <w:tab w:val="left" w:pos="1755"/>
        </w:tabs>
        <w:spacing w:before="120" w:after="120"/>
        <w:ind w:left="851"/>
        <w:jc w:val="both"/>
        <w:rPr>
          <w:rFonts w:ascii="Arial Narrow" w:hAnsi="Arial Narrow" w:cs="Helvetica"/>
          <w:color w:val="000000"/>
          <w:lang w:val="en-US"/>
        </w:rPr>
      </w:pPr>
      <w:r>
        <w:rPr>
          <w:rFonts w:ascii="Arial Narrow" w:hAnsi="Arial Narrow" w:cs="Helvetica"/>
          <w:color w:val="000000"/>
          <w:lang w:val="en-US"/>
        </w:rPr>
        <w:t>Lot 14 : Implementation of the environnemental and social prescriptions</w:t>
      </w:r>
    </w:p>
    <w:p w14:paraId="668C1E41" w14:textId="77777777" w:rsidR="00682EFB" w:rsidRDefault="00682EFB">
      <w:pPr>
        <w:pStyle w:val="Paragraphedeliste1"/>
        <w:tabs>
          <w:tab w:val="left" w:pos="709"/>
          <w:tab w:val="left" w:pos="1755"/>
        </w:tabs>
        <w:spacing w:before="120" w:after="120"/>
        <w:ind w:left="851"/>
        <w:jc w:val="both"/>
        <w:rPr>
          <w:rFonts w:ascii="Arial Narrow" w:hAnsi="Arial Narrow" w:cs="Helvetica"/>
          <w:color w:val="000000"/>
          <w:sz w:val="22"/>
          <w:lang w:val="en-US"/>
        </w:rPr>
      </w:pPr>
    </w:p>
    <w:p w14:paraId="2871A085"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Execution time-frame:</w:t>
      </w:r>
    </w:p>
    <w:p w14:paraId="2A27E04A" w14:textId="77777777" w:rsidR="00682EFB" w:rsidRDefault="00DB50AD">
      <w:pPr>
        <w:tabs>
          <w:tab w:val="left" w:pos="709"/>
          <w:tab w:val="left" w:pos="1755"/>
        </w:tabs>
        <w:spacing w:before="120" w:after="120"/>
        <w:jc w:val="both"/>
        <w:rPr>
          <w:rFonts w:ascii="Arial Narrow" w:hAnsi="Arial Narrow" w:cs="Arial"/>
          <w:lang w:val="en-US"/>
        </w:rPr>
      </w:pPr>
      <w:r>
        <w:rPr>
          <w:rFonts w:ascii="Arial Narrow" w:hAnsi="Arial Narrow" w:cs="Arial"/>
          <w:lang w:val="en-US"/>
        </w:rPr>
        <w:lastRenderedPageBreak/>
        <w:t>The maximum duration set by Contracting Authority for execution of works which are the purpose of this Invitation to tender is eight (08) months, with effect from the date of notification of the instruction to perform the contract.</w:t>
      </w:r>
    </w:p>
    <w:p w14:paraId="56D445C8"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Allotment :</w:t>
      </w:r>
    </w:p>
    <w:p w14:paraId="2885EDC3" w14:textId="77777777" w:rsidR="00682EFB" w:rsidRDefault="00DB50AD">
      <w:pPr>
        <w:widowControl w:val="0"/>
        <w:tabs>
          <w:tab w:val="left" w:pos="4110"/>
        </w:tabs>
        <w:suppressAutoHyphens/>
        <w:autoSpaceDE w:val="0"/>
        <w:autoSpaceDN w:val="0"/>
        <w:spacing w:line="276" w:lineRule="auto"/>
        <w:ind w:right="-20"/>
        <w:jc w:val="both"/>
        <w:textAlignment w:val="baseline"/>
        <w:rPr>
          <w:rFonts w:ascii="Arial Narrow" w:hAnsi="Arial Narrow" w:cs="Arial"/>
        </w:rPr>
      </w:pPr>
      <w:r>
        <w:rPr>
          <w:rFonts w:ascii="Arial Narrow" w:hAnsi="Arial Narrow" w:cs="Arial"/>
        </w:rPr>
        <w:t>Sans objet.</w:t>
      </w:r>
    </w:p>
    <w:p w14:paraId="34FF1F18"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Provisional cost:</w:t>
      </w:r>
    </w:p>
    <w:p w14:paraId="3A58999C" w14:textId="77777777" w:rsidR="00682EFB" w:rsidRDefault="00DB50AD">
      <w:pPr>
        <w:jc w:val="both"/>
        <w:rPr>
          <w:rFonts w:ascii="Arial Narrow" w:hAnsi="Arial Narrow" w:cs="Calibri"/>
          <w:b/>
          <w:bCs/>
          <w:lang w:val="en-US"/>
        </w:rPr>
      </w:pPr>
      <w:r>
        <w:rPr>
          <w:rFonts w:ascii="Arial Narrow" w:hAnsi="Arial Narrow" w:cs="Arial"/>
          <w:lang w:val="en-US"/>
        </w:rPr>
        <w:tab/>
        <w:t xml:space="preserve">The provisional cost of works is </w:t>
      </w:r>
      <w:r>
        <w:rPr>
          <w:rFonts w:ascii="Arial Narrow" w:hAnsi="Arial Narrow" w:cs="Arial"/>
          <w:b/>
          <w:lang w:val="en-US"/>
        </w:rPr>
        <w:t>Two hundred and ninety-six millions four hundred and seventy thousand (</w:t>
      </w:r>
      <w:r>
        <w:rPr>
          <w:rFonts w:ascii="Arial Narrow" w:hAnsi="Arial Narrow" w:cs="Calibri"/>
          <w:b/>
          <w:bCs/>
          <w:lang w:val="en-US"/>
        </w:rPr>
        <w:t>296 470 0000</w:t>
      </w:r>
      <w:r>
        <w:rPr>
          <w:rFonts w:ascii="Arial Narrow" w:hAnsi="Arial Narrow" w:cs="Arial"/>
          <w:b/>
          <w:lang w:val="en-US"/>
        </w:rPr>
        <w:t xml:space="preserve">) francs CFA </w:t>
      </w:r>
      <w:r>
        <w:rPr>
          <w:rFonts w:ascii="Arial Narrow" w:hAnsi="Arial Narrow" w:cs="Arial"/>
          <w:bCs/>
          <w:lang w:val="en-US"/>
        </w:rPr>
        <w:t>for the works and</w:t>
      </w:r>
      <w:r>
        <w:rPr>
          <w:rFonts w:ascii="Arial Narrow" w:hAnsi="Arial Narrow" w:cs="Arial"/>
          <w:b/>
          <w:lang w:val="en-US"/>
        </w:rPr>
        <w:t xml:space="preserve"> four million nine hundred thousand (4 900 000) </w:t>
      </w:r>
      <w:r>
        <w:rPr>
          <w:rFonts w:ascii="Arial Narrow" w:hAnsi="Arial Narrow" w:cs="Arial"/>
          <w:bCs/>
          <w:lang w:val="en-US"/>
        </w:rPr>
        <w:t>for the implementation of the environmental and social prescriptions</w:t>
      </w:r>
      <w:r>
        <w:rPr>
          <w:rFonts w:ascii="Arial Narrow" w:hAnsi="Arial Narrow" w:cs="Arial"/>
          <w:b/>
          <w:lang w:val="en-US"/>
        </w:rPr>
        <w:t>.</w:t>
      </w:r>
      <w:r>
        <w:rPr>
          <w:rFonts w:ascii="Arial Narrow" w:hAnsi="Arial Narrow" w:cs="Arial"/>
          <w:lang w:val="en-US"/>
        </w:rPr>
        <w:t xml:space="preserve"> </w:t>
      </w:r>
    </w:p>
    <w:p w14:paraId="7409D0DB"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Participation and origin:</w:t>
      </w:r>
    </w:p>
    <w:p w14:paraId="379E63EF" w14:textId="77777777" w:rsidR="00682EFB" w:rsidRDefault="00DB50AD">
      <w:pPr>
        <w:widowControl w:val="0"/>
        <w:autoSpaceDE w:val="0"/>
        <w:autoSpaceDN w:val="0"/>
        <w:adjustRightInd w:val="0"/>
        <w:spacing w:before="11" w:line="276" w:lineRule="auto"/>
        <w:ind w:right="-16" w:firstLine="708"/>
        <w:jc w:val="both"/>
        <w:rPr>
          <w:rFonts w:ascii="Arial Narrow" w:hAnsi="Arial Narrow" w:cs="Arial"/>
          <w:lang w:val="en-US"/>
        </w:rPr>
      </w:pPr>
      <w:r>
        <w:rPr>
          <w:rFonts w:ascii="Arial Narrow" w:hAnsi="Arial Narrow" w:cs="Arial"/>
          <w:lang w:val="en-US"/>
        </w:rPr>
        <w:t>Participation to this invitation to tender is open to all enterprises based in Cameroon, with adequate capacities in the construction works of buildings open to the public.</w:t>
      </w:r>
    </w:p>
    <w:p w14:paraId="526CA3C3"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Financing:</w:t>
      </w:r>
    </w:p>
    <w:p w14:paraId="2CD344CF" w14:textId="77777777" w:rsidR="00682EFB" w:rsidRDefault="00DB50AD">
      <w:pPr>
        <w:widowControl w:val="0"/>
        <w:tabs>
          <w:tab w:val="left" w:pos="4110"/>
        </w:tabs>
        <w:suppressAutoHyphens/>
        <w:autoSpaceDE w:val="0"/>
        <w:autoSpaceDN w:val="0"/>
        <w:ind w:right="-20"/>
        <w:jc w:val="both"/>
        <w:textAlignment w:val="baseline"/>
        <w:rPr>
          <w:rFonts w:ascii="Arial Narrow" w:hAnsi="Arial Narrow"/>
          <w:color w:val="000000"/>
          <w:sz w:val="20"/>
          <w:szCs w:val="28"/>
          <w:lang w:val="en-US"/>
        </w:rPr>
      </w:pPr>
      <w:r>
        <w:rPr>
          <w:rFonts w:ascii="Arial Narrow" w:hAnsi="Arial Narrow" w:cs="Arial"/>
          <w:lang w:val="en-US"/>
        </w:rPr>
        <w:t xml:space="preserve">            Works which are the purpose of this National Open Invitation to tender are financed by FEICOM’s budget and</w:t>
      </w:r>
      <w:r>
        <w:rPr>
          <w:rFonts w:ascii="Arial Narrow" w:hAnsi="Arial Narrow" w:cs="Tahoma"/>
          <w:lang w:val="en-GB"/>
        </w:rPr>
        <w:t xml:space="preserve"> </w:t>
      </w:r>
      <w:r>
        <w:rPr>
          <w:rFonts w:ascii="Arial Narrow" w:eastAsiaTheme="minorHAnsi" w:hAnsi="Arial Narrow"/>
          <w:color w:val="000000" w:themeColor="text1"/>
          <w:lang w:val="en-US" w:eastAsia="en-US"/>
        </w:rPr>
        <w:t xml:space="preserve">BIWONG BULU </w:t>
      </w:r>
      <w:r>
        <w:rPr>
          <w:rFonts w:ascii="Arial Narrow" w:hAnsi="Arial Narrow" w:cs="Arial"/>
          <w:lang w:val="en-US"/>
        </w:rPr>
        <w:t>Council, 2024 financial year, BUDGET LINE : …………………………….</w:t>
      </w:r>
    </w:p>
    <w:p w14:paraId="4003924A"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Bid bond</w:t>
      </w:r>
    </w:p>
    <w:p w14:paraId="640FF999" w14:textId="77777777" w:rsidR="00682EFB" w:rsidRDefault="00DB50AD">
      <w:pPr>
        <w:tabs>
          <w:tab w:val="left" w:pos="709"/>
          <w:tab w:val="left" w:pos="1755"/>
        </w:tabs>
        <w:spacing w:before="120" w:after="120"/>
        <w:jc w:val="both"/>
        <w:rPr>
          <w:rFonts w:ascii="Arial Narrow" w:hAnsi="Arial Narrow" w:cs="Arial"/>
          <w:lang w:val="en-US"/>
        </w:rPr>
      </w:pPr>
      <w:r>
        <w:rPr>
          <w:rFonts w:ascii="Arial Narrow" w:hAnsi="Arial Narrow" w:cs="Arial"/>
          <w:b/>
          <w:lang w:val="en-US"/>
        </w:rPr>
        <w:tab/>
      </w:r>
      <w:r>
        <w:rPr>
          <w:rFonts w:ascii="Arial Narrow" w:hAnsi="Arial Narrow" w:cs="Arial"/>
          <w:lang w:val="en-US"/>
        </w:rPr>
        <w:t>The required administrative documents must include a</w:t>
      </w:r>
      <w:r>
        <w:rPr>
          <w:rFonts w:ascii="Arial Narrow" w:hAnsi="Arial Narrow" w:cs="Arial"/>
          <w:b/>
          <w:lang w:val="en-US"/>
        </w:rPr>
        <w:t xml:space="preserve"> CFA Five million and nine hundred and twenty nine thousand four hundred </w:t>
      </w:r>
      <w:r>
        <w:rPr>
          <w:rFonts w:ascii="Arial Narrow" w:hAnsi="Arial Narrow" w:cs="Arial"/>
          <w:b/>
          <w:color w:val="000000"/>
          <w:lang w:val="en-US"/>
        </w:rPr>
        <w:t xml:space="preserve">(5 929 400) </w:t>
      </w:r>
      <w:r>
        <w:rPr>
          <w:rFonts w:ascii="Arial Narrow" w:hAnsi="Arial Narrow" w:cs="Arial"/>
          <w:color w:val="000000"/>
          <w:lang w:val="en-US"/>
        </w:rPr>
        <w:t>bid bond issued by a first-ranked bank approved by the Ministry in charge of Finance, of which the list of provided in Document 11 of the Tender file, valid for thirty (30) days beyond the initial date of validity of bids.</w:t>
      </w:r>
    </w:p>
    <w:p w14:paraId="53E73ED1" w14:textId="77777777" w:rsidR="00682EFB" w:rsidRDefault="00DB50AD">
      <w:pPr>
        <w:tabs>
          <w:tab w:val="left" w:pos="709"/>
          <w:tab w:val="left" w:pos="1755"/>
        </w:tabs>
        <w:spacing w:before="120" w:after="120"/>
        <w:jc w:val="both"/>
        <w:rPr>
          <w:rFonts w:ascii="Arial Narrow" w:hAnsi="Arial Narrow" w:cs="Arial"/>
          <w:lang w:val="en-US"/>
        </w:rPr>
      </w:pPr>
      <w:r>
        <w:rPr>
          <w:rFonts w:ascii="Arial Narrow" w:hAnsi="Arial Narrow" w:cs="Arial"/>
          <w:lang w:val="en-US"/>
        </w:rPr>
        <w:t>The other required administrative documents must be submitted in original copies or copies certified true by the institution which issued them or by a competent administrative authority (Governor, Senior Divisional Officer, Divisional Officer), as per the provisions of the Special regulations governing the Invitation to tender.</w:t>
      </w:r>
    </w:p>
    <w:p w14:paraId="6961C8C4" w14:textId="77777777" w:rsidR="00682EFB" w:rsidRDefault="00DB50AD">
      <w:pPr>
        <w:tabs>
          <w:tab w:val="left" w:pos="709"/>
          <w:tab w:val="left" w:pos="1755"/>
        </w:tabs>
        <w:spacing w:before="120" w:after="120"/>
        <w:jc w:val="both"/>
        <w:rPr>
          <w:rFonts w:ascii="Arial Narrow" w:hAnsi="Arial Narrow" w:cs="Arial"/>
          <w:lang w:val="en-US"/>
        </w:rPr>
      </w:pPr>
      <w:r>
        <w:rPr>
          <w:rFonts w:ascii="Arial Narrow" w:hAnsi="Arial Narrow" w:cs="Arial"/>
          <w:lang w:val="en-US"/>
        </w:rPr>
        <w:t xml:space="preserve">They shall date not more than three (03) months prior to the date for the submission of bids or be issued after signing of the Invitation to tender. </w:t>
      </w:r>
    </w:p>
    <w:p w14:paraId="675FF62B" w14:textId="77777777" w:rsidR="00682EFB" w:rsidRDefault="00DB50AD">
      <w:pPr>
        <w:tabs>
          <w:tab w:val="left" w:pos="709"/>
          <w:tab w:val="left" w:pos="1755"/>
        </w:tabs>
        <w:spacing w:before="120" w:after="120"/>
        <w:jc w:val="both"/>
        <w:rPr>
          <w:rFonts w:ascii="Arial Narrow" w:hAnsi="Arial Narrow" w:cs="Arial"/>
          <w:lang w:val="en-US"/>
        </w:rPr>
      </w:pPr>
      <w:r>
        <w:rPr>
          <w:rFonts w:ascii="Arial Narrow" w:hAnsi="Arial Narrow" w:cs="Arial"/>
          <w:lang w:val="en-US"/>
        </w:rPr>
        <w:t>Any bid not complying with the requirements of the Tender file, namely the absence of the bid bond issued by a first-ranked bank approved by the Ministry in charge of Finance, or non-compliance with model documents of the Tender file, shall be rejected.</w:t>
      </w:r>
    </w:p>
    <w:p w14:paraId="6773D032" w14:textId="77777777" w:rsidR="00682EFB" w:rsidRDefault="00DB50AD">
      <w:pPr>
        <w:widowControl w:val="0"/>
        <w:suppressAutoHyphens/>
        <w:autoSpaceDE w:val="0"/>
        <w:autoSpaceDN w:val="0"/>
        <w:adjustRightInd w:val="0"/>
        <w:spacing w:before="11" w:after="120"/>
        <w:ind w:right="79"/>
        <w:jc w:val="both"/>
        <w:textAlignment w:val="baseline"/>
        <w:rPr>
          <w:rFonts w:ascii="Arial Narrow" w:hAnsi="Arial Narrow" w:cs="Arial"/>
          <w:b/>
          <w:lang w:val="en-US"/>
        </w:rPr>
      </w:pPr>
      <w:r>
        <w:rPr>
          <w:rFonts w:ascii="Arial Narrow" w:hAnsi="Arial Narrow" w:cs="Arial"/>
          <w:b/>
          <w:lang w:val="en-US"/>
        </w:rPr>
        <w:t xml:space="preserve">NB: Cheques shall be accepted in-lieu of bid bonds. </w:t>
      </w:r>
    </w:p>
    <w:p w14:paraId="610702AD"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 xml:space="preserve">Consultation of tender file </w:t>
      </w:r>
    </w:p>
    <w:p w14:paraId="64FE91FE" w14:textId="77777777" w:rsidR="00682EFB" w:rsidRDefault="00DB50AD">
      <w:pPr>
        <w:suppressAutoHyphens/>
        <w:spacing w:before="120" w:after="120"/>
        <w:ind w:firstLine="709"/>
        <w:jc w:val="both"/>
        <w:rPr>
          <w:rFonts w:ascii="Arial Narrow" w:hAnsi="Arial Narrow" w:cs="Tahoma"/>
          <w:lang w:val="en-US" w:eastAsia="ar-SA"/>
        </w:rPr>
      </w:pPr>
      <w:r>
        <w:rPr>
          <w:rFonts w:ascii="Arial Narrow" w:hAnsi="Arial Narrow" w:cs="Tahoma"/>
          <w:lang w:val="en-US" w:eastAsia="ar-SA"/>
        </w:rPr>
        <w:t xml:space="preserve">The tender file may be consulted during working hours at the </w:t>
      </w:r>
      <w:r>
        <w:rPr>
          <w:rFonts w:ascii="Arial Narrow" w:eastAsiaTheme="minorHAnsi" w:hAnsi="Arial Narrow"/>
          <w:color w:val="000000" w:themeColor="text1"/>
          <w:lang w:val="en-US" w:eastAsia="en-US"/>
        </w:rPr>
        <w:t xml:space="preserve">BIWONG BULU </w:t>
      </w:r>
      <w:r>
        <w:rPr>
          <w:rFonts w:ascii="Arial Narrow" w:hAnsi="Arial Narrow" w:cs="Tahoma"/>
          <w:lang w:val="en-US" w:eastAsia="ar-SA"/>
        </w:rPr>
        <w:t xml:space="preserve">Council, Telephone </w:t>
      </w:r>
      <w:r>
        <w:rPr>
          <w:rFonts w:ascii="Arial Narrow" w:hAnsi="Arial Narrow" w:cs="Tahoma"/>
          <w:lang w:eastAsia="ar-SA"/>
        </w:rPr>
        <w:t>672 72 60 77 / 683 68 90 96</w:t>
      </w:r>
      <w:r>
        <w:rPr>
          <w:rFonts w:ascii="Arial Narrow" w:hAnsi="Arial Narrow" w:cs="Tahoma"/>
          <w:lang w:val="en-US" w:eastAsia="ar-SA"/>
        </w:rPr>
        <w:t xml:space="preserve"> upon the publication of this Notice.</w:t>
      </w:r>
    </w:p>
    <w:p w14:paraId="1533B3BD"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Acquisition of Tender Document</w:t>
      </w:r>
    </w:p>
    <w:p w14:paraId="7B8313CD" w14:textId="77777777" w:rsidR="00682EFB" w:rsidRDefault="00DB50AD">
      <w:pPr>
        <w:suppressAutoHyphens/>
        <w:spacing w:before="120" w:after="120"/>
        <w:ind w:firstLine="709"/>
        <w:jc w:val="both"/>
        <w:rPr>
          <w:rFonts w:ascii="Arial Narrow" w:hAnsi="Arial Narrow" w:cs="Tahoma"/>
          <w:lang w:val="en-GB" w:eastAsia="ar-SA"/>
        </w:rPr>
      </w:pPr>
      <w:r>
        <w:rPr>
          <w:rFonts w:ascii="Arial Narrow" w:hAnsi="Arial Narrow" w:cs="Tahoma"/>
          <w:lang w:val="en-US" w:eastAsia="ar-SA"/>
        </w:rPr>
        <w:t xml:space="preserve">The Tender Document may be obtained during working hours at the </w:t>
      </w:r>
      <w:r>
        <w:rPr>
          <w:rFonts w:ascii="Arial Narrow" w:eastAsiaTheme="minorHAnsi" w:hAnsi="Arial Narrow"/>
          <w:color w:val="000000" w:themeColor="text1"/>
          <w:lang w:val="en-US" w:eastAsia="en-US"/>
        </w:rPr>
        <w:t xml:space="preserve">BIWONG BULU </w:t>
      </w:r>
      <w:r>
        <w:rPr>
          <w:rFonts w:ascii="Arial Narrow" w:hAnsi="Arial Narrow" w:cs="Tahoma"/>
          <w:lang w:val="en-US" w:eastAsia="ar-SA"/>
        </w:rPr>
        <w:t xml:space="preserve">Council, Telephone ………………, upon the publication of this  Notice on the presentation of a receipt attesting to the payment of  a non-refundable sum of CFA F </w:t>
      </w:r>
      <w:r>
        <w:rPr>
          <w:rFonts w:ascii="Arial Narrow" w:hAnsi="Arial Narrow" w:cs="Tahoma"/>
          <w:b/>
          <w:lang w:val="en-US" w:eastAsia="ar-SA"/>
        </w:rPr>
        <w:t>One hundred and fifty thousand (150 000)</w:t>
      </w:r>
      <w:r>
        <w:rPr>
          <w:rFonts w:ascii="Arial Narrow" w:hAnsi="Arial Narrow" w:cs="Tahoma"/>
          <w:lang w:val="en-US" w:eastAsia="ar-SA"/>
        </w:rPr>
        <w:t xml:space="preserve"> in the Council receipts.</w:t>
      </w:r>
    </w:p>
    <w:p w14:paraId="6E9B9DE0"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lastRenderedPageBreak/>
        <w:t>Submission of Bids</w:t>
      </w:r>
    </w:p>
    <w:p w14:paraId="630484B2" w14:textId="77777777" w:rsidR="00682EFB" w:rsidRDefault="00DB50AD">
      <w:pPr>
        <w:spacing w:before="240" w:after="120"/>
        <w:jc w:val="both"/>
        <w:rPr>
          <w:rFonts w:ascii="Arial Narrow" w:hAnsi="Arial Narrow" w:cs="Tahoma"/>
          <w:bCs/>
          <w:lang w:val="en-US"/>
        </w:rPr>
      </w:pPr>
      <w:r>
        <w:rPr>
          <w:rFonts w:ascii="Arial Narrow" w:hAnsi="Arial Narrow" w:cs="Tahoma"/>
          <w:bCs/>
          <w:lang w:val="en-US"/>
        </w:rPr>
        <w:t xml:space="preserve">Each bid drafted in English or French in seven (07) copies including one (01) original and six (06) copies labeled as such and a digital version, all sealed and stamped, without any indication on the identity of the bidder shall be deposited at the </w:t>
      </w:r>
      <w:r>
        <w:rPr>
          <w:rFonts w:ascii="Arial Narrow" w:eastAsiaTheme="minorHAnsi" w:hAnsi="Arial Narrow"/>
          <w:color w:val="000000" w:themeColor="text1"/>
          <w:lang w:val="en-US" w:eastAsia="en-US"/>
        </w:rPr>
        <w:t xml:space="preserve">BIWONG BULU </w:t>
      </w:r>
      <w:r>
        <w:rPr>
          <w:rFonts w:ascii="Arial Narrow" w:hAnsi="Arial Narrow" w:cs="Tahoma"/>
          <w:bCs/>
          <w:lang w:val="en-US"/>
        </w:rPr>
        <w:t xml:space="preserve">Council, </w:t>
      </w:r>
      <w:r>
        <w:rPr>
          <w:rFonts w:ascii="Arial Narrow" w:hAnsi="Arial Narrow" w:cs="Tahoma"/>
          <w:b/>
          <w:bCs/>
          <w:lang w:val="en-US"/>
        </w:rPr>
        <w:t xml:space="preserve">latest on </w:t>
      </w:r>
      <w:r>
        <w:rPr>
          <w:rFonts w:ascii="Arial Narrow" w:hAnsi="Arial Narrow" w:cs="Tahoma"/>
          <w:b/>
          <w:lang w:val="en-US"/>
        </w:rPr>
        <w:t>……………………</w:t>
      </w:r>
      <w:r>
        <w:rPr>
          <w:rFonts w:ascii="Arial Narrow" w:hAnsi="Arial Narrow" w:cs="Tahoma"/>
          <w:b/>
          <w:bCs/>
          <w:lang w:val="en-US"/>
        </w:rPr>
        <w:t xml:space="preserve">  at 02 p.m. prompt</w:t>
      </w:r>
      <w:r>
        <w:rPr>
          <w:rFonts w:ascii="Arial Narrow" w:hAnsi="Arial Narrow" w:cs="Tahoma"/>
          <w:bCs/>
          <w:lang w:val="en-US"/>
        </w:rPr>
        <w:t xml:space="preserve"> and should be labeled as follows:</w:t>
      </w:r>
    </w:p>
    <w:p w14:paraId="3F639747" w14:textId="77777777" w:rsidR="00682EFB" w:rsidRDefault="00DB50AD">
      <w:pPr>
        <w:spacing w:before="240" w:after="120"/>
        <w:jc w:val="center"/>
        <w:rPr>
          <w:rFonts w:ascii="Arial Narrow" w:hAnsi="Arial Narrow" w:cs="Arial"/>
          <w:b/>
          <w:sz w:val="26"/>
          <w:szCs w:val="26"/>
          <w:lang w:val="en-US"/>
        </w:rPr>
      </w:pPr>
      <w:r>
        <w:rPr>
          <w:rFonts w:ascii="Arial Narrow" w:hAnsi="Arial Narrow" w:cs="Arial"/>
          <w:sz w:val="26"/>
          <w:szCs w:val="26"/>
          <w:lang w:val="en-US"/>
        </w:rPr>
        <w:t> </w:t>
      </w:r>
      <w:r>
        <w:rPr>
          <w:rFonts w:ascii="Arial Narrow" w:hAnsi="Arial Narrow" w:cs="Arial"/>
          <w:b/>
          <w:sz w:val="26"/>
          <w:szCs w:val="26"/>
          <w:lang w:val="en-US"/>
        </w:rPr>
        <w:t xml:space="preserve">OPEN NATIONAL INVITATION TO TENDER </w:t>
      </w:r>
      <w:r>
        <w:rPr>
          <w:rFonts w:ascii="Arial Narrow" w:hAnsi="Arial Narrow" w:cs="Arial"/>
          <w:b/>
          <w:sz w:val="26"/>
          <w:szCs w:val="26"/>
        </w:rPr>
        <w:t xml:space="preserve">IN EMERGENCY PROCÉDURE </w:t>
      </w:r>
      <w:r>
        <w:rPr>
          <w:rFonts w:ascii="Arial Narrow" w:hAnsi="Arial Narrow" w:cs="Arial"/>
          <w:b/>
          <w:sz w:val="26"/>
          <w:szCs w:val="26"/>
          <w:lang w:val="en-US"/>
        </w:rPr>
        <w:t>N°...........AONO/UP</w:t>
      </w:r>
      <w:r>
        <w:rPr>
          <w:rFonts w:ascii="Arial Narrow" w:hAnsi="Arial Narrow" w:cs="Arial"/>
          <w:b/>
          <w:sz w:val="26"/>
          <w:szCs w:val="26"/>
        </w:rPr>
        <w:t>/BBU-C</w:t>
      </w:r>
      <w:r>
        <w:rPr>
          <w:rFonts w:ascii="Arial Narrow" w:hAnsi="Arial Narrow" w:cs="Arial"/>
          <w:b/>
          <w:sz w:val="26"/>
          <w:szCs w:val="26"/>
          <w:lang w:val="en-US"/>
        </w:rPr>
        <w:t>/SG/CIPM/2024 OF _</w:t>
      </w:r>
      <w:r>
        <w:rPr>
          <w:rFonts w:ascii="Arial Narrow" w:hAnsi="Arial Narrow" w:cs="Arial"/>
          <w:b/>
          <w:sz w:val="26"/>
          <w:szCs w:val="26"/>
          <w:u w:val="single"/>
          <w:lang w:val="en-US"/>
        </w:rPr>
        <w:t>__</w:t>
      </w:r>
      <w:r>
        <w:rPr>
          <w:rFonts w:ascii="Arial Narrow" w:hAnsi="Arial Narrow" w:cs="Arial"/>
          <w:b/>
          <w:sz w:val="26"/>
          <w:szCs w:val="26"/>
          <w:lang w:val="en-US"/>
        </w:rPr>
        <w:t xml:space="preserve"> TO CARRY OUT THE CONSTRUCTION WORKS OF TOWN HALL OF BIWONG BULU COUNCIL, OCEAN DIVISION, SOUTH REGION</w:t>
      </w:r>
    </w:p>
    <w:p w14:paraId="6AAF46DF" w14:textId="77777777" w:rsidR="00682EFB" w:rsidRDefault="00DB50AD">
      <w:pPr>
        <w:jc w:val="center"/>
        <w:rPr>
          <w:rFonts w:ascii="Arial Narrow" w:hAnsi="Arial Narrow" w:cs="Arial"/>
          <w:color w:val="000000"/>
          <w:sz w:val="22"/>
          <w:szCs w:val="22"/>
          <w:lang w:val="en-US"/>
        </w:rPr>
      </w:pPr>
      <w:r>
        <w:rPr>
          <w:rFonts w:ascii="Arial Narrow" w:hAnsi="Arial Narrow" w:cs="Arial"/>
          <w:b/>
          <w:sz w:val="26"/>
          <w:szCs w:val="26"/>
          <w:lang w:val="en-US"/>
        </w:rPr>
        <w:t>FINANCING: FEICOM’S BUDGET/</w:t>
      </w:r>
      <w:r>
        <w:rPr>
          <w:lang w:val="en-GB"/>
        </w:rPr>
        <w:t xml:space="preserve"> </w:t>
      </w:r>
      <w:r>
        <w:rPr>
          <w:rFonts w:ascii="Arial Narrow" w:hAnsi="Arial Narrow" w:cs="Arial"/>
          <w:b/>
          <w:sz w:val="26"/>
          <w:szCs w:val="26"/>
          <w:lang w:val="en-US"/>
        </w:rPr>
        <w:t xml:space="preserve">BIWONG BULU COUNCIL 2024 FINANCIAL YEAR </w:t>
      </w:r>
    </w:p>
    <w:p w14:paraId="613ECF2C" w14:textId="77777777" w:rsidR="00682EFB" w:rsidRDefault="00682EFB">
      <w:pPr>
        <w:suppressAutoHyphens/>
        <w:autoSpaceDN w:val="0"/>
        <w:jc w:val="center"/>
        <w:textAlignment w:val="baseline"/>
        <w:rPr>
          <w:rFonts w:ascii="Arial Narrow" w:hAnsi="Arial Narrow" w:cs="Arial"/>
          <w:b/>
          <w:lang w:val="en-US"/>
        </w:rPr>
      </w:pPr>
    </w:p>
    <w:p w14:paraId="419EB5FB" w14:textId="77777777" w:rsidR="00682EFB" w:rsidRDefault="00DB50AD">
      <w:pPr>
        <w:suppressAutoHyphens/>
        <w:autoSpaceDN w:val="0"/>
        <w:jc w:val="center"/>
        <w:textAlignment w:val="baseline"/>
        <w:rPr>
          <w:rFonts w:ascii="Arial Narrow" w:hAnsi="Arial Narrow" w:cs="Arial"/>
          <w:b/>
          <w:lang w:val="en-US"/>
        </w:rPr>
      </w:pPr>
      <w:r>
        <w:rPr>
          <w:rFonts w:ascii="Arial Narrow" w:hAnsi="Arial Narrow" w:cs="Arial"/>
          <w:b/>
          <w:sz w:val="26"/>
          <w:szCs w:val="26"/>
          <w:lang w:val="en-GB"/>
        </w:rPr>
        <w:t xml:space="preserve">« </w:t>
      </w:r>
      <w:r>
        <w:rPr>
          <w:rFonts w:ascii="Arial Narrow" w:hAnsi="Arial Narrow" w:cs="Arial"/>
          <w:b/>
          <w:lang w:val="en-US"/>
        </w:rPr>
        <w:t>TO BE OPENED ONLY DURING THE TENDER OPENING SESSION ».</w:t>
      </w:r>
    </w:p>
    <w:p w14:paraId="00B846B6" w14:textId="77777777" w:rsidR="00682EFB" w:rsidRDefault="00682EFB">
      <w:pPr>
        <w:suppressAutoHyphens/>
        <w:autoSpaceDN w:val="0"/>
        <w:jc w:val="center"/>
        <w:textAlignment w:val="baseline"/>
        <w:rPr>
          <w:rFonts w:ascii="Arial Narrow" w:hAnsi="Arial Narrow" w:cs="Arial"/>
          <w:b/>
          <w:lang w:val="en-US"/>
        </w:rPr>
      </w:pPr>
    </w:p>
    <w:p w14:paraId="387D7681"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 xml:space="preserve">Opening of bids </w:t>
      </w:r>
    </w:p>
    <w:p w14:paraId="40380A28" w14:textId="77777777" w:rsidR="00682EFB" w:rsidRDefault="00DB50AD">
      <w:pPr>
        <w:spacing w:before="120" w:after="120"/>
        <w:ind w:firstLine="709"/>
        <w:jc w:val="both"/>
        <w:rPr>
          <w:rFonts w:ascii="Arial Narrow" w:hAnsi="Arial Narrow" w:cs="Tahoma"/>
          <w:lang w:val="en-US"/>
        </w:rPr>
      </w:pPr>
      <w:r>
        <w:rPr>
          <w:rFonts w:ascii="Arial Narrow" w:hAnsi="Arial Narrow" w:cs="Tahoma"/>
          <w:lang w:val="en-US"/>
        </w:rPr>
        <w:t xml:space="preserve">Opening of bids, shall be carried out in a single stage by FEICOM’s, the Internal Tenders Board on </w:t>
      </w:r>
      <w:r>
        <w:rPr>
          <w:rFonts w:ascii="Arial Narrow" w:hAnsi="Arial Narrow" w:cs="Tahoma"/>
          <w:b/>
          <w:lang w:val="en-US"/>
        </w:rPr>
        <w:t>______at 03 p.m. prompt</w:t>
      </w:r>
      <w:r>
        <w:rPr>
          <w:rFonts w:ascii="Arial Narrow" w:hAnsi="Arial Narrow" w:cs="Tahoma"/>
          <w:lang w:val="en-US"/>
        </w:rPr>
        <w:t xml:space="preserve"> in the meeting room of the Mobilization of Financial Resources, Accounting and Management of Assets Department.</w:t>
      </w:r>
    </w:p>
    <w:p w14:paraId="40EA76ED" w14:textId="77777777" w:rsidR="00682EFB" w:rsidRDefault="00DB50AD">
      <w:pPr>
        <w:spacing w:before="120" w:after="120"/>
        <w:ind w:firstLine="708"/>
        <w:jc w:val="both"/>
        <w:rPr>
          <w:rFonts w:ascii="Arial Narrow" w:hAnsi="Arial Narrow" w:cs="Tahoma"/>
          <w:lang w:val="en-US"/>
        </w:rPr>
      </w:pPr>
      <w:r>
        <w:rPr>
          <w:rFonts w:ascii="Arial Narrow" w:hAnsi="Arial Narrow" w:cs="Tahoma"/>
          <w:lang w:val="en-US"/>
        </w:rPr>
        <w:t xml:space="preserve">Only bidders or their duly mandated representatives with a sound knowledge of the bids may attend the tender opening session. </w:t>
      </w:r>
    </w:p>
    <w:p w14:paraId="7DE12621"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Evaluation criteria</w:t>
      </w:r>
    </w:p>
    <w:p w14:paraId="4180BD7E" w14:textId="77777777" w:rsidR="00682EFB" w:rsidRDefault="00DB50AD">
      <w:pPr>
        <w:pStyle w:val="Paragraphedeliste1"/>
        <w:numPr>
          <w:ilvl w:val="0"/>
          <w:numId w:val="12"/>
        </w:numPr>
        <w:tabs>
          <w:tab w:val="left" w:pos="851"/>
          <w:tab w:val="left" w:pos="1755"/>
        </w:tabs>
        <w:spacing w:before="120" w:after="120"/>
        <w:jc w:val="both"/>
        <w:rPr>
          <w:rFonts w:ascii="Arial Narrow" w:hAnsi="Arial Narrow" w:cs="Arial"/>
          <w:b/>
          <w:u w:val="single"/>
          <w:lang w:val="en-US"/>
        </w:rPr>
      </w:pPr>
      <w:r>
        <w:rPr>
          <w:rFonts w:ascii="Arial Narrow" w:hAnsi="Arial Narrow" w:cs="Arial"/>
          <w:b/>
          <w:u w:val="single"/>
          <w:lang w:val="en-US"/>
        </w:rPr>
        <w:t>Eliminatory criteria</w:t>
      </w:r>
    </w:p>
    <w:p w14:paraId="02F26E35" w14:textId="77777777" w:rsidR="00682EFB" w:rsidRDefault="00682EFB">
      <w:pPr>
        <w:tabs>
          <w:tab w:val="left" w:pos="709"/>
          <w:tab w:val="left" w:pos="1755"/>
        </w:tabs>
        <w:spacing w:before="120" w:after="120"/>
        <w:jc w:val="both"/>
        <w:rPr>
          <w:rFonts w:ascii="Arial Narrow" w:hAnsi="Arial Narrow" w:cs="Arial"/>
          <w:b/>
          <w:sz w:val="2"/>
          <w:u w:val="single"/>
          <w:lang w:val="en-US"/>
        </w:rPr>
      </w:pPr>
    </w:p>
    <w:p w14:paraId="297A9C28" w14:textId="77777777" w:rsidR="00682EFB" w:rsidRDefault="00DB50AD">
      <w:pPr>
        <w:widowControl w:val="0"/>
        <w:autoSpaceDE w:val="0"/>
        <w:autoSpaceDN w:val="0"/>
        <w:adjustRightInd w:val="0"/>
        <w:spacing w:before="11" w:after="120"/>
        <w:ind w:right="-17"/>
        <w:jc w:val="both"/>
        <w:rPr>
          <w:rFonts w:ascii="Arial Narrow" w:hAnsi="Arial Narrow" w:cs="Arial"/>
          <w:lang w:val="en-US"/>
        </w:rPr>
      </w:pPr>
      <w:r>
        <w:rPr>
          <w:rFonts w:ascii="Arial Narrow" w:hAnsi="Arial Narrow" w:cs="Arial"/>
          <w:lang w:val="en-US"/>
        </w:rPr>
        <w:t>Eliminatory criteria are as follows:</w:t>
      </w:r>
    </w:p>
    <w:p w14:paraId="5FC56726" w14:textId="77777777" w:rsidR="00682EFB" w:rsidRDefault="00DB50AD">
      <w:pPr>
        <w:numPr>
          <w:ilvl w:val="0"/>
          <w:numId w:val="13"/>
        </w:numPr>
        <w:jc w:val="both"/>
        <w:rPr>
          <w:rFonts w:ascii="Arial Narrow" w:hAnsi="Arial Narrow" w:cs="Tahoma"/>
          <w:bCs/>
          <w:iCs/>
          <w:lang w:val="en-US"/>
        </w:rPr>
      </w:pPr>
      <w:r>
        <w:rPr>
          <w:rFonts w:ascii="Arial Narrow" w:hAnsi="Arial Narrow" w:cs="Tahoma"/>
          <w:bCs/>
          <w:iCs/>
          <w:lang w:val="en-US"/>
        </w:rPr>
        <w:t>False statement or forged documents (the CIPM and the Contracting Authority reserve the right to authenticate any doubtful document);</w:t>
      </w:r>
    </w:p>
    <w:p w14:paraId="33130BA0" w14:textId="77777777" w:rsidR="00682EFB" w:rsidRDefault="00DB50AD">
      <w:pPr>
        <w:numPr>
          <w:ilvl w:val="0"/>
          <w:numId w:val="13"/>
        </w:numPr>
        <w:jc w:val="both"/>
        <w:rPr>
          <w:rFonts w:ascii="Arial Narrow" w:hAnsi="Arial Narrow" w:cs="Tahoma"/>
          <w:bCs/>
          <w:iCs/>
          <w:lang w:val="en-US"/>
        </w:rPr>
      </w:pPr>
      <w:r>
        <w:rPr>
          <w:rFonts w:ascii="Arial Narrow" w:hAnsi="Arial Narrow" w:cs="Tahoma"/>
          <w:bCs/>
          <w:iCs/>
          <w:lang w:val="en-US"/>
        </w:rPr>
        <w:t>Absence in the technical bid of a component dubbed “execution methodology, organization and planning of services”;</w:t>
      </w:r>
    </w:p>
    <w:p w14:paraId="7CB1C566" w14:textId="77777777" w:rsidR="00682EFB" w:rsidRDefault="00DB50AD">
      <w:pPr>
        <w:numPr>
          <w:ilvl w:val="0"/>
          <w:numId w:val="13"/>
        </w:numPr>
        <w:jc w:val="both"/>
        <w:rPr>
          <w:rFonts w:ascii="Arial Narrow" w:hAnsi="Arial Narrow" w:cs="Tahoma"/>
          <w:bCs/>
          <w:iCs/>
          <w:lang w:val="en-US"/>
        </w:rPr>
      </w:pPr>
      <w:r>
        <w:rPr>
          <w:rFonts w:ascii="Arial Narrow" w:hAnsi="Arial Narrow" w:cs="Tahoma"/>
          <w:bCs/>
          <w:iCs/>
          <w:lang w:val="en-US"/>
        </w:rPr>
        <w:t>Failure to meet at least 75% of essential criteria;</w:t>
      </w:r>
    </w:p>
    <w:p w14:paraId="4AEED6CF" w14:textId="77777777" w:rsidR="00682EFB" w:rsidRDefault="00DB50AD">
      <w:pPr>
        <w:numPr>
          <w:ilvl w:val="0"/>
          <w:numId w:val="13"/>
        </w:numPr>
        <w:jc w:val="both"/>
        <w:rPr>
          <w:rFonts w:ascii="Arial Narrow" w:hAnsi="Arial Narrow" w:cs="Tahoma"/>
          <w:bCs/>
          <w:iCs/>
          <w:lang w:val="en-US"/>
        </w:rPr>
      </w:pPr>
      <w:r>
        <w:rPr>
          <w:rFonts w:ascii="Arial Narrow" w:hAnsi="Arial Narrow" w:cs="Tahoma"/>
          <w:bCs/>
          <w:iCs/>
          <w:lang w:val="en-US"/>
        </w:rPr>
        <w:t>Incomplete financial bid.</w:t>
      </w:r>
    </w:p>
    <w:p w14:paraId="47B3ADAC" w14:textId="77777777" w:rsidR="00682EFB" w:rsidRDefault="00DB50AD">
      <w:pPr>
        <w:pStyle w:val="Paragraphedeliste1"/>
        <w:numPr>
          <w:ilvl w:val="0"/>
          <w:numId w:val="12"/>
        </w:numPr>
        <w:tabs>
          <w:tab w:val="left" w:pos="851"/>
          <w:tab w:val="left" w:pos="1755"/>
        </w:tabs>
        <w:spacing w:before="120" w:after="120"/>
        <w:jc w:val="both"/>
        <w:rPr>
          <w:rFonts w:ascii="Arial Narrow" w:hAnsi="Arial Narrow" w:cs="Arial"/>
          <w:b/>
          <w:u w:val="single"/>
          <w:lang w:val="en-US"/>
        </w:rPr>
      </w:pPr>
      <w:r>
        <w:rPr>
          <w:rFonts w:ascii="Arial Narrow" w:hAnsi="Arial Narrow" w:cs="Arial"/>
          <w:b/>
          <w:u w:val="single"/>
          <w:lang w:val="en-US"/>
        </w:rPr>
        <w:t>Essential criteria</w:t>
      </w:r>
    </w:p>
    <w:p w14:paraId="531A7D98" w14:textId="77777777" w:rsidR="00682EFB" w:rsidRDefault="00DB50AD">
      <w:pPr>
        <w:spacing w:after="120"/>
        <w:jc w:val="both"/>
        <w:rPr>
          <w:rFonts w:ascii="Arial Narrow" w:hAnsi="Arial Narrow" w:cs="Arial"/>
          <w:lang w:val="en-US"/>
        </w:rPr>
      </w:pPr>
      <w:r>
        <w:rPr>
          <w:rFonts w:ascii="Arial Narrow" w:hAnsi="Arial Narrow" w:cs="Arial"/>
          <w:lang w:val="en-US"/>
        </w:rPr>
        <w:t>Technical bids shall be assessed based on the following essential criteria:</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477"/>
        <w:gridCol w:w="1683"/>
      </w:tblGrid>
      <w:tr w:rsidR="00682EFB" w14:paraId="66262082" w14:textId="77777777">
        <w:trPr>
          <w:jc w:val="center"/>
        </w:trPr>
        <w:tc>
          <w:tcPr>
            <w:tcW w:w="840" w:type="dxa"/>
            <w:vAlign w:val="center"/>
          </w:tcPr>
          <w:p w14:paraId="3A510F74" w14:textId="77777777" w:rsidR="00682EFB" w:rsidRDefault="00DB50AD">
            <w:pPr>
              <w:spacing w:line="276" w:lineRule="auto"/>
              <w:jc w:val="right"/>
              <w:rPr>
                <w:rFonts w:ascii="Arial Narrow" w:hAnsi="Arial Narrow" w:cs="Arial"/>
                <w:b/>
                <w:bCs/>
              </w:rPr>
            </w:pPr>
            <w:r>
              <w:rPr>
                <w:rFonts w:ascii="Arial Narrow" w:hAnsi="Arial Narrow" w:cs="Arial"/>
                <w:b/>
                <w:bCs/>
              </w:rPr>
              <w:t>N°</w:t>
            </w:r>
          </w:p>
        </w:tc>
        <w:tc>
          <w:tcPr>
            <w:tcW w:w="6477" w:type="dxa"/>
            <w:vAlign w:val="center"/>
          </w:tcPr>
          <w:p w14:paraId="52CAA9CF" w14:textId="77777777" w:rsidR="00682EFB" w:rsidRDefault="00DB50AD">
            <w:pPr>
              <w:spacing w:line="276" w:lineRule="auto"/>
              <w:jc w:val="both"/>
              <w:rPr>
                <w:rFonts w:ascii="Arial Narrow" w:hAnsi="Arial Narrow" w:cs="Arial"/>
                <w:b/>
                <w:bCs/>
              </w:rPr>
            </w:pPr>
            <w:r>
              <w:rPr>
                <w:rFonts w:ascii="Arial Narrow" w:hAnsi="Arial Narrow" w:cs="Arial"/>
                <w:b/>
                <w:bCs/>
              </w:rPr>
              <w:t>Activité</w:t>
            </w:r>
          </w:p>
        </w:tc>
        <w:tc>
          <w:tcPr>
            <w:tcW w:w="1683" w:type="dxa"/>
            <w:vAlign w:val="center"/>
          </w:tcPr>
          <w:p w14:paraId="43E14DC7" w14:textId="77777777" w:rsidR="00682EFB" w:rsidRDefault="00DB50AD">
            <w:pPr>
              <w:spacing w:line="276" w:lineRule="auto"/>
              <w:jc w:val="both"/>
              <w:rPr>
                <w:rFonts w:ascii="Arial Narrow" w:hAnsi="Arial Narrow" w:cs="Arial"/>
                <w:b/>
                <w:bCs/>
                <w:lang w:val="en-US"/>
              </w:rPr>
            </w:pPr>
            <w:r>
              <w:rPr>
                <w:rFonts w:ascii="Arial Narrow" w:hAnsi="Arial Narrow" w:cs="Arial"/>
                <w:b/>
                <w:bCs/>
              </w:rPr>
              <w:t>Appréciation</w:t>
            </w:r>
          </w:p>
          <w:p w14:paraId="3571B47E" w14:textId="77777777" w:rsidR="00682EFB" w:rsidRDefault="00DB50AD">
            <w:pPr>
              <w:spacing w:line="276" w:lineRule="auto"/>
              <w:jc w:val="both"/>
              <w:rPr>
                <w:rFonts w:ascii="Arial Narrow" w:hAnsi="Arial Narrow" w:cs="Arial"/>
                <w:b/>
                <w:bCs/>
              </w:rPr>
            </w:pPr>
            <w:r>
              <w:rPr>
                <w:rFonts w:ascii="Arial Narrow" w:hAnsi="Arial Narrow" w:cs="Arial"/>
                <w:b/>
                <w:bCs/>
                <w:lang w:val="en-US"/>
              </w:rPr>
              <w:t>Yes</w:t>
            </w:r>
            <w:r>
              <w:rPr>
                <w:rFonts w:ascii="Arial Narrow" w:hAnsi="Arial Narrow" w:cs="Arial"/>
                <w:b/>
                <w:bCs/>
              </w:rPr>
              <w:t>/No</w:t>
            </w:r>
          </w:p>
        </w:tc>
      </w:tr>
      <w:tr w:rsidR="00682EFB" w14:paraId="25D6614E" w14:textId="77777777">
        <w:trPr>
          <w:jc w:val="center"/>
        </w:trPr>
        <w:tc>
          <w:tcPr>
            <w:tcW w:w="840" w:type="dxa"/>
            <w:vAlign w:val="center"/>
          </w:tcPr>
          <w:p w14:paraId="5FBA1A27" w14:textId="77777777" w:rsidR="00682EFB" w:rsidRDefault="00682EFB">
            <w:pPr>
              <w:numPr>
                <w:ilvl w:val="0"/>
                <w:numId w:val="8"/>
              </w:numPr>
              <w:spacing w:line="276" w:lineRule="auto"/>
              <w:jc w:val="both"/>
              <w:rPr>
                <w:rFonts w:ascii="Arial Narrow" w:hAnsi="Arial Narrow" w:cs="Arial"/>
                <w:bCs/>
              </w:rPr>
            </w:pPr>
          </w:p>
        </w:tc>
        <w:tc>
          <w:tcPr>
            <w:tcW w:w="6477" w:type="dxa"/>
            <w:vAlign w:val="center"/>
          </w:tcPr>
          <w:p w14:paraId="018A3ED6" w14:textId="77777777" w:rsidR="00682EFB" w:rsidRDefault="00DB50AD">
            <w:pPr>
              <w:spacing w:line="276" w:lineRule="auto"/>
              <w:jc w:val="both"/>
              <w:rPr>
                <w:rFonts w:ascii="Arial Narrow" w:hAnsi="Arial Narrow" w:cs="Arial"/>
                <w:bCs/>
              </w:rPr>
            </w:pPr>
            <w:r>
              <w:rPr>
                <w:rFonts w:ascii="Arial Narrow" w:hAnsi="Arial Narrow" w:cs="Arial"/>
                <w:bCs/>
              </w:rPr>
              <w:t>Management staff (référence, qualification et CV)</w:t>
            </w:r>
          </w:p>
        </w:tc>
        <w:tc>
          <w:tcPr>
            <w:tcW w:w="1683" w:type="dxa"/>
            <w:vAlign w:val="center"/>
          </w:tcPr>
          <w:p w14:paraId="2F99441A" w14:textId="77777777" w:rsidR="00682EFB" w:rsidRDefault="00682EFB">
            <w:pPr>
              <w:spacing w:line="276" w:lineRule="auto"/>
              <w:jc w:val="both"/>
              <w:rPr>
                <w:rFonts w:ascii="Arial Narrow" w:hAnsi="Arial Narrow" w:cs="Arial"/>
                <w:bCs/>
              </w:rPr>
            </w:pPr>
          </w:p>
        </w:tc>
      </w:tr>
      <w:tr w:rsidR="00682EFB" w14:paraId="35E2FAE6" w14:textId="77777777">
        <w:trPr>
          <w:jc w:val="center"/>
        </w:trPr>
        <w:tc>
          <w:tcPr>
            <w:tcW w:w="840" w:type="dxa"/>
            <w:vAlign w:val="center"/>
          </w:tcPr>
          <w:p w14:paraId="2C5FB3BC" w14:textId="77777777" w:rsidR="00682EFB" w:rsidRDefault="00682EFB">
            <w:pPr>
              <w:numPr>
                <w:ilvl w:val="0"/>
                <w:numId w:val="8"/>
              </w:numPr>
              <w:spacing w:line="276" w:lineRule="auto"/>
              <w:jc w:val="both"/>
              <w:rPr>
                <w:rFonts w:ascii="Arial Narrow" w:hAnsi="Arial Narrow" w:cs="Arial"/>
                <w:bCs/>
              </w:rPr>
            </w:pPr>
          </w:p>
        </w:tc>
        <w:tc>
          <w:tcPr>
            <w:tcW w:w="6477" w:type="dxa"/>
            <w:vAlign w:val="center"/>
          </w:tcPr>
          <w:p w14:paraId="6E7EEC94" w14:textId="77777777" w:rsidR="00682EFB" w:rsidRDefault="00DB50AD">
            <w:pPr>
              <w:spacing w:line="276" w:lineRule="auto"/>
              <w:jc w:val="both"/>
              <w:rPr>
                <w:rFonts w:ascii="Arial Narrow" w:hAnsi="Arial Narrow" w:cs="Arial"/>
                <w:bCs/>
              </w:rPr>
            </w:pPr>
            <w:r>
              <w:rPr>
                <w:rFonts w:ascii="Arial Narrow" w:hAnsi="Arial Narrow" w:cs="Arial"/>
                <w:bCs/>
              </w:rPr>
              <w:t xml:space="preserve"> </w:t>
            </w:r>
            <w:r>
              <w:rPr>
                <w:rFonts w:ascii="Arial Narrow" w:hAnsi="Arial Narrow" w:cs="Arial"/>
                <w:bCs/>
                <w:lang w:val="en-GB"/>
              </w:rPr>
              <w:t>References</w:t>
            </w:r>
            <w:r>
              <w:rPr>
                <w:rFonts w:ascii="Arial Narrow" w:hAnsi="Arial Narrow" w:cs="Arial"/>
                <w:bCs/>
              </w:rPr>
              <w:t xml:space="preserve"> of the entreprise </w:t>
            </w:r>
          </w:p>
        </w:tc>
        <w:tc>
          <w:tcPr>
            <w:tcW w:w="1683" w:type="dxa"/>
            <w:vAlign w:val="center"/>
          </w:tcPr>
          <w:p w14:paraId="1646D195" w14:textId="77777777" w:rsidR="00682EFB" w:rsidRDefault="00682EFB">
            <w:pPr>
              <w:spacing w:line="276" w:lineRule="auto"/>
              <w:jc w:val="both"/>
              <w:rPr>
                <w:rFonts w:ascii="Arial Narrow" w:hAnsi="Arial Narrow" w:cs="Arial"/>
                <w:bCs/>
              </w:rPr>
            </w:pPr>
          </w:p>
        </w:tc>
      </w:tr>
      <w:tr w:rsidR="00682EFB" w14:paraId="04AF093E" w14:textId="77777777">
        <w:trPr>
          <w:jc w:val="center"/>
        </w:trPr>
        <w:tc>
          <w:tcPr>
            <w:tcW w:w="840" w:type="dxa"/>
            <w:vAlign w:val="center"/>
          </w:tcPr>
          <w:p w14:paraId="5FC0251E" w14:textId="77777777" w:rsidR="00682EFB" w:rsidRDefault="00682EFB">
            <w:pPr>
              <w:numPr>
                <w:ilvl w:val="0"/>
                <w:numId w:val="8"/>
              </w:numPr>
              <w:spacing w:line="276" w:lineRule="auto"/>
              <w:jc w:val="both"/>
              <w:rPr>
                <w:rFonts w:ascii="Arial Narrow" w:hAnsi="Arial Narrow" w:cs="Arial"/>
                <w:bCs/>
              </w:rPr>
            </w:pPr>
          </w:p>
        </w:tc>
        <w:tc>
          <w:tcPr>
            <w:tcW w:w="6477" w:type="dxa"/>
            <w:vAlign w:val="center"/>
          </w:tcPr>
          <w:p w14:paraId="695CC863" w14:textId="77777777" w:rsidR="00682EFB" w:rsidRDefault="00DB50AD">
            <w:pPr>
              <w:spacing w:line="276" w:lineRule="auto"/>
              <w:jc w:val="both"/>
              <w:rPr>
                <w:rFonts w:ascii="Arial Narrow" w:hAnsi="Arial Narrow" w:cs="Arial"/>
                <w:bCs/>
                <w:lang w:val="en-US"/>
              </w:rPr>
            </w:pPr>
            <w:r>
              <w:rPr>
                <w:rFonts w:ascii="Arial Narrow" w:hAnsi="Arial Narrow" w:cs="Arial"/>
                <w:bCs/>
                <w:lang w:val="en-US"/>
              </w:rPr>
              <w:t xml:space="preserve">Availability of essential material and equipment </w:t>
            </w:r>
          </w:p>
        </w:tc>
        <w:tc>
          <w:tcPr>
            <w:tcW w:w="1683" w:type="dxa"/>
            <w:vAlign w:val="center"/>
          </w:tcPr>
          <w:p w14:paraId="27806BA9" w14:textId="77777777" w:rsidR="00682EFB" w:rsidRDefault="00682EFB">
            <w:pPr>
              <w:spacing w:line="276" w:lineRule="auto"/>
              <w:jc w:val="both"/>
              <w:rPr>
                <w:rFonts w:ascii="Arial Narrow" w:hAnsi="Arial Narrow" w:cs="Arial"/>
                <w:bCs/>
                <w:lang w:val="en-US"/>
              </w:rPr>
            </w:pPr>
          </w:p>
        </w:tc>
      </w:tr>
      <w:tr w:rsidR="00682EFB" w14:paraId="1D87C8ED" w14:textId="77777777">
        <w:trPr>
          <w:jc w:val="center"/>
        </w:trPr>
        <w:tc>
          <w:tcPr>
            <w:tcW w:w="840" w:type="dxa"/>
            <w:vAlign w:val="center"/>
          </w:tcPr>
          <w:p w14:paraId="4A0230A4" w14:textId="77777777" w:rsidR="00682EFB" w:rsidRDefault="00682EFB">
            <w:pPr>
              <w:numPr>
                <w:ilvl w:val="0"/>
                <w:numId w:val="8"/>
              </w:numPr>
              <w:spacing w:line="276" w:lineRule="auto"/>
              <w:jc w:val="both"/>
              <w:rPr>
                <w:rFonts w:ascii="Arial Narrow" w:hAnsi="Arial Narrow" w:cs="Arial"/>
                <w:bCs/>
                <w:lang w:val="en-US"/>
              </w:rPr>
            </w:pPr>
          </w:p>
        </w:tc>
        <w:tc>
          <w:tcPr>
            <w:tcW w:w="6477" w:type="dxa"/>
            <w:vAlign w:val="center"/>
          </w:tcPr>
          <w:p w14:paraId="5110E85B" w14:textId="77777777" w:rsidR="00682EFB" w:rsidRDefault="00DB50AD">
            <w:pPr>
              <w:spacing w:line="276" w:lineRule="auto"/>
              <w:jc w:val="both"/>
              <w:rPr>
                <w:rFonts w:ascii="Arial Narrow" w:hAnsi="Arial Narrow" w:cs="Arial"/>
                <w:bCs/>
              </w:rPr>
            </w:pPr>
            <w:r>
              <w:rPr>
                <w:rFonts w:ascii="Arial Narrow" w:hAnsi="Arial Narrow" w:cs="Arial"/>
                <w:bCs/>
              </w:rPr>
              <w:t>Time</w:t>
            </w:r>
            <w:r>
              <w:rPr>
                <w:rFonts w:ascii="Arial Narrow" w:hAnsi="Arial Narrow" w:cs="Arial"/>
                <w:bCs/>
                <w:lang w:val="en-US"/>
              </w:rPr>
              <w:t>-limits</w:t>
            </w:r>
            <w:r>
              <w:rPr>
                <w:rFonts w:ascii="Arial Narrow" w:hAnsi="Arial Narrow" w:cs="Arial"/>
                <w:bCs/>
              </w:rPr>
              <w:t xml:space="preserve"> for exécution </w:t>
            </w:r>
          </w:p>
        </w:tc>
        <w:tc>
          <w:tcPr>
            <w:tcW w:w="1683" w:type="dxa"/>
            <w:vAlign w:val="center"/>
          </w:tcPr>
          <w:p w14:paraId="10AED0AA" w14:textId="77777777" w:rsidR="00682EFB" w:rsidRDefault="00682EFB">
            <w:pPr>
              <w:spacing w:line="276" w:lineRule="auto"/>
              <w:jc w:val="both"/>
              <w:rPr>
                <w:rFonts w:ascii="Arial Narrow" w:hAnsi="Arial Narrow" w:cs="Arial"/>
                <w:bCs/>
              </w:rPr>
            </w:pPr>
          </w:p>
        </w:tc>
      </w:tr>
      <w:tr w:rsidR="00682EFB" w14:paraId="48CF0E1E" w14:textId="77777777">
        <w:trPr>
          <w:jc w:val="center"/>
        </w:trPr>
        <w:tc>
          <w:tcPr>
            <w:tcW w:w="840" w:type="dxa"/>
            <w:vAlign w:val="center"/>
          </w:tcPr>
          <w:p w14:paraId="7D33E44A" w14:textId="77777777" w:rsidR="00682EFB" w:rsidRDefault="00682EFB">
            <w:pPr>
              <w:numPr>
                <w:ilvl w:val="0"/>
                <w:numId w:val="8"/>
              </w:numPr>
              <w:spacing w:line="276" w:lineRule="auto"/>
              <w:jc w:val="both"/>
              <w:rPr>
                <w:rFonts w:ascii="Arial Narrow" w:hAnsi="Arial Narrow" w:cs="Arial"/>
                <w:bCs/>
              </w:rPr>
            </w:pPr>
          </w:p>
        </w:tc>
        <w:tc>
          <w:tcPr>
            <w:tcW w:w="6477" w:type="dxa"/>
            <w:vAlign w:val="center"/>
          </w:tcPr>
          <w:p w14:paraId="4AC9F3ED" w14:textId="77777777" w:rsidR="00682EFB" w:rsidRDefault="00DB50AD">
            <w:pPr>
              <w:spacing w:line="276" w:lineRule="auto"/>
              <w:jc w:val="both"/>
              <w:rPr>
                <w:rFonts w:ascii="Arial Narrow" w:hAnsi="Arial Narrow" w:cs="Arial"/>
                <w:bCs/>
                <w:lang w:val="en-US"/>
              </w:rPr>
            </w:pPr>
            <w:r>
              <w:rPr>
                <w:rFonts w:ascii="Arial Narrow" w:hAnsi="Arial Narrow" w:cs="Arial"/>
                <w:bCs/>
                <w:lang w:val="en-US"/>
              </w:rPr>
              <w:t>Access to credit line or other financial resources to the tune of CFA F fifty million (50,000,000)</w:t>
            </w:r>
          </w:p>
        </w:tc>
        <w:tc>
          <w:tcPr>
            <w:tcW w:w="1683" w:type="dxa"/>
            <w:vAlign w:val="center"/>
          </w:tcPr>
          <w:p w14:paraId="409FAD7B" w14:textId="77777777" w:rsidR="00682EFB" w:rsidRDefault="00682EFB">
            <w:pPr>
              <w:spacing w:line="276" w:lineRule="auto"/>
              <w:jc w:val="both"/>
              <w:rPr>
                <w:rFonts w:ascii="Arial Narrow" w:hAnsi="Arial Narrow" w:cs="Arial"/>
                <w:bCs/>
                <w:lang w:val="en-US"/>
              </w:rPr>
            </w:pPr>
          </w:p>
        </w:tc>
      </w:tr>
    </w:tbl>
    <w:p w14:paraId="4A5D64D9" w14:textId="77777777" w:rsidR="00682EFB" w:rsidRDefault="00DB50AD">
      <w:pPr>
        <w:spacing w:before="120" w:after="120"/>
        <w:ind w:firstLine="708"/>
        <w:jc w:val="both"/>
        <w:rPr>
          <w:rFonts w:ascii="Arial Narrow" w:hAnsi="Arial Narrow" w:cs="Arial"/>
          <w:lang w:val="en-US"/>
        </w:rPr>
      </w:pPr>
      <w:r>
        <w:rPr>
          <w:rFonts w:ascii="Arial Narrow" w:hAnsi="Arial Narrow" w:cs="Arial"/>
          <w:lang w:val="en-US"/>
        </w:rPr>
        <w:t>Details are provided in the bids evaluation points.</w:t>
      </w:r>
    </w:p>
    <w:p w14:paraId="7BF2AB66"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 xml:space="preserve">Contract award </w:t>
      </w:r>
    </w:p>
    <w:p w14:paraId="27A66EB4" w14:textId="77777777" w:rsidR="00682EFB" w:rsidRDefault="00DB50AD">
      <w:pPr>
        <w:ind w:left="66" w:firstLine="654"/>
        <w:jc w:val="both"/>
        <w:rPr>
          <w:rFonts w:ascii="Arial Narrow" w:hAnsi="Arial Narrow" w:cs="Arial"/>
          <w:lang w:val="en-GB"/>
        </w:rPr>
      </w:pPr>
      <w:r>
        <w:rPr>
          <w:rFonts w:ascii="Arial Narrow" w:hAnsi="Arial Narrow" w:cs="Arial"/>
          <w:lang w:val="en-GB"/>
        </w:rPr>
        <w:lastRenderedPageBreak/>
        <w:t xml:space="preserve"> The contracting authority shall award the contract to the bidder presenting the bid evaluated to be the lowest and fulfilling the required financial, technical and administrative capacities resulting from the criteria said to be essential or eliminatory. </w:t>
      </w:r>
    </w:p>
    <w:p w14:paraId="36F1B29A" w14:textId="77777777" w:rsidR="00682EFB" w:rsidRDefault="00DB50AD">
      <w:pPr>
        <w:pStyle w:val="Paragraphedeliste1"/>
        <w:numPr>
          <w:ilvl w:val="1"/>
          <w:numId w:val="10"/>
        </w:numPr>
        <w:tabs>
          <w:tab w:val="left" w:pos="284"/>
          <w:tab w:val="left" w:pos="1755"/>
        </w:tabs>
        <w:spacing w:before="240" w:after="120"/>
        <w:ind w:left="142" w:hanging="142"/>
        <w:jc w:val="both"/>
        <w:rPr>
          <w:rFonts w:ascii="Arial Narrow" w:hAnsi="Arial Narrow" w:cs="Arial"/>
          <w:b/>
          <w:u w:val="single"/>
          <w:lang w:val="en-US"/>
        </w:rPr>
      </w:pPr>
      <w:r>
        <w:rPr>
          <w:rFonts w:ascii="Arial Narrow" w:hAnsi="Arial Narrow" w:cs="Arial"/>
          <w:b/>
          <w:u w:val="single"/>
          <w:lang w:val="en-US"/>
        </w:rPr>
        <w:t xml:space="preserve">Duration of validity of bids </w:t>
      </w:r>
    </w:p>
    <w:p w14:paraId="715D9529" w14:textId="77777777" w:rsidR="00682EFB" w:rsidRDefault="00DB50AD">
      <w:pPr>
        <w:ind w:left="66" w:firstLine="654"/>
        <w:jc w:val="both"/>
        <w:rPr>
          <w:rFonts w:ascii="Arial Narrow" w:hAnsi="Arial Narrow" w:cs="Arial"/>
          <w:lang w:val="en-GB"/>
        </w:rPr>
      </w:pPr>
      <w:r>
        <w:rPr>
          <w:rFonts w:ascii="Arial Narrow" w:hAnsi="Arial Narrow" w:cs="Arial"/>
          <w:lang w:val="en-GB"/>
        </w:rPr>
        <w:t>Bidders shall remain committed by their bids within a period of ninety (90) days with effect from the deadline set for the admission of bids.</w:t>
      </w:r>
    </w:p>
    <w:p w14:paraId="2E303038" w14:textId="77777777" w:rsidR="00682EFB" w:rsidRDefault="00DB50AD">
      <w:pPr>
        <w:tabs>
          <w:tab w:val="left" w:pos="709"/>
          <w:tab w:val="left" w:pos="1755"/>
        </w:tabs>
        <w:spacing w:before="120" w:after="120"/>
        <w:jc w:val="both"/>
        <w:rPr>
          <w:rFonts w:ascii="Arial Narrow" w:hAnsi="Arial Narrow" w:cs="Arial"/>
          <w:b/>
          <w:lang w:val="en-US"/>
        </w:rPr>
      </w:pPr>
      <w:r>
        <w:rPr>
          <w:rFonts w:ascii="Arial Narrow" w:hAnsi="Arial Narrow" w:cs="Arial"/>
          <w:b/>
          <w:lang w:val="en-US"/>
        </w:rPr>
        <w:t>17. Further information</w:t>
      </w:r>
    </w:p>
    <w:p w14:paraId="09B6A498" w14:textId="77777777" w:rsidR="00682EFB" w:rsidRDefault="00DB50AD">
      <w:pPr>
        <w:suppressAutoHyphens/>
        <w:autoSpaceDN w:val="0"/>
        <w:spacing w:before="120" w:after="120"/>
        <w:ind w:firstLine="709"/>
        <w:jc w:val="both"/>
        <w:textAlignment w:val="baseline"/>
        <w:rPr>
          <w:rFonts w:ascii="Arial Narrow" w:hAnsi="Arial Narrow" w:cs="Arial"/>
          <w:lang w:val="en-GB"/>
        </w:rPr>
      </w:pPr>
      <w:r>
        <w:rPr>
          <w:rFonts w:ascii="Arial Narrow" w:hAnsi="Arial Narrow" w:cs="Arial"/>
          <w:lang w:val="en-GB"/>
        </w:rPr>
        <w:t xml:space="preserve">Further information may be obtained from the </w:t>
      </w:r>
      <w:r>
        <w:rPr>
          <w:rFonts w:ascii="Arial Narrow" w:eastAsiaTheme="minorHAnsi" w:hAnsi="Arial Narrow"/>
          <w:color w:val="000000" w:themeColor="text1"/>
          <w:lang w:val="en-US" w:eastAsia="en-US"/>
        </w:rPr>
        <w:t xml:space="preserve">BIWONG BULU </w:t>
      </w:r>
      <w:r>
        <w:rPr>
          <w:rFonts w:ascii="Arial Narrow" w:hAnsi="Arial Narrow" w:cs="Arial"/>
          <w:lang w:val="en-GB"/>
        </w:rPr>
        <w:t>Council, Tel: …………………...</w:t>
      </w:r>
    </w:p>
    <w:p w14:paraId="3ED5234D" w14:textId="77777777" w:rsidR="00682EFB" w:rsidRDefault="00DB50AD">
      <w:pPr>
        <w:jc w:val="both"/>
        <w:rPr>
          <w:rFonts w:ascii="Arial Narrow" w:hAnsi="Arial Narrow" w:cs="Arial"/>
          <w:b/>
          <w:lang w:val="en-GB"/>
        </w:rPr>
      </w:pPr>
      <w:r>
        <w:rPr>
          <w:rFonts w:ascii="Arial Narrow" w:hAnsi="Arial Narrow" w:cs="Arial"/>
          <w:b/>
          <w:lang w:val="en-GB"/>
        </w:rPr>
        <w:t xml:space="preserve">          NB: « for any act of corruption, kindly call or send SMS to CONAC through the following numbers: 222 20 37 32/658 262 682/651 649 194 »</w:t>
      </w:r>
    </w:p>
    <w:p w14:paraId="11B810C6" w14:textId="77777777" w:rsidR="00682EFB" w:rsidRDefault="00682EFB">
      <w:pPr>
        <w:jc w:val="both"/>
        <w:rPr>
          <w:rFonts w:ascii="Arial Narrow" w:hAnsi="Arial Narrow" w:cs="Arial"/>
          <w:b/>
          <w:lang w:val="en-US"/>
        </w:rPr>
      </w:pPr>
    </w:p>
    <w:p w14:paraId="5D684090" w14:textId="77777777" w:rsidR="00682EFB" w:rsidRDefault="00DB50AD">
      <w:pPr>
        <w:suppressAutoHyphens/>
        <w:autoSpaceDN w:val="0"/>
        <w:ind w:left="5376" w:hanging="273"/>
        <w:jc w:val="right"/>
        <w:textAlignment w:val="baseline"/>
        <w:rPr>
          <w:rFonts w:ascii="Arial Narrow" w:hAnsi="Arial Narrow" w:cs="Arial"/>
          <w:lang w:val="en-CA"/>
        </w:rPr>
      </w:pPr>
      <w:r>
        <w:rPr>
          <w:rFonts w:ascii="Arial Narrow" w:hAnsi="Arial Narrow" w:cs="Arial"/>
          <w:lang w:val="en-CA"/>
        </w:rPr>
        <w:t xml:space="preserve">Done at </w:t>
      </w:r>
      <w:r>
        <w:rPr>
          <w:rFonts w:ascii="Arial Narrow" w:eastAsiaTheme="minorHAnsi" w:hAnsi="Arial Narrow"/>
          <w:color w:val="000000" w:themeColor="text1"/>
          <w:lang w:val="en-CA" w:eastAsia="en-US"/>
        </w:rPr>
        <w:t>BIWONG BULU</w:t>
      </w:r>
      <w:r>
        <w:rPr>
          <w:rFonts w:ascii="Arial Narrow" w:hAnsi="Arial Narrow" w:cs="Arial"/>
          <w:lang w:val="en-CA"/>
        </w:rPr>
        <w:t>, the __________________</w:t>
      </w:r>
    </w:p>
    <w:p w14:paraId="0381BCD7" w14:textId="77777777" w:rsidR="00682EFB" w:rsidRDefault="00682EFB">
      <w:pPr>
        <w:suppressAutoHyphens/>
        <w:autoSpaceDN w:val="0"/>
        <w:ind w:left="5376" w:firstLine="288"/>
        <w:jc w:val="both"/>
        <w:textAlignment w:val="baseline"/>
        <w:rPr>
          <w:rFonts w:ascii="Arial Narrow" w:hAnsi="Arial Narrow" w:cs="Arial"/>
          <w:lang w:val="en-CA"/>
        </w:rPr>
      </w:pPr>
    </w:p>
    <w:p w14:paraId="2336467E" w14:textId="77777777" w:rsidR="00682EFB" w:rsidRDefault="00DB50AD">
      <w:pPr>
        <w:suppressAutoHyphens/>
        <w:autoSpaceDN w:val="0"/>
        <w:jc w:val="both"/>
        <w:textAlignment w:val="baseline"/>
        <w:rPr>
          <w:rFonts w:ascii="Arial Narrow" w:hAnsi="Arial Narrow" w:cs="Arial"/>
          <w:b/>
          <w:sz w:val="4"/>
          <w:szCs w:val="4"/>
          <w:lang w:val="en-CA"/>
        </w:rPr>
      </w:pPr>
      <w:r>
        <w:rPr>
          <w:noProof/>
        </w:rPr>
        <mc:AlternateContent>
          <mc:Choice Requires="wps">
            <w:drawing>
              <wp:anchor distT="0" distB="0" distL="114300" distR="114300" simplePos="0" relativeHeight="251660288" behindDoc="0" locked="0" layoutInCell="1" allowOverlap="1" wp14:anchorId="7832492D" wp14:editId="3C2E28BA">
                <wp:simplePos x="0" y="0"/>
                <wp:positionH relativeFrom="column">
                  <wp:posOffset>3719195</wp:posOffset>
                </wp:positionH>
                <wp:positionV relativeFrom="paragraph">
                  <wp:posOffset>5715</wp:posOffset>
                </wp:positionV>
                <wp:extent cx="2447290" cy="1407160"/>
                <wp:effectExtent l="0" t="0" r="0" b="2540"/>
                <wp:wrapNone/>
                <wp:docPr id="20" name="Zone de texte 2"/>
                <wp:cNvGraphicFramePr/>
                <a:graphic xmlns:a="http://schemas.openxmlformats.org/drawingml/2006/main">
                  <a:graphicData uri="http://schemas.microsoft.com/office/word/2010/wordprocessingShape">
                    <wps:wsp>
                      <wps:cNvSpPr txBox="1"/>
                      <wps:spPr bwMode="auto">
                        <a:xfrm>
                          <a:off x="0" y="0"/>
                          <a:ext cx="2447224" cy="1407160"/>
                        </a:xfrm>
                        <a:prstGeom prst="rect">
                          <a:avLst/>
                        </a:prstGeom>
                        <a:solidFill>
                          <a:srgbClr val="FFFFFF"/>
                        </a:solidFill>
                        <a:ln>
                          <a:noFill/>
                        </a:ln>
                      </wps:spPr>
                      <wps:txbx>
                        <w:txbxContent>
                          <w:p w14:paraId="3D6A5663" w14:textId="77777777" w:rsidR="00682EFB" w:rsidRDefault="00DB50AD">
                            <w:pPr>
                              <w:rPr>
                                <w:rFonts w:ascii="Arial Narrow" w:hAnsi="Arial Narrow" w:cs="Arial"/>
                                <w:b/>
                                <w:sz w:val="26"/>
                                <w:szCs w:val="26"/>
                                <w:lang w:val="en-GB"/>
                              </w:rPr>
                            </w:pPr>
                            <w:r>
                              <w:rPr>
                                <w:rFonts w:ascii="Arial Narrow" w:hAnsi="Arial Narrow" w:cs="Arial"/>
                                <w:b/>
                                <w:sz w:val="26"/>
                                <w:szCs w:val="26"/>
                                <w:lang w:val="en-GB"/>
                              </w:rPr>
                              <w:t xml:space="preserve">  The Mayor</w:t>
                            </w:r>
                          </w:p>
                          <w:p w14:paraId="3380E50A" w14:textId="77777777" w:rsidR="00682EFB" w:rsidRDefault="00DB50AD">
                            <w:pPr>
                              <w:rPr>
                                <w:rFonts w:ascii="Arial Narrow" w:hAnsi="Arial Narrow"/>
                                <w:u w:val="single"/>
                                <w:lang w:val="en-US"/>
                              </w:rPr>
                            </w:pPr>
                            <w:r>
                              <w:rPr>
                                <w:rFonts w:ascii="Arial Narrow" w:hAnsi="Arial Narrow" w:cs="Arial"/>
                                <w:sz w:val="26"/>
                                <w:szCs w:val="26"/>
                                <w:lang w:val="en-GB"/>
                              </w:rPr>
                              <w:t xml:space="preserve">The contract authority </w:t>
                            </w:r>
                            <w:r>
                              <w:rPr>
                                <w:rFonts w:ascii="Arial" w:hAnsi="Arial" w:cs="Arial"/>
                                <w:i/>
                                <w:sz w:val="22"/>
                                <w:szCs w:val="23"/>
                              </w:rPr>
                              <w:t xml:space="preserve"> </w:t>
                            </w:r>
                          </w:p>
                        </w:txbxContent>
                      </wps:txbx>
                      <wps:bodyPr rot="0" vert="horz" wrap="square" lIns="91440" tIns="45720" rIns="91440" bIns="45720" anchor="t" anchorCtr="0" upright="1">
                        <a:noAutofit/>
                      </wps:bodyPr>
                    </wps:wsp>
                  </a:graphicData>
                </a:graphic>
              </wp:anchor>
            </w:drawing>
          </mc:Choice>
          <mc:Fallback>
            <w:pict>
              <v:shape w14:anchorId="7832492D" id="Zone de texte 2" o:spid="_x0000_s1035" type="#_x0000_t202" style="position:absolute;left:0;text-align:left;margin-left:292.85pt;margin-top:.45pt;width:192.7pt;height:110.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" stroked="f">
                <v:textbox>
                  <w:txbxContent>
                    <w:p w14:paraId="3D6A5663" w14:textId="77777777" w:rsidR="00682EFB" w:rsidRDefault="00DB50AD">
                      <w:pPr>
                        <w:rPr>
                          <w:rFonts w:ascii="Arial Narrow" w:hAnsi="Arial Narrow" w:cs="Arial"/>
                          <w:b/>
                          <w:sz w:val="26"/>
                          <w:szCs w:val="26"/>
                          <w:lang w:val="en-GB"/>
                        </w:rPr>
                      </w:pPr>
                      <w:r>
                        <w:rPr>
                          <w:rFonts w:ascii="Arial Narrow" w:hAnsi="Arial Narrow" w:cs="Arial"/>
                          <w:b/>
                          <w:sz w:val="26"/>
                          <w:szCs w:val="26"/>
                          <w:lang w:val="en-GB"/>
                        </w:rPr>
                        <w:t xml:space="preserve">  The Mayor</w:t>
                      </w:r>
                    </w:p>
                    <w:p w14:paraId="3380E50A" w14:textId="77777777" w:rsidR="00682EFB" w:rsidRDefault="00DB50AD">
                      <w:pPr>
                        <w:rPr>
                          <w:rFonts w:ascii="Arial Narrow" w:hAnsi="Arial Narrow"/>
                          <w:u w:val="single"/>
                          <w:lang w:val="en-US"/>
                        </w:rPr>
                      </w:pPr>
                      <w:r>
                        <w:rPr>
                          <w:rFonts w:ascii="Arial Narrow" w:hAnsi="Arial Narrow" w:cs="Arial"/>
                          <w:sz w:val="26"/>
                          <w:szCs w:val="26"/>
                          <w:lang w:val="en-GB"/>
                        </w:rPr>
                        <w:t xml:space="preserve">The contract authority </w:t>
                      </w:r>
                      <w:r>
                        <w:rPr>
                          <w:rFonts w:ascii="Arial" w:hAnsi="Arial" w:cs="Arial"/>
                          <w:i/>
                          <w:sz w:val="22"/>
                          <w:szCs w:val="23"/>
                        </w:rPr>
                        <w:t xml:space="preserve"> </w:t>
                      </w:r>
                    </w:p>
                  </w:txbxContent>
                </v:textbox>
              </v:shape>
            </w:pict>
          </mc:Fallback>
        </mc:AlternateContent>
      </w:r>
      <w:r>
        <w:rPr>
          <w:rFonts w:ascii="Arial Narrow" w:hAnsi="Arial Narrow" w:cs="Arial"/>
          <w:b/>
          <w:lang w:val="en-CA"/>
        </w:rPr>
        <w:t xml:space="preserve">                                                                              </w:t>
      </w:r>
    </w:p>
    <w:p w14:paraId="743B2710" w14:textId="77777777" w:rsidR="00682EFB" w:rsidRDefault="00DB50AD">
      <w:pPr>
        <w:spacing w:before="60" w:after="60"/>
        <w:jc w:val="both"/>
        <w:rPr>
          <w:rFonts w:ascii="Arial Narrow" w:eastAsia="Arial Unicode MS" w:hAnsi="Arial Narrow" w:cs="Arial"/>
          <w:lang w:val="en-CA"/>
        </w:rPr>
      </w:pPr>
      <w:r>
        <w:rPr>
          <w:noProof/>
        </w:rPr>
        <mc:AlternateContent>
          <mc:Choice Requires="wps">
            <w:drawing>
              <wp:anchor distT="0" distB="0" distL="114300" distR="114300" simplePos="0" relativeHeight="251658240" behindDoc="0" locked="0" layoutInCell="1" allowOverlap="1" wp14:anchorId="51DD3844" wp14:editId="2EC47A98">
                <wp:simplePos x="0" y="0"/>
                <wp:positionH relativeFrom="column">
                  <wp:posOffset>2540</wp:posOffset>
                </wp:positionH>
                <wp:positionV relativeFrom="paragraph">
                  <wp:posOffset>229235</wp:posOffset>
                </wp:positionV>
                <wp:extent cx="2387600" cy="1282700"/>
                <wp:effectExtent l="0" t="0" r="0" b="0"/>
                <wp:wrapNone/>
                <wp:docPr id="19" name="Zone de texte 1"/>
                <wp:cNvGraphicFramePr/>
                <a:graphic xmlns:a="http://schemas.openxmlformats.org/drawingml/2006/main">
                  <a:graphicData uri="http://schemas.microsoft.com/office/word/2010/wordprocessingShape">
                    <wps:wsp>
                      <wps:cNvSpPr txBox="1"/>
                      <wps:spPr bwMode="auto">
                        <a:xfrm>
                          <a:off x="0" y="0"/>
                          <a:ext cx="2387600" cy="1282535"/>
                        </a:xfrm>
                        <a:prstGeom prst="rect">
                          <a:avLst/>
                        </a:prstGeom>
                        <a:solidFill>
                          <a:srgbClr val="FFFFFF"/>
                        </a:solidFill>
                        <a:ln>
                          <a:noFill/>
                        </a:ln>
                      </wps:spPr>
                      <wps:txbx>
                        <w:txbxContent>
                          <w:p w14:paraId="0223F46A" w14:textId="77777777" w:rsidR="00682EFB" w:rsidRDefault="00DB50AD">
                            <w:pPr>
                              <w:spacing w:line="276" w:lineRule="auto"/>
                              <w:rPr>
                                <w:rFonts w:ascii="Arial" w:hAnsi="Arial" w:cs="Arial"/>
                                <w:b/>
                                <w:sz w:val="16"/>
                                <w:szCs w:val="16"/>
                                <w:u w:val="single"/>
                              </w:rPr>
                            </w:pPr>
                            <w:r>
                              <w:rPr>
                                <w:rFonts w:ascii="Arial" w:hAnsi="Arial" w:cs="Arial"/>
                                <w:b/>
                                <w:sz w:val="16"/>
                                <w:szCs w:val="16"/>
                                <w:u w:val="single"/>
                              </w:rPr>
                              <w:t>Copies</w:t>
                            </w:r>
                          </w:p>
                          <w:p w14:paraId="386428E7"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FEICOM ;</w:t>
                            </w:r>
                          </w:p>
                          <w:p w14:paraId="7581E7B4"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ARMP ;</w:t>
                            </w:r>
                          </w:p>
                          <w:p w14:paraId="13A2E7AB"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CHAIRPERSON/CCPM-BEC/MINMAP ;</w:t>
                            </w:r>
                          </w:p>
                          <w:p w14:paraId="6B9E4796"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SOPECAM ;</w:t>
                            </w:r>
                          </w:p>
                          <w:p w14:paraId="322D35BC"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BILLBOARD.</w:t>
                            </w:r>
                          </w:p>
                        </w:txbxContent>
                      </wps:txbx>
                      <wps:bodyPr rot="0" vert="horz" wrap="square" lIns="91440" tIns="45720" rIns="91440" bIns="45720" anchor="t" anchorCtr="0" upright="1">
                        <a:noAutofit/>
                      </wps:bodyPr>
                    </wps:wsp>
                  </a:graphicData>
                </a:graphic>
              </wp:anchor>
            </w:drawing>
          </mc:Choice>
          <mc:Fallback>
            <w:pict>
              <v:shape w14:anchorId="51DD3844" id="Zone de texte 1" o:spid="_x0000_s1036" type="#_x0000_t202" style="position:absolute;left:0;text-align:left;margin-left:.2pt;margin-top:18.05pt;width:188pt;height:10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" stroked="f">
                <v:textbox>
                  <w:txbxContent>
                    <w:p w14:paraId="0223F46A" w14:textId="77777777" w:rsidR="00682EFB" w:rsidRDefault="00DB50AD">
                      <w:pPr>
                        <w:spacing w:line="276" w:lineRule="auto"/>
                        <w:rPr>
                          <w:rFonts w:ascii="Arial" w:hAnsi="Arial" w:cs="Arial"/>
                          <w:b/>
                          <w:sz w:val="16"/>
                          <w:szCs w:val="16"/>
                          <w:u w:val="single"/>
                        </w:rPr>
                      </w:pPr>
                      <w:r>
                        <w:rPr>
                          <w:rFonts w:ascii="Arial" w:hAnsi="Arial" w:cs="Arial"/>
                          <w:b/>
                          <w:sz w:val="16"/>
                          <w:szCs w:val="16"/>
                          <w:u w:val="single"/>
                        </w:rPr>
                        <w:t>Copies</w:t>
                      </w:r>
                    </w:p>
                    <w:p w14:paraId="386428E7"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FEICOM ;</w:t>
                      </w:r>
                    </w:p>
                    <w:p w14:paraId="7581E7B4"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ARMP ;</w:t>
                      </w:r>
                    </w:p>
                    <w:p w14:paraId="13A2E7AB"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CHAIRPERSON/CCPM-BEC/MINMAP ;</w:t>
                      </w:r>
                    </w:p>
                    <w:p w14:paraId="6B9E4796"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SOPECAM ;</w:t>
                      </w:r>
                    </w:p>
                    <w:p w14:paraId="322D35BC" w14:textId="77777777" w:rsidR="00682EFB" w:rsidRDefault="00DB50AD">
                      <w:pPr>
                        <w:numPr>
                          <w:ilvl w:val="0"/>
                          <w:numId w:val="9"/>
                        </w:numPr>
                        <w:suppressAutoHyphens/>
                        <w:spacing w:line="276" w:lineRule="auto"/>
                        <w:rPr>
                          <w:rFonts w:ascii="Arial Narrow" w:hAnsi="Arial Narrow" w:cs="Arial"/>
                          <w:sz w:val="18"/>
                          <w:szCs w:val="18"/>
                        </w:rPr>
                      </w:pPr>
                      <w:r>
                        <w:rPr>
                          <w:rFonts w:ascii="Arial Narrow" w:hAnsi="Arial Narrow" w:cs="Arial"/>
                          <w:sz w:val="18"/>
                          <w:szCs w:val="18"/>
                        </w:rPr>
                        <w:t>BILLBOARD.</w:t>
                      </w:r>
                    </w:p>
                  </w:txbxContent>
                </v:textbox>
              </v:shape>
            </w:pict>
          </mc:Fallback>
        </mc:AlternateContent>
      </w:r>
    </w:p>
    <w:p w14:paraId="1C56821B" w14:textId="77777777" w:rsidR="00682EFB" w:rsidRDefault="00682EFB">
      <w:pPr>
        <w:rPr>
          <w:lang w:val="en-CA"/>
        </w:rPr>
      </w:pPr>
    </w:p>
    <w:p w14:paraId="3DCA11DC" w14:textId="77777777" w:rsidR="00682EFB" w:rsidRDefault="00682EFB">
      <w:pPr>
        <w:rPr>
          <w:lang w:val="en-CA"/>
        </w:rPr>
      </w:pPr>
    </w:p>
    <w:p w14:paraId="0C1C0CC7" w14:textId="77777777" w:rsidR="00682EFB" w:rsidRDefault="00682EFB">
      <w:pPr>
        <w:rPr>
          <w:lang w:val="en-CA"/>
        </w:rPr>
      </w:pPr>
    </w:p>
    <w:p w14:paraId="2B22D854" w14:textId="77777777" w:rsidR="00682EFB" w:rsidRDefault="00682EFB">
      <w:pPr>
        <w:rPr>
          <w:lang w:val="en-CA"/>
        </w:rPr>
      </w:pPr>
    </w:p>
    <w:p w14:paraId="72D1E488" w14:textId="77777777" w:rsidR="00682EFB" w:rsidRDefault="00682EFB">
      <w:pPr>
        <w:rPr>
          <w:lang w:val="en-CA"/>
        </w:rPr>
      </w:pPr>
    </w:p>
    <w:p w14:paraId="79392353" w14:textId="77777777" w:rsidR="00682EFB" w:rsidRDefault="00682EFB">
      <w:pPr>
        <w:rPr>
          <w:lang w:val="en-CA"/>
        </w:rPr>
      </w:pPr>
    </w:p>
    <w:p w14:paraId="200D12FA" w14:textId="77777777" w:rsidR="00682EFB" w:rsidRDefault="00682EFB">
      <w:pPr>
        <w:rPr>
          <w:lang w:val="en-CA"/>
        </w:rPr>
      </w:pPr>
    </w:p>
    <w:p w14:paraId="309DC2FC" w14:textId="77777777" w:rsidR="00682EFB" w:rsidRDefault="00DB50AD">
      <w:pPr>
        <w:tabs>
          <w:tab w:val="left" w:pos="1122"/>
        </w:tabs>
        <w:rPr>
          <w:lang w:val="en-CA"/>
        </w:rPr>
      </w:pPr>
      <w:r>
        <w:rPr>
          <w:lang w:val="en-CA"/>
        </w:rPr>
        <w:tab/>
      </w:r>
    </w:p>
    <w:p w14:paraId="2F4DFFEF" w14:textId="77777777" w:rsidR="00682EFB" w:rsidRDefault="00DB50AD">
      <w:pPr>
        <w:spacing w:after="200" w:line="276" w:lineRule="auto"/>
        <w:rPr>
          <w:lang w:val="en-CA"/>
        </w:rPr>
      </w:pPr>
      <w:r>
        <w:rPr>
          <w:lang w:val="en-CA"/>
        </w:rPr>
        <w:br w:type="page"/>
      </w:r>
    </w:p>
    <w:p w14:paraId="5E604B1D" w14:textId="77777777" w:rsidR="00682EFB" w:rsidRDefault="00682EFB">
      <w:pPr>
        <w:rPr>
          <w:color w:val="000000" w:themeColor="text1"/>
          <w:sz w:val="40"/>
          <w:szCs w:val="40"/>
          <w:lang w:val="en-CA"/>
        </w:rPr>
      </w:pPr>
    </w:p>
    <w:p w14:paraId="2F2E88D4" w14:textId="77777777" w:rsidR="00682EFB" w:rsidRDefault="00682EFB">
      <w:pPr>
        <w:rPr>
          <w:color w:val="000000" w:themeColor="text1"/>
          <w:sz w:val="40"/>
          <w:szCs w:val="40"/>
          <w:lang w:val="en-CA"/>
        </w:rPr>
      </w:pPr>
    </w:p>
    <w:p w14:paraId="2743F912" w14:textId="77777777" w:rsidR="00682EFB" w:rsidRDefault="00682EFB">
      <w:pPr>
        <w:rPr>
          <w:color w:val="000000" w:themeColor="text1"/>
          <w:sz w:val="40"/>
          <w:szCs w:val="40"/>
          <w:lang w:val="en-CA"/>
        </w:rPr>
      </w:pPr>
    </w:p>
    <w:p w14:paraId="75B6E906" w14:textId="77777777" w:rsidR="00682EFB" w:rsidRDefault="00682EFB">
      <w:pPr>
        <w:rPr>
          <w:color w:val="000000" w:themeColor="text1"/>
          <w:sz w:val="40"/>
          <w:szCs w:val="40"/>
          <w:lang w:val="en-CA"/>
        </w:rPr>
      </w:pPr>
    </w:p>
    <w:p w14:paraId="051681F2" w14:textId="77777777" w:rsidR="00682EFB" w:rsidRDefault="00682EFB">
      <w:pPr>
        <w:rPr>
          <w:color w:val="000000" w:themeColor="text1"/>
          <w:sz w:val="40"/>
          <w:szCs w:val="40"/>
          <w:lang w:val="en-CA"/>
        </w:rPr>
      </w:pPr>
    </w:p>
    <w:p w14:paraId="4B83D0A5" w14:textId="77777777" w:rsidR="00682EFB" w:rsidRDefault="00682EFB">
      <w:pPr>
        <w:rPr>
          <w:color w:val="000000" w:themeColor="text1"/>
          <w:sz w:val="40"/>
          <w:szCs w:val="40"/>
          <w:lang w:val="en-CA"/>
        </w:rPr>
      </w:pPr>
    </w:p>
    <w:p w14:paraId="1AE81878" w14:textId="77777777" w:rsidR="00682EFB" w:rsidRDefault="00682EFB">
      <w:pPr>
        <w:rPr>
          <w:color w:val="000000" w:themeColor="text1"/>
          <w:sz w:val="40"/>
          <w:szCs w:val="40"/>
          <w:lang w:val="en-CA"/>
        </w:rPr>
      </w:pPr>
    </w:p>
    <w:p w14:paraId="54FF74DB" w14:textId="77777777" w:rsidR="00682EFB" w:rsidRDefault="00DB50AD">
      <w:pPr>
        <w:pStyle w:val="Titre1"/>
        <w:rPr>
          <w:color w:val="000000" w:themeColor="text1"/>
          <w:sz w:val="40"/>
          <w:szCs w:val="40"/>
          <w:lang w:val="fr-FR"/>
        </w:rPr>
      </w:pPr>
      <w:r>
        <w:rPr>
          <w:color w:val="000000" w:themeColor="text1"/>
          <w:sz w:val="40"/>
          <w:szCs w:val="40"/>
          <w:lang w:val="fr-FR"/>
        </w:rPr>
        <w:t>Pièce n° 2 : REGLEMENT GENERAL DE L’APPEL D’OFFRES (RGAO)</w:t>
      </w:r>
    </w:p>
    <w:p w14:paraId="6732D76A" w14:textId="77777777" w:rsidR="00682EFB" w:rsidRDefault="00682EFB">
      <w:pPr>
        <w:rPr>
          <w:lang w:eastAsia="zh-CN"/>
        </w:rPr>
      </w:pPr>
    </w:p>
    <w:p w14:paraId="247EDFE4" w14:textId="77777777" w:rsidR="00682EFB" w:rsidRDefault="00682EFB">
      <w:pPr>
        <w:rPr>
          <w:lang w:eastAsia="zh-CN"/>
        </w:rPr>
      </w:pPr>
    </w:p>
    <w:p w14:paraId="325FF443" w14:textId="77777777" w:rsidR="00682EFB" w:rsidRDefault="00682EFB">
      <w:pPr>
        <w:rPr>
          <w:lang w:eastAsia="zh-CN"/>
        </w:rPr>
      </w:pPr>
    </w:p>
    <w:p w14:paraId="262A7E4A" w14:textId="77777777" w:rsidR="00682EFB" w:rsidRDefault="00682EFB">
      <w:pPr>
        <w:rPr>
          <w:lang w:eastAsia="zh-CN"/>
        </w:rPr>
      </w:pPr>
    </w:p>
    <w:p w14:paraId="473BAF74" w14:textId="77777777" w:rsidR="00682EFB" w:rsidRDefault="00682EFB">
      <w:pPr>
        <w:rPr>
          <w:lang w:eastAsia="zh-CN"/>
        </w:rPr>
      </w:pPr>
    </w:p>
    <w:p w14:paraId="57C6D56C" w14:textId="77777777" w:rsidR="00682EFB" w:rsidRDefault="00682EFB">
      <w:pPr>
        <w:rPr>
          <w:lang w:eastAsia="zh-CN"/>
        </w:rPr>
      </w:pPr>
    </w:p>
    <w:p w14:paraId="01F679BD" w14:textId="77777777" w:rsidR="00682EFB" w:rsidRDefault="00682EFB">
      <w:pPr>
        <w:rPr>
          <w:lang w:eastAsia="zh-CN"/>
        </w:rPr>
      </w:pPr>
    </w:p>
    <w:p w14:paraId="67A8F18B" w14:textId="77777777" w:rsidR="00682EFB" w:rsidRDefault="00682EFB">
      <w:pPr>
        <w:rPr>
          <w:lang w:eastAsia="zh-CN"/>
        </w:rPr>
      </w:pPr>
    </w:p>
    <w:p w14:paraId="57474FF1" w14:textId="77777777" w:rsidR="00682EFB" w:rsidRDefault="00682EFB">
      <w:pPr>
        <w:rPr>
          <w:lang w:eastAsia="zh-CN"/>
        </w:rPr>
      </w:pPr>
    </w:p>
    <w:p w14:paraId="65D2B75A" w14:textId="77777777" w:rsidR="00682EFB" w:rsidRDefault="00682EFB">
      <w:pPr>
        <w:rPr>
          <w:lang w:eastAsia="zh-CN"/>
        </w:rPr>
      </w:pPr>
    </w:p>
    <w:p w14:paraId="5FD0D9A0" w14:textId="77777777" w:rsidR="00682EFB" w:rsidRDefault="00682EFB">
      <w:pPr>
        <w:rPr>
          <w:lang w:eastAsia="zh-CN"/>
        </w:rPr>
      </w:pPr>
    </w:p>
    <w:p w14:paraId="6A39B879" w14:textId="77777777" w:rsidR="00682EFB" w:rsidRDefault="00DB50AD">
      <w:pPr>
        <w:tabs>
          <w:tab w:val="left" w:pos="1010"/>
        </w:tabs>
        <w:rPr>
          <w:lang w:eastAsia="zh-CN"/>
        </w:rPr>
      </w:pPr>
      <w:r>
        <w:rPr>
          <w:lang w:eastAsia="zh-CN"/>
        </w:rPr>
        <w:tab/>
      </w:r>
    </w:p>
    <w:p w14:paraId="4366E2A2" w14:textId="77777777" w:rsidR="00682EFB" w:rsidRDefault="00DB50AD">
      <w:pPr>
        <w:spacing w:after="200" w:line="276" w:lineRule="auto"/>
        <w:rPr>
          <w:lang w:eastAsia="zh-CN"/>
        </w:rPr>
      </w:pPr>
      <w:r>
        <w:rPr>
          <w:lang w:eastAsia="zh-CN"/>
        </w:rPr>
        <w:br w:type="page"/>
      </w:r>
    </w:p>
    <w:p w14:paraId="5D11312C" w14:textId="77777777" w:rsidR="00682EFB" w:rsidRDefault="00DB50AD">
      <w:pPr>
        <w:widowControl w:val="0"/>
        <w:autoSpaceDE w:val="0"/>
        <w:autoSpaceDN w:val="0"/>
        <w:adjustRightInd w:val="0"/>
        <w:spacing w:before="11" w:after="240" w:line="276" w:lineRule="auto"/>
        <w:jc w:val="center"/>
        <w:rPr>
          <w:rFonts w:ascii="Arial Narrow" w:hAnsi="Arial Narrow" w:cs="Arial"/>
          <w:b/>
          <w:spacing w:val="34"/>
          <w:sz w:val="36"/>
          <w:szCs w:val="26"/>
        </w:rPr>
      </w:pPr>
      <w:r>
        <w:rPr>
          <w:rFonts w:ascii="Arial Narrow" w:hAnsi="Arial Narrow" w:cs="Arial"/>
          <w:b/>
          <w:spacing w:val="34"/>
          <w:sz w:val="36"/>
          <w:szCs w:val="26"/>
        </w:rPr>
        <w:lastRenderedPageBreak/>
        <w:t>Table des matières</w:t>
      </w:r>
    </w:p>
    <w:p w14:paraId="77985A65" w14:textId="77777777" w:rsidR="00682EFB" w:rsidRDefault="00DB50AD">
      <w:pPr>
        <w:widowControl w:val="0"/>
        <w:tabs>
          <w:tab w:val="left" w:pos="10440"/>
        </w:tabs>
        <w:autoSpaceDE w:val="0"/>
        <w:autoSpaceDN w:val="0"/>
        <w:adjustRightInd w:val="0"/>
        <w:ind w:left="107" w:right="-180"/>
        <w:rPr>
          <w:rFonts w:ascii="Arial Narrow" w:hAnsi="Arial Narrow" w:cs="Arial"/>
        </w:rPr>
      </w:pPr>
      <w:r>
        <w:rPr>
          <w:rFonts w:ascii="Arial Narrow" w:hAnsi="Arial Narrow" w:cs="Arial"/>
          <w:b/>
          <w:bCs/>
          <w:spacing w:val="34"/>
        </w:rPr>
        <w:t>A.</w:t>
      </w:r>
      <w:r>
        <w:rPr>
          <w:rFonts w:ascii="Arial Narrow" w:hAnsi="Arial Narrow" w:cs="Arial"/>
          <w:b/>
          <w:bCs/>
          <w:spacing w:val="7"/>
        </w:rPr>
        <w:t xml:space="preserve"> </w:t>
      </w:r>
      <w:r>
        <w:rPr>
          <w:rFonts w:ascii="Arial Narrow" w:hAnsi="Arial Narrow" w:cs="Arial"/>
          <w:b/>
          <w:bCs/>
        </w:rPr>
        <w:t>Généralités</w:t>
      </w:r>
      <w:r>
        <w:rPr>
          <w:rFonts w:ascii="Arial Narrow" w:hAnsi="Arial Narrow" w:cs="Arial"/>
          <w:b/>
          <w:bCs/>
          <w:spacing w:val="-44"/>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w:t>
      </w:r>
      <w:r>
        <w:rPr>
          <w:rFonts w:ascii="Arial Narrow" w:hAnsi="Arial Narrow" w:cs="Arial"/>
          <w:b/>
          <w:bCs/>
        </w:rPr>
        <w:t>15</w:t>
      </w:r>
    </w:p>
    <w:p w14:paraId="2AD0C6BC" w14:textId="77777777" w:rsidR="00682EFB" w:rsidRDefault="00682EFB">
      <w:pPr>
        <w:widowControl w:val="0"/>
        <w:autoSpaceDE w:val="0"/>
        <w:autoSpaceDN w:val="0"/>
        <w:adjustRightInd w:val="0"/>
        <w:spacing w:before="11" w:line="180" w:lineRule="exact"/>
        <w:rPr>
          <w:rFonts w:ascii="Arial Narrow" w:hAnsi="Arial Narrow" w:cs="Arial"/>
          <w:sz w:val="18"/>
          <w:szCs w:val="18"/>
        </w:rPr>
      </w:pPr>
    </w:p>
    <w:tbl>
      <w:tblPr>
        <w:tblW w:w="9188" w:type="dxa"/>
        <w:tblInd w:w="487" w:type="dxa"/>
        <w:tblLayout w:type="fixed"/>
        <w:tblCellMar>
          <w:left w:w="0" w:type="dxa"/>
          <w:right w:w="0" w:type="dxa"/>
        </w:tblCellMar>
        <w:tblLook w:val="04A0" w:firstRow="1" w:lastRow="0" w:firstColumn="1" w:lastColumn="0" w:noHBand="0" w:noVBand="1"/>
      </w:tblPr>
      <w:tblGrid>
        <w:gridCol w:w="939"/>
        <w:gridCol w:w="7842"/>
        <w:gridCol w:w="407"/>
      </w:tblGrid>
      <w:tr w:rsidR="00682EFB" w14:paraId="4373E052" w14:textId="77777777">
        <w:trPr>
          <w:trHeight w:hRule="exact" w:val="327"/>
        </w:trPr>
        <w:tc>
          <w:tcPr>
            <w:tcW w:w="939" w:type="dxa"/>
            <w:tcBorders>
              <w:top w:val="nil"/>
              <w:left w:val="nil"/>
              <w:bottom w:val="nil"/>
              <w:right w:val="nil"/>
            </w:tcBorders>
          </w:tcPr>
          <w:p w14:paraId="2664DF75" w14:textId="77777777" w:rsidR="00682EFB" w:rsidRDefault="00DB50AD">
            <w:pPr>
              <w:widowControl w:val="0"/>
              <w:autoSpaceDE w:val="0"/>
              <w:autoSpaceDN w:val="0"/>
              <w:adjustRightInd w:val="0"/>
              <w:spacing w:line="240" w:lineRule="exact"/>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w:t>
            </w:r>
          </w:p>
        </w:tc>
        <w:tc>
          <w:tcPr>
            <w:tcW w:w="7842" w:type="dxa"/>
            <w:tcBorders>
              <w:top w:val="nil"/>
              <w:left w:val="nil"/>
              <w:bottom w:val="nil"/>
              <w:right w:val="nil"/>
            </w:tcBorders>
          </w:tcPr>
          <w:p w14:paraId="06DD5816" w14:textId="77777777" w:rsidR="00682EFB" w:rsidRDefault="00DB50AD">
            <w:pPr>
              <w:widowControl w:val="0"/>
              <w:autoSpaceDE w:val="0"/>
              <w:autoSpaceDN w:val="0"/>
              <w:adjustRightInd w:val="0"/>
              <w:spacing w:line="240" w:lineRule="exact"/>
              <w:ind w:left="173" w:right="-65"/>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Portée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soumission</w:t>
            </w:r>
            <w:r>
              <w:rPr>
                <w:rFonts w:ascii="Arial Narrow" w:hAnsi="Arial Narrow" w:cs="Arial"/>
                <w:spacing w:val="-3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p>
        </w:tc>
        <w:tc>
          <w:tcPr>
            <w:tcW w:w="407" w:type="dxa"/>
            <w:tcBorders>
              <w:top w:val="nil"/>
              <w:left w:val="nil"/>
              <w:bottom w:val="nil"/>
              <w:right w:val="nil"/>
            </w:tcBorders>
          </w:tcPr>
          <w:p w14:paraId="7488E987" w14:textId="77777777" w:rsidR="00682EFB" w:rsidRDefault="00DB50AD">
            <w:pPr>
              <w:widowControl w:val="0"/>
              <w:autoSpaceDE w:val="0"/>
              <w:autoSpaceDN w:val="0"/>
              <w:adjustRightInd w:val="0"/>
              <w:spacing w:line="240" w:lineRule="exact"/>
              <w:ind w:left="187" w:right="-27"/>
              <w:rPr>
                <w:rFonts w:ascii="Arial Narrow" w:hAnsi="Arial Narrow" w:cs="Arial"/>
              </w:rPr>
            </w:pPr>
            <w:r>
              <w:rPr>
                <w:rFonts w:ascii="Arial Narrow" w:hAnsi="Arial Narrow" w:cs="Arial"/>
              </w:rPr>
              <w:t>15</w:t>
            </w:r>
          </w:p>
        </w:tc>
      </w:tr>
      <w:tr w:rsidR="00682EFB" w14:paraId="67289280" w14:textId="77777777">
        <w:trPr>
          <w:trHeight w:hRule="exact" w:val="420"/>
        </w:trPr>
        <w:tc>
          <w:tcPr>
            <w:tcW w:w="939" w:type="dxa"/>
            <w:tcBorders>
              <w:top w:val="nil"/>
              <w:left w:val="nil"/>
              <w:bottom w:val="nil"/>
              <w:right w:val="nil"/>
            </w:tcBorders>
          </w:tcPr>
          <w:p w14:paraId="4F71826E"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w:t>
            </w:r>
          </w:p>
        </w:tc>
        <w:tc>
          <w:tcPr>
            <w:tcW w:w="7842" w:type="dxa"/>
            <w:tcBorders>
              <w:top w:val="nil"/>
              <w:left w:val="nil"/>
              <w:bottom w:val="nil"/>
              <w:right w:val="nil"/>
            </w:tcBorders>
          </w:tcPr>
          <w:p w14:paraId="50A58B3B" w14:textId="77777777" w:rsidR="00682EFB" w:rsidRDefault="00DB50AD">
            <w:pPr>
              <w:widowControl w:val="0"/>
              <w:autoSpaceDE w:val="0"/>
              <w:autoSpaceDN w:val="0"/>
              <w:adjustRightInd w:val="0"/>
              <w:spacing w:before="57"/>
              <w:ind w:left="173"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Financement</w:t>
            </w:r>
            <w:r>
              <w:rPr>
                <w:rFonts w:ascii="Arial Narrow" w:hAnsi="Arial Narrow" w:cs="Arial"/>
                <w:spacing w:val="-39"/>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w:t>
            </w:r>
          </w:p>
        </w:tc>
        <w:tc>
          <w:tcPr>
            <w:tcW w:w="407" w:type="dxa"/>
            <w:tcBorders>
              <w:top w:val="nil"/>
              <w:left w:val="nil"/>
              <w:bottom w:val="nil"/>
              <w:right w:val="nil"/>
            </w:tcBorders>
          </w:tcPr>
          <w:p w14:paraId="79DB250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15</w:t>
            </w:r>
          </w:p>
        </w:tc>
      </w:tr>
      <w:tr w:rsidR="00682EFB" w14:paraId="4E63D9D8" w14:textId="77777777">
        <w:trPr>
          <w:trHeight w:hRule="exact" w:val="420"/>
        </w:trPr>
        <w:tc>
          <w:tcPr>
            <w:tcW w:w="939" w:type="dxa"/>
            <w:tcBorders>
              <w:top w:val="nil"/>
              <w:left w:val="nil"/>
              <w:bottom w:val="nil"/>
              <w:right w:val="nil"/>
            </w:tcBorders>
          </w:tcPr>
          <w:p w14:paraId="1A89163D"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w:t>
            </w:r>
          </w:p>
        </w:tc>
        <w:tc>
          <w:tcPr>
            <w:tcW w:w="7842" w:type="dxa"/>
            <w:tcBorders>
              <w:top w:val="nil"/>
              <w:left w:val="nil"/>
              <w:bottom w:val="nil"/>
              <w:right w:val="nil"/>
            </w:tcBorders>
          </w:tcPr>
          <w:p w14:paraId="1826DE8E" w14:textId="77777777" w:rsidR="00682EFB" w:rsidRDefault="00DB50AD">
            <w:pPr>
              <w:widowControl w:val="0"/>
              <w:autoSpaceDE w:val="0"/>
              <w:autoSpaceDN w:val="0"/>
              <w:adjustRightInd w:val="0"/>
              <w:spacing w:before="57"/>
              <w:ind w:left="173" w:right="-63"/>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Fraude</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corruption</w:t>
            </w:r>
            <w:r>
              <w:rPr>
                <w:rFonts w:ascii="Arial Narrow" w:hAnsi="Arial Narrow" w:cs="Arial"/>
                <w:spacing w:val="-26"/>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w:t>
            </w:r>
          </w:p>
        </w:tc>
        <w:tc>
          <w:tcPr>
            <w:tcW w:w="407" w:type="dxa"/>
            <w:tcBorders>
              <w:top w:val="nil"/>
              <w:left w:val="nil"/>
              <w:bottom w:val="nil"/>
              <w:right w:val="nil"/>
            </w:tcBorders>
          </w:tcPr>
          <w:p w14:paraId="2634B080"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15</w:t>
            </w:r>
          </w:p>
        </w:tc>
      </w:tr>
      <w:tr w:rsidR="00682EFB" w14:paraId="2D86A78C" w14:textId="77777777">
        <w:trPr>
          <w:trHeight w:hRule="exact" w:val="420"/>
        </w:trPr>
        <w:tc>
          <w:tcPr>
            <w:tcW w:w="939" w:type="dxa"/>
            <w:tcBorders>
              <w:top w:val="nil"/>
              <w:left w:val="nil"/>
              <w:bottom w:val="nil"/>
              <w:right w:val="nil"/>
            </w:tcBorders>
          </w:tcPr>
          <w:p w14:paraId="67A907E9"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4</w:t>
            </w:r>
          </w:p>
        </w:tc>
        <w:tc>
          <w:tcPr>
            <w:tcW w:w="7842" w:type="dxa"/>
            <w:tcBorders>
              <w:top w:val="nil"/>
              <w:left w:val="nil"/>
              <w:bottom w:val="nil"/>
              <w:right w:val="nil"/>
            </w:tcBorders>
          </w:tcPr>
          <w:p w14:paraId="5AA16AAE" w14:textId="77777777" w:rsidR="00682EFB" w:rsidRDefault="00DB50AD">
            <w:pPr>
              <w:widowControl w:val="0"/>
              <w:autoSpaceDE w:val="0"/>
              <w:autoSpaceDN w:val="0"/>
              <w:adjustRightInd w:val="0"/>
              <w:spacing w:before="57"/>
              <w:ind w:left="173"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Candidats</w:t>
            </w:r>
            <w:r>
              <w:rPr>
                <w:rFonts w:ascii="Arial Narrow" w:hAnsi="Arial Narrow" w:cs="Arial"/>
                <w:spacing w:val="7"/>
              </w:rPr>
              <w:t xml:space="preserve"> </w:t>
            </w:r>
            <w:r>
              <w:rPr>
                <w:rFonts w:ascii="Arial Narrow" w:hAnsi="Arial Narrow" w:cs="Arial"/>
              </w:rPr>
              <w:t>admis</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concourir</w:t>
            </w:r>
            <w:r>
              <w:rPr>
                <w:rFonts w:ascii="Arial Narrow" w:hAnsi="Arial Narrow" w:cs="Arial"/>
                <w:spacing w:val="-24"/>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w:t>
            </w:r>
          </w:p>
        </w:tc>
        <w:tc>
          <w:tcPr>
            <w:tcW w:w="407" w:type="dxa"/>
            <w:tcBorders>
              <w:top w:val="nil"/>
              <w:left w:val="nil"/>
              <w:bottom w:val="nil"/>
              <w:right w:val="nil"/>
            </w:tcBorders>
          </w:tcPr>
          <w:p w14:paraId="7D868AC5"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16</w:t>
            </w:r>
          </w:p>
        </w:tc>
      </w:tr>
      <w:tr w:rsidR="00682EFB" w14:paraId="3801036C" w14:textId="77777777">
        <w:trPr>
          <w:trHeight w:hRule="exact" w:val="420"/>
        </w:trPr>
        <w:tc>
          <w:tcPr>
            <w:tcW w:w="939" w:type="dxa"/>
            <w:tcBorders>
              <w:top w:val="nil"/>
              <w:left w:val="nil"/>
              <w:bottom w:val="nil"/>
              <w:right w:val="nil"/>
            </w:tcBorders>
          </w:tcPr>
          <w:p w14:paraId="21D662A1"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 5</w:t>
            </w:r>
          </w:p>
        </w:tc>
        <w:tc>
          <w:tcPr>
            <w:tcW w:w="7842" w:type="dxa"/>
            <w:tcBorders>
              <w:top w:val="nil"/>
              <w:left w:val="nil"/>
              <w:bottom w:val="nil"/>
              <w:right w:val="nil"/>
            </w:tcBorders>
          </w:tcPr>
          <w:p w14:paraId="389279E1" w14:textId="77777777" w:rsidR="00682EFB" w:rsidRDefault="00DB50AD">
            <w:pPr>
              <w:widowControl w:val="0"/>
              <w:autoSpaceDE w:val="0"/>
              <w:autoSpaceDN w:val="0"/>
              <w:adjustRightInd w:val="0"/>
              <w:spacing w:before="57"/>
              <w:ind w:left="173" w:right="-64"/>
              <w:rPr>
                <w:rFonts w:ascii="Arial Narrow" w:hAnsi="Arial Narrow" w:cs="Arial"/>
              </w:rPr>
            </w:pPr>
            <w:r>
              <w:rPr>
                <w:rFonts w:ascii="Arial Narrow" w:hAnsi="Arial Narrow" w:cs="Arial"/>
                <w:w w:val="95"/>
              </w:rPr>
              <w:t>:</w:t>
            </w:r>
            <w:r>
              <w:rPr>
                <w:rFonts w:ascii="Arial Narrow" w:hAnsi="Arial Narrow" w:cs="Arial"/>
                <w:spacing w:val="3"/>
              </w:rPr>
              <w:t xml:space="preserve"> </w:t>
            </w:r>
            <w:r>
              <w:rPr>
                <w:rFonts w:ascii="Arial Narrow" w:hAnsi="Arial Narrow" w:cs="Arial"/>
              </w:rPr>
              <w:t>Matériaux, matériels, fournitures, équipements et services autorisés</w:t>
            </w:r>
            <w:r>
              <w:rPr>
                <w:rFonts w:ascii="Arial Narrow" w:hAnsi="Arial Narrow" w:cs="Arial"/>
                <w:spacing w:val="-1"/>
              </w:rPr>
              <w:t xml:space="preserve"> </w:t>
            </w:r>
            <w:r>
              <w:rPr>
                <w:rFonts w:ascii="Arial Narrow" w:hAnsi="Arial Narrow" w:cs="Arial"/>
                <w:sz w:val="8"/>
                <w:szCs w:val="8"/>
              </w:rPr>
              <w:t>. . . . . . . . . . . . . . . . . . . . . . . . . . . . . .</w:t>
            </w:r>
          </w:p>
        </w:tc>
        <w:tc>
          <w:tcPr>
            <w:tcW w:w="407" w:type="dxa"/>
            <w:tcBorders>
              <w:top w:val="nil"/>
              <w:left w:val="nil"/>
              <w:bottom w:val="nil"/>
              <w:right w:val="nil"/>
            </w:tcBorders>
          </w:tcPr>
          <w:p w14:paraId="665A79D6" w14:textId="77777777" w:rsidR="00682EFB" w:rsidRDefault="00DB50AD">
            <w:pPr>
              <w:widowControl w:val="0"/>
              <w:autoSpaceDE w:val="0"/>
              <w:autoSpaceDN w:val="0"/>
              <w:adjustRightInd w:val="0"/>
              <w:spacing w:before="57"/>
              <w:ind w:left="200" w:right="-27"/>
              <w:rPr>
                <w:rFonts w:ascii="Arial Narrow" w:hAnsi="Arial Narrow" w:cs="Arial"/>
              </w:rPr>
            </w:pPr>
            <w:r>
              <w:rPr>
                <w:rFonts w:ascii="Arial Narrow" w:hAnsi="Arial Narrow" w:cs="Arial"/>
              </w:rPr>
              <w:t>17</w:t>
            </w:r>
          </w:p>
        </w:tc>
      </w:tr>
      <w:tr w:rsidR="00682EFB" w14:paraId="12AECDEE" w14:textId="77777777">
        <w:trPr>
          <w:trHeight w:hRule="exact" w:val="420"/>
        </w:trPr>
        <w:tc>
          <w:tcPr>
            <w:tcW w:w="939" w:type="dxa"/>
            <w:tcBorders>
              <w:top w:val="nil"/>
              <w:left w:val="nil"/>
              <w:bottom w:val="nil"/>
              <w:right w:val="nil"/>
            </w:tcBorders>
          </w:tcPr>
          <w:p w14:paraId="19ED29AB"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6</w:t>
            </w:r>
          </w:p>
        </w:tc>
        <w:tc>
          <w:tcPr>
            <w:tcW w:w="7842" w:type="dxa"/>
            <w:tcBorders>
              <w:top w:val="nil"/>
              <w:left w:val="nil"/>
              <w:bottom w:val="nil"/>
              <w:right w:val="nil"/>
            </w:tcBorders>
          </w:tcPr>
          <w:p w14:paraId="3A643A05" w14:textId="77777777" w:rsidR="00682EFB" w:rsidRDefault="00DB50AD">
            <w:pPr>
              <w:widowControl w:val="0"/>
              <w:autoSpaceDE w:val="0"/>
              <w:autoSpaceDN w:val="0"/>
              <w:adjustRightInd w:val="0"/>
              <w:spacing w:before="57"/>
              <w:ind w:left="173"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Qualification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Soumissionnaire</w:t>
            </w:r>
            <w:r>
              <w:rPr>
                <w:rFonts w:ascii="Arial Narrow" w:hAnsi="Arial Narrow" w:cs="Arial"/>
                <w:spacing w:val="-26"/>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w:t>
            </w:r>
          </w:p>
        </w:tc>
        <w:tc>
          <w:tcPr>
            <w:tcW w:w="407" w:type="dxa"/>
            <w:tcBorders>
              <w:top w:val="nil"/>
              <w:left w:val="nil"/>
              <w:bottom w:val="nil"/>
              <w:right w:val="nil"/>
            </w:tcBorders>
          </w:tcPr>
          <w:p w14:paraId="3212B4CC"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17</w:t>
            </w:r>
          </w:p>
        </w:tc>
      </w:tr>
      <w:tr w:rsidR="00682EFB" w14:paraId="43A0221F" w14:textId="77777777">
        <w:trPr>
          <w:trHeight w:hRule="exact" w:val="327"/>
        </w:trPr>
        <w:tc>
          <w:tcPr>
            <w:tcW w:w="939" w:type="dxa"/>
            <w:tcBorders>
              <w:top w:val="nil"/>
              <w:left w:val="nil"/>
              <w:bottom w:val="nil"/>
              <w:right w:val="nil"/>
            </w:tcBorders>
          </w:tcPr>
          <w:p w14:paraId="571ED271"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7</w:t>
            </w:r>
          </w:p>
        </w:tc>
        <w:tc>
          <w:tcPr>
            <w:tcW w:w="7842" w:type="dxa"/>
            <w:tcBorders>
              <w:top w:val="nil"/>
              <w:left w:val="nil"/>
              <w:bottom w:val="nil"/>
              <w:right w:val="nil"/>
            </w:tcBorders>
          </w:tcPr>
          <w:p w14:paraId="547C0E9E" w14:textId="77777777" w:rsidR="00682EFB" w:rsidRDefault="00DB50AD">
            <w:pPr>
              <w:widowControl w:val="0"/>
              <w:autoSpaceDE w:val="0"/>
              <w:autoSpaceDN w:val="0"/>
              <w:adjustRightInd w:val="0"/>
              <w:spacing w:before="57"/>
              <w:ind w:left="173" w:right="-65"/>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Visite</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site</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travaux</w:t>
            </w:r>
            <w:r>
              <w:rPr>
                <w:rFonts w:ascii="Arial Narrow" w:hAnsi="Arial Narrow" w:cs="Arial"/>
                <w:spacing w:val="-1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w:t>
            </w:r>
          </w:p>
        </w:tc>
        <w:tc>
          <w:tcPr>
            <w:tcW w:w="407" w:type="dxa"/>
            <w:tcBorders>
              <w:top w:val="nil"/>
              <w:left w:val="nil"/>
              <w:bottom w:val="nil"/>
              <w:right w:val="nil"/>
            </w:tcBorders>
          </w:tcPr>
          <w:p w14:paraId="3649ADDF"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18</w:t>
            </w:r>
          </w:p>
        </w:tc>
      </w:tr>
    </w:tbl>
    <w:p w14:paraId="7149DE7E"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39E982CE"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4E4BFC91" w14:textId="77777777" w:rsidR="00682EFB" w:rsidRDefault="00DB50AD">
      <w:pPr>
        <w:widowControl w:val="0"/>
        <w:tabs>
          <w:tab w:val="left" w:pos="10440"/>
        </w:tabs>
        <w:autoSpaceDE w:val="0"/>
        <w:autoSpaceDN w:val="0"/>
        <w:adjustRightInd w:val="0"/>
        <w:spacing w:line="240" w:lineRule="exact"/>
        <w:ind w:left="107" w:right="-180"/>
        <w:rPr>
          <w:rFonts w:ascii="Arial Narrow" w:hAnsi="Arial Narrow" w:cs="Arial"/>
        </w:rPr>
      </w:pPr>
      <w:r>
        <w:rPr>
          <w:rFonts w:ascii="Arial Narrow" w:hAnsi="Arial Narrow" w:cs="Arial"/>
          <w:b/>
          <w:bCs/>
        </w:rPr>
        <w:t>B.</w:t>
      </w:r>
      <w:r>
        <w:rPr>
          <w:rFonts w:ascii="Arial Narrow" w:hAnsi="Arial Narrow" w:cs="Arial"/>
          <w:b/>
          <w:bCs/>
          <w:spacing w:val="7"/>
        </w:rPr>
        <w:t xml:space="preserve"> </w:t>
      </w:r>
      <w:r>
        <w:rPr>
          <w:rFonts w:ascii="Arial Narrow" w:hAnsi="Arial Narrow" w:cs="Arial"/>
          <w:b/>
          <w:bCs/>
        </w:rPr>
        <w:t>Dossier</w:t>
      </w:r>
      <w:r>
        <w:rPr>
          <w:rFonts w:ascii="Arial Narrow" w:hAnsi="Arial Narrow" w:cs="Arial"/>
          <w:b/>
          <w:bCs/>
          <w:spacing w:val="7"/>
        </w:rPr>
        <w:t xml:space="preserve"> </w:t>
      </w:r>
      <w:r>
        <w:rPr>
          <w:rFonts w:ascii="Arial Narrow" w:hAnsi="Arial Narrow" w:cs="Arial"/>
          <w:b/>
          <w:bCs/>
        </w:rPr>
        <w:t>d’Appel</w:t>
      </w:r>
      <w:r>
        <w:rPr>
          <w:rFonts w:ascii="Arial Narrow" w:hAnsi="Arial Narrow" w:cs="Arial"/>
          <w:b/>
          <w:bCs/>
          <w:spacing w:val="7"/>
        </w:rPr>
        <w:t xml:space="preserve"> </w:t>
      </w:r>
      <w:r>
        <w:rPr>
          <w:rFonts w:ascii="Arial Narrow" w:hAnsi="Arial Narrow" w:cs="Arial"/>
          <w:b/>
          <w:bCs/>
        </w:rPr>
        <w:t>d’Offres</w:t>
      </w:r>
      <w:r>
        <w:rPr>
          <w:rFonts w:ascii="Arial Narrow" w:hAnsi="Arial Narrow" w:cs="Arial"/>
          <w:b/>
          <w:bCs/>
          <w:spacing w:val="-8"/>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w:t>
      </w:r>
      <w:r>
        <w:rPr>
          <w:rFonts w:ascii="Arial Narrow" w:hAnsi="Arial Narrow" w:cs="Arial"/>
          <w:b/>
          <w:bCs/>
        </w:rPr>
        <w:t>18</w:t>
      </w:r>
    </w:p>
    <w:p w14:paraId="54251773" w14:textId="77777777" w:rsidR="00682EFB" w:rsidRDefault="00682EFB">
      <w:pPr>
        <w:widowControl w:val="0"/>
        <w:autoSpaceDE w:val="0"/>
        <w:autoSpaceDN w:val="0"/>
        <w:adjustRightInd w:val="0"/>
        <w:spacing w:before="11" w:line="180" w:lineRule="exact"/>
        <w:rPr>
          <w:rFonts w:ascii="Arial Narrow" w:hAnsi="Arial Narrow" w:cs="Arial"/>
          <w:sz w:val="18"/>
          <w:szCs w:val="18"/>
        </w:rPr>
      </w:pPr>
    </w:p>
    <w:tbl>
      <w:tblPr>
        <w:tblW w:w="9203" w:type="dxa"/>
        <w:tblInd w:w="487" w:type="dxa"/>
        <w:tblLayout w:type="fixed"/>
        <w:tblCellMar>
          <w:left w:w="0" w:type="dxa"/>
          <w:right w:w="0" w:type="dxa"/>
        </w:tblCellMar>
        <w:tblLook w:val="04A0" w:firstRow="1" w:lastRow="0" w:firstColumn="1" w:lastColumn="0" w:noHBand="0" w:noVBand="1"/>
      </w:tblPr>
      <w:tblGrid>
        <w:gridCol w:w="1000"/>
        <w:gridCol w:w="7795"/>
        <w:gridCol w:w="408"/>
      </w:tblGrid>
      <w:tr w:rsidR="00682EFB" w14:paraId="53332AD0" w14:textId="77777777">
        <w:trPr>
          <w:trHeight w:hRule="exact" w:val="302"/>
        </w:trPr>
        <w:tc>
          <w:tcPr>
            <w:tcW w:w="1000" w:type="dxa"/>
            <w:tcBorders>
              <w:top w:val="nil"/>
              <w:left w:val="nil"/>
              <w:bottom w:val="nil"/>
              <w:right w:val="nil"/>
            </w:tcBorders>
          </w:tcPr>
          <w:p w14:paraId="2E016946" w14:textId="77777777" w:rsidR="00682EFB" w:rsidRDefault="00DB50AD">
            <w:pPr>
              <w:widowControl w:val="0"/>
              <w:autoSpaceDE w:val="0"/>
              <w:autoSpaceDN w:val="0"/>
              <w:adjustRightInd w:val="0"/>
              <w:spacing w:line="240" w:lineRule="exact"/>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8</w:t>
            </w:r>
          </w:p>
        </w:tc>
        <w:tc>
          <w:tcPr>
            <w:tcW w:w="7795" w:type="dxa"/>
            <w:tcBorders>
              <w:top w:val="nil"/>
              <w:left w:val="nil"/>
              <w:bottom w:val="nil"/>
              <w:right w:val="nil"/>
            </w:tcBorders>
          </w:tcPr>
          <w:p w14:paraId="07307BBF" w14:textId="77777777" w:rsidR="00682EFB" w:rsidRDefault="00DB50AD">
            <w:pPr>
              <w:widowControl w:val="0"/>
              <w:autoSpaceDE w:val="0"/>
              <w:autoSpaceDN w:val="0"/>
              <w:adjustRightInd w:val="0"/>
              <w:spacing w:line="240" w:lineRule="exact"/>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Contenu</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Dossier</w:t>
            </w:r>
            <w:r>
              <w:rPr>
                <w:rFonts w:ascii="Arial Narrow" w:hAnsi="Arial Narrow" w:cs="Arial"/>
                <w:spacing w:val="7"/>
              </w:rPr>
              <w:t xml:space="preserve"> </w:t>
            </w:r>
            <w:r>
              <w:rPr>
                <w:rFonts w:ascii="Arial Narrow" w:hAnsi="Arial Narrow" w:cs="Arial"/>
              </w:rPr>
              <w:t>d’Appel</w:t>
            </w:r>
            <w:r>
              <w:rPr>
                <w:rFonts w:ascii="Arial Narrow" w:hAnsi="Arial Narrow" w:cs="Arial"/>
                <w:spacing w:val="7"/>
              </w:rPr>
              <w:t xml:space="preserve"> </w:t>
            </w:r>
            <w:r>
              <w:rPr>
                <w:rFonts w:ascii="Arial Narrow" w:hAnsi="Arial Narrow" w:cs="Arial"/>
              </w:rPr>
              <w:t>d’Offres</w:t>
            </w:r>
            <w:r>
              <w:rPr>
                <w:rFonts w:ascii="Arial Narrow" w:hAnsi="Arial Narrow" w:cs="Arial"/>
                <w:spacing w:val="-40"/>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w:t>
            </w:r>
          </w:p>
        </w:tc>
        <w:tc>
          <w:tcPr>
            <w:tcW w:w="408" w:type="dxa"/>
            <w:tcBorders>
              <w:top w:val="nil"/>
              <w:left w:val="nil"/>
              <w:bottom w:val="nil"/>
              <w:right w:val="nil"/>
            </w:tcBorders>
          </w:tcPr>
          <w:p w14:paraId="6A0815A4" w14:textId="77777777" w:rsidR="00682EFB" w:rsidRDefault="00DB50AD">
            <w:pPr>
              <w:widowControl w:val="0"/>
              <w:autoSpaceDE w:val="0"/>
              <w:autoSpaceDN w:val="0"/>
              <w:adjustRightInd w:val="0"/>
              <w:spacing w:line="240" w:lineRule="exact"/>
              <w:ind w:left="187" w:right="-27"/>
              <w:rPr>
                <w:rFonts w:ascii="Arial Narrow" w:hAnsi="Arial Narrow" w:cs="Arial"/>
              </w:rPr>
            </w:pPr>
            <w:r>
              <w:rPr>
                <w:rFonts w:ascii="Arial Narrow" w:hAnsi="Arial Narrow" w:cs="Arial"/>
              </w:rPr>
              <w:t>18</w:t>
            </w:r>
          </w:p>
        </w:tc>
      </w:tr>
      <w:tr w:rsidR="00682EFB" w14:paraId="72CEF9FA" w14:textId="77777777">
        <w:trPr>
          <w:trHeight w:hRule="exact" w:val="388"/>
        </w:trPr>
        <w:tc>
          <w:tcPr>
            <w:tcW w:w="1000" w:type="dxa"/>
            <w:tcBorders>
              <w:top w:val="nil"/>
              <w:left w:val="nil"/>
              <w:bottom w:val="nil"/>
              <w:right w:val="nil"/>
            </w:tcBorders>
          </w:tcPr>
          <w:p w14:paraId="6CFE5F87"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9</w:t>
            </w:r>
          </w:p>
        </w:tc>
        <w:tc>
          <w:tcPr>
            <w:tcW w:w="7795" w:type="dxa"/>
            <w:tcBorders>
              <w:top w:val="nil"/>
              <w:left w:val="nil"/>
              <w:bottom w:val="nil"/>
              <w:right w:val="nil"/>
            </w:tcBorders>
          </w:tcPr>
          <w:p w14:paraId="75A3A272"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Eclaircissements</w:t>
            </w:r>
            <w:r>
              <w:rPr>
                <w:rFonts w:ascii="Arial Narrow" w:hAnsi="Arial Narrow" w:cs="Arial"/>
                <w:spacing w:val="7"/>
              </w:rPr>
              <w:t xml:space="preserve"> </w:t>
            </w:r>
            <w:r>
              <w:rPr>
                <w:rFonts w:ascii="Arial Narrow" w:hAnsi="Arial Narrow" w:cs="Arial"/>
              </w:rPr>
              <w:t>apportés</w:t>
            </w:r>
            <w:r>
              <w:rPr>
                <w:rFonts w:ascii="Arial Narrow" w:hAnsi="Arial Narrow" w:cs="Arial"/>
                <w:spacing w:val="7"/>
              </w:rPr>
              <w:t xml:space="preserve"> </w:t>
            </w:r>
            <w:r>
              <w:rPr>
                <w:rFonts w:ascii="Arial Narrow" w:hAnsi="Arial Narrow" w:cs="Arial"/>
              </w:rPr>
              <w:t>au</w:t>
            </w:r>
            <w:r>
              <w:rPr>
                <w:rFonts w:ascii="Arial Narrow" w:hAnsi="Arial Narrow" w:cs="Arial"/>
                <w:spacing w:val="7"/>
              </w:rPr>
              <w:t xml:space="preserve"> </w:t>
            </w:r>
            <w:r>
              <w:rPr>
                <w:rFonts w:ascii="Arial Narrow" w:hAnsi="Arial Narrow" w:cs="Arial"/>
              </w:rPr>
              <w:t>Dossier</w:t>
            </w:r>
            <w:r>
              <w:rPr>
                <w:rFonts w:ascii="Arial Narrow" w:hAnsi="Arial Narrow" w:cs="Arial"/>
                <w:spacing w:val="7"/>
              </w:rPr>
              <w:t xml:space="preserve"> </w:t>
            </w:r>
            <w:r>
              <w:rPr>
                <w:rFonts w:ascii="Arial Narrow" w:hAnsi="Arial Narrow" w:cs="Arial"/>
              </w:rPr>
              <w:t>d’Appel</w:t>
            </w:r>
            <w:r>
              <w:rPr>
                <w:rFonts w:ascii="Arial Narrow" w:hAnsi="Arial Narrow" w:cs="Arial"/>
                <w:spacing w:val="7"/>
              </w:rPr>
              <w:t xml:space="preserve"> </w:t>
            </w:r>
            <w:r>
              <w:rPr>
                <w:rFonts w:ascii="Arial Narrow" w:hAnsi="Arial Narrow" w:cs="Arial"/>
              </w:rPr>
              <w:t>d’Offres</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recours</w:t>
            </w:r>
            <w:r>
              <w:rPr>
                <w:rFonts w:ascii="Arial Narrow" w:hAnsi="Arial Narrow" w:cs="Arial"/>
                <w:spacing w:val="-20"/>
              </w:rPr>
              <w:t xml:space="preserve"> </w:t>
            </w:r>
            <w:r>
              <w:rPr>
                <w:rFonts w:ascii="Arial Narrow" w:hAnsi="Arial Narrow" w:cs="Arial"/>
                <w:sz w:val="8"/>
                <w:szCs w:val="8"/>
              </w:rPr>
              <w:t>. . . . . . . . . . . . . . . . . . . . . . . . . . . .</w:t>
            </w:r>
          </w:p>
        </w:tc>
        <w:tc>
          <w:tcPr>
            <w:tcW w:w="408" w:type="dxa"/>
            <w:tcBorders>
              <w:top w:val="nil"/>
              <w:left w:val="nil"/>
              <w:bottom w:val="nil"/>
              <w:right w:val="nil"/>
            </w:tcBorders>
          </w:tcPr>
          <w:p w14:paraId="219BD88A"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19</w:t>
            </w:r>
          </w:p>
        </w:tc>
      </w:tr>
      <w:tr w:rsidR="00682EFB" w14:paraId="4239FE3F" w14:textId="77777777">
        <w:trPr>
          <w:trHeight w:hRule="exact" w:val="302"/>
        </w:trPr>
        <w:tc>
          <w:tcPr>
            <w:tcW w:w="1000" w:type="dxa"/>
            <w:tcBorders>
              <w:top w:val="nil"/>
              <w:left w:val="nil"/>
              <w:bottom w:val="nil"/>
              <w:right w:val="nil"/>
            </w:tcBorders>
          </w:tcPr>
          <w:p w14:paraId="0958CF7B"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10</w:t>
            </w:r>
          </w:p>
        </w:tc>
        <w:tc>
          <w:tcPr>
            <w:tcW w:w="7795" w:type="dxa"/>
            <w:tcBorders>
              <w:top w:val="nil"/>
              <w:left w:val="nil"/>
              <w:bottom w:val="nil"/>
              <w:right w:val="nil"/>
            </w:tcBorders>
          </w:tcPr>
          <w:p w14:paraId="2F1C4547"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Modification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Dossier</w:t>
            </w:r>
            <w:r>
              <w:rPr>
                <w:rFonts w:ascii="Arial Narrow" w:hAnsi="Arial Narrow" w:cs="Arial"/>
                <w:spacing w:val="7"/>
              </w:rPr>
              <w:t xml:space="preserve"> </w:t>
            </w:r>
            <w:r>
              <w:rPr>
                <w:rFonts w:ascii="Arial Narrow" w:hAnsi="Arial Narrow" w:cs="Arial"/>
              </w:rPr>
              <w:t>d’Appel</w:t>
            </w:r>
            <w:r>
              <w:rPr>
                <w:rFonts w:ascii="Arial Narrow" w:hAnsi="Arial Narrow" w:cs="Arial"/>
                <w:spacing w:val="7"/>
              </w:rPr>
              <w:t xml:space="preserve"> </w:t>
            </w:r>
            <w:r>
              <w:rPr>
                <w:rFonts w:ascii="Arial Narrow" w:hAnsi="Arial Narrow" w:cs="Arial"/>
              </w:rPr>
              <w:t>d’Offres</w:t>
            </w:r>
            <w:r>
              <w:rPr>
                <w:rFonts w:ascii="Arial Narrow" w:hAnsi="Arial Narrow" w:cs="Arial"/>
                <w:spacing w:val="-1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w:t>
            </w:r>
          </w:p>
        </w:tc>
        <w:tc>
          <w:tcPr>
            <w:tcW w:w="408" w:type="dxa"/>
            <w:tcBorders>
              <w:top w:val="nil"/>
              <w:left w:val="nil"/>
              <w:bottom w:val="nil"/>
              <w:right w:val="nil"/>
            </w:tcBorders>
          </w:tcPr>
          <w:p w14:paraId="6A9A72FB"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20</w:t>
            </w:r>
          </w:p>
        </w:tc>
      </w:tr>
    </w:tbl>
    <w:p w14:paraId="45DB826A"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1126F9F2" w14:textId="77777777" w:rsidR="00682EFB" w:rsidRDefault="00682EFB">
      <w:pPr>
        <w:widowControl w:val="0"/>
        <w:autoSpaceDE w:val="0"/>
        <w:autoSpaceDN w:val="0"/>
        <w:adjustRightInd w:val="0"/>
        <w:spacing w:before="19" w:line="200" w:lineRule="exact"/>
        <w:rPr>
          <w:rFonts w:ascii="Arial Narrow" w:hAnsi="Arial Narrow" w:cs="Arial"/>
          <w:sz w:val="20"/>
          <w:szCs w:val="20"/>
        </w:rPr>
      </w:pPr>
    </w:p>
    <w:p w14:paraId="1F4F7FCC" w14:textId="77777777" w:rsidR="00682EFB" w:rsidRDefault="00DB50AD">
      <w:pPr>
        <w:widowControl w:val="0"/>
        <w:tabs>
          <w:tab w:val="left" w:pos="9781"/>
        </w:tabs>
        <w:autoSpaceDE w:val="0"/>
        <w:autoSpaceDN w:val="0"/>
        <w:adjustRightInd w:val="0"/>
        <w:spacing w:line="240" w:lineRule="exact"/>
        <w:ind w:left="107" w:right="-180"/>
        <w:rPr>
          <w:rFonts w:ascii="Arial Narrow" w:hAnsi="Arial Narrow" w:cs="Arial"/>
        </w:rPr>
      </w:pPr>
      <w:r>
        <w:rPr>
          <w:rFonts w:ascii="Arial Narrow" w:hAnsi="Arial Narrow" w:cs="Arial"/>
          <w:b/>
          <w:bCs/>
        </w:rPr>
        <w:t>C.</w:t>
      </w:r>
      <w:r>
        <w:rPr>
          <w:rFonts w:ascii="Arial Narrow" w:hAnsi="Arial Narrow" w:cs="Arial"/>
          <w:b/>
          <w:bCs/>
          <w:spacing w:val="7"/>
        </w:rPr>
        <w:t xml:space="preserve"> </w:t>
      </w:r>
      <w:r>
        <w:rPr>
          <w:rFonts w:ascii="Arial Narrow" w:hAnsi="Arial Narrow" w:cs="Arial"/>
          <w:b/>
          <w:bCs/>
        </w:rPr>
        <w:t>Préparation</w:t>
      </w:r>
      <w:r>
        <w:rPr>
          <w:rFonts w:ascii="Arial Narrow" w:hAnsi="Arial Narrow" w:cs="Arial"/>
          <w:b/>
          <w:bCs/>
          <w:spacing w:val="7"/>
        </w:rPr>
        <w:t xml:space="preserve"> </w:t>
      </w:r>
      <w:r>
        <w:rPr>
          <w:rFonts w:ascii="Arial Narrow" w:hAnsi="Arial Narrow" w:cs="Arial"/>
          <w:b/>
          <w:bCs/>
        </w:rPr>
        <w:t>des</w:t>
      </w:r>
      <w:r>
        <w:rPr>
          <w:rFonts w:ascii="Arial Narrow" w:hAnsi="Arial Narrow" w:cs="Arial"/>
          <w:b/>
          <w:bCs/>
          <w:spacing w:val="7"/>
        </w:rPr>
        <w:t xml:space="preserve"> </w:t>
      </w:r>
      <w:r>
        <w:rPr>
          <w:rFonts w:ascii="Arial Narrow" w:hAnsi="Arial Narrow" w:cs="Arial"/>
          <w:b/>
          <w:bCs/>
        </w:rPr>
        <w:t>offres</w:t>
      </w:r>
      <w:r>
        <w:rPr>
          <w:rFonts w:ascii="Arial Narrow" w:hAnsi="Arial Narrow" w:cs="Arial"/>
          <w:b/>
          <w:bCs/>
          <w:spacing w:val="-8"/>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w:t>
      </w:r>
      <w:r>
        <w:rPr>
          <w:rFonts w:ascii="Arial Narrow" w:hAnsi="Arial Narrow" w:cs="Arial"/>
          <w:b/>
          <w:bCs/>
        </w:rPr>
        <w:t>20</w:t>
      </w:r>
    </w:p>
    <w:p w14:paraId="47E68881" w14:textId="77777777" w:rsidR="00682EFB" w:rsidRDefault="00682EFB">
      <w:pPr>
        <w:widowControl w:val="0"/>
        <w:autoSpaceDE w:val="0"/>
        <w:autoSpaceDN w:val="0"/>
        <w:adjustRightInd w:val="0"/>
        <w:spacing w:before="11" w:line="180" w:lineRule="exact"/>
        <w:rPr>
          <w:rFonts w:ascii="Arial Narrow" w:hAnsi="Arial Narrow" w:cs="Arial"/>
          <w:sz w:val="18"/>
          <w:szCs w:val="18"/>
        </w:rPr>
      </w:pPr>
    </w:p>
    <w:tbl>
      <w:tblPr>
        <w:tblW w:w="9173" w:type="dxa"/>
        <w:tblInd w:w="487" w:type="dxa"/>
        <w:tblLayout w:type="fixed"/>
        <w:tblCellMar>
          <w:left w:w="0" w:type="dxa"/>
          <w:right w:w="0" w:type="dxa"/>
        </w:tblCellMar>
        <w:tblLook w:val="04A0" w:firstRow="1" w:lastRow="0" w:firstColumn="1" w:lastColumn="0" w:noHBand="0" w:noVBand="1"/>
      </w:tblPr>
      <w:tblGrid>
        <w:gridCol w:w="997"/>
        <w:gridCol w:w="7770"/>
        <w:gridCol w:w="406"/>
      </w:tblGrid>
      <w:tr w:rsidR="00682EFB" w14:paraId="7CED4E38" w14:textId="77777777">
        <w:trPr>
          <w:trHeight w:hRule="exact" w:val="326"/>
        </w:trPr>
        <w:tc>
          <w:tcPr>
            <w:tcW w:w="997" w:type="dxa"/>
            <w:tcBorders>
              <w:top w:val="nil"/>
              <w:left w:val="nil"/>
              <w:bottom w:val="nil"/>
              <w:right w:val="nil"/>
            </w:tcBorders>
          </w:tcPr>
          <w:p w14:paraId="720F9D12" w14:textId="77777777" w:rsidR="00682EFB" w:rsidRDefault="00DB50AD">
            <w:pPr>
              <w:widowControl w:val="0"/>
              <w:autoSpaceDE w:val="0"/>
              <w:autoSpaceDN w:val="0"/>
              <w:adjustRightInd w:val="0"/>
              <w:spacing w:line="240" w:lineRule="exact"/>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11</w:t>
            </w:r>
          </w:p>
        </w:tc>
        <w:tc>
          <w:tcPr>
            <w:tcW w:w="7770" w:type="dxa"/>
            <w:tcBorders>
              <w:top w:val="nil"/>
              <w:left w:val="nil"/>
              <w:bottom w:val="nil"/>
              <w:right w:val="nil"/>
            </w:tcBorders>
          </w:tcPr>
          <w:p w14:paraId="5C099E12" w14:textId="77777777" w:rsidR="00682EFB" w:rsidRDefault="00DB50AD">
            <w:pPr>
              <w:widowControl w:val="0"/>
              <w:autoSpaceDE w:val="0"/>
              <w:autoSpaceDN w:val="0"/>
              <w:adjustRightInd w:val="0"/>
              <w:spacing w:line="240" w:lineRule="exact"/>
              <w:ind w:left="180" w:right="-62"/>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Frais</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soumission</w:t>
            </w:r>
            <w:r>
              <w:rPr>
                <w:rFonts w:ascii="Arial Narrow" w:hAnsi="Arial Narrow" w:cs="Arial"/>
                <w:spacing w:val="-28"/>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w:t>
            </w:r>
          </w:p>
        </w:tc>
        <w:tc>
          <w:tcPr>
            <w:tcW w:w="406" w:type="dxa"/>
            <w:tcBorders>
              <w:top w:val="nil"/>
              <w:left w:val="nil"/>
              <w:bottom w:val="nil"/>
              <w:right w:val="nil"/>
            </w:tcBorders>
          </w:tcPr>
          <w:p w14:paraId="7801ECFB" w14:textId="77777777" w:rsidR="00682EFB" w:rsidRDefault="00DB50AD">
            <w:pPr>
              <w:widowControl w:val="0"/>
              <w:autoSpaceDE w:val="0"/>
              <w:autoSpaceDN w:val="0"/>
              <w:adjustRightInd w:val="0"/>
              <w:spacing w:line="240" w:lineRule="exact"/>
              <w:ind w:left="187" w:right="-27"/>
              <w:rPr>
                <w:rFonts w:ascii="Arial Narrow" w:hAnsi="Arial Narrow" w:cs="Arial"/>
              </w:rPr>
            </w:pPr>
            <w:r>
              <w:rPr>
                <w:rFonts w:ascii="Arial Narrow" w:hAnsi="Arial Narrow" w:cs="Arial"/>
              </w:rPr>
              <w:t>20</w:t>
            </w:r>
          </w:p>
        </w:tc>
      </w:tr>
      <w:tr w:rsidR="00682EFB" w14:paraId="5C32CDD6" w14:textId="77777777">
        <w:trPr>
          <w:trHeight w:hRule="exact" w:val="418"/>
        </w:trPr>
        <w:tc>
          <w:tcPr>
            <w:tcW w:w="997" w:type="dxa"/>
            <w:tcBorders>
              <w:top w:val="nil"/>
              <w:left w:val="nil"/>
              <w:bottom w:val="nil"/>
              <w:right w:val="nil"/>
            </w:tcBorders>
          </w:tcPr>
          <w:p w14:paraId="36DEB00F"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12</w:t>
            </w:r>
          </w:p>
        </w:tc>
        <w:tc>
          <w:tcPr>
            <w:tcW w:w="7770" w:type="dxa"/>
            <w:tcBorders>
              <w:top w:val="nil"/>
              <w:left w:val="nil"/>
              <w:bottom w:val="nil"/>
              <w:right w:val="nil"/>
            </w:tcBorders>
          </w:tcPr>
          <w:p w14:paraId="1814F0B7"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Langue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l’offre</w:t>
            </w:r>
            <w:r>
              <w:rPr>
                <w:rFonts w:ascii="Arial Narrow" w:hAnsi="Arial Narrow" w:cs="Arial"/>
                <w:spacing w:val="-9"/>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w:t>
            </w:r>
          </w:p>
        </w:tc>
        <w:tc>
          <w:tcPr>
            <w:tcW w:w="406" w:type="dxa"/>
            <w:tcBorders>
              <w:top w:val="nil"/>
              <w:left w:val="nil"/>
              <w:bottom w:val="nil"/>
              <w:right w:val="nil"/>
            </w:tcBorders>
          </w:tcPr>
          <w:p w14:paraId="766357F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20</w:t>
            </w:r>
          </w:p>
        </w:tc>
      </w:tr>
      <w:tr w:rsidR="00682EFB" w14:paraId="39952E04" w14:textId="77777777">
        <w:trPr>
          <w:trHeight w:hRule="exact" w:val="418"/>
        </w:trPr>
        <w:tc>
          <w:tcPr>
            <w:tcW w:w="997" w:type="dxa"/>
            <w:tcBorders>
              <w:top w:val="nil"/>
              <w:left w:val="nil"/>
              <w:bottom w:val="nil"/>
              <w:right w:val="nil"/>
            </w:tcBorders>
          </w:tcPr>
          <w:p w14:paraId="240F779D"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13</w:t>
            </w:r>
          </w:p>
        </w:tc>
        <w:tc>
          <w:tcPr>
            <w:tcW w:w="7770" w:type="dxa"/>
            <w:tcBorders>
              <w:top w:val="nil"/>
              <w:left w:val="nil"/>
              <w:bottom w:val="nil"/>
              <w:right w:val="nil"/>
            </w:tcBorders>
          </w:tcPr>
          <w:p w14:paraId="006C98F5" w14:textId="77777777" w:rsidR="00682EFB" w:rsidRDefault="00DB50AD">
            <w:pPr>
              <w:widowControl w:val="0"/>
              <w:autoSpaceDE w:val="0"/>
              <w:autoSpaceDN w:val="0"/>
              <w:adjustRightInd w:val="0"/>
              <w:spacing w:before="57"/>
              <w:ind w:left="106" w:right="-65"/>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Documents</w:t>
            </w:r>
            <w:r>
              <w:rPr>
                <w:rFonts w:ascii="Arial Narrow" w:hAnsi="Arial Narrow" w:cs="Arial"/>
                <w:spacing w:val="7"/>
              </w:rPr>
              <w:t xml:space="preserve"> </w:t>
            </w:r>
            <w:r>
              <w:rPr>
                <w:rFonts w:ascii="Arial Narrow" w:hAnsi="Arial Narrow" w:cs="Arial"/>
              </w:rPr>
              <w:t>constituants</w:t>
            </w:r>
            <w:r>
              <w:rPr>
                <w:rFonts w:ascii="Arial Narrow" w:hAnsi="Arial Narrow" w:cs="Arial"/>
                <w:spacing w:val="7"/>
              </w:rPr>
              <w:t xml:space="preserve"> </w:t>
            </w:r>
            <w:r>
              <w:rPr>
                <w:rFonts w:ascii="Arial Narrow" w:hAnsi="Arial Narrow" w:cs="Arial"/>
              </w:rPr>
              <w:t>l’offre</w:t>
            </w:r>
            <w:r>
              <w:rPr>
                <w:rFonts w:ascii="Arial Narrow" w:hAnsi="Arial Narrow" w:cs="Arial"/>
                <w:spacing w:val="-1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w:t>
            </w:r>
          </w:p>
        </w:tc>
        <w:tc>
          <w:tcPr>
            <w:tcW w:w="406" w:type="dxa"/>
            <w:tcBorders>
              <w:top w:val="nil"/>
              <w:left w:val="nil"/>
              <w:bottom w:val="nil"/>
              <w:right w:val="nil"/>
            </w:tcBorders>
          </w:tcPr>
          <w:p w14:paraId="61349717"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20</w:t>
            </w:r>
          </w:p>
        </w:tc>
      </w:tr>
      <w:tr w:rsidR="00682EFB" w14:paraId="28E6EA1F" w14:textId="77777777">
        <w:trPr>
          <w:trHeight w:hRule="exact" w:val="418"/>
        </w:trPr>
        <w:tc>
          <w:tcPr>
            <w:tcW w:w="997" w:type="dxa"/>
            <w:tcBorders>
              <w:top w:val="nil"/>
              <w:left w:val="nil"/>
              <w:bottom w:val="nil"/>
              <w:right w:val="nil"/>
            </w:tcBorders>
          </w:tcPr>
          <w:p w14:paraId="2B131A88"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14</w:t>
            </w:r>
          </w:p>
        </w:tc>
        <w:tc>
          <w:tcPr>
            <w:tcW w:w="7770" w:type="dxa"/>
            <w:tcBorders>
              <w:top w:val="nil"/>
              <w:left w:val="nil"/>
              <w:bottom w:val="nil"/>
              <w:right w:val="nil"/>
            </w:tcBorders>
          </w:tcPr>
          <w:p w14:paraId="16EDAD66"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Montant</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l’offre</w:t>
            </w:r>
            <w:r>
              <w:rPr>
                <w:rFonts w:ascii="Arial Narrow" w:hAnsi="Arial Narrow" w:cs="Arial"/>
                <w:spacing w:val="-31"/>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w:t>
            </w:r>
          </w:p>
        </w:tc>
        <w:tc>
          <w:tcPr>
            <w:tcW w:w="406" w:type="dxa"/>
            <w:tcBorders>
              <w:top w:val="nil"/>
              <w:left w:val="nil"/>
              <w:bottom w:val="nil"/>
              <w:right w:val="nil"/>
            </w:tcBorders>
          </w:tcPr>
          <w:p w14:paraId="3721DB4D"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22</w:t>
            </w:r>
          </w:p>
        </w:tc>
      </w:tr>
      <w:tr w:rsidR="00682EFB" w14:paraId="31B0A3B5" w14:textId="77777777">
        <w:trPr>
          <w:trHeight w:hRule="exact" w:val="418"/>
        </w:trPr>
        <w:tc>
          <w:tcPr>
            <w:tcW w:w="997" w:type="dxa"/>
            <w:tcBorders>
              <w:top w:val="nil"/>
              <w:left w:val="nil"/>
              <w:bottom w:val="nil"/>
              <w:right w:val="nil"/>
            </w:tcBorders>
          </w:tcPr>
          <w:p w14:paraId="3DB0763D"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15</w:t>
            </w:r>
          </w:p>
        </w:tc>
        <w:tc>
          <w:tcPr>
            <w:tcW w:w="7770" w:type="dxa"/>
            <w:tcBorders>
              <w:top w:val="nil"/>
              <w:left w:val="nil"/>
              <w:bottom w:val="nil"/>
              <w:right w:val="nil"/>
            </w:tcBorders>
          </w:tcPr>
          <w:p w14:paraId="35B4C6DF"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Monnaies</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soumission</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règlement</w:t>
            </w:r>
            <w:r>
              <w:rPr>
                <w:rFonts w:ascii="Arial Narrow" w:hAnsi="Arial Narrow" w:cs="Arial"/>
                <w:spacing w:val="-38"/>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w:t>
            </w:r>
          </w:p>
        </w:tc>
        <w:tc>
          <w:tcPr>
            <w:tcW w:w="406" w:type="dxa"/>
            <w:tcBorders>
              <w:top w:val="nil"/>
              <w:left w:val="nil"/>
              <w:bottom w:val="nil"/>
              <w:right w:val="nil"/>
            </w:tcBorders>
          </w:tcPr>
          <w:p w14:paraId="733E2224"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22</w:t>
            </w:r>
          </w:p>
        </w:tc>
      </w:tr>
      <w:tr w:rsidR="00682EFB" w14:paraId="17AD28F8" w14:textId="77777777">
        <w:trPr>
          <w:trHeight w:hRule="exact" w:val="418"/>
        </w:trPr>
        <w:tc>
          <w:tcPr>
            <w:tcW w:w="997" w:type="dxa"/>
            <w:tcBorders>
              <w:top w:val="nil"/>
              <w:left w:val="nil"/>
              <w:bottom w:val="nil"/>
              <w:right w:val="nil"/>
            </w:tcBorders>
          </w:tcPr>
          <w:p w14:paraId="60852E7E"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16</w:t>
            </w:r>
          </w:p>
        </w:tc>
        <w:tc>
          <w:tcPr>
            <w:tcW w:w="7770" w:type="dxa"/>
            <w:tcBorders>
              <w:top w:val="nil"/>
              <w:left w:val="nil"/>
              <w:bottom w:val="nil"/>
              <w:right w:val="nil"/>
            </w:tcBorders>
          </w:tcPr>
          <w:p w14:paraId="70558C82"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Validité</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39"/>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w:t>
            </w:r>
          </w:p>
        </w:tc>
        <w:tc>
          <w:tcPr>
            <w:tcW w:w="406" w:type="dxa"/>
            <w:tcBorders>
              <w:top w:val="nil"/>
              <w:left w:val="nil"/>
              <w:bottom w:val="nil"/>
              <w:right w:val="nil"/>
            </w:tcBorders>
          </w:tcPr>
          <w:p w14:paraId="1CFC574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23</w:t>
            </w:r>
          </w:p>
        </w:tc>
      </w:tr>
      <w:tr w:rsidR="00682EFB" w14:paraId="53C5FF65" w14:textId="77777777">
        <w:trPr>
          <w:trHeight w:hRule="exact" w:val="418"/>
        </w:trPr>
        <w:tc>
          <w:tcPr>
            <w:tcW w:w="997" w:type="dxa"/>
            <w:tcBorders>
              <w:top w:val="nil"/>
              <w:left w:val="nil"/>
              <w:bottom w:val="nil"/>
              <w:right w:val="nil"/>
            </w:tcBorders>
          </w:tcPr>
          <w:p w14:paraId="69097454"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17</w:t>
            </w:r>
          </w:p>
        </w:tc>
        <w:tc>
          <w:tcPr>
            <w:tcW w:w="7770" w:type="dxa"/>
            <w:tcBorders>
              <w:top w:val="nil"/>
              <w:left w:val="nil"/>
              <w:bottom w:val="nil"/>
              <w:right w:val="nil"/>
            </w:tcBorders>
          </w:tcPr>
          <w:p w14:paraId="2AC0AA3C"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Caution</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Soumission</w:t>
            </w:r>
            <w:r>
              <w:rPr>
                <w:rFonts w:ascii="Arial Narrow" w:hAnsi="Arial Narrow" w:cs="Arial"/>
                <w:spacing w:val="-22"/>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w:t>
            </w:r>
          </w:p>
        </w:tc>
        <w:tc>
          <w:tcPr>
            <w:tcW w:w="406" w:type="dxa"/>
            <w:tcBorders>
              <w:top w:val="nil"/>
              <w:left w:val="nil"/>
              <w:bottom w:val="nil"/>
              <w:right w:val="nil"/>
            </w:tcBorders>
          </w:tcPr>
          <w:p w14:paraId="3C4F92F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23</w:t>
            </w:r>
          </w:p>
        </w:tc>
      </w:tr>
      <w:tr w:rsidR="00682EFB" w14:paraId="4C20821B" w14:textId="77777777">
        <w:trPr>
          <w:trHeight w:hRule="exact" w:val="418"/>
        </w:trPr>
        <w:tc>
          <w:tcPr>
            <w:tcW w:w="997" w:type="dxa"/>
            <w:tcBorders>
              <w:top w:val="nil"/>
              <w:left w:val="nil"/>
              <w:bottom w:val="nil"/>
              <w:right w:val="nil"/>
            </w:tcBorders>
          </w:tcPr>
          <w:p w14:paraId="6DE3B495"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18</w:t>
            </w:r>
          </w:p>
        </w:tc>
        <w:tc>
          <w:tcPr>
            <w:tcW w:w="7770" w:type="dxa"/>
            <w:tcBorders>
              <w:top w:val="nil"/>
              <w:left w:val="nil"/>
              <w:bottom w:val="nil"/>
              <w:right w:val="nil"/>
            </w:tcBorders>
          </w:tcPr>
          <w:p w14:paraId="5393B1BD"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Propositions</w:t>
            </w:r>
            <w:r>
              <w:rPr>
                <w:rFonts w:ascii="Arial Narrow" w:hAnsi="Arial Narrow" w:cs="Arial"/>
                <w:spacing w:val="7"/>
              </w:rPr>
              <w:t xml:space="preserve"> </w:t>
            </w:r>
            <w:r>
              <w:rPr>
                <w:rFonts w:ascii="Arial Narrow" w:hAnsi="Arial Narrow" w:cs="Arial"/>
              </w:rPr>
              <w:t>variantes</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soumissionnaires</w:t>
            </w:r>
            <w:r>
              <w:rPr>
                <w:rFonts w:ascii="Arial Narrow" w:hAnsi="Arial Narrow" w:cs="Arial"/>
                <w:spacing w:val="-29"/>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w:t>
            </w:r>
          </w:p>
        </w:tc>
        <w:tc>
          <w:tcPr>
            <w:tcW w:w="406" w:type="dxa"/>
            <w:tcBorders>
              <w:top w:val="nil"/>
              <w:left w:val="nil"/>
              <w:bottom w:val="nil"/>
              <w:right w:val="nil"/>
            </w:tcBorders>
          </w:tcPr>
          <w:p w14:paraId="64167201"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24</w:t>
            </w:r>
          </w:p>
        </w:tc>
      </w:tr>
      <w:tr w:rsidR="00682EFB" w14:paraId="54724DDC" w14:textId="77777777">
        <w:trPr>
          <w:trHeight w:hRule="exact" w:val="418"/>
        </w:trPr>
        <w:tc>
          <w:tcPr>
            <w:tcW w:w="997" w:type="dxa"/>
            <w:tcBorders>
              <w:top w:val="nil"/>
              <w:left w:val="nil"/>
              <w:bottom w:val="nil"/>
              <w:right w:val="nil"/>
            </w:tcBorders>
          </w:tcPr>
          <w:p w14:paraId="162C154F"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19</w:t>
            </w:r>
          </w:p>
        </w:tc>
        <w:tc>
          <w:tcPr>
            <w:tcW w:w="7770" w:type="dxa"/>
            <w:tcBorders>
              <w:top w:val="nil"/>
              <w:left w:val="nil"/>
              <w:bottom w:val="nil"/>
              <w:right w:val="nil"/>
            </w:tcBorders>
          </w:tcPr>
          <w:p w14:paraId="343A46D3"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Réunion</w:t>
            </w:r>
            <w:r>
              <w:rPr>
                <w:rFonts w:ascii="Arial Narrow" w:hAnsi="Arial Narrow" w:cs="Arial"/>
                <w:spacing w:val="7"/>
              </w:rPr>
              <w:t xml:space="preserve"> </w:t>
            </w:r>
            <w:r>
              <w:rPr>
                <w:rFonts w:ascii="Arial Narrow" w:hAnsi="Arial Narrow" w:cs="Arial"/>
              </w:rPr>
              <w:t>préparatoire</w:t>
            </w:r>
            <w:r>
              <w:rPr>
                <w:rFonts w:ascii="Arial Narrow" w:hAnsi="Arial Narrow" w:cs="Arial"/>
                <w:spacing w:val="7"/>
              </w:rPr>
              <w:t xml:space="preserve"> </w:t>
            </w:r>
            <w:r>
              <w:rPr>
                <w:rFonts w:ascii="Arial Narrow" w:hAnsi="Arial Narrow" w:cs="Arial"/>
              </w:rPr>
              <w:t>à</w:t>
            </w:r>
            <w:r>
              <w:rPr>
                <w:rFonts w:ascii="Arial Narrow" w:hAnsi="Arial Narrow" w:cs="Arial"/>
                <w:spacing w:val="7"/>
              </w:rPr>
              <w:t xml:space="preserve"> </w:t>
            </w:r>
            <w:r>
              <w:rPr>
                <w:rFonts w:ascii="Arial Narrow" w:hAnsi="Arial Narrow" w:cs="Arial"/>
              </w:rPr>
              <w:t>l’établissement</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2"/>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w:t>
            </w:r>
          </w:p>
        </w:tc>
        <w:tc>
          <w:tcPr>
            <w:tcW w:w="406" w:type="dxa"/>
            <w:tcBorders>
              <w:top w:val="nil"/>
              <w:left w:val="nil"/>
              <w:bottom w:val="nil"/>
              <w:right w:val="nil"/>
            </w:tcBorders>
          </w:tcPr>
          <w:p w14:paraId="3ABBDF4D"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25</w:t>
            </w:r>
          </w:p>
        </w:tc>
      </w:tr>
      <w:tr w:rsidR="00682EFB" w14:paraId="3BDFC8B6" w14:textId="77777777">
        <w:trPr>
          <w:trHeight w:hRule="exact" w:val="326"/>
        </w:trPr>
        <w:tc>
          <w:tcPr>
            <w:tcW w:w="997" w:type="dxa"/>
            <w:tcBorders>
              <w:top w:val="nil"/>
              <w:left w:val="nil"/>
              <w:bottom w:val="nil"/>
              <w:right w:val="nil"/>
            </w:tcBorders>
          </w:tcPr>
          <w:p w14:paraId="4021D64D"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20</w:t>
            </w:r>
          </w:p>
        </w:tc>
        <w:tc>
          <w:tcPr>
            <w:tcW w:w="7770" w:type="dxa"/>
            <w:tcBorders>
              <w:top w:val="nil"/>
              <w:left w:val="nil"/>
              <w:bottom w:val="nil"/>
              <w:right w:val="nil"/>
            </w:tcBorders>
          </w:tcPr>
          <w:p w14:paraId="6D271898" w14:textId="77777777" w:rsidR="00682EFB" w:rsidRDefault="00DB50AD">
            <w:pPr>
              <w:widowControl w:val="0"/>
              <w:autoSpaceDE w:val="0"/>
              <w:autoSpaceDN w:val="0"/>
              <w:adjustRightInd w:val="0"/>
              <w:spacing w:before="57"/>
              <w:ind w:left="106" w:right="-65"/>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Forme</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signature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l’offre</w:t>
            </w:r>
            <w:r>
              <w:rPr>
                <w:rFonts w:ascii="Arial Narrow" w:hAnsi="Arial Narrow" w:cs="Arial"/>
                <w:spacing w:val="-35"/>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w:t>
            </w:r>
          </w:p>
        </w:tc>
        <w:tc>
          <w:tcPr>
            <w:tcW w:w="406" w:type="dxa"/>
            <w:tcBorders>
              <w:top w:val="nil"/>
              <w:left w:val="nil"/>
              <w:bottom w:val="nil"/>
              <w:right w:val="nil"/>
            </w:tcBorders>
          </w:tcPr>
          <w:p w14:paraId="0FE76A25"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25</w:t>
            </w:r>
          </w:p>
        </w:tc>
      </w:tr>
    </w:tbl>
    <w:p w14:paraId="1323BB99"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5CE08903" w14:textId="77777777" w:rsidR="00682EFB" w:rsidRDefault="00682EFB">
      <w:pPr>
        <w:widowControl w:val="0"/>
        <w:autoSpaceDE w:val="0"/>
        <w:autoSpaceDN w:val="0"/>
        <w:adjustRightInd w:val="0"/>
        <w:spacing w:before="19" w:line="200" w:lineRule="exact"/>
        <w:rPr>
          <w:rFonts w:ascii="Arial Narrow" w:hAnsi="Arial Narrow" w:cs="Arial"/>
          <w:sz w:val="20"/>
          <w:szCs w:val="20"/>
        </w:rPr>
      </w:pPr>
    </w:p>
    <w:p w14:paraId="2CF52D47" w14:textId="77777777" w:rsidR="00682EFB" w:rsidRDefault="00DB50AD">
      <w:pPr>
        <w:widowControl w:val="0"/>
        <w:tabs>
          <w:tab w:val="left" w:pos="10440"/>
        </w:tabs>
        <w:autoSpaceDE w:val="0"/>
        <w:autoSpaceDN w:val="0"/>
        <w:adjustRightInd w:val="0"/>
        <w:spacing w:line="240" w:lineRule="exact"/>
        <w:ind w:left="107" w:right="-180"/>
        <w:rPr>
          <w:rFonts w:ascii="Arial Narrow" w:hAnsi="Arial Narrow" w:cs="Arial"/>
        </w:rPr>
      </w:pPr>
      <w:r>
        <w:rPr>
          <w:rFonts w:ascii="Arial Narrow" w:hAnsi="Arial Narrow" w:cs="Arial"/>
          <w:b/>
          <w:bCs/>
        </w:rPr>
        <w:t>D.</w:t>
      </w:r>
      <w:r>
        <w:rPr>
          <w:rFonts w:ascii="Arial Narrow" w:hAnsi="Arial Narrow" w:cs="Arial"/>
          <w:b/>
          <w:bCs/>
          <w:spacing w:val="7"/>
        </w:rPr>
        <w:t xml:space="preserve"> </w:t>
      </w:r>
      <w:r>
        <w:rPr>
          <w:rFonts w:ascii="Arial Narrow" w:hAnsi="Arial Narrow" w:cs="Arial"/>
          <w:b/>
          <w:bCs/>
        </w:rPr>
        <w:t>Dépôt</w:t>
      </w:r>
      <w:r>
        <w:rPr>
          <w:rFonts w:ascii="Arial Narrow" w:hAnsi="Arial Narrow" w:cs="Arial"/>
          <w:b/>
          <w:bCs/>
          <w:spacing w:val="7"/>
        </w:rPr>
        <w:t xml:space="preserve"> </w:t>
      </w:r>
      <w:r>
        <w:rPr>
          <w:rFonts w:ascii="Arial Narrow" w:hAnsi="Arial Narrow" w:cs="Arial"/>
          <w:b/>
          <w:bCs/>
        </w:rPr>
        <w:t>des</w:t>
      </w:r>
      <w:r>
        <w:rPr>
          <w:rFonts w:ascii="Arial Narrow" w:hAnsi="Arial Narrow" w:cs="Arial"/>
          <w:b/>
          <w:bCs/>
          <w:spacing w:val="7"/>
        </w:rPr>
        <w:t xml:space="preserve"> </w:t>
      </w:r>
      <w:r>
        <w:rPr>
          <w:rFonts w:ascii="Arial Narrow" w:hAnsi="Arial Narrow" w:cs="Arial"/>
          <w:b/>
          <w:bCs/>
        </w:rPr>
        <w:t>offres</w:t>
      </w:r>
      <w:r>
        <w:rPr>
          <w:rFonts w:ascii="Arial Narrow" w:hAnsi="Arial Narrow" w:cs="Arial"/>
          <w:b/>
          <w:bCs/>
          <w:spacing w:val="-21"/>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w:t>
      </w:r>
      <w:r>
        <w:rPr>
          <w:rFonts w:ascii="Arial Narrow" w:hAnsi="Arial Narrow" w:cs="Arial"/>
          <w:b/>
          <w:bCs/>
        </w:rPr>
        <w:t>25</w:t>
      </w:r>
    </w:p>
    <w:p w14:paraId="54D6D9EE" w14:textId="77777777" w:rsidR="00682EFB" w:rsidRDefault="00682EFB">
      <w:pPr>
        <w:widowControl w:val="0"/>
        <w:autoSpaceDE w:val="0"/>
        <w:autoSpaceDN w:val="0"/>
        <w:adjustRightInd w:val="0"/>
        <w:spacing w:before="11" w:line="180" w:lineRule="exact"/>
        <w:rPr>
          <w:rFonts w:ascii="Arial Narrow" w:hAnsi="Arial Narrow" w:cs="Arial"/>
          <w:sz w:val="18"/>
          <w:szCs w:val="18"/>
        </w:rPr>
      </w:pPr>
    </w:p>
    <w:tbl>
      <w:tblPr>
        <w:tblW w:w="8827" w:type="dxa"/>
        <w:tblInd w:w="487" w:type="dxa"/>
        <w:tblLayout w:type="fixed"/>
        <w:tblCellMar>
          <w:left w:w="0" w:type="dxa"/>
          <w:right w:w="0" w:type="dxa"/>
        </w:tblCellMar>
        <w:tblLook w:val="04A0" w:firstRow="1" w:lastRow="0" w:firstColumn="1" w:lastColumn="0" w:noHBand="0" w:noVBand="1"/>
      </w:tblPr>
      <w:tblGrid>
        <w:gridCol w:w="959"/>
        <w:gridCol w:w="7477"/>
        <w:gridCol w:w="391"/>
      </w:tblGrid>
      <w:tr w:rsidR="00682EFB" w14:paraId="4CF9BB31" w14:textId="77777777">
        <w:trPr>
          <w:trHeight w:hRule="exact" w:val="321"/>
        </w:trPr>
        <w:tc>
          <w:tcPr>
            <w:tcW w:w="959" w:type="dxa"/>
            <w:tcBorders>
              <w:top w:val="nil"/>
              <w:left w:val="nil"/>
              <w:bottom w:val="nil"/>
              <w:right w:val="nil"/>
            </w:tcBorders>
          </w:tcPr>
          <w:p w14:paraId="517350D5" w14:textId="77777777" w:rsidR="00682EFB" w:rsidRDefault="00DB50AD">
            <w:pPr>
              <w:widowControl w:val="0"/>
              <w:autoSpaceDE w:val="0"/>
              <w:autoSpaceDN w:val="0"/>
              <w:adjustRightInd w:val="0"/>
              <w:spacing w:line="240" w:lineRule="exact"/>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21</w:t>
            </w:r>
          </w:p>
        </w:tc>
        <w:tc>
          <w:tcPr>
            <w:tcW w:w="7477" w:type="dxa"/>
            <w:tcBorders>
              <w:top w:val="nil"/>
              <w:left w:val="nil"/>
              <w:bottom w:val="nil"/>
              <w:right w:val="nil"/>
            </w:tcBorders>
          </w:tcPr>
          <w:p w14:paraId="4FF0DF42" w14:textId="77777777" w:rsidR="00682EFB" w:rsidRDefault="00DB50AD">
            <w:pPr>
              <w:widowControl w:val="0"/>
              <w:autoSpaceDE w:val="0"/>
              <w:autoSpaceDN w:val="0"/>
              <w:adjustRightInd w:val="0"/>
              <w:spacing w:line="240" w:lineRule="exact"/>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Cachetage</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marquage</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18"/>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w:t>
            </w:r>
          </w:p>
        </w:tc>
        <w:tc>
          <w:tcPr>
            <w:tcW w:w="391" w:type="dxa"/>
            <w:tcBorders>
              <w:top w:val="nil"/>
              <w:left w:val="nil"/>
              <w:bottom w:val="nil"/>
              <w:right w:val="nil"/>
            </w:tcBorders>
          </w:tcPr>
          <w:p w14:paraId="66B1C5AF" w14:textId="77777777" w:rsidR="00682EFB" w:rsidRDefault="00DB50AD">
            <w:pPr>
              <w:widowControl w:val="0"/>
              <w:autoSpaceDE w:val="0"/>
              <w:autoSpaceDN w:val="0"/>
              <w:adjustRightInd w:val="0"/>
              <w:spacing w:line="240" w:lineRule="exact"/>
              <w:ind w:left="187" w:right="-27"/>
              <w:rPr>
                <w:rFonts w:ascii="Arial Narrow" w:hAnsi="Arial Narrow" w:cs="Arial"/>
              </w:rPr>
            </w:pPr>
            <w:r>
              <w:rPr>
                <w:rFonts w:ascii="Arial Narrow" w:hAnsi="Arial Narrow" w:cs="Arial"/>
              </w:rPr>
              <w:t>25</w:t>
            </w:r>
          </w:p>
        </w:tc>
      </w:tr>
      <w:tr w:rsidR="00682EFB" w14:paraId="7A89EF69" w14:textId="77777777">
        <w:trPr>
          <w:trHeight w:hRule="exact" w:val="412"/>
        </w:trPr>
        <w:tc>
          <w:tcPr>
            <w:tcW w:w="959" w:type="dxa"/>
            <w:tcBorders>
              <w:top w:val="nil"/>
              <w:left w:val="nil"/>
              <w:bottom w:val="nil"/>
              <w:right w:val="nil"/>
            </w:tcBorders>
          </w:tcPr>
          <w:p w14:paraId="238F20DE"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22</w:t>
            </w:r>
          </w:p>
        </w:tc>
        <w:tc>
          <w:tcPr>
            <w:tcW w:w="7477" w:type="dxa"/>
            <w:tcBorders>
              <w:top w:val="nil"/>
              <w:left w:val="nil"/>
              <w:bottom w:val="nil"/>
              <w:right w:val="nil"/>
            </w:tcBorders>
          </w:tcPr>
          <w:p w14:paraId="44ECA4DD"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Date</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heure</w:t>
            </w:r>
            <w:r>
              <w:rPr>
                <w:rFonts w:ascii="Arial Narrow" w:hAnsi="Arial Narrow" w:cs="Arial"/>
                <w:spacing w:val="7"/>
              </w:rPr>
              <w:t xml:space="preserve"> </w:t>
            </w:r>
            <w:r>
              <w:rPr>
                <w:rFonts w:ascii="Arial Narrow" w:hAnsi="Arial Narrow" w:cs="Arial"/>
              </w:rPr>
              <w:t>limite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dépôt</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11"/>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w:t>
            </w:r>
          </w:p>
        </w:tc>
        <w:tc>
          <w:tcPr>
            <w:tcW w:w="391" w:type="dxa"/>
            <w:tcBorders>
              <w:top w:val="nil"/>
              <w:left w:val="nil"/>
              <w:bottom w:val="nil"/>
              <w:right w:val="nil"/>
            </w:tcBorders>
          </w:tcPr>
          <w:p w14:paraId="457D7F50"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26</w:t>
            </w:r>
          </w:p>
        </w:tc>
      </w:tr>
      <w:tr w:rsidR="00682EFB" w14:paraId="437C5169" w14:textId="77777777">
        <w:trPr>
          <w:trHeight w:hRule="exact" w:val="412"/>
        </w:trPr>
        <w:tc>
          <w:tcPr>
            <w:tcW w:w="959" w:type="dxa"/>
            <w:tcBorders>
              <w:top w:val="nil"/>
              <w:left w:val="nil"/>
              <w:bottom w:val="nil"/>
              <w:right w:val="nil"/>
            </w:tcBorders>
          </w:tcPr>
          <w:p w14:paraId="18B276B3"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23</w:t>
            </w:r>
          </w:p>
        </w:tc>
        <w:tc>
          <w:tcPr>
            <w:tcW w:w="7477" w:type="dxa"/>
            <w:tcBorders>
              <w:top w:val="nil"/>
              <w:left w:val="nil"/>
              <w:bottom w:val="nil"/>
              <w:right w:val="nil"/>
            </w:tcBorders>
          </w:tcPr>
          <w:p w14:paraId="118065B5"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Offres</w:t>
            </w:r>
            <w:r>
              <w:rPr>
                <w:rFonts w:ascii="Arial Narrow" w:hAnsi="Arial Narrow" w:cs="Arial"/>
                <w:spacing w:val="7"/>
              </w:rPr>
              <w:t xml:space="preserve"> </w:t>
            </w:r>
            <w:r>
              <w:rPr>
                <w:rFonts w:ascii="Arial Narrow" w:hAnsi="Arial Narrow" w:cs="Arial"/>
              </w:rPr>
              <w:t>hors</w:t>
            </w:r>
            <w:r>
              <w:rPr>
                <w:rFonts w:ascii="Arial Narrow" w:hAnsi="Arial Narrow" w:cs="Arial"/>
                <w:spacing w:val="7"/>
              </w:rPr>
              <w:t xml:space="preserve"> </w:t>
            </w:r>
            <w:r>
              <w:rPr>
                <w:rFonts w:ascii="Arial Narrow" w:hAnsi="Arial Narrow" w:cs="Arial"/>
              </w:rPr>
              <w:t>délai</w:t>
            </w:r>
            <w:r>
              <w:rPr>
                <w:rFonts w:ascii="Arial Narrow" w:hAnsi="Arial Narrow" w:cs="Arial"/>
                <w:spacing w:val="-26"/>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w:t>
            </w:r>
          </w:p>
        </w:tc>
        <w:tc>
          <w:tcPr>
            <w:tcW w:w="391" w:type="dxa"/>
            <w:tcBorders>
              <w:top w:val="nil"/>
              <w:left w:val="nil"/>
              <w:bottom w:val="nil"/>
              <w:right w:val="nil"/>
            </w:tcBorders>
          </w:tcPr>
          <w:p w14:paraId="05CA787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26</w:t>
            </w:r>
          </w:p>
        </w:tc>
      </w:tr>
      <w:tr w:rsidR="00682EFB" w14:paraId="6756AB50" w14:textId="77777777">
        <w:trPr>
          <w:trHeight w:hRule="exact" w:val="321"/>
        </w:trPr>
        <w:tc>
          <w:tcPr>
            <w:tcW w:w="959" w:type="dxa"/>
            <w:tcBorders>
              <w:top w:val="nil"/>
              <w:left w:val="nil"/>
              <w:bottom w:val="nil"/>
              <w:right w:val="nil"/>
            </w:tcBorders>
          </w:tcPr>
          <w:p w14:paraId="134BFD5E"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24</w:t>
            </w:r>
          </w:p>
        </w:tc>
        <w:tc>
          <w:tcPr>
            <w:tcW w:w="7477" w:type="dxa"/>
            <w:tcBorders>
              <w:top w:val="nil"/>
              <w:left w:val="nil"/>
              <w:bottom w:val="nil"/>
              <w:right w:val="nil"/>
            </w:tcBorders>
          </w:tcPr>
          <w:p w14:paraId="6543B8EB"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Modification,</w:t>
            </w:r>
            <w:r>
              <w:rPr>
                <w:rFonts w:ascii="Arial Narrow" w:hAnsi="Arial Narrow" w:cs="Arial"/>
                <w:spacing w:val="7"/>
              </w:rPr>
              <w:t xml:space="preserve"> </w:t>
            </w:r>
            <w:r>
              <w:rPr>
                <w:rFonts w:ascii="Arial Narrow" w:hAnsi="Arial Narrow" w:cs="Arial"/>
              </w:rPr>
              <w:t>substitution</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retrait</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2"/>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w:t>
            </w:r>
          </w:p>
        </w:tc>
        <w:tc>
          <w:tcPr>
            <w:tcW w:w="391" w:type="dxa"/>
            <w:tcBorders>
              <w:top w:val="nil"/>
              <w:left w:val="nil"/>
              <w:bottom w:val="nil"/>
              <w:right w:val="nil"/>
            </w:tcBorders>
          </w:tcPr>
          <w:p w14:paraId="7219EAEE"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26</w:t>
            </w:r>
          </w:p>
        </w:tc>
      </w:tr>
    </w:tbl>
    <w:p w14:paraId="02F709D6"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5A410E30" w14:textId="77777777" w:rsidR="00682EFB" w:rsidRDefault="00DB50AD">
      <w:pPr>
        <w:widowControl w:val="0"/>
        <w:tabs>
          <w:tab w:val="left" w:pos="10460"/>
        </w:tabs>
        <w:autoSpaceDE w:val="0"/>
        <w:autoSpaceDN w:val="0"/>
        <w:adjustRightInd w:val="0"/>
        <w:spacing w:before="53"/>
        <w:ind w:left="114" w:right="-127"/>
        <w:rPr>
          <w:rFonts w:ascii="Arial Narrow" w:hAnsi="Arial Narrow" w:cs="Arial"/>
          <w:b/>
          <w:bCs/>
        </w:rPr>
      </w:pPr>
      <w:r>
        <w:rPr>
          <w:rFonts w:ascii="Arial Narrow" w:hAnsi="Arial Narrow" w:cs="Arial"/>
          <w:b/>
          <w:bCs/>
        </w:rPr>
        <w:t>E.</w:t>
      </w:r>
      <w:r>
        <w:rPr>
          <w:rFonts w:ascii="Arial Narrow" w:hAnsi="Arial Narrow" w:cs="Arial"/>
          <w:b/>
          <w:bCs/>
          <w:spacing w:val="7"/>
        </w:rPr>
        <w:t xml:space="preserve"> </w:t>
      </w:r>
      <w:r>
        <w:rPr>
          <w:rFonts w:ascii="Arial Narrow" w:hAnsi="Arial Narrow" w:cs="Arial"/>
          <w:b/>
          <w:bCs/>
        </w:rPr>
        <w:t>Ouverture</w:t>
      </w:r>
      <w:r>
        <w:rPr>
          <w:rFonts w:ascii="Arial Narrow" w:hAnsi="Arial Narrow" w:cs="Arial"/>
          <w:b/>
          <w:bCs/>
          <w:spacing w:val="7"/>
        </w:rPr>
        <w:t xml:space="preserve"> </w:t>
      </w:r>
      <w:r>
        <w:rPr>
          <w:rFonts w:ascii="Arial Narrow" w:hAnsi="Arial Narrow" w:cs="Arial"/>
          <w:b/>
          <w:bCs/>
        </w:rPr>
        <w:t>des</w:t>
      </w:r>
      <w:r>
        <w:rPr>
          <w:rFonts w:ascii="Arial Narrow" w:hAnsi="Arial Narrow" w:cs="Arial"/>
          <w:b/>
          <w:bCs/>
          <w:spacing w:val="7"/>
        </w:rPr>
        <w:t xml:space="preserve"> </w:t>
      </w:r>
      <w:r>
        <w:rPr>
          <w:rFonts w:ascii="Arial Narrow" w:hAnsi="Arial Narrow" w:cs="Arial"/>
          <w:b/>
          <w:bCs/>
        </w:rPr>
        <w:t>plis</w:t>
      </w:r>
      <w:r>
        <w:rPr>
          <w:rFonts w:ascii="Arial Narrow" w:hAnsi="Arial Narrow" w:cs="Arial"/>
          <w:b/>
          <w:bCs/>
          <w:spacing w:val="7"/>
        </w:rPr>
        <w:t xml:space="preserve"> </w:t>
      </w:r>
      <w:r>
        <w:rPr>
          <w:rFonts w:ascii="Arial Narrow" w:hAnsi="Arial Narrow" w:cs="Arial"/>
          <w:b/>
          <w:bCs/>
        </w:rPr>
        <w:t>et</w:t>
      </w:r>
      <w:r>
        <w:rPr>
          <w:rFonts w:ascii="Arial Narrow" w:hAnsi="Arial Narrow" w:cs="Arial"/>
          <w:b/>
          <w:bCs/>
          <w:spacing w:val="7"/>
        </w:rPr>
        <w:t xml:space="preserve"> </w:t>
      </w:r>
      <w:r>
        <w:rPr>
          <w:rFonts w:ascii="Arial Narrow" w:hAnsi="Arial Narrow" w:cs="Arial"/>
          <w:b/>
          <w:bCs/>
        </w:rPr>
        <w:t>évaluation</w:t>
      </w:r>
      <w:r>
        <w:rPr>
          <w:rFonts w:ascii="Arial Narrow" w:hAnsi="Arial Narrow" w:cs="Arial"/>
          <w:b/>
          <w:bCs/>
          <w:spacing w:val="7"/>
        </w:rPr>
        <w:t xml:space="preserve"> </w:t>
      </w:r>
      <w:r>
        <w:rPr>
          <w:rFonts w:ascii="Arial Narrow" w:hAnsi="Arial Narrow" w:cs="Arial"/>
          <w:b/>
          <w:bCs/>
        </w:rPr>
        <w:t>des</w:t>
      </w:r>
      <w:r>
        <w:rPr>
          <w:rFonts w:ascii="Arial Narrow" w:hAnsi="Arial Narrow" w:cs="Arial"/>
          <w:b/>
          <w:bCs/>
          <w:spacing w:val="7"/>
        </w:rPr>
        <w:t xml:space="preserve"> </w:t>
      </w:r>
      <w:r>
        <w:rPr>
          <w:rFonts w:ascii="Arial Narrow" w:hAnsi="Arial Narrow" w:cs="Arial"/>
          <w:b/>
          <w:bCs/>
        </w:rPr>
        <w:t>offres</w:t>
      </w:r>
      <w:r>
        <w:rPr>
          <w:rFonts w:ascii="Arial Narrow" w:hAnsi="Arial Narrow" w:cs="Arial"/>
          <w:b/>
          <w:bCs/>
          <w:spacing w:val="-18"/>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w:t>
      </w:r>
      <w:r>
        <w:rPr>
          <w:rFonts w:ascii="Arial Narrow" w:hAnsi="Arial Narrow" w:cs="Arial"/>
          <w:b/>
          <w:bCs/>
        </w:rPr>
        <w:t>27</w:t>
      </w:r>
    </w:p>
    <w:p w14:paraId="0CCA312B" w14:textId="77777777" w:rsidR="00682EFB" w:rsidRDefault="00682EFB">
      <w:pPr>
        <w:widowControl w:val="0"/>
        <w:autoSpaceDE w:val="0"/>
        <w:autoSpaceDN w:val="0"/>
        <w:adjustRightInd w:val="0"/>
        <w:spacing w:before="11" w:line="180" w:lineRule="exact"/>
        <w:rPr>
          <w:rFonts w:ascii="Arial Narrow" w:hAnsi="Arial Narrow" w:cs="Arial"/>
          <w:sz w:val="18"/>
          <w:szCs w:val="18"/>
        </w:rPr>
      </w:pPr>
    </w:p>
    <w:tbl>
      <w:tblPr>
        <w:tblW w:w="9458" w:type="dxa"/>
        <w:tblInd w:w="494" w:type="dxa"/>
        <w:tblLayout w:type="fixed"/>
        <w:tblCellMar>
          <w:left w:w="0" w:type="dxa"/>
          <w:right w:w="0" w:type="dxa"/>
        </w:tblCellMar>
        <w:tblLook w:val="04A0" w:firstRow="1" w:lastRow="0" w:firstColumn="1" w:lastColumn="0" w:noHBand="0" w:noVBand="1"/>
      </w:tblPr>
      <w:tblGrid>
        <w:gridCol w:w="1114"/>
        <w:gridCol w:w="7890"/>
        <w:gridCol w:w="454"/>
      </w:tblGrid>
      <w:tr w:rsidR="00682EFB" w14:paraId="4AD39324" w14:textId="77777777">
        <w:trPr>
          <w:trHeight w:hRule="exact" w:val="335"/>
        </w:trPr>
        <w:tc>
          <w:tcPr>
            <w:tcW w:w="1114" w:type="dxa"/>
            <w:tcBorders>
              <w:top w:val="nil"/>
              <w:left w:val="nil"/>
              <w:bottom w:val="nil"/>
              <w:right w:val="nil"/>
            </w:tcBorders>
          </w:tcPr>
          <w:p w14:paraId="43CCEE0D" w14:textId="77777777" w:rsidR="00682EFB" w:rsidRDefault="00DB50AD">
            <w:pPr>
              <w:widowControl w:val="0"/>
              <w:autoSpaceDE w:val="0"/>
              <w:autoSpaceDN w:val="0"/>
              <w:adjustRightInd w:val="0"/>
              <w:spacing w:line="240" w:lineRule="exact"/>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25</w:t>
            </w:r>
          </w:p>
        </w:tc>
        <w:tc>
          <w:tcPr>
            <w:tcW w:w="7890" w:type="dxa"/>
            <w:tcBorders>
              <w:top w:val="nil"/>
              <w:left w:val="nil"/>
              <w:bottom w:val="nil"/>
              <w:right w:val="nil"/>
            </w:tcBorders>
          </w:tcPr>
          <w:p w14:paraId="27D541BD" w14:textId="77777777" w:rsidR="00682EFB" w:rsidRDefault="00DB50AD">
            <w:pPr>
              <w:widowControl w:val="0"/>
              <w:autoSpaceDE w:val="0"/>
              <w:autoSpaceDN w:val="0"/>
              <w:adjustRightInd w:val="0"/>
              <w:spacing w:line="240" w:lineRule="exact"/>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Ouverture</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plis</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recours</w:t>
            </w:r>
            <w:r>
              <w:rPr>
                <w:rFonts w:ascii="Arial Narrow" w:hAnsi="Arial Narrow" w:cs="Arial"/>
                <w:spacing w:val="-26"/>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w:t>
            </w:r>
          </w:p>
        </w:tc>
        <w:tc>
          <w:tcPr>
            <w:tcW w:w="454" w:type="dxa"/>
            <w:tcBorders>
              <w:top w:val="nil"/>
              <w:left w:val="nil"/>
              <w:bottom w:val="nil"/>
              <w:right w:val="nil"/>
            </w:tcBorders>
          </w:tcPr>
          <w:p w14:paraId="3B47C168" w14:textId="77777777" w:rsidR="00682EFB" w:rsidRDefault="00DB50AD">
            <w:pPr>
              <w:widowControl w:val="0"/>
              <w:autoSpaceDE w:val="0"/>
              <w:autoSpaceDN w:val="0"/>
              <w:adjustRightInd w:val="0"/>
              <w:spacing w:line="240" w:lineRule="exact"/>
              <w:ind w:left="187" w:right="-27"/>
              <w:rPr>
                <w:rFonts w:ascii="Arial Narrow" w:hAnsi="Arial Narrow" w:cs="Arial"/>
              </w:rPr>
            </w:pPr>
            <w:r>
              <w:rPr>
                <w:rFonts w:ascii="Arial Narrow" w:hAnsi="Arial Narrow" w:cs="Arial"/>
              </w:rPr>
              <w:t>27</w:t>
            </w:r>
          </w:p>
        </w:tc>
      </w:tr>
      <w:tr w:rsidR="00682EFB" w14:paraId="60A7469B" w14:textId="77777777">
        <w:trPr>
          <w:trHeight w:hRule="exact" w:val="430"/>
        </w:trPr>
        <w:tc>
          <w:tcPr>
            <w:tcW w:w="1114" w:type="dxa"/>
            <w:tcBorders>
              <w:top w:val="nil"/>
              <w:left w:val="nil"/>
              <w:bottom w:val="nil"/>
              <w:right w:val="nil"/>
            </w:tcBorders>
          </w:tcPr>
          <w:p w14:paraId="31C0962F"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lastRenderedPageBreak/>
              <w:t>Article</w:t>
            </w:r>
            <w:r>
              <w:rPr>
                <w:rFonts w:ascii="Arial Narrow" w:hAnsi="Arial Narrow" w:cs="Arial"/>
                <w:spacing w:val="7"/>
              </w:rPr>
              <w:t xml:space="preserve"> </w:t>
            </w:r>
            <w:r>
              <w:rPr>
                <w:rFonts w:ascii="Arial Narrow" w:hAnsi="Arial Narrow" w:cs="Arial"/>
              </w:rPr>
              <w:t>26</w:t>
            </w:r>
          </w:p>
        </w:tc>
        <w:tc>
          <w:tcPr>
            <w:tcW w:w="7890" w:type="dxa"/>
            <w:tcBorders>
              <w:top w:val="nil"/>
              <w:left w:val="nil"/>
              <w:bottom w:val="nil"/>
              <w:right w:val="nil"/>
            </w:tcBorders>
          </w:tcPr>
          <w:p w14:paraId="444E5534"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Caractère</w:t>
            </w:r>
            <w:r>
              <w:rPr>
                <w:rFonts w:ascii="Arial Narrow" w:hAnsi="Arial Narrow" w:cs="Arial"/>
                <w:spacing w:val="7"/>
              </w:rPr>
              <w:t xml:space="preserve"> </w:t>
            </w:r>
            <w:r>
              <w:rPr>
                <w:rFonts w:ascii="Arial Narrow" w:hAnsi="Arial Narrow" w:cs="Arial"/>
              </w:rPr>
              <w:t>confidentiel</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procédure</w:t>
            </w:r>
            <w:r>
              <w:rPr>
                <w:rFonts w:ascii="Arial Narrow" w:hAnsi="Arial Narrow" w:cs="Arial"/>
                <w:spacing w:val="-36"/>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w:t>
            </w:r>
          </w:p>
        </w:tc>
        <w:tc>
          <w:tcPr>
            <w:tcW w:w="454" w:type="dxa"/>
            <w:tcBorders>
              <w:top w:val="nil"/>
              <w:left w:val="nil"/>
              <w:bottom w:val="nil"/>
              <w:right w:val="nil"/>
            </w:tcBorders>
          </w:tcPr>
          <w:p w14:paraId="0C27745A" w14:textId="77777777" w:rsidR="00682EFB" w:rsidRDefault="00DB50AD">
            <w:pPr>
              <w:widowControl w:val="0"/>
              <w:autoSpaceDE w:val="0"/>
              <w:autoSpaceDN w:val="0"/>
              <w:adjustRightInd w:val="0"/>
              <w:spacing w:before="57"/>
              <w:ind w:left="180" w:right="-27" w:firstLine="7"/>
              <w:rPr>
                <w:rFonts w:ascii="Arial Narrow" w:hAnsi="Arial Narrow" w:cs="Arial"/>
              </w:rPr>
            </w:pPr>
            <w:r>
              <w:rPr>
                <w:rFonts w:ascii="Arial Narrow" w:hAnsi="Arial Narrow" w:cs="Arial"/>
              </w:rPr>
              <w:t>28</w:t>
            </w:r>
          </w:p>
        </w:tc>
      </w:tr>
      <w:tr w:rsidR="00682EFB" w14:paraId="679574E8" w14:textId="77777777">
        <w:trPr>
          <w:trHeight w:hRule="exact" w:val="430"/>
        </w:trPr>
        <w:tc>
          <w:tcPr>
            <w:tcW w:w="1114" w:type="dxa"/>
            <w:tcBorders>
              <w:top w:val="nil"/>
              <w:left w:val="nil"/>
              <w:bottom w:val="nil"/>
              <w:right w:val="nil"/>
            </w:tcBorders>
          </w:tcPr>
          <w:p w14:paraId="0C4CA511"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w w:val="97"/>
              </w:rPr>
              <w:t>Article</w:t>
            </w:r>
            <w:r>
              <w:rPr>
                <w:rFonts w:ascii="Arial Narrow" w:hAnsi="Arial Narrow" w:cs="Arial"/>
                <w:spacing w:val="5"/>
              </w:rPr>
              <w:t xml:space="preserve"> </w:t>
            </w:r>
            <w:r>
              <w:rPr>
                <w:rFonts w:ascii="Arial Narrow" w:hAnsi="Arial Narrow" w:cs="Arial"/>
                <w:w w:val="97"/>
              </w:rPr>
              <w:t>27</w:t>
            </w:r>
          </w:p>
        </w:tc>
        <w:tc>
          <w:tcPr>
            <w:tcW w:w="7890" w:type="dxa"/>
            <w:tcBorders>
              <w:top w:val="nil"/>
              <w:left w:val="nil"/>
              <w:bottom w:val="nil"/>
              <w:right w:val="nil"/>
            </w:tcBorders>
          </w:tcPr>
          <w:p w14:paraId="73654135"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w w:val="97"/>
              </w:rPr>
              <w:t>:</w:t>
            </w:r>
            <w:r>
              <w:rPr>
                <w:rFonts w:ascii="Arial Narrow" w:hAnsi="Arial Narrow" w:cs="Arial"/>
                <w:spacing w:val="5"/>
              </w:rPr>
              <w:t xml:space="preserve"> </w:t>
            </w:r>
            <w:r>
              <w:rPr>
                <w:rFonts w:ascii="Arial Narrow" w:hAnsi="Arial Narrow" w:cs="Arial"/>
                <w:w w:val="97"/>
              </w:rPr>
              <w:t>Eclaircissements</w:t>
            </w:r>
            <w:r>
              <w:rPr>
                <w:rFonts w:ascii="Arial Narrow" w:hAnsi="Arial Narrow" w:cs="Arial"/>
                <w:spacing w:val="5"/>
              </w:rPr>
              <w:t xml:space="preserve"> </w:t>
            </w:r>
            <w:r>
              <w:rPr>
                <w:rFonts w:ascii="Arial Narrow" w:hAnsi="Arial Narrow" w:cs="Arial"/>
                <w:w w:val="97"/>
              </w:rPr>
              <w:t>sur</w:t>
            </w:r>
            <w:r>
              <w:rPr>
                <w:rFonts w:ascii="Arial Narrow" w:hAnsi="Arial Narrow" w:cs="Arial"/>
                <w:spacing w:val="5"/>
              </w:rPr>
              <w:t xml:space="preserve"> </w:t>
            </w:r>
            <w:r>
              <w:rPr>
                <w:rFonts w:ascii="Arial Narrow" w:hAnsi="Arial Narrow" w:cs="Arial"/>
                <w:w w:val="97"/>
              </w:rPr>
              <w:t>les</w:t>
            </w:r>
            <w:r>
              <w:rPr>
                <w:rFonts w:ascii="Arial Narrow" w:hAnsi="Arial Narrow" w:cs="Arial"/>
                <w:spacing w:val="5"/>
              </w:rPr>
              <w:t xml:space="preserve"> </w:t>
            </w:r>
            <w:r>
              <w:rPr>
                <w:rFonts w:ascii="Arial Narrow" w:hAnsi="Arial Narrow" w:cs="Arial"/>
                <w:w w:val="97"/>
              </w:rPr>
              <w:t>offres</w:t>
            </w:r>
            <w:r>
              <w:rPr>
                <w:rFonts w:ascii="Arial Narrow" w:hAnsi="Arial Narrow" w:cs="Arial"/>
                <w:spacing w:val="5"/>
              </w:rPr>
              <w:t xml:space="preserve"> </w:t>
            </w:r>
            <w:r>
              <w:rPr>
                <w:rFonts w:ascii="Arial Narrow" w:hAnsi="Arial Narrow" w:cs="Arial"/>
                <w:w w:val="97"/>
              </w:rPr>
              <w:t>et</w:t>
            </w:r>
            <w:r>
              <w:rPr>
                <w:rFonts w:ascii="Arial Narrow" w:hAnsi="Arial Narrow" w:cs="Arial"/>
                <w:spacing w:val="5"/>
              </w:rPr>
              <w:t xml:space="preserve"> </w:t>
            </w:r>
            <w:r>
              <w:rPr>
                <w:rFonts w:ascii="Arial Narrow" w:hAnsi="Arial Narrow" w:cs="Arial"/>
                <w:w w:val="97"/>
              </w:rPr>
              <w:t>contacts</w:t>
            </w:r>
            <w:r>
              <w:rPr>
                <w:rFonts w:ascii="Arial Narrow" w:hAnsi="Arial Narrow" w:cs="Arial"/>
                <w:spacing w:val="5"/>
              </w:rPr>
              <w:t xml:space="preserve"> </w:t>
            </w:r>
            <w:r>
              <w:rPr>
                <w:rFonts w:ascii="Arial Narrow" w:hAnsi="Arial Narrow" w:cs="Arial"/>
                <w:w w:val="97"/>
              </w:rPr>
              <w:t>avec</w:t>
            </w:r>
            <w:r>
              <w:rPr>
                <w:rFonts w:ascii="Arial Narrow" w:hAnsi="Arial Narrow" w:cs="Arial"/>
                <w:spacing w:val="5"/>
              </w:rPr>
              <w:t xml:space="preserve"> </w:t>
            </w:r>
            <w:r>
              <w:rPr>
                <w:rFonts w:ascii="Arial Narrow" w:hAnsi="Arial Narrow" w:cs="Arial"/>
                <w:w w:val="97"/>
              </w:rPr>
              <w:t>le</w:t>
            </w:r>
            <w:r>
              <w:rPr>
                <w:rFonts w:ascii="Arial Narrow" w:hAnsi="Arial Narrow" w:cs="Arial"/>
                <w:spacing w:val="5"/>
              </w:rPr>
              <w:t xml:space="preserve"> </w:t>
            </w:r>
            <w:r>
              <w:rPr>
                <w:rFonts w:ascii="Arial Narrow" w:hAnsi="Arial Narrow" w:cs="Arial"/>
                <w:w w:val="97"/>
              </w:rPr>
              <w:t>Maître</w:t>
            </w:r>
            <w:r>
              <w:rPr>
                <w:rFonts w:ascii="Arial Narrow" w:hAnsi="Arial Narrow" w:cs="Arial"/>
                <w:spacing w:val="5"/>
              </w:rPr>
              <w:t xml:space="preserve"> </w:t>
            </w:r>
            <w:r>
              <w:rPr>
                <w:rFonts w:ascii="Arial Narrow" w:hAnsi="Arial Narrow" w:cs="Arial"/>
                <w:w w:val="97"/>
              </w:rPr>
              <w:t>d’Ouvrage</w:t>
            </w:r>
            <w:r>
              <w:rPr>
                <w:rFonts w:ascii="Arial Narrow" w:hAnsi="Arial Narrow" w:cs="Arial"/>
                <w:spacing w:val="-15"/>
              </w:rPr>
              <w:t xml:space="preserve"> </w:t>
            </w:r>
            <w:r>
              <w:rPr>
                <w:rFonts w:ascii="Arial Narrow" w:hAnsi="Arial Narrow" w:cs="Arial"/>
                <w:sz w:val="8"/>
                <w:szCs w:val="8"/>
              </w:rPr>
              <w:t>. . . . . . . . . . . . . . . . . . . . . . . . . .</w:t>
            </w:r>
          </w:p>
        </w:tc>
        <w:tc>
          <w:tcPr>
            <w:tcW w:w="454" w:type="dxa"/>
            <w:tcBorders>
              <w:top w:val="nil"/>
              <w:left w:val="nil"/>
              <w:bottom w:val="nil"/>
              <w:right w:val="nil"/>
            </w:tcBorders>
          </w:tcPr>
          <w:p w14:paraId="0E838BC3"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28</w:t>
            </w:r>
          </w:p>
        </w:tc>
      </w:tr>
      <w:tr w:rsidR="00682EFB" w14:paraId="4A8D11EE" w14:textId="77777777">
        <w:trPr>
          <w:trHeight w:hRule="exact" w:val="430"/>
        </w:trPr>
        <w:tc>
          <w:tcPr>
            <w:tcW w:w="1114" w:type="dxa"/>
            <w:tcBorders>
              <w:top w:val="nil"/>
              <w:left w:val="nil"/>
              <w:bottom w:val="nil"/>
              <w:right w:val="nil"/>
            </w:tcBorders>
          </w:tcPr>
          <w:p w14:paraId="6BB2C38B"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28</w:t>
            </w:r>
          </w:p>
        </w:tc>
        <w:tc>
          <w:tcPr>
            <w:tcW w:w="7890" w:type="dxa"/>
            <w:tcBorders>
              <w:top w:val="nil"/>
              <w:left w:val="nil"/>
              <w:bottom w:val="nil"/>
              <w:right w:val="nil"/>
            </w:tcBorders>
          </w:tcPr>
          <w:p w14:paraId="44048E7A"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Détermination</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w:t>
            </w:r>
            <w:r>
              <w:rPr>
                <w:rFonts w:ascii="Arial Narrow" w:hAnsi="Arial Narrow" w:cs="Arial"/>
                <w:spacing w:val="7"/>
              </w:rPr>
              <w:t xml:space="preserve"> </w:t>
            </w:r>
            <w:r>
              <w:rPr>
                <w:rFonts w:ascii="Arial Narrow" w:hAnsi="Arial Narrow" w:cs="Arial"/>
              </w:rPr>
              <w:t>conformité</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7"/>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w:t>
            </w:r>
          </w:p>
        </w:tc>
        <w:tc>
          <w:tcPr>
            <w:tcW w:w="454" w:type="dxa"/>
            <w:tcBorders>
              <w:top w:val="nil"/>
              <w:left w:val="nil"/>
              <w:bottom w:val="nil"/>
              <w:right w:val="nil"/>
            </w:tcBorders>
          </w:tcPr>
          <w:p w14:paraId="7DDAB635"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29</w:t>
            </w:r>
          </w:p>
        </w:tc>
      </w:tr>
      <w:tr w:rsidR="00682EFB" w14:paraId="3A91C365" w14:textId="77777777">
        <w:trPr>
          <w:trHeight w:hRule="exact" w:val="430"/>
        </w:trPr>
        <w:tc>
          <w:tcPr>
            <w:tcW w:w="1114" w:type="dxa"/>
            <w:tcBorders>
              <w:top w:val="nil"/>
              <w:left w:val="nil"/>
              <w:bottom w:val="nil"/>
              <w:right w:val="nil"/>
            </w:tcBorders>
          </w:tcPr>
          <w:p w14:paraId="20F5A8E9"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29</w:t>
            </w:r>
          </w:p>
        </w:tc>
        <w:tc>
          <w:tcPr>
            <w:tcW w:w="7890" w:type="dxa"/>
            <w:tcBorders>
              <w:top w:val="nil"/>
              <w:left w:val="nil"/>
              <w:bottom w:val="nil"/>
              <w:right w:val="nil"/>
            </w:tcBorders>
          </w:tcPr>
          <w:p w14:paraId="0B5DB722"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Qualification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soumissionnaire</w:t>
            </w:r>
            <w:r>
              <w:rPr>
                <w:rFonts w:ascii="Arial Narrow" w:hAnsi="Arial Narrow" w:cs="Arial"/>
                <w:spacing w:val="-31"/>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w:t>
            </w:r>
          </w:p>
        </w:tc>
        <w:tc>
          <w:tcPr>
            <w:tcW w:w="454" w:type="dxa"/>
            <w:tcBorders>
              <w:top w:val="nil"/>
              <w:left w:val="nil"/>
              <w:bottom w:val="nil"/>
              <w:right w:val="nil"/>
            </w:tcBorders>
          </w:tcPr>
          <w:p w14:paraId="25474794"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29</w:t>
            </w:r>
          </w:p>
        </w:tc>
      </w:tr>
      <w:tr w:rsidR="00682EFB" w14:paraId="0472D457" w14:textId="77777777">
        <w:trPr>
          <w:trHeight w:hRule="exact" w:val="430"/>
        </w:trPr>
        <w:tc>
          <w:tcPr>
            <w:tcW w:w="1114" w:type="dxa"/>
            <w:tcBorders>
              <w:top w:val="nil"/>
              <w:left w:val="nil"/>
              <w:bottom w:val="nil"/>
              <w:right w:val="nil"/>
            </w:tcBorders>
          </w:tcPr>
          <w:p w14:paraId="0501D03D"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30</w:t>
            </w:r>
          </w:p>
        </w:tc>
        <w:tc>
          <w:tcPr>
            <w:tcW w:w="7890" w:type="dxa"/>
            <w:tcBorders>
              <w:top w:val="nil"/>
              <w:left w:val="nil"/>
              <w:bottom w:val="nil"/>
              <w:right w:val="nil"/>
            </w:tcBorders>
          </w:tcPr>
          <w:p w14:paraId="319E5FC5" w14:textId="77777777" w:rsidR="00682EFB" w:rsidRDefault="00DB50AD">
            <w:pPr>
              <w:widowControl w:val="0"/>
              <w:autoSpaceDE w:val="0"/>
              <w:autoSpaceDN w:val="0"/>
              <w:adjustRightInd w:val="0"/>
              <w:spacing w:before="57"/>
              <w:ind w:left="106" w:right="-63"/>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Correction</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erreurs</w:t>
            </w:r>
            <w:r>
              <w:rPr>
                <w:rFonts w:ascii="Arial Narrow" w:hAnsi="Arial Narrow" w:cs="Arial"/>
                <w:spacing w:val="-30"/>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w:t>
            </w:r>
          </w:p>
        </w:tc>
        <w:tc>
          <w:tcPr>
            <w:tcW w:w="454" w:type="dxa"/>
            <w:tcBorders>
              <w:top w:val="nil"/>
              <w:left w:val="nil"/>
              <w:bottom w:val="nil"/>
              <w:right w:val="nil"/>
            </w:tcBorders>
          </w:tcPr>
          <w:p w14:paraId="23CCD77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29</w:t>
            </w:r>
          </w:p>
        </w:tc>
      </w:tr>
      <w:tr w:rsidR="00682EFB" w14:paraId="78ABC6F1" w14:textId="77777777">
        <w:trPr>
          <w:trHeight w:hRule="exact" w:val="430"/>
        </w:trPr>
        <w:tc>
          <w:tcPr>
            <w:tcW w:w="1114" w:type="dxa"/>
            <w:tcBorders>
              <w:top w:val="nil"/>
              <w:left w:val="nil"/>
              <w:bottom w:val="nil"/>
              <w:right w:val="nil"/>
            </w:tcBorders>
          </w:tcPr>
          <w:p w14:paraId="4448B47E"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31</w:t>
            </w:r>
          </w:p>
        </w:tc>
        <w:tc>
          <w:tcPr>
            <w:tcW w:w="7890" w:type="dxa"/>
            <w:tcBorders>
              <w:top w:val="nil"/>
              <w:left w:val="nil"/>
              <w:bottom w:val="nil"/>
              <w:right w:val="nil"/>
            </w:tcBorders>
          </w:tcPr>
          <w:p w14:paraId="34412A07"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Conversion</w:t>
            </w:r>
            <w:r>
              <w:rPr>
                <w:rFonts w:ascii="Arial Narrow" w:hAnsi="Arial Narrow" w:cs="Arial"/>
                <w:spacing w:val="7"/>
              </w:rPr>
              <w:t xml:space="preserve"> </w:t>
            </w:r>
            <w:r>
              <w:rPr>
                <w:rFonts w:ascii="Arial Narrow" w:hAnsi="Arial Narrow" w:cs="Arial"/>
              </w:rPr>
              <w:t>en</w:t>
            </w:r>
            <w:r>
              <w:rPr>
                <w:rFonts w:ascii="Arial Narrow" w:hAnsi="Arial Narrow" w:cs="Arial"/>
                <w:spacing w:val="7"/>
              </w:rPr>
              <w:t xml:space="preserve"> </w:t>
            </w:r>
            <w:r>
              <w:rPr>
                <w:rFonts w:ascii="Arial Narrow" w:hAnsi="Arial Narrow" w:cs="Arial"/>
              </w:rPr>
              <w:t>une</w:t>
            </w:r>
            <w:r>
              <w:rPr>
                <w:rFonts w:ascii="Arial Narrow" w:hAnsi="Arial Narrow" w:cs="Arial"/>
                <w:spacing w:val="7"/>
              </w:rPr>
              <w:t xml:space="preserve"> </w:t>
            </w:r>
            <w:r>
              <w:rPr>
                <w:rFonts w:ascii="Arial Narrow" w:hAnsi="Arial Narrow" w:cs="Arial"/>
              </w:rPr>
              <w:t>seule</w:t>
            </w:r>
            <w:r>
              <w:rPr>
                <w:rFonts w:ascii="Arial Narrow" w:hAnsi="Arial Narrow" w:cs="Arial"/>
                <w:spacing w:val="7"/>
              </w:rPr>
              <w:t xml:space="preserve"> </w:t>
            </w:r>
            <w:r>
              <w:rPr>
                <w:rFonts w:ascii="Arial Narrow" w:hAnsi="Arial Narrow" w:cs="Arial"/>
              </w:rPr>
              <w:t>monnaie</w:t>
            </w:r>
            <w:r>
              <w:rPr>
                <w:rFonts w:ascii="Arial Narrow" w:hAnsi="Arial Narrow" w:cs="Arial"/>
                <w:spacing w:val="-9"/>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w:t>
            </w:r>
          </w:p>
        </w:tc>
        <w:tc>
          <w:tcPr>
            <w:tcW w:w="454" w:type="dxa"/>
            <w:tcBorders>
              <w:top w:val="nil"/>
              <w:left w:val="nil"/>
              <w:bottom w:val="nil"/>
              <w:right w:val="nil"/>
            </w:tcBorders>
          </w:tcPr>
          <w:p w14:paraId="42F629BB"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30</w:t>
            </w:r>
          </w:p>
        </w:tc>
      </w:tr>
      <w:tr w:rsidR="00682EFB" w14:paraId="7AFD4DCE" w14:textId="77777777">
        <w:trPr>
          <w:trHeight w:hRule="exact" w:val="430"/>
        </w:trPr>
        <w:tc>
          <w:tcPr>
            <w:tcW w:w="1114" w:type="dxa"/>
            <w:tcBorders>
              <w:top w:val="nil"/>
              <w:left w:val="nil"/>
              <w:bottom w:val="nil"/>
              <w:right w:val="nil"/>
            </w:tcBorders>
          </w:tcPr>
          <w:p w14:paraId="70FC0DD9"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32</w:t>
            </w:r>
          </w:p>
        </w:tc>
        <w:tc>
          <w:tcPr>
            <w:tcW w:w="7890" w:type="dxa"/>
            <w:tcBorders>
              <w:top w:val="nil"/>
              <w:left w:val="nil"/>
              <w:bottom w:val="nil"/>
              <w:right w:val="nil"/>
            </w:tcBorders>
          </w:tcPr>
          <w:p w14:paraId="10AC393E"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Evaluation</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offres</w:t>
            </w:r>
            <w:r>
              <w:rPr>
                <w:rFonts w:ascii="Arial Narrow" w:hAnsi="Arial Narrow" w:cs="Arial"/>
                <w:spacing w:val="7"/>
              </w:rPr>
              <w:t xml:space="preserve"> </w:t>
            </w:r>
            <w:r>
              <w:rPr>
                <w:rFonts w:ascii="Arial Narrow" w:hAnsi="Arial Narrow" w:cs="Arial"/>
              </w:rPr>
              <w:t>au</w:t>
            </w:r>
            <w:r>
              <w:rPr>
                <w:rFonts w:ascii="Arial Narrow" w:hAnsi="Arial Narrow" w:cs="Arial"/>
                <w:spacing w:val="7"/>
              </w:rPr>
              <w:t xml:space="preserve"> </w:t>
            </w:r>
            <w:r>
              <w:rPr>
                <w:rFonts w:ascii="Arial Narrow" w:hAnsi="Arial Narrow" w:cs="Arial"/>
              </w:rPr>
              <w:t>plan</w:t>
            </w:r>
            <w:r>
              <w:rPr>
                <w:rFonts w:ascii="Arial Narrow" w:hAnsi="Arial Narrow" w:cs="Arial"/>
                <w:spacing w:val="7"/>
              </w:rPr>
              <w:t xml:space="preserve"> </w:t>
            </w:r>
            <w:r>
              <w:rPr>
                <w:rFonts w:ascii="Arial Narrow" w:hAnsi="Arial Narrow" w:cs="Arial"/>
              </w:rPr>
              <w:t>financier</w:t>
            </w:r>
            <w:r>
              <w:rPr>
                <w:rFonts w:ascii="Arial Narrow" w:hAnsi="Arial Narrow" w:cs="Arial"/>
                <w:spacing w:val="-4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w:t>
            </w:r>
          </w:p>
        </w:tc>
        <w:tc>
          <w:tcPr>
            <w:tcW w:w="454" w:type="dxa"/>
            <w:tcBorders>
              <w:top w:val="nil"/>
              <w:left w:val="nil"/>
              <w:bottom w:val="nil"/>
              <w:right w:val="nil"/>
            </w:tcBorders>
          </w:tcPr>
          <w:p w14:paraId="3A1CB94B"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30</w:t>
            </w:r>
          </w:p>
        </w:tc>
      </w:tr>
      <w:tr w:rsidR="00682EFB" w14:paraId="17360A0B" w14:textId="77777777">
        <w:trPr>
          <w:trHeight w:hRule="exact" w:val="335"/>
        </w:trPr>
        <w:tc>
          <w:tcPr>
            <w:tcW w:w="1114" w:type="dxa"/>
            <w:tcBorders>
              <w:top w:val="nil"/>
              <w:left w:val="nil"/>
              <w:bottom w:val="nil"/>
              <w:right w:val="nil"/>
            </w:tcBorders>
          </w:tcPr>
          <w:p w14:paraId="629ED6B0"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33</w:t>
            </w:r>
          </w:p>
        </w:tc>
        <w:tc>
          <w:tcPr>
            <w:tcW w:w="7890" w:type="dxa"/>
            <w:tcBorders>
              <w:top w:val="nil"/>
              <w:left w:val="nil"/>
              <w:bottom w:val="nil"/>
              <w:right w:val="nil"/>
            </w:tcBorders>
          </w:tcPr>
          <w:p w14:paraId="029F0BB6" w14:textId="77777777" w:rsidR="00682EFB" w:rsidRDefault="00DB50AD">
            <w:pPr>
              <w:widowControl w:val="0"/>
              <w:autoSpaceDE w:val="0"/>
              <w:autoSpaceDN w:val="0"/>
              <w:adjustRightInd w:val="0"/>
              <w:spacing w:before="57"/>
              <w:ind w:left="106" w:right="-65"/>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Préférence</w:t>
            </w:r>
            <w:r>
              <w:rPr>
                <w:rFonts w:ascii="Arial Narrow" w:hAnsi="Arial Narrow" w:cs="Arial"/>
                <w:spacing w:val="7"/>
              </w:rPr>
              <w:t xml:space="preserve"> </w:t>
            </w:r>
            <w:r>
              <w:rPr>
                <w:rFonts w:ascii="Arial Narrow" w:hAnsi="Arial Narrow" w:cs="Arial"/>
              </w:rPr>
              <w:t>accordée</w:t>
            </w:r>
            <w:r>
              <w:rPr>
                <w:rFonts w:ascii="Arial Narrow" w:hAnsi="Arial Narrow" w:cs="Arial"/>
                <w:spacing w:val="7"/>
              </w:rPr>
              <w:t xml:space="preserve"> </w:t>
            </w:r>
            <w:r>
              <w:rPr>
                <w:rFonts w:ascii="Arial Narrow" w:hAnsi="Arial Narrow" w:cs="Arial"/>
              </w:rPr>
              <w:t>aux</w:t>
            </w:r>
            <w:r>
              <w:rPr>
                <w:rFonts w:ascii="Arial Narrow" w:hAnsi="Arial Narrow" w:cs="Arial"/>
                <w:spacing w:val="7"/>
              </w:rPr>
              <w:t xml:space="preserve"> </w:t>
            </w:r>
            <w:r>
              <w:rPr>
                <w:rFonts w:ascii="Arial Narrow" w:hAnsi="Arial Narrow" w:cs="Arial"/>
              </w:rPr>
              <w:t>soumissionnaires</w:t>
            </w:r>
            <w:r>
              <w:rPr>
                <w:rFonts w:ascii="Arial Narrow" w:hAnsi="Arial Narrow" w:cs="Arial"/>
                <w:spacing w:val="7"/>
              </w:rPr>
              <w:t xml:space="preserve"> </w:t>
            </w:r>
            <w:r>
              <w:rPr>
                <w:rFonts w:ascii="Arial Narrow" w:hAnsi="Arial Narrow" w:cs="Arial"/>
              </w:rPr>
              <w:t>nationaux</w:t>
            </w:r>
            <w:r>
              <w:rPr>
                <w:rFonts w:ascii="Arial Narrow" w:hAnsi="Arial Narrow" w:cs="Arial"/>
                <w:spacing w:val="-31"/>
              </w:rPr>
              <w:t xml:space="preserve"> </w:t>
            </w:r>
            <w:r>
              <w:rPr>
                <w:rFonts w:ascii="Arial Narrow" w:hAnsi="Arial Narrow" w:cs="Arial"/>
                <w:sz w:val="8"/>
                <w:szCs w:val="8"/>
              </w:rPr>
              <w:t>. . . . . . . . . . . . . . . . . . . . . . . . . . . . . . . . . . . . . . . . . . . . . . . . . . . . . . . .</w:t>
            </w:r>
          </w:p>
        </w:tc>
        <w:tc>
          <w:tcPr>
            <w:tcW w:w="454" w:type="dxa"/>
            <w:tcBorders>
              <w:top w:val="nil"/>
              <w:left w:val="nil"/>
              <w:bottom w:val="nil"/>
              <w:right w:val="nil"/>
            </w:tcBorders>
          </w:tcPr>
          <w:p w14:paraId="2A90FC91"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31</w:t>
            </w:r>
          </w:p>
        </w:tc>
      </w:tr>
    </w:tbl>
    <w:p w14:paraId="0F2BF76E"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24BFE99D" w14:textId="77777777" w:rsidR="00682EFB" w:rsidRDefault="00682EFB">
      <w:pPr>
        <w:widowControl w:val="0"/>
        <w:autoSpaceDE w:val="0"/>
        <w:autoSpaceDN w:val="0"/>
        <w:adjustRightInd w:val="0"/>
        <w:spacing w:line="200" w:lineRule="exact"/>
        <w:rPr>
          <w:rFonts w:ascii="Arial Narrow" w:hAnsi="Arial Narrow" w:cs="Arial"/>
          <w:sz w:val="20"/>
          <w:szCs w:val="20"/>
        </w:rPr>
      </w:pPr>
    </w:p>
    <w:p w14:paraId="7171FDC7" w14:textId="77777777" w:rsidR="00682EFB" w:rsidRDefault="00682EFB">
      <w:pPr>
        <w:widowControl w:val="0"/>
        <w:autoSpaceDE w:val="0"/>
        <w:autoSpaceDN w:val="0"/>
        <w:adjustRightInd w:val="0"/>
        <w:spacing w:before="19" w:line="200" w:lineRule="exact"/>
        <w:rPr>
          <w:rFonts w:ascii="Arial Narrow" w:hAnsi="Arial Narrow" w:cs="Arial"/>
          <w:sz w:val="20"/>
          <w:szCs w:val="20"/>
        </w:rPr>
      </w:pPr>
    </w:p>
    <w:p w14:paraId="3D21C204" w14:textId="77777777" w:rsidR="00682EFB" w:rsidRDefault="00DB50AD">
      <w:pPr>
        <w:widowControl w:val="0"/>
        <w:autoSpaceDE w:val="0"/>
        <w:autoSpaceDN w:val="0"/>
        <w:adjustRightInd w:val="0"/>
        <w:spacing w:line="240" w:lineRule="exact"/>
        <w:ind w:left="114" w:right="-127"/>
        <w:rPr>
          <w:rFonts w:ascii="Arial Narrow" w:hAnsi="Arial Narrow" w:cs="Arial"/>
        </w:rPr>
      </w:pPr>
      <w:r>
        <w:rPr>
          <w:rFonts w:ascii="Arial Narrow" w:hAnsi="Arial Narrow" w:cs="Arial"/>
          <w:b/>
          <w:bCs/>
        </w:rPr>
        <w:t>F.</w:t>
      </w:r>
      <w:r>
        <w:rPr>
          <w:rFonts w:ascii="Arial Narrow" w:hAnsi="Arial Narrow" w:cs="Arial"/>
          <w:b/>
          <w:bCs/>
          <w:spacing w:val="7"/>
        </w:rPr>
        <w:t xml:space="preserve"> </w:t>
      </w:r>
      <w:r>
        <w:rPr>
          <w:rFonts w:ascii="Arial Narrow" w:hAnsi="Arial Narrow" w:cs="Arial"/>
          <w:b/>
          <w:bCs/>
        </w:rPr>
        <w:t>Attribution</w:t>
      </w:r>
      <w:r>
        <w:rPr>
          <w:rFonts w:ascii="Arial Narrow" w:hAnsi="Arial Narrow" w:cs="Arial"/>
          <w:b/>
          <w:bCs/>
          <w:spacing w:val="7"/>
        </w:rPr>
        <w:t xml:space="preserve"> </w:t>
      </w:r>
      <w:r>
        <w:rPr>
          <w:rFonts w:ascii="Arial Narrow" w:hAnsi="Arial Narrow" w:cs="Arial"/>
          <w:b/>
          <w:bCs/>
        </w:rPr>
        <w:t>du</w:t>
      </w:r>
      <w:r>
        <w:rPr>
          <w:rFonts w:ascii="Arial Narrow" w:hAnsi="Arial Narrow" w:cs="Arial"/>
          <w:b/>
          <w:bCs/>
          <w:spacing w:val="7"/>
        </w:rPr>
        <w:t xml:space="preserve"> </w:t>
      </w:r>
      <w:r>
        <w:rPr>
          <w:rFonts w:ascii="Arial Narrow" w:hAnsi="Arial Narrow" w:cs="Arial"/>
          <w:b/>
          <w:bCs/>
        </w:rPr>
        <w:t>Marché</w:t>
      </w:r>
      <w:r>
        <w:rPr>
          <w:rFonts w:ascii="Arial Narrow" w:hAnsi="Arial Narrow" w:cs="Arial"/>
          <w:b/>
          <w:bCs/>
          <w:spacing w:val="-17"/>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w:t>
      </w:r>
      <w:r>
        <w:rPr>
          <w:rFonts w:ascii="Arial Narrow" w:hAnsi="Arial Narrow" w:cs="Arial"/>
          <w:sz w:val="8"/>
          <w:szCs w:val="8"/>
        </w:rPr>
        <w:tab/>
      </w:r>
      <w:r>
        <w:rPr>
          <w:rFonts w:ascii="Arial Narrow" w:hAnsi="Arial Narrow" w:cs="Arial"/>
          <w:b/>
          <w:bCs/>
        </w:rPr>
        <w:t>31</w:t>
      </w:r>
    </w:p>
    <w:p w14:paraId="531CDDB5" w14:textId="77777777" w:rsidR="00682EFB" w:rsidRDefault="00682EFB">
      <w:pPr>
        <w:widowControl w:val="0"/>
        <w:autoSpaceDE w:val="0"/>
        <w:autoSpaceDN w:val="0"/>
        <w:adjustRightInd w:val="0"/>
        <w:spacing w:before="11" w:line="180" w:lineRule="exact"/>
        <w:rPr>
          <w:rFonts w:ascii="Arial Narrow" w:hAnsi="Arial Narrow" w:cs="Arial"/>
          <w:sz w:val="18"/>
          <w:szCs w:val="18"/>
        </w:rPr>
      </w:pPr>
    </w:p>
    <w:tbl>
      <w:tblPr>
        <w:tblW w:w="9593" w:type="dxa"/>
        <w:tblInd w:w="494" w:type="dxa"/>
        <w:tblLayout w:type="fixed"/>
        <w:tblCellMar>
          <w:left w:w="0" w:type="dxa"/>
          <w:right w:w="0" w:type="dxa"/>
        </w:tblCellMar>
        <w:tblLook w:val="04A0" w:firstRow="1" w:lastRow="0" w:firstColumn="1" w:lastColumn="0" w:noHBand="0" w:noVBand="1"/>
      </w:tblPr>
      <w:tblGrid>
        <w:gridCol w:w="1025"/>
        <w:gridCol w:w="7984"/>
        <w:gridCol w:w="584"/>
      </w:tblGrid>
      <w:tr w:rsidR="00682EFB" w14:paraId="129C392E" w14:textId="77777777">
        <w:trPr>
          <w:trHeight w:hRule="exact" w:val="327"/>
        </w:trPr>
        <w:tc>
          <w:tcPr>
            <w:tcW w:w="1025" w:type="dxa"/>
            <w:tcBorders>
              <w:top w:val="nil"/>
              <w:left w:val="nil"/>
              <w:bottom w:val="nil"/>
              <w:right w:val="nil"/>
            </w:tcBorders>
          </w:tcPr>
          <w:p w14:paraId="157242D2" w14:textId="77777777" w:rsidR="00682EFB" w:rsidRDefault="00DB50AD">
            <w:pPr>
              <w:widowControl w:val="0"/>
              <w:autoSpaceDE w:val="0"/>
              <w:autoSpaceDN w:val="0"/>
              <w:adjustRightInd w:val="0"/>
              <w:spacing w:line="240" w:lineRule="exact"/>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34</w:t>
            </w:r>
          </w:p>
        </w:tc>
        <w:tc>
          <w:tcPr>
            <w:tcW w:w="7984" w:type="dxa"/>
            <w:tcBorders>
              <w:top w:val="nil"/>
              <w:left w:val="nil"/>
              <w:bottom w:val="nil"/>
              <w:right w:val="nil"/>
            </w:tcBorders>
          </w:tcPr>
          <w:p w14:paraId="5B7A3280" w14:textId="77777777" w:rsidR="00682EFB" w:rsidRDefault="00DB50AD">
            <w:pPr>
              <w:widowControl w:val="0"/>
              <w:autoSpaceDE w:val="0"/>
              <w:autoSpaceDN w:val="0"/>
              <w:adjustRightInd w:val="0"/>
              <w:spacing w:line="240" w:lineRule="exact"/>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Attribution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marché</w:t>
            </w:r>
            <w:r>
              <w:rPr>
                <w:rFonts w:ascii="Arial Narrow" w:hAnsi="Arial Narrow" w:cs="Arial"/>
                <w:spacing w:val="-1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w:t>
            </w:r>
          </w:p>
        </w:tc>
        <w:tc>
          <w:tcPr>
            <w:tcW w:w="584" w:type="dxa"/>
            <w:tcBorders>
              <w:top w:val="nil"/>
              <w:left w:val="nil"/>
              <w:bottom w:val="nil"/>
              <w:right w:val="nil"/>
            </w:tcBorders>
          </w:tcPr>
          <w:p w14:paraId="79F04BE3" w14:textId="77777777" w:rsidR="00682EFB" w:rsidRDefault="00DB50AD">
            <w:pPr>
              <w:widowControl w:val="0"/>
              <w:autoSpaceDE w:val="0"/>
              <w:autoSpaceDN w:val="0"/>
              <w:adjustRightInd w:val="0"/>
              <w:spacing w:line="240" w:lineRule="exact"/>
              <w:ind w:right="-27"/>
              <w:rPr>
                <w:rFonts w:ascii="Arial Narrow" w:hAnsi="Arial Narrow" w:cs="Arial"/>
              </w:rPr>
            </w:pPr>
            <w:r>
              <w:rPr>
                <w:rFonts w:ascii="Arial Narrow" w:hAnsi="Arial Narrow" w:cs="Arial"/>
              </w:rPr>
              <w:t xml:space="preserve">  31</w:t>
            </w:r>
          </w:p>
        </w:tc>
      </w:tr>
      <w:tr w:rsidR="00682EFB" w14:paraId="6757E2D8" w14:textId="77777777">
        <w:trPr>
          <w:trHeight w:hRule="exact" w:val="327"/>
        </w:trPr>
        <w:tc>
          <w:tcPr>
            <w:tcW w:w="1025" w:type="dxa"/>
            <w:tcBorders>
              <w:top w:val="nil"/>
              <w:left w:val="nil"/>
              <w:bottom w:val="nil"/>
              <w:right w:val="nil"/>
            </w:tcBorders>
          </w:tcPr>
          <w:p w14:paraId="0E4A5AFA"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35</w:t>
            </w:r>
          </w:p>
        </w:tc>
        <w:tc>
          <w:tcPr>
            <w:tcW w:w="7984" w:type="dxa"/>
            <w:tcBorders>
              <w:top w:val="nil"/>
              <w:left w:val="nil"/>
              <w:bottom w:val="nil"/>
              <w:right w:val="nil"/>
            </w:tcBorders>
          </w:tcPr>
          <w:p w14:paraId="5590E450" w14:textId="77777777" w:rsidR="00682EFB" w:rsidRDefault="00DB50AD">
            <w:pPr>
              <w:widowControl w:val="0"/>
              <w:autoSpaceDE w:val="0"/>
              <w:autoSpaceDN w:val="0"/>
              <w:adjustRightInd w:val="0"/>
              <w:spacing w:before="57"/>
              <w:ind w:left="106" w:right="-20"/>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Droit</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Maître</w:t>
            </w:r>
            <w:r>
              <w:rPr>
                <w:rFonts w:ascii="Arial Narrow" w:hAnsi="Arial Narrow" w:cs="Arial"/>
                <w:spacing w:val="7"/>
              </w:rPr>
              <w:t xml:space="preserve"> </w:t>
            </w:r>
            <w:r>
              <w:rPr>
                <w:rFonts w:ascii="Arial Narrow" w:hAnsi="Arial Narrow" w:cs="Arial"/>
              </w:rPr>
              <w:t>d’Ouvrage</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déclarer</w:t>
            </w:r>
            <w:r>
              <w:rPr>
                <w:rFonts w:ascii="Arial Narrow" w:hAnsi="Arial Narrow" w:cs="Arial"/>
                <w:spacing w:val="7"/>
              </w:rPr>
              <w:t xml:space="preserve"> </w:t>
            </w:r>
            <w:r>
              <w:rPr>
                <w:rFonts w:ascii="Arial Narrow" w:hAnsi="Arial Narrow" w:cs="Arial"/>
              </w:rPr>
              <w:t>un</w:t>
            </w:r>
            <w:r>
              <w:rPr>
                <w:rFonts w:ascii="Arial Narrow" w:hAnsi="Arial Narrow" w:cs="Arial"/>
                <w:spacing w:val="7"/>
              </w:rPr>
              <w:t xml:space="preserve"> </w:t>
            </w:r>
            <w:r>
              <w:rPr>
                <w:rFonts w:ascii="Arial Narrow" w:hAnsi="Arial Narrow" w:cs="Arial"/>
              </w:rPr>
              <w:t>Appel</w:t>
            </w:r>
            <w:r>
              <w:rPr>
                <w:rFonts w:ascii="Arial Narrow" w:hAnsi="Arial Narrow" w:cs="Arial"/>
                <w:spacing w:val="7"/>
              </w:rPr>
              <w:t xml:space="preserve"> </w:t>
            </w:r>
            <w:r>
              <w:rPr>
                <w:rFonts w:ascii="Arial Narrow" w:hAnsi="Arial Narrow" w:cs="Arial"/>
              </w:rPr>
              <w:t>d’Offres</w:t>
            </w:r>
            <w:r>
              <w:rPr>
                <w:rFonts w:ascii="Arial Narrow" w:hAnsi="Arial Narrow" w:cs="Arial"/>
                <w:spacing w:val="7"/>
              </w:rPr>
              <w:t xml:space="preserve"> </w:t>
            </w:r>
            <w:r>
              <w:rPr>
                <w:rFonts w:ascii="Arial Narrow" w:hAnsi="Arial Narrow" w:cs="Arial"/>
              </w:rPr>
              <w:t>infructueux</w:t>
            </w:r>
          </w:p>
        </w:tc>
        <w:tc>
          <w:tcPr>
            <w:tcW w:w="584" w:type="dxa"/>
            <w:tcBorders>
              <w:top w:val="nil"/>
              <w:left w:val="nil"/>
              <w:bottom w:val="nil"/>
              <w:right w:val="nil"/>
            </w:tcBorders>
          </w:tcPr>
          <w:p w14:paraId="3293B372" w14:textId="77777777" w:rsidR="00682EFB" w:rsidRDefault="00DB50AD">
            <w:pPr>
              <w:widowControl w:val="0"/>
              <w:autoSpaceDE w:val="0"/>
              <w:autoSpaceDN w:val="0"/>
              <w:adjustRightInd w:val="0"/>
              <w:rPr>
                <w:rFonts w:ascii="Arial Narrow" w:hAnsi="Arial Narrow" w:cs="Arial"/>
              </w:rPr>
            </w:pPr>
            <w:r>
              <w:rPr>
                <w:rFonts w:ascii="Arial Narrow" w:hAnsi="Arial Narrow" w:cs="Arial"/>
              </w:rPr>
              <w:t xml:space="preserve">   31</w:t>
            </w:r>
          </w:p>
        </w:tc>
      </w:tr>
      <w:tr w:rsidR="00682EFB" w14:paraId="2F1E9C32" w14:textId="77777777">
        <w:trPr>
          <w:trHeight w:hRule="exact" w:val="327"/>
        </w:trPr>
        <w:tc>
          <w:tcPr>
            <w:tcW w:w="1025" w:type="dxa"/>
            <w:tcBorders>
              <w:top w:val="nil"/>
              <w:left w:val="nil"/>
              <w:bottom w:val="nil"/>
              <w:right w:val="nil"/>
            </w:tcBorders>
          </w:tcPr>
          <w:p w14:paraId="31A66EC8" w14:textId="77777777" w:rsidR="00682EFB" w:rsidRDefault="00682EFB">
            <w:pPr>
              <w:widowControl w:val="0"/>
              <w:autoSpaceDE w:val="0"/>
              <w:autoSpaceDN w:val="0"/>
              <w:adjustRightInd w:val="0"/>
              <w:rPr>
                <w:rFonts w:ascii="Arial Narrow" w:hAnsi="Arial Narrow" w:cs="Arial"/>
              </w:rPr>
            </w:pPr>
          </w:p>
        </w:tc>
        <w:tc>
          <w:tcPr>
            <w:tcW w:w="7984" w:type="dxa"/>
            <w:tcBorders>
              <w:top w:val="nil"/>
              <w:left w:val="nil"/>
              <w:bottom w:val="nil"/>
              <w:right w:val="nil"/>
            </w:tcBorders>
          </w:tcPr>
          <w:p w14:paraId="58F4C13A" w14:textId="77777777" w:rsidR="00682EFB" w:rsidRDefault="00DB50AD">
            <w:pPr>
              <w:widowControl w:val="0"/>
              <w:autoSpaceDE w:val="0"/>
              <w:autoSpaceDN w:val="0"/>
              <w:adjustRightInd w:val="0"/>
              <w:spacing w:line="240" w:lineRule="exact"/>
              <w:ind w:left="253" w:right="-60"/>
              <w:rPr>
                <w:rFonts w:ascii="Arial Narrow" w:hAnsi="Arial Narrow" w:cs="Arial"/>
              </w:rPr>
            </w:pPr>
            <w:r>
              <w:rPr>
                <w:rFonts w:ascii="Arial Narrow" w:hAnsi="Arial Narrow" w:cs="Arial"/>
              </w:rPr>
              <w:t>ou</w:t>
            </w:r>
            <w:r>
              <w:rPr>
                <w:rFonts w:ascii="Arial Narrow" w:hAnsi="Arial Narrow" w:cs="Arial"/>
                <w:spacing w:val="7"/>
              </w:rPr>
              <w:t xml:space="preserve"> </w:t>
            </w:r>
            <w:r>
              <w:rPr>
                <w:rFonts w:ascii="Arial Narrow" w:hAnsi="Arial Narrow" w:cs="Arial"/>
              </w:rPr>
              <w:t>d’annuler</w:t>
            </w:r>
            <w:r>
              <w:rPr>
                <w:rFonts w:ascii="Arial Narrow" w:hAnsi="Arial Narrow" w:cs="Arial"/>
                <w:spacing w:val="7"/>
              </w:rPr>
              <w:t xml:space="preserve"> </w:t>
            </w:r>
            <w:r>
              <w:rPr>
                <w:rFonts w:ascii="Arial Narrow" w:hAnsi="Arial Narrow" w:cs="Arial"/>
              </w:rPr>
              <w:t>une</w:t>
            </w:r>
            <w:r>
              <w:rPr>
                <w:rFonts w:ascii="Arial Narrow" w:hAnsi="Arial Narrow" w:cs="Arial"/>
                <w:spacing w:val="7"/>
              </w:rPr>
              <w:t xml:space="preserve"> </w:t>
            </w:r>
            <w:r>
              <w:rPr>
                <w:rFonts w:ascii="Arial Narrow" w:hAnsi="Arial Narrow" w:cs="Arial"/>
              </w:rPr>
              <w:t>procédure</w:t>
            </w:r>
            <w:r>
              <w:rPr>
                <w:rFonts w:ascii="Arial Narrow" w:hAnsi="Arial Narrow" w:cs="Arial"/>
                <w:spacing w:val="-13"/>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w:t>
            </w:r>
          </w:p>
        </w:tc>
        <w:tc>
          <w:tcPr>
            <w:tcW w:w="584" w:type="dxa"/>
            <w:tcBorders>
              <w:top w:val="nil"/>
              <w:left w:val="nil"/>
              <w:bottom w:val="nil"/>
              <w:right w:val="nil"/>
            </w:tcBorders>
          </w:tcPr>
          <w:p w14:paraId="40A5AE5A" w14:textId="77777777" w:rsidR="00682EFB" w:rsidRDefault="00682EFB">
            <w:pPr>
              <w:widowControl w:val="0"/>
              <w:autoSpaceDE w:val="0"/>
              <w:autoSpaceDN w:val="0"/>
              <w:adjustRightInd w:val="0"/>
              <w:spacing w:line="240" w:lineRule="exact"/>
              <w:ind w:left="187" w:right="-27"/>
              <w:rPr>
                <w:rFonts w:ascii="Arial Narrow" w:hAnsi="Arial Narrow" w:cs="Arial"/>
              </w:rPr>
            </w:pPr>
          </w:p>
        </w:tc>
      </w:tr>
      <w:tr w:rsidR="00682EFB" w14:paraId="79BFFDBD" w14:textId="77777777">
        <w:trPr>
          <w:trHeight w:hRule="exact" w:val="420"/>
        </w:trPr>
        <w:tc>
          <w:tcPr>
            <w:tcW w:w="1025" w:type="dxa"/>
            <w:tcBorders>
              <w:top w:val="nil"/>
              <w:left w:val="nil"/>
              <w:bottom w:val="nil"/>
              <w:right w:val="nil"/>
            </w:tcBorders>
          </w:tcPr>
          <w:p w14:paraId="445AFA6A"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36</w:t>
            </w:r>
          </w:p>
        </w:tc>
        <w:tc>
          <w:tcPr>
            <w:tcW w:w="7984" w:type="dxa"/>
            <w:tcBorders>
              <w:top w:val="nil"/>
              <w:left w:val="nil"/>
              <w:bottom w:val="nil"/>
              <w:right w:val="nil"/>
            </w:tcBorders>
          </w:tcPr>
          <w:p w14:paraId="71457C96"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Notification</w:t>
            </w:r>
            <w:r>
              <w:rPr>
                <w:rFonts w:ascii="Arial Narrow" w:hAnsi="Arial Narrow" w:cs="Arial"/>
                <w:spacing w:val="7"/>
              </w:rPr>
              <w:t xml:space="preserve"> </w:t>
            </w:r>
            <w:r>
              <w:rPr>
                <w:rFonts w:ascii="Arial Narrow" w:hAnsi="Arial Narrow" w:cs="Arial"/>
              </w:rPr>
              <w:t>de</w:t>
            </w:r>
            <w:r>
              <w:rPr>
                <w:rFonts w:ascii="Arial Narrow" w:hAnsi="Arial Narrow" w:cs="Arial"/>
                <w:spacing w:val="7"/>
              </w:rPr>
              <w:t xml:space="preserve"> </w:t>
            </w:r>
            <w:r>
              <w:rPr>
                <w:rFonts w:ascii="Arial Narrow" w:hAnsi="Arial Narrow" w:cs="Arial"/>
              </w:rPr>
              <w:t>l’attribution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marché</w:t>
            </w:r>
            <w:r>
              <w:rPr>
                <w:rFonts w:ascii="Arial Narrow" w:hAnsi="Arial Narrow" w:cs="Arial"/>
                <w:spacing w:val="-4"/>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w:t>
            </w:r>
          </w:p>
        </w:tc>
        <w:tc>
          <w:tcPr>
            <w:tcW w:w="584" w:type="dxa"/>
            <w:tcBorders>
              <w:top w:val="nil"/>
              <w:left w:val="nil"/>
              <w:bottom w:val="nil"/>
              <w:right w:val="nil"/>
            </w:tcBorders>
          </w:tcPr>
          <w:p w14:paraId="11C97CA8"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31</w:t>
            </w:r>
          </w:p>
        </w:tc>
      </w:tr>
      <w:tr w:rsidR="00682EFB" w14:paraId="33EE31B3" w14:textId="77777777">
        <w:trPr>
          <w:trHeight w:hRule="exact" w:val="420"/>
        </w:trPr>
        <w:tc>
          <w:tcPr>
            <w:tcW w:w="1025" w:type="dxa"/>
            <w:tcBorders>
              <w:top w:val="nil"/>
              <w:left w:val="nil"/>
              <w:bottom w:val="nil"/>
              <w:right w:val="nil"/>
            </w:tcBorders>
          </w:tcPr>
          <w:p w14:paraId="55762B27"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37</w:t>
            </w:r>
          </w:p>
        </w:tc>
        <w:tc>
          <w:tcPr>
            <w:tcW w:w="7984" w:type="dxa"/>
            <w:tcBorders>
              <w:top w:val="nil"/>
              <w:left w:val="nil"/>
              <w:bottom w:val="nil"/>
              <w:right w:val="nil"/>
            </w:tcBorders>
          </w:tcPr>
          <w:p w14:paraId="31625BCC" w14:textId="77777777" w:rsidR="00682EFB" w:rsidRDefault="00DB50AD">
            <w:pPr>
              <w:widowControl w:val="0"/>
              <w:autoSpaceDE w:val="0"/>
              <w:autoSpaceDN w:val="0"/>
              <w:adjustRightInd w:val="0"/>
              <w:spacing w:before="57"/>
              <w:ind w:left="106" w:right="-64"/>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Publication</w:t>
            </w:r>
            <w:r>
              <w:rPr>
                <w:rFonts w:ascii="Arial Narrow" w:hAnsi="Arial Narrow" w:cs="Arial"/>
                <w:spacing w:val="7"/>
              </w:rPr>
              <w:t xml:space="preserve"> </w:t>
            </w:r>
            <w:r>
              <w:rPr>
                <w:rFonts w:ascii="Arial Narrow" w:hAnsi="Arial Narrow" w:cs="Arial"/>
              </w:rPr>
              <w:t>des</w:t>
            </w:r>
            <w:r>
              <w:rPr>
                <w:rFonts w:ascii="Arial Narrow" w:hAnsi="Arial Narrow" w:cs="Arial"/>
                <w:spacing w:val="7"/>
              </w:rPr>
              <w:t xml:space="preserve"> </w:t>
            </w:r>
            <w:r>
              <w:rPr>
                <w:rFonts w:ascii="Arial Narrow" w:hAnsi="Arial Narrow" w:cs="Arial"/>
              </w:rPr>
              <w:t>résultats</w:t>
            </w:r>
            <w:r>
              <w:rPr>
                <w:rFonts w:ascii="Arial Narrow" w:hAnsi="Arial Narrow" w:cs="Arial"/>
                <w:spacing w:val="7"/>
              </w:rPr>
              <w:t xml:space="preserve"> </w:t>
            </w:r>
            <w:r>
              <w:rPr>
                <w:rFonts w:ascii="Arial Narrow" w:hAnsi="Arial Narrow" w:cs="Arial"/>
              </w:rPr>
              <w:t>d’attribution</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marché</w:t>
            </w:r>
            <w:r>
              <w:rPr>
                <w:rFonts w:ascii="Arial Narrow" w:hAnsi="Arial Narrow" w:cs="Arial"/>
                <w:spacing w:val="7"/>
              </w:rPr>
              <w:t xml:space="preserve"> </w:t>
            </w:r>
            <w:r>
              <w:rPr>
                <w:rFonts w:ascii="Arial Narrow" w:hAnsi="Arial Narrow" w:cs="Arial"/>
              </w:rPr>
              <w:t>et</w:t>
            </w:r>
            <w:r>
              <w:rPr>
                <w:rFonts w:ascii="Arial Narrow" w:hAnsi="Arial Narrow" w:cs="Arial"/>
                <w:spacing w:val="7"/>
              </w:rPr>
              <w:t xml:space="preserve"> </w:t>
            </w:r>
            <w:r>
              <w:rPr>
                <w:rFonts w:ascii="Arial Narrow" w:hAnsi="Arial Narrow" w:cs="Arial"/>
              </w:rPr>
              <w:t>recours</w:t>
            </w:r>
            <w:r>
              <w:rPr>
                <w:rFonts w:ascii="Arial Narrow" w:hAnsi="Arial Narrow" w:cs="Arial"/>
                <w:spacing w:val="-7"/>
              </w:rPr>
              <w:t xml:space="preserve"> </w:t>
            </w:r>
            <w:r>
              <w:rPr>
                <w:rFonts w:ascii="Arial Narrow" w:hAnsi="Arial Narrow" w:cs="Arial"/>
                <w:sz w:val="8"/>
                <w:szCs w:val="8"/>
              </w:rPr>
              <w:t>. . . . . . . . . . . . . . . . . . . . . . . . . . . . . . . . . . . . . . . . . . .</w:t>
            </w:r>
          </w:p>
        </w:tc>
        <w:tc>
          <w:tcPr>
            <w:tcW w:w="584" w:type="dxa"/>
            <w:tcBorders>
              <w:top w:val="nil"/>
              <w:left w:val="nil"/>
              <w:bottom w:val="nil"/>
              <w:right w:val="nil"/>
            </w:tcBorders>
          </w:tcPr>
          <w:p w14:paraId="256878C7"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31</w:t>
            </w:r>
          </w:p>
        </w:tc>
      </w:tr>
      <w:tr w:rsidR="00682EFB" w14:paraId="49F4A7AF" w14:textId="77777777">
        <w:trPr>
          <w:trHeight w:hRule="exact" w:val="420"/>
        </w:trPr>
        <w:tc>
          <w:tcPr>
            <w:tcW w:w="1025" w:type="dxa"/>
            <w:tcBorders>
              <w:top w:val="nil"/>
              <w:left w:val="nil"/>
              <w:bottom w:val="nil"/>
              <w:right w:val="nil"/>
            </w:tcBorders>
          </w:tcPr>
          <w:p w14:paraId="53F57DD6"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38</w:t>
            </w:r>
          </w:p>
        </w:tc>
        <w:tc>
          <w:tcPr>
            <w:tcW w:w="7984" w:type="dxa"/>
            <w:tcBorders>
              <w:top w:val="nil"/>
              <w:left w:val="nil"/>
              <w:bottom w:val="nil"/>
              <w:right w:val="nil"/>
            </w:tcBorders>
          </w:tcPr>
          <w:p w14:paraId="0BE96478" w14:textId="77777777" w:rsidR="00682EFB" w:rsidRDefault="00DB50AD">
            <w:pPr>
              <w:widowControl w:val="0"/>
              <w:autoSpaceDE w:val="0"/>
              <w:autoSpaceDN w:val="0"/>
              <w:adjustRightInd w:val="0"/>
              <w:spacing w:before="57"/>
              <w:ind w:left="106" w:right="-63"/>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Signature</w:t>
            </w:r>
            <w:r>
              <w:rPr>
                <w:rFonts w:ascii="Arial Narrow" w:hAnsi="Arial Narrow" w:cs="Arial"/>
                <w:spacing w:val="7"/>
              </w:rPr>
              <w:t xml:space="preserve"> </w:t>
            </w:r>
            <w:r>
              <w:rPr>
                <w:rFonts w:ascii="Arial Narrow" w:hAnsi="Arial Narrow" w:cs="Arial"/>
              </w:rPr>
              <w:t>du</w:t>
            </w:r>
            <w:r>
              <w:rPr>
                <w:rFonts w:ascii="Arial Narrow" w:hAnsi="Arial Narrow" w:cs="Arial"/>
                <w:spacing w:val="7"/>
              </w:rPr>
              <w:t xml:space="preserve"> </w:t>
            </w:r>
            <w:r>
              <w:rPr>
                <w:rFonts w:ascii="Arial Narrow" w:hAnsi="Arial Narrow" w:cs="Arial"/>
              </w:rPr>
              <w:t>marché</w:t>
            </w:r>
            <w:r>
              <w:rPr>
                <w:rFonts w:ascii="Arial Narrow" w:hAnsi="Arial Narrow" w:cs="Arial"/>
                <w:spacing w:val="-4"/>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w:t>
            </w:r>
          </w:p>
        </w:tc>
        <w:tc>
          <w:tcPr>
            <w:tcW w:w="584" w:type="dxa"/>
            <w:tcBorders>
              <w:top w:val="nil"/>
              <w:left w:val="nil"/>
              <w:bottom w:val="nil"/>
              <w:right w:val="nil"/>
            </w:tcBorders>
          </w:tcPr>
          <w:p w14:paraId="13C00E63"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32</w:t>
            </w:r>
          </w:p>
        </w:tc>
      </w:tr>
      <w:tr w:rsidR="00682EFB" w14:paraId="04ED7B8C" w14:textId="77777777">
        <w:trPr>
          <w:trHeight w:hRule="exact" w:val="327"/>
        </w:trPr>
        <w:tc>
          <w:tcPr>
            <w:tcW w:w="1025" w:type="dxa"/>
            <w:tcBorders>
              <w:top w:val="nil"/>
              <w:left w:val="nil"/>
              <w:bottom w:val="nil"/>
              <w:right w:val="nil"/>
            </w:tcBorders>
          </w:tcPr>
          <w:p w14:paraId="49D1B57F" w14:textId="77777777" w:rsidR="00682EFB" w:rsidRDefault="00DB50AD">
            <w:pPr>
              <w:widowControl w:val="0"/>
              <w:autoSpaceDE w:val="0"/>
              <w:autoSpaceDN w:val="0"/>
              <w:adjustRightInd w:val="0"/>
              <w:spacing w:before="57"/>
              <w:ind w:right="-20"/>
              <w:rPr>
                <w:rFonts w:ascii="Arial Narrow" w:hAnsi="Arial Narrow" w:cs="Arial"/>
              </w:rPr>
            </w:pPr>
            <w:r>
              <w:rPr>
                <w:rFonts w:ascii="Arial Narrow" w:hAnsi="Arial Narrow" w:cs="Arial"/>
              </w:rPr>
              <w:t>Article</w:t>
            </w:r>
            <w:r>
              <w:rPr>
                <w:rFonts w:ascii="Arial Narrow" w:hAnsi="Arial Narrow" w:cs="Arial"/>
                <w:spacing w:val="7"/>
              </w:rPr>
              <w:t xml:space="preserve"> </w:t>
            </w:r>
            <w:r>
              <w:rPr>
                <w:rFonts w:ascii="Arial Narrow" w:hAnsi="Arial Narrow" w:cs="Arial"/>
              </w:rPr>
              <w:t>39</w:t>
            </w:r>
          </w:p>
        </w:tc>
        <w:tc>
          <w:tcPr>
            <w:tcW w:w="7984" w:type="dxa"/>
            <w:tcBorders>
              <w:top w:val="nil"/>
              <w:left w:val="nil"/>
              <w:bottom w:val="nil"/>
              <w:right w:val="nil"/>
            </w:tcBorders>
          </w:tcPr>
          <w:p w14:paraId="0D2CA993" w14:textId="77777777" w:rsidR="00682EFB" w:rsidRDefault="00DB50AD">
            <w:pPr>
              <w:widowControl w:val="0"/>
              <w:autoSpaceDE w:val="0"/>
              <w:autoSpaceDN w:val="0"/>
              <w:adjustRightInd w:val="0"/>
              <w:spacing w:before="57"/>
              <w:ind w:left="106" w:right="-63"/>
              <w:rPr>
                <w:rFonts w:ascii="Arial Narrow" w:hAnsi="Arial Narrow" w:cs="Arial"/>
              </w:rPr>
            </w:pPr>
            <w:r>
              <w:rPr>
                <w:rFonts w:ascii="Arial Narrow" w:hAnsi="Arial Narrow" w:cs="Arial"/>
              </w:rPr>
              <w:t>:</w:t>
            </w:r>
            <w:r>
              <w:rPr>
                <w:rFonts w:ascii="Arial Narrow" w:hAnsi="Arial Narrow" w:cs="Arial"/>
                <w:spacing w:val="7"/>
              </w:rPr>
              <w:t xml:space="preserve"> </w:t>
            </w:r>
            <w:r>
              <w:rPr>
                <w:rFonts w:ascii="Arial Narrow" w:hAnsi="Arial Narrow" w:cs="Arial"/>
              </w:rPr>
              <w:t>Cautionnement</w:t>
            </w:r>
            <w:r>
              <w:rPr>
                <w:rFonts w:ascii="Arial Narrow" w:hAnsi="Arial Narrow" w:cs="Arial"/>
                <w:spacing w:val="7"/>
              </w:rPr>
              <w:t xml:space="preserve"> </w:t>
            </w:r>
            <w:r>
              <w:rPr>
                <w:rFonts w:ascii="Arial Narrow" w:hAnsi="Arial Narrow" w:cs="Arial"/>
              </w:rPr>
              <w:t>définitif</w:t>
            </w:r>
            <w:r>
              <w:rPr>
                <w:rFonts w:ascii="Arial Narrow" w:hAnsi="Arial Narrow" w:cs="Arial"/>
                <w:spacing w:val="-2"/>
              </w:rPr>
              <w:t xml:space="preserve"> </w:t>
            </w:r>
            <w:r>
              <w:rPr>
                <w:rFonts w:ascii="Arial Narrow" w:hAnsi="Arial Narrow" w:cs="Arial"/>
                <w:sz w:val="8"/>
                <w:szCs w:val="8"/>
              </w:rPr>
              <w:t>.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 . . . . . . . . . . . . . . . . . . . . . . . . . . . . . . . . . . . . . . . . . . . . . . . . . . . . . . . . . . . . . .</w:t>
            </w:r>
            <w:r>
              <w:rPr>
                <w:rFonts w:ascii="Arial Narrow" w:hAnsi="Arial Narrow" w:cs="Arial"/>
                <w:spacing w:val="-2"/>
                <w:sz w:val="8"/>
                <w:szCs w:val="8"/>
              </w:rPr>
              <w:t xml:space="preserve"> </w:t>
            </w:r>
            <w:r>
              <w:rPr>
                <w:rFonts w:ascii="Arial Narrow" w:hAnsi="Arial Narrow" w:cs="Arial"/>
                <w:sz w:val="8"/>
                <w:szCs w:val="8"/>
              </w:rPr>
              <w:t>. .</w:t>
            </w:r>
          </w:p>
        </w:tc>
        <w:tc>
          <w:tcPr>
            <w:tcW w:w="584" w:type="dxa"/>
            <w:tcBorders>
              <w:top w:val="nil"/>
              <w:left w:val="nil"/>
              <w:bottom w:val="nil"/>
              <w:right w:val="nil"/>
            </w:tcBorders>
          </w:tcPr>
          <w:p w14:paraId="0572171E" w14:textId="77777777" w:rsidR="00682EFB" w:rsidRDefault="00DB50AD">
            <w:pPr>
              <w:widowControl w:val="0"/>
              <w:autoSpaceDE w:val="0"/>
              <w:autoSpaceDN w:val="0"/>
              <w:adjustRightInd w:val="0"/>
              <w:spacing w:before="57"/>
              <w:ind w:left="187" w:right="-27"/>
              <w:rPr>
                <w:rFonts w:ascii="Arial Narrow" w:hAnsi="Arial Narrow" w:cs="Arial"/>
              </w:rPr>
            </w:pPr>
            <w:r>
              <w:rPr>
                <w:rFonts w:ascii="Arial Narrow" w:hAnsi="Arial Narrow" w:cs="Arial"/>
              </w:rPr>
              <w:t>32</w:t>
            </w:r>
          </w:p>
        </w:tc>
      </w:tr>
    </w:tbl>
    <w:p w14:paraId="25A94C54" w14:textId="77777777" w:rsidR="00682EFB" w:rsidRDefault="00682EFB">
      <w:pPr>
        <w:tabs>
          <w:tab w:val="left" w:pos="1010"/>
        </w:tabs>
        <w:rPr>
          <w:lang w:eastAsia="zh-CN"/>
        </w:rPr>
      </w:pPr>
    </w:p>
    <w:p w14:paraId="6AE1FB45" w14:textId="77777777" w:rsidR="00682EFB" w:rsidRDefault="00DB50AD">
      <w:pPr>
        <w:spacing w:after="200" w:line="276" w:lineRule="auto"/>
        <w:rPr>
          <w:lang w:eastAsia="zh-CN"/>
        </w:rPr>
      </w:pPr>
      <w:r>
        <w:rPr>
          <w:lang w:eastAsia="zh-CN"/>
        </w:rPr>
        <w:br w:type="page"/>
      </w:r>
    </w:p>
    <w:p w14:paraId="7A716E37" w14:textId="77777777" w:rsidR="00682EFB" w:rsidRDefault="00DB50AD">
      <w:pPr>
        <w:widowControl w:val="0"/>
        <w:autoSpaceDE w:val="0"/>
        <w:autoSpaceDN w:val="0"/>
        <w:adjustRightInd w:val="0"/>
        <w:spacing w:before="11" w:after="240" w:line="276" w:lineRule="auto"/>
        <w:jc w:val="center"/>
        <w:rPr>
          <w:rFonts w:ascii="Arial Narrow" w:hAnsi="Arial Narrow" w:cs="Arial"/>
          <w:b/>
          <w:spacing w:val="34"/>
          <w:sz w:val="36"/>
          <w:szCs w:val="26"/>
        </w:rPr>
      </w:pPr>
      <w:r>
        <w:rPr>
          <w:rFonts w:ascii="Arial Narrow" w:hAnsi="Arial Narrow" w:cs="Arial"/>
          <w:b/>
          <w:spacing w:val="34"/>
          <w:sz w:val="36"/>
          <w:szCs w:val="26"/>
        </w:rPr>
        <w:lastRenderedPageBreak/>
        <w:t>Règlement Général de l'Appel d'Offres</w:t>
      </w:r>
    </w:p>
    <w:p w14:paraId="6C9E2066" w14:textId="77777777" w:rsidR="00682EFB" w:rsidRDefault="00DB50AD">
      <w:pPr>
        <w:rPr>
          <w:rFonts w:ascii="Arial Narrow" w:hAnsi="Arial Narrow" w:cs="Arial"/>
          <w:b/>
          <w:spacing w:val="34"/>
          <w:sz w:val="36"/>
          <w:szCs w:val="26"/>
        </w:rPr>
      </w:pPr>
      <w:r>
        <w:rPr>
          <w:rFonts w:ascii="Arial Narrow" w:hAnsi="Arial Narrow" w:cs="Arial"/>
          <w:b/>
          <w:spacing w:val="34"/>
          <w:sz w:val="36"/>
          <w:szCs w:val="26"/>
        </w:rPr>
        <w:t>A. Généralités</w:t>
      </w:r>
    </w:p>
    <w:p w14:paraId="094DE2F7" w14:textId="77777777" w:rsidR="00682EFB" w:rsidRDefault="00682EFB">
      <w:pPr>
        <w:rPr>
          <w:rFonts w:ascii="Arial Narrow" w:hAnsi="Arial Narrow"/>
        </w:rPr>
      </w:pPr>
    </w:p>
    <w:p w14:paraId="0C08E597" w14:textId="77777777" w:rsidR="00682EFB" w:rsidRDefault="00DB50AD">
      <w:pPr>
        <w:rPr>
          <w:rFonts w:ascii="Arial Narrow" w:hAnsi="Arial Narrow"/>
          <w:b/>
        </w:rPr>
      </w:pPr>
      <w:r>
        <w:rPr>
          <w:rFonts w:ascii="Arial Narrow" w:hAnsi="Arial Narrow"/>
          <w:b/>
        </w:rPr>
        <w:t>Article 1 : Portée de la soumission</w:t>
      </w:r>
    </w:p>
    <w:p w14:paraId="4C5C8CC0" w14:textId="77777777" w:rsidR="00682EFB" w:rsidRDefault="00682EFB">
      <w:pPr>
        <w:rPr>
          <w:rFonts w:ascii="Arial Narrow" w:hAnsi="Arial Narrow"/>
        </w:rPr>
      </w:pPr>
    </w:p>
    <w:p w14:paraId="159072C0" w14:textId="77777777" w:rsidR="00682EFB" w:rsidRDefault="00DB50AD">
      <w:pPr>
        <w:pStyle w:val="Paragraphedeliste1"/>
        <w:numPr>
          <w:ilvl w:val="0"/>
          <w:numId w:val="14"/>
        </w:numPr>
        <w:tabs>
          <w:tab w:val="left" w:pos="-142"/>
        </w:tabs>
        <w:ind w:left="0" w:firstLine="0"/>
        <w:rPr>
          <w:rFonts w:ascii="Arial Narrow" w:hAnsi="Arial Narrow"/>
        </w:rPr>
      </w:pPr>
      <w:r>
        <w:rPr>
          <w:rFonts w:ascii="Arial Narrow" w:hAnsi="Arial Narrow"/>
        </w:rPr>
        <w:t>L’Autorité Contractante, définie dans le Règlement Particulier  de  l’Appel  d’Offres (RPAO), lance un Appel d’Offres pour la construction et/ou l’achèvement des Travaux décrits dans le Dossier d’Appel d’Offres et brièvement définis dans le RPAO.</w:t>
      </w:r>
    </w:p>
    <w:p w14:paraId="618EF0C9" w14:textId="77777777" w:rsidR="00682EFB" w:rsidRDefault="00682EFB">
      <w:pPr>
        <w:tabs>
          <w:tab w:val="left" w:pos="284"/>
        </w:tabs>
        <w:rPr>
          <w:rFonts w:ascii="Arial Narrow" w:hAnsi="Arial Narrow"/>
        </w:rPr>
      </w:pPr>
    </w:p>
    <w:p w14:paraId="43B84256" w14:textId="77777777" w:rsidR="00682EFB" w:rsidRDefault="00DB50AD">
      <w:pPr>
        <w:tabs>
          <w:tab w:val="left" w:pos="284"/>
        </w:tabs>
        <w:rPr>
          <w:rFonts w:ascii="Arial Narrow" w:hAnsi="Arial Narrow"/>
        </w:rPr>
      </w:pPr>
      <w:r>
        <w:rPr>
          <w:rFonts w:ascii="Arial Narrow" w:hAnsi="Arial Narrow"/>
        </w:rPr>
        <w:t>Le nom, le numéro d’identification et le nombre de lots faisant l’objet de l’appel d’offres figurent dans le RPAO.</w:t>
      </w:r>
    </w:p>
    <w:p w14:paraId="0ED5A5A0" w14:textId="77777777" w:rsidR="00682EFB" w:rsidRDefault="00682EFB">
      <w:pPr>
        <w:tabs>
          <w:tab w:val="left" w:pos="284"/>
        </w:tabs>
        <w:rPr>
          <w:rFonts w:ascii="Arial Narrow" w:hAnsi="Arial Narrow"/>
        </w:rPr>
      </w:pPr>
    </w:p>
    <w:p w14:paraId="353FB06F" w14:textId="77777777" w:rsidR="00682EFB" w:rsidRDefault="00DB50AD">
      <w:pPr>
        <w:pStyle w:val="Paragraphedeliste1"/>
        <w:numPr>
          <w:ilvl w:val="0"/>
          <w:numId w:val="14"/>
        </w:numPr>
        <w:tabs>
          <w:tab w:val="left" w:pos="-142"/>
        </w:tabs>
        <w:ind w:left="0" w:firstLine="0"/>
        <w:rPr>
          <w:rFonts w:ascii="Arial Narrow" w:hAnsi="Arial Narrow"/>
        </w:rPr>
      </w:pPr>
      <w:r>
        <w:rPr>
          <w:rFonts w:ascii="Arial Narrow" w:hAnsi="Arial Narrow"/>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7606CD6" w14:textId="77777777" w:rsidR="00682EFB" w:rsidRDefault="00682EFB">
      <w:pPr>
        <w:tabs>
          <w:tab w:val="left" w:pos="284"/>
        </w:tabs>
        <w:rPr>
          <w:rFonts w:ascii="Arial Narrow" w:hAnsi="Arial Narrow"/>
        </w:rPr>
      </w:pPr>
    </w:p>
    <w:p w14:paraId="793C37C3" w14:textId="77777777" w:rsidR="00682EFB" w:rsidRDefault="00DB50AD">
      <w:pPr>
        <w:pStyle w:val="Paragraphedeliste1"/>
        <w:numPr>
          <w:ilvl w:val="0"/>
          <w:numId w:val="14"/>
        </w:numPr>
        <w:tabs>
          <w:tab w:val="left" w:pos="-142"/>
        </w:tabs>
        <w:ind w:left="0" w:firstLine="0"/>
        <w:rPr>
          <w:rFonts w:ascii="Arial Narrow" w:hAnsi="Arial Narrow"/>
        </w:rPr>
      </w:pPr>
      <w:r>
        <w:rPr>
          <w:rFonts w:ascii="Arial Narrow" w:hAnsi="Arial Narrow"/>
        </w:rPr>
        <w:t>Dans le présent Dossier d’Appel d’Offres, le terme “jour” désigne un jour calendaire.</w:t>
      </w:r>
    </w:p>
    <w:p w14:paraId="163434DF" w14:textId="77777777" w:rsidR="00682EFB" w:rsidRDefault="00682EFB">
      <w:pPr>
        <w:rPr>
          <w:rFonts w:ascii="Arial Narrow" w:hAnsi="Arial Narrow"/>
        </w:rPr>
      </w:pPr>
    </w:p>
    <w:p w14:paraId="6BDCFA65" w14:textId="77777777" w:rsidR="00682EFB" w:rsidRDefault="00DB50AD">
      <w:pPr>
        <w:rPr>
          <w:rFonts w:ascii="Arial Narrow" w:hAnsi="Arial Narrow"/>
          <w:b/>
        </w:rPr>
      </w:pPr>
      <w:r>
        <w:rPr>
          <w:rFonts w:ascii="Arial Narrow" w:hAnsi="Arial Narrow"/>
          <w:b/>
        </w:rPr>
        <w:t>Article 2 : Financement</w:t>
      </w:r>
    </w:p>
    <w:p w14:paraId="177ED50D" w14:textId="77777777" w:rsidR="00682EFB" w:rsidRDefault="00682EFB">
      <w:pPr>
        <w:rPr>
          <w:rFonts w:ascii="Arial Narrow" w:hAnsi="Arial Narrow"/>
        </w:rPr>
      </w:pPr>
    </w:p>
    <w:p w14:paraId="77C01DF9" w14:textId="77777777" w:rsidR="00682EFB" w:rsidRDefault="00DB50AD">
      <w:pPr>
        <w:rPr>
          <w:rFonts w:ascii="Arial Narrow" w:hAnsi="Arial Narrow"/>
        </w:rPr>
      </w:pPr>
      <w:r>
        <w:rPr>
          <w:rFonts w:ascii="Arial Narrow" w:hAnsi="Arial Narrow"/>
        </w:rPr>
        <w:t>La source de financement des travaux objet du présent appel d’offres est précisée dans le RPAO.</w:t>
      </w:r>
    </w:p>
    <w:p w14:paraId="204AD9E3" w14:textId="77777777" w:rsidR="00682EFB" w:rsidRDefault="00682EFB">
      <w:pPr>
        <w:rPr>
          <w:rFonts w:ascii="Arial Narrow" w:hAnsi="Arial Narrow"/>
        </w:rPr>
      </w:pPr>
    </w:p>
    <w:p w14:paraId="729599D3" w14:textId="77777777" w:rsidR="00682EFB" w:rsidRDefault="00DB50AD">
      <w:pPr>
        <w:rPr>
          <w:rFonts w:ascii="Arial Narrow" w:hAnsi="Arial Narrow"/>
          <w:b/>
        </w:rPr>
      </w:pPr>
      <w:r>
        <w:rPr>
          <w:rFonts w:ascii="Arial Narrow" w:hAnsi="Arial Narrow"/>
          <w:b/>
        </w:rPr>
        <w:t>Article 3 : Fraude et corruption</w:t>
      </w:r>
    </w:p>
    <w:p w14:paraId="703B34FA" w14:textId="77777777" w:rsidR="00682EFB" w:rsidRDefault="00682EFB">
      <w:pPr>
        <w:rPr>
          <w:rFonts w:ascii="Arial Narrow" w:hAnsi="Arial Narrow"/>
        </w:rPr>
      </w:pPr>
    </w:p>
    <w:p w14:paraId="2A6C4871" w14:textId="77777777" w:rsidR="00682EFB" w:rsidRDefault="00DB50AD">
      <w:pPr>
        <w:pStyle w:val="Paragraphedeliste1"/>
        <w:numPr>
          <w:ilvl w:val="0"/>
          <w:numId w:val="15"/>
        </w:numPr>
        <w:ind w:left="0" w:firstLine="0"/>
        <w:rPr>
          <w:rFonts w:ascii="Arial Narrow" w:hAnsi="Arial Narrow"/>
        </w:rPr>
      </w:pPr>
      <w:r>
        <w:rPr>
          <w:rFonts w:ascii="Arial Narrow" w:hAnsi="Arial Narrow"/>
        </w:rPr>
        <w:t>Les soumissionnaires et les entrepreneurs, sont tenus au respect des règles d’éthique professionnelle les plus strictes durant la passation et l’exécution des marchés.</w:t>
      </w:r>
    </w:p>
    <w:p w14:paraId="1723E701" w14:textId="77777777" w:rsidR="00682EFB" w:rsidRDefault="00DB50AD">
      <w:pPr>
        <w:rPr>
          <w:rFonts w:ascii="Arial Narrow" w:hAnsi="Arial Narrow"/>
        </w:rPr>
      </w:pPr>
      <w:r>
        <w:rPr>
          <w:rFonts w:ascii="Arial Narrow" w:hAnsi="Arial Narrow"/>
        </w:rPr>
        <w:t>En vertu de ce principe :</w:t>
      </w:r>
    </w:p>
    <w:p w14:paraId="5761BD92" w14:textId="77777777" w:rsidR="00682EFB" w:rsidRDefault="00682EFB">
      <w:pPr>
        <w:rPr>
          <w:rFonts w:ascii="Arial Narrow" w:hAnsi="Arial Narrow"/>
        </w:rPr>
      </w:pPr>
    </w:p>
    <w:p w14:paraId="5BB26A52" w14:textId="77777777" w:rsidR="00682EFB" w:rsidRDefault="00DB50AD">
      <w:pPr>
        <w:pStyle w:val="Paragraphedeliste1"/>
        <w:numPr>
          <w:ilvl w:val="1"/>
          <w:numId w:val="15"/>
        </w:numPr>
        <w:ind w:left="567" w:hanging="567"/>
        <w:rPr>
          <w:rFonts w:ascii="Arial Narrow" w:hAnsi="Arial Narrow"/>
        </w:rPr>
      </w:pPr>
      <w:r>
        <w:rPr>
          <w:rFonts w:ascii="Arial Narrow" w:hAnsi="Arial Narrow"/>
        </w:rPr>
        <w:t>Les définitions ci-après sont admises:</w:t>
      </w:r>
    </w:p>
    <w:p w14:paraId="66A5B549" w14:textId="77777777" w:rsidR="00682EFB" w:rsidRDefault="00682EFB">
      <w:pPr>
        <w:rPr>
          <w:rFonts w:ascii="Arial Narrow" w:hAnsi="Arial Narrow"/>
        </w:rPr>
      </w:pPr>
    </w:p>
    <w:p w14:paraId="7E28A821" w14:textId="77777777" w:rsidR="00682EFB" w:rsidRDefault="00DB50AD">
      <w:pPr>
        <w:pStyle w:val="Paragraphedeliste1"/>
        <w:numPr>
          <w:ilvl w:val="2"/>
          <w:numId w:val="16"/>
        </w:numPr>
        <w:tabs>
          <w:tab w:val="left" w:pos="142"/>
        </w:tabs>
        <w:ind w:left="709"/>
        <w:rPr>
          <w:rFonts w:ascii="Arial Narrow" w:hAnsi="Arial Narrow"/>
        </w:rPr>
      </w:pPr>
      <w:r>
        <w:rPr>
          <w:rFonts w:ascii="Arial Narrow" w:hAnsi="Arial Narrow"/>
        </w:rPr>
        <w:t>Est coupable de “corruption” quiconque offre, donne, sollicite ou accepte un quelconque avantage en vue d’influencer l’action d’un agent public au cours de l’attribution ou de l’exécution d’un marché,</w:t>
      </w:r>
    </w:p>
    <w:p w14:paraId="78C6E86E" w14:textId="77777777" w:rsidR="00682EFB" w:rsidRDefault="00682EFB">
      <w:pPr>
        <w:tabs>
          <w:tab w:val="left" w:pos="142"/>
        </w:tabs>
        <w:ind w:left="709"/>
        <w:rPr>
          <w:rFonts w:ascii="Arial Narrow" w:hAnsi="Arial Narrow"/>
        </w:rPr>
      </w:pPr>
    </w:p>
    <w:p w14:paraId="01CFBA47" w14:textId="77777777" w:rsidR="00682EFB" w:rsidRDefault="00DB50AD">
      <w:pPr>
        <w:pStyle w:val="Paragraphedeliste1"/>
        <w:numPr>
          <w:ilvl w:val="2"/>
          <w:numId w:val="16"/>
        </w:numPr>
        <w:tabs>
          <w:tab w:val="left" w:pos="142"/>
        </w:tabs>
        <w:ind w:left="709"/>
        <w:rPr>
          <w:rFonts w:ascii="Arial Narrow" w:hAnsi="Arial Narrow"/>
        </w:rPr>
      </w:pPr>
      <w:r>
        <w:rPr>
          <w:rFonts w:ascii="Arial Narrow" w:hAnsi="Arial Narrow"/>
        </w:rPr>
        <w:t>Se  livre  à  des  “manœuvres  frauduleuses” quiconque déforme ou dénature des faits afin d’influencer  l’attribution  ou  l’exécution  d’un marché ;</w:t>
      </w:r>
    </w:p>
    <w:p w14:paraId="1929E214" w14:textId="77777777" w:rsidR="00682EFB" w:rsidRDefault="00682EFB">
      <w:pPr>
        <w:tabs>
          <w:tab w:val="left" w:pos="142"/>
        </w:tabs>
        <w:ind w:left="709"/>
        <w:rPr>
          <w:rFonts w:ascii="Arial Narrow" w:hAnsi="Arial Narrow"/>
        </w:rPr>
      </w:pPr>
    </w:p>
    <w:p w14:paraId="76D2DA27" w14:textId="77777777" w:rsidR="00682EFB" w:rsidRDefault="00DB50AD">
      <w:pPr>
        <w:pStyle w:val="Paragraphedeliste1"/>
        <w:numPr>
          <w:ilvl w:val="2"/>
          <w:numId w:val="16"/>
        </w:numPr>
        <w:tabs>
          <w:tab w:val="left" w:pos="142"/>
        </w:tabs>
        <w:ind w:left="709"/>
        <w:rPr>
          <w:rFonts w:ascii="Arial Narrow" w:hAnsi="Arial Narrow"/>
        </w:rPr>
      </w:pPr>
      <w:r>
        <w:rPr>
          <w:rFonts w:ascii="Arial Narrow" w:hAnsi="Arial Narrow"/>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1208068D" w14:textId="77777777" w:rsidR="00682EFB" w:rsidRDefault="00682EFB">
      <w:pPr>
        <w:tabs>
          <w:tab w:val="left" w:pos="142"/>
        </w:tabs>
        <w:ind w:left="709"/>
        <w:rPr>
          <w:rFonts w:ascii="Arial Narrow" w:hAnsi="Arial Narrow"/>
        </w:rPr>
      </w:pPr>
    </w:p>
    <w:p w14:paraId="58F016C7" w14:textId="77777777" w:rsidR="00682EFB" w:rsidRDefault="00DB50AD">
      <w:pPr>
        <w:pStyle w:val="Paragraphedeliste1"/>
        <w:numPr>
          <w:ilvl w:val="2"/>
          <w:numId w:val="16"/>
        </w:numPr>
        <w:tabs>
          <w:tab w:val="left" w:pos="142"/>
        </w:tabs>
        <w:ind w:left="709"/>
        <w:rPr>
          <w:rFonts w:ascii="Arial Narrow" w:hAnsi="Arial Narrow"/>
        </w:rPr>
      </w:pPr>
      <w:r>
        <w:rPr>
          <w:rFonts w:ascii="Arial Narrow" w:hAnsi="Arial Narrow"/>
        </w:rPr>
        <w:t>“pratiques coercitives” désignent toute forme d’atteinte aux personnes ou à leurs biens ou de menaces à leur encontre afin d’influencer leur action au cours de l’attribution ou de l’exécution d’un marché.</w:t>
      </w:r>
    </w:p>
    <w:p w14:paraId="0DA6BC0B" w14:textId="77777777" w:rsidR="00682EFB" w:rsidRDefault="00682EFB">
      <w:pPr>
        <w:tabs>
          <w:tab w:val="left" w:pos="142"/>
        </w:tabs>
        <w:ind w:left="709"/>
        <w:rPr>
          <w:rFonts w:ascii="Arial Narrow" w:hAnsi="Arial Narrow"/>
        </w:rPr>
      </w:pPr>
    </w:p>
    <w:p w14:paraId="5088AD1D" w14:textId="77777777" w:rsidR="00682EFB" w:rsidRDefault="00DB50AD">
      <w:pPr>
        <w:pStyle w:val="Paragraphedeliste1"/>
        <w:numPr>
          <w:ilvl w:val="2"/>
          <w:numId w:val="16"/>
        </w:numPr>
        <w:tabs>
          <w:tab w:val="left" w:pos="142"/>
        </w:tabs>
        <w:ind w:left="709"/>
        <w:rPr>
          <w:rFonts w:ascii="Arial Narrow" w:hAnsi="Arial Narrow"/>
        </w:rPr>
      </w:pPr>
      <w:r>
        <w:rPr>
          <w:rFonts w:ascii="Arial Narrow" w:hAnsi="Arial Narrow"/>
        </w:rPr>
        <w:lastRenderedPageBreak/>
        <w:t xml:space="preserve"> “Pratiques coercitives” désignent toute forme d’atteinte aux personnes ou à leurs biens ou de menaces à leur encontre afin d’influencer leur action au cours de l’attribution ou de l’exécution d’un marché.</w:t>
      </w:r>
    </w:p>
    <w:p w14:paraId="26661771" w14:textId="77777777" w:rsidR="00682EFB" w:rsidRDefault="00682EFB">
      <w:pPr>
        <w:rPr>
          <w:rFonts w:ascii="Arial Narrow" w:hAnsi="Arial Narrow"/>
        </w:rPr>
      </w:pPr>
    </w:p>
    <w:p w14:paraId="359DFEBA" w14:textId="77777777" w:rsidR="00682EFB" w:rsidRDefault="00DB50AD">
      <w:pPr>
        <w:pStyle w:val="Paragraphedeliste1"/>
        <w:numPr>
          <w:ilvl w:val="1"/>
          <w:numId w:val="15"/>
        </w:numPr>
        <w:ind w:left="567" w:hanging="567"/>
        <w:rPr>
          <w:rFonts w:ascii="Arial Narrow" w:hAnsi="Arial Narrow"/>
        </w:rPr>
      </w:pPr>
      <w:r>
        <w:rPr>
          <w:rFonts w:ascii="Arial Narrow" w:hAnsi="Arial Narrow"/>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0941F3A6" w14:textId="77777777" w:rsidR="00682EFB" w:rsidRDefault="00682EFB">
      <w:pPr>
        <w:rPr>
          <w:rFonts w:ascii="Arial Narrow" w:hAnsi="Arial Narrow"/>
        </w:rPr>
      </w:pPr>
    </w:p>
    <w:p w14:paraId="422CE51F" w14:textId="77777777" w:rsidR="00682EFB" w:rsidRDefault="00DB50AD">
      <w:pPr>
        <w:pStyle w:val="Paragraphedeliste1"/>
        <w:numPr>
          <w:ilvl w:val="0"/>
          <w:numId w:val="15"/>
        </w:numPr>
        <w:ind w:left="0" w:firstLine="0"/>
        <w:rPr>
          <w:rFonts w:ascii="Arial Narrow" w:hAnsi="Arial Narrow"/>
        </w:rPr>
      </w:pPr>
      <w:r>
        <w:rPr>
          <w:rFonts w:ascii="Arial Narrow" w:hAnsi="Arial Narrow"/>
        </w:rPr>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4F5EAA7B" w14:textId="77777777" w:rsidR="00682EFB" w:rsidRDefault="00682EFB">
      <w:pPr>
        <w:rPr>
          <w:rFonts w:ascii="Arial Narrow" w:hAnsi="Arial Narrow"/>
        </w:rPr>
      </w:pPr>
    </w:p>
    <w:p w14:paraId="7DBF10D0" w14:textId="77777777" w:rsidR="00682EFB" w:rsidRDefault="00DB50AD">
      <w:pPr>
        <w:rPr>
          <w:rFonts w:ascii="Arial Narrow" w:hAnsi="Arial Narrow"/>
          <w:b/>
        </w:rPr>
      </w:pPr>
      <w:r>
        <w:rPr>
          <w:rFonts w:ascii="Arial Narrow" w:hAnsi="Arial Narrow"/>
          <w:b/>
        </w:rPr>
        <w:t>Article 4 : Candidats admis à concourir</w:t>
      </w:r>
    </w:p>
    <w:p w14:paraId="25F4FD7D" w14:textId="77777777" w:rsidR="00682EFB" w:rsidRDefault="00682EFB">
      <w:pPr>
        <w:rPr>
          <w:rFonts w:ascii="Arial Narrow" w:hAnsi="Arial Narrow"/>
        </w:rPr>
      </w:pPr>
    </w:p>
    <w:p w14:paraId="42AD7D0D" w14:textId="77777777" w:rsidR="00682EFB" w:rsidRDefault="00DB50AD">
      <w:pPr>
        <w:pStyle w:val="Paragraphedeliste1"/>
        <w:numPr>
          <w:ilvl w:val="0"/>
          <w:numId w:val="17"/>
        </w:numPr>
        <w:ind w:left="0" w:firstLine="0"/>
        <w:rPr>
          <w:rFonts w:ascii="Arial Narrow" w:hAnsi="Arial Narrow"/>
        </w:rPr>
      </w:pPr>
      <w:r>
        <w:rPr>
          <w:rFonts w:ascii="Arial Narrow" w:hAnsi="Arial Narrow"/>
        </w:rPr>
        <w:t>Si l’appel d’offres est restreint, la consultation s’adresse à tous les candidats retenus à l’issue de la procédure de pré-qualification.</w:t>
      </w:r>
    </w:p>
    <w:p w14:paraId="14A330FE" w14:textId="77777777" w:rsidR="00682EFB" w:rsidRDefault="00682EFB">
      <w:pPr>
        <w:rPr>
          <w:rFonts w:ascii="Arial Narrow" w:hAnsi="Arial Narrow"/>
        </w:rPr>
      </w:pPr>
    </w:p>
    <w:p w14:paraId="539B4EDF" w14:textId="77777777" w:rsidR="00682EFB" w:rsidRDefault="00DB50AD">
      <w:pPr>
        <w:pStyle w:val="Paragraphedeliste1"/>
        <w:numPr>
          <w:ilvl w:val="0"/>
          <w:numId w:val="17"/>
        </w:numPr>
        <w:ind w:left="0" w:firstLine="0"/>
        <w:rPr>
          <w:rFonts w:ascii="Arial Narrow" w:hAnsi="Arial Narrow"/>
        </w:rPr>
      </w:pPr>
      <w:r>
        <w:rPr>
          <w:rFonts w:ascii="Arial Narrow" w:hAnsi="Arial Narrow"/>
        </w:rPr>
        <w:t>En règle générale, l’appel d’offres s’adresse à tous les  entrepreneurs,  sous  réserve  des dispositions ci-après :</w:t>
      </w:r>
    </w:p>
    <w:p w14:paraId="082DAF9C" w14:textId="77777777" w:rsidR="00682EFB" w:rsidRDefault="00682EFB">
      <w:pPr>
        <w:rPr>
          <w:rFonts w:ascii="Arial Narrow" w:hAnsi="Arial Narrow"/>
        </w:rPr>
      </w:pPr>
    </w:p>
    <w:p w14:paraId="5BB6AB0B" w14:textId="77777777" w:rsidR="00682EFB" w:rsidRDefault="00DB50AD">
      <w:pPr>
        <w:pStyle w:val="Paragraphedeliste1"/>
        <w:numPr>
          <w:ilvl w:val="1"/>
          <w:numId w:val="18"/>
        </w:numPr>
        <w:ind w:left="426" w:hanging="426"/>
        <w:rPr>
          <w:rFonts w:ascii="Arial Narrow" w:hAnsi="Arial Narrow"/>
        </w:rPr>
      </w:pPr>
      <w:r>
        <w:rPr>
          <w:rFonts w:ascii="Arial Narrow" w:hAnsi="Arial Narrow"/>
        </w:rPr>
        <w:t>Un soumissionnaire (y compris tous les membres d’un groupement d’entreprises et tous les sous-traitants du soumissionnaire) doit être d’un pays éligible, conformément à la convention de financement ;</w:t>
      </w:r>
    </w:p>
    <w:p w14:paraId="09CCA7C1" w14:textId="77777777" w:rsidR="00682EFB" w:rsidRDefault="00682EFB">
      <w:pPr>
        <w:ind w:left="567" w:hanging="567"/>
        <w:rPr>
          <w:rFonts w:ascii="Arial Narrow" w:hAnsi="Arial Narrow"/>
        </w:rPr>
      </w:pPr>
    </w:p>
    <w:p w14:paraId="0B4C5A07" w14:textId="77777777" w:rsidR="00682EFB" w:rsidRDefault="00DB50AD">
      <w:pPr>
        <w:pStyle w:val="Paragraphedeliste1"/>
        <w:numPr>
          <w:ilvl w:val="1"/>
          <w:numId w:val="18"/>
        </w:numPr>
        <w:ind w:left="426" w:hanging="426"/>
        <w:rPr>
          <w:rFonts w:ascii="Arial Narrow" w:hAnsi="Arial Narrow"/>
        </w:rPr>
      </w:pPr>
      <w:r>
        <w:rPr>
          <w:rFonts w:ascii="Arial Narrow" w:hAnsi="Arial Narrow"/>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0B2679E4" w14:textId="77777777" w:rsidR="00682EFB" w:rsidRDefault="00682EFB">
      <w:pPr>
        <w:rPr>
          <w:rFonts w:ascii="Arial Narrow" w:hAnsi="Arial Narrow"/>
        </w:rPr>
      </w:pPr>
    </w:p>
    <w:p w14:paraId="5E1ECDE8" w14:textId="77777777" w:rsidR="00682EFB" w:rsidRDefault="00DB50AD">
      <w:pPr>
        <w:pStyle w:val="Paragraphedeliste1"/>
        <w:numPr>
          <w:ilvl w:val="2"/>
          <w:numId w:val="19"/>
        </w:numPr>
        <w:ind w:left="709"/>
        <w:rPr>
          <w:rFonts w:ascii="Arial Narrow" w:hAnsi="Arial Narrow"/>
        </w:rPr>
      </w:pPr>
      <w:r>
        <w:rPr>
          <w:rFonts w:ascii="Arial Narrow" w:hAnsi="Arial Narrow"/>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ECE3251" w14:textId="77777777" w:rsidR="00682EFB" w:rsidRDefault="00682EFB">
      <w:pPr>
        <w:ind w:left="709"/>
        <w:rPr>
          <w:rFonts w:ascii="Arial Narrow" w:hAnsi="Arial Narrow"/>
        </w:rPr>
      </w:pPr>
    </w:p>
    <w:p w14:paraId="276D42FD" w14:textId="77777777" w:rsidR="00682EFB" w:rsidRDefault="00DB50AD">
      <w:pPr>
        <w:pStyle w:val="Paragraphedeliste1"/>
        <w:numPr>
          <w:ilvl w:val="2"/>
          <w:numId w:val="19"/>
        </w:numPr>
        <w:ind w:left="709"/>
        <w:rPr>
          <w:rFonts w:ascii="Arial Narrow" w:hAnsi="Arial Narrow"/>
        </w:rPr>
      </w:pPr>
      <w:r>
        <w:rPr>
          <w:rFonts w:ascii="Arial Narrow" w:hAnsi="Arial Narrow"/>
        </w:rPr>
        <w:t>Présente plus d’une offre dans le cadre du présent appel d’offres, à l’exception des offres variantes autorisées selon la clause 17, le cas échéant ; cependant, ceci ne fait pas obstacle à la participation de sous- traitants dans plus d’une offre.</w:t>
      </w:r>
    </w:p>
    <w:p w14:paraId="25AFBD87" w14:textId="77777777" w:rsidR="00682EFB" w:rsidRDefault="00682EFB">
      <w:pPr>
        <w:ind w:left="709"/>
        <w:rPr>
          <w:rFonts w:ascii="Arial Narrow" w:hAnsi="Arial Narrow"/>
        </w:rPr>
      </w:pPr>
    </w:p>
    <w:p w14:paraId="6206A0CF" w14:textId="77777777" w:rsidR="00682EFB" w:rsidRDefault="00DB50AD">
      <w:pPr>
        <w:pStyle w:val="Paragraphedeliste1"/>
        <w:numPr>
          <w:ilvl w:val="2"/>
          <w:numId w:val="19"/>
        </w:numPr>
        <w:ind w:left="709"/>
        <w:rPr>
          <w:rFonts w:ascii="Arial Narrow" w:hAnsi="Arial Narrow"/>
        </w:rPr>
      </w:pPr>
      <w:r>
        <w:rPr>
          <w:rFonts w:ascii="Arial Narrow" w:hAnsi="Arial Narrow"/>
        </w:rPr>
        <w:t>L’autorité contractante ou le maître d’ouvrage possèdent des intérêts financiers dans sa géographie du capital de nature à compromettre la transparence des procédures de passation des marchés publics</w:t>
      </w:r>
    </w:p>
    <w:p w14:paraId="33540AF4" w14:textId="77777777" w:rsidR="00682EFB" w:rsidRDefault="00682EFB">
      <w:pPr>
        <w:rPr>
          <w:rFonts w:ascii="Arial Narrow" w:hAnsi="Arial Narrow"/>
        </w:rPr>
      </w:pPr>
    </w:p>
    <w:p w14:paraId="3A34FFBE" w14:textId="77777777" w:rsidR="00682EFB" w:rsidRDefault="00DB50AD">
      <w:pPr>
        <w:pStyle w:val="Paragraphedeliste1"/>
        <w:numPr>
          <w:ilvl w:val="1"/>
          <w:numId w:val="18"/>
        </w:numPr>
        <w:ind w:left="426" w:hanging="426"/>
        <w:rPr>
          <w:rFonts w:ascii="Arial Narrow" w:hAnsi="Arial Narrow"/>
        </w:rPr>
      </w:pPr>
      <w:r>
        <w:rPr>
          <w:rFonts w:ascii="Arial Narrow" w:hAnsi="Arial Narrow"/>
        </w:rPr>
        <w:t>Le soumissionnaire ne doit pas être sous le coup d’une décision d’exclusion.</w:t>
      </w:r>
    </w:p>
    <w:p w14:paraId="1E43F258" w14:textId="77777777" w:rsidR="00682EFB" w:rsidRDefault="00682EFB">
      <w:pPr>
        <w:pStyle w:val="Paragraphedeliste1"/>
        <w:ind w:left="426"/>
        <w:rPr>
          <w:rFonts w:ascii="Arial Narrow" w:hAnsi="Arial Narrow"/>
        </w:rPr>
      </w:pPr>
    </w:p>
    <w:p w14:paraId="2FB4D709" w14:textId="77777777" w:rsidR="00682EFB" w:rsidRDefault="00DB50AD">
      <w:pPr>
        <w:pStyle w:val="Paragraphedeliste1"/>
        <w:numPr>
          <w:ilvl w:val="1"/>
          <w:numId w:val="18"/>
        </w:numPr>
        <w:ind w:left="426" w:hanging="426"/>
        <w:rPr>
          <w:rFonts w:ascii="Arial Narrow" w:hAnsi="Arial Narrow"/>
        </w:rPr>
      </w:pPr>
      <w:r>
        <w:rPr>
          <w:rFonts w:ascii="Arial Narrow" w:hAnsi="Arial Narrow"/>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47AA4F88" w14:textId="77777777" w:rsidR="00682EFB" w:rsidRDefault="00682EFB">
      <w:pPr>
        <w:rPr>
          <w:rFonts w:ascii="Arial Narrow" w:hAnsi="Arial Narrow"/>
        </w:rPr>
      </w:pPr>
    </w:p>
    <w:p w14:paraId="6BB9F762" w14:textId="77777777" w:rsidR="00682EFB" w:rsidRDefault="00DB50AD">
      <w:pPr>
        <w:rPr>
          <w:rFonts w:ascii="Arial Narrow" w:hAnsi="Arial Narrow"/>
          <w:b/>
        </w:rPr>
      </w:pPr>
      <w:r>
        <w:rPr>
          <w:rFonts w:ascii="Arial Narrow" w:hAnsi="Arial Narrow"/>
          <w:b/>
        </w:rPr>
        <w:lastRenderedPageBreak/>
        <w:t>Article 5 : Matériaux, matériels, fournitures, équipements et services autorisés</w:t>
      </w:r>
    </w:p>
    <w:p w14:paraId="585468C8" w14:textId="77777777" w:rsidR="00682EFB" w:rsidRDefault="00682EFB">
      <w:pPr>
        <w:rPr>
          <w:rFonts w:ascii="Arial Narrow" w:hAnsi="Arial Narrow"/>
        </w:rPr>
      </w:pPr>
    </w:p>
    <w:p w14:paraId="39449600" w14:textId="77777777" w:rsidR="00682EFB" w:rsidRDefault="00DB50AD">
      <w:pPr>
        <w:pStyle w:val="Paragraphedeliste1"/>
        <w:numPr>
          <w:ilvl w:val="0"/>
          <w:numId w:val="20"/>
        </w:numPr>
        <w:ind w:left="0" w:firstLine="0"/>
        <w:rPr>
          <w:rFonts w:ascii="Arial Narrow" w:hAnsi="Arial Narrow"/>
        </w:rPr>
      </w:pPr>
      <w:r>
        <w:rPr>
          <w:rFonts w:ascii="Arial Narrow" w:hAnsi="Arial Narrow"/>
        </w:rPr>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173B5392" w14:textId="77777777" w:rsidR="00682EFB" w:rsidRDefault="00682EFB">
      <w:pPr>
        <w:rPr>
          <w:rFonts w:ascii="Arial Narrow" w:hAnsi="Arial Narrow"/>
        </w:rPr>
      </w:pPr>
    </w:p>
    <w:p w14:paraId="5A01CC26" w14:textId="77777777" w:rsidR="00682EFB" w:rsidRDefault="00DB50AD">
      <w:pPr>
        <w:pStyle w:val="Paragraphedeliste1"/>
        <w:numPr>
          <w:ilvl w:val="0"/>
          <w:numId w:val="20"/>
        </w:numPr>
        <w:ind w:left="0" w:firstLine="0"/>
        <w:rPr>
          <w:rFonts w:ascii="Arial Narrow" w:hAnsi="Arial Narrow"/>
        </w:rPr>
      </w:pPr>
      <w:r>
        <w:rPr>
          <w:rFonts w:ascii="Arial Narrow" w:hAnsi="Arial Narrow"/>
        </w:rPr>
        <w:t>En vertu de l’article 5.1 ci-dessus, le terme “provenir” désigne le lieu où les biens sont extraits, cultivés, produits ou fabriqués et d’où proviennent les services.</w:t>
      </w:r>
    </w:p>
    <w:p w14:paraId="1201ABEB" w14:textId="77777777" w:rsidR="00682EFB" w:rsidRDefault="00682EFB">
      <w:pPr>
        <w:rPr>
          <w:rFonts w:ascii="Arial Narrow" w:hAnsi="Arial Narrow"/>
        </w:rPr>
      </w:pPr>
    </w:p>
    <w:p w14:paraId="652D0F3D" w14:textId="77777777" w:rsidR="00682EFB" w:rsidRDefault="00DB50AD">
      <w:pPr>
        <w:rPr>
          <w:rFonts w:ascii="Arial Narrow" w:hAnsi="Arial Narrow"/>
          <w:b/>
        </w:rPr>
      </w:pPr>
      <w:r>
        <w:rPr>
          <w:rFonts w:ascii="Arial Narrow" w:hAnsi="Arial Narrow"/>
          <w:b/>
        </w:rPr>
        <w:t>Article 6 : Qualification du Soumissionnaire</w:t>
      </w:r>
    </w:p>
    <w:p w14:paraId="0CAE9232" w14:textId="77777777" w:rsidR="00682EFB" w:rsidRDefault="00682EFB">
      <w:pPr>
        <w:rPr>
          <w:rFonts w:ascii="Arial Narrow" w:hAnsi="Arial Narrow"/>
        </w:rPr>
      </w:pPr>
    </w:p>
    <w:p w14:paraId="202B4562" w14:textId="77777777" w:rsidR="00682EFB" w:rsidRDefault="00DB50AD">
      <w:pPr>
        <w:pStyle w:val="Paragraphedeliste1"/>
        <w:numPr>
          <w:ilvl w:val="0"/>
          <w:numId w:val="21"/>
        </w:numPr>
        <w:ind w:left="0" w:firstLine="0"/>
        <w:rPr>
          <w:rFonts w:ascii="Arial Narrow" w:hAnsi="Arial Narrow"/>
        </w:rPr>
      </w:pPr>
      <w:r>
        <w:rPr>
          <w:rFonts w:ascii="Arial Narrow" w:hAnsi="Arial Narrow"/>
        </w:rPr>
        <w:t>Les soumissionnaires doivent, comme partie intégrante de leur offre :</w:t>
      </w:r>
    </w:p>
    <w:p w14:paraId="37118370" w14:textId="77777777" w:rsidR="00682EFB" w:rsidRDefault="00682EFB">
      <w:pPr>
        <w:rPr>
          <w:rFonts w:ascii="Arial Narrow" w:hAnsi="Arial Narrow"/>
        </w:rPr>
      </w:pPr>
    </w:p>
    <w:p w14:paraId="35EC3A6D" w14:textId="77777777" w:rsidR="00682EFB" w:rsidRDefault="00DB50AD">
      <w:pPr>
        <w:pStyle w:val="Paragraphedeliste1"/>
        <w:numPr>
          <w:ilvl w:val="1"/>
          <w:numId w:val="22"/>
        </w:numPr>
        <w:ind w:left="567" w:hanging="283"/>
        <w:rPr>
          <w:rFonts w:ascii="Arial Narrow" w:hAnsi="Arial Narrow"/>
        </w:rPr>
      </w:pPr>
      <w:r>
        <w:rPr>
          <w:rFonts w:ascii="Arial Narrow" w:hAnsi="Arial Narrow"/>
        </w:rPr>
        <w:t>Soumettre un pouvoir habilitant le signataire de la soumission à engager le Soumissionnaire ;</w:t>
      </w:r>
    </w:p>
    <w:p w14:paraId="428A402A" w14:textId="77777777" w:rsidR="00682EFB" w:rsidRDefault="00682EFB">
      <w:pPr>
        <w:ind w:left="567" w:hanging="283"/>
        <w:rPr>
          <w:rFonts w:ascii="Arial Narrow" w:hAnsi="Arial Narrow"/>
        </w:rPr>
      </w:pPr>
    </w:p>
    <w:p w14:paraId="4CCC598F" w14:textId="77777777" w:rsidR="00682EFB" w:rsidRDefault="00DB50AD">
      <w:pPr>
        <w:pStyle w:val="Paragraphedeliste1"/>
        <w:numPr>
          <w:ilvl w:val="1"/>
          <w:numId w:val="22"/>
        </w:numPr>
        <w:ind w:left="567" w:hanging="283"/>
        <w:rPr>
          <w:rFonts w:ascii="Arial Narrow" w:hAnsi="Arial Narrow"/>
        </w:rPr>
      </w:pPr>
      <w:r>
        <w:rPr>
          <w:rFonts w:ascii="Arial Narrow" w:hAnsi="Arial Narrow"/>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569495AB" w14:textId="77777777" w:rsidR="00682EFB" w:rsidRDefault="00682EFB">
      <w:pPr>
        <w:rPr>
          <w:rFonts w:ascii="Arial Narrow" w:hAnsi="Arial Narrow"/>
        </w:rPr>
      </w:pPr>
    </w:p>
    <w:p w14:paraId="1D3EAF58" w14:textId="77777777" w:rsidR="00682EFB" w:rsidRDefault="00DB50AD">
      <w:pPr>
        <w:ind w:left="567"/>
        <w:rPr>
          <w:rFonts w:ascii="Arial Narrow" w:hAnsi="Arial Narrow"/>
        </w:rPr>
      </w:pPr>
      <w:r>
        <w:rPr>
          <w:rFonts w:ascii="Arial Narrow" w:hAnsi="Arial Narrow"/>
        </w:rPr>
        <w:t>Les informations relatives aux points suivants sont exigées le cas échéant :</w:t>
      </w:r>
    </w:p>
    <w:p w14:paraId="08D97DDE" w14:textId="77777777" w:rsidR="00682EFB" w:rsidRDefault="00682EFB">
      <w:pPr>
        <w:rPr>
          <w:rFonts w:ascii="Arial Narrow" w:hAnsi="Arial Narrow"/>
        </w:rPr>
      </w:pPr>
    </w:p>
    <w:p w14:paraId="1ABE5849" w14:textId="77777777" w:rsidR="00682EFB" w:rsidRDefault="00DB50AD">
      <w:pPr>
        <w:pStyle w:val="Paragraphedeliste1"/>
        <w:numPr>
          <w:ilvl w:val="2"/>
          <w:numId w:val="23"/>
        </w:numPr>
        <w:ind w:left="567"/>
        <w:rPr>
          <w:rFonts w:ascii="Arial Narrow" w:hAnsi="Arial Narrow"/>
        </w:rPr>
      </w:pPr>
      <w:r>
        <w:rPr>
          <w:rFonts w:ascii="Arial Narrow" w:hAnsi="Arial Narrow"/>
        </w:rPr>
        <w:t>La production des bilans certifiés et chiffres d’affaires récents ;</w:t>
      </w:r>
    </w:p>
    <w:p w14:paraId="134DA98F" w14:textId="77777777" w:rsidR="00682EFB" w:rsidRDefault="00682EFB">
      <w:pPr>
        <w:ind w:left="567"/>
        <w:rPr>
          <w:rFonts w:ascii="Arial Narrow" w:hAnsi="Arial Narrow"/>
        </w:rPr>
      </w:pPr>
    </w:p>
    <w:p w14:paraId="256E9FE7" w14:textId="77777777" w:rsidR="00682EFB" w:rsidRDefault="00DB50AD">
      <w:pPr>
        <w:pStyle w:val="Paragraphedeliste1"/>
        <w:numPr>
          <w:ilvl w:val="2"/>
          <w:numId w:val="23"/>
        </w:numPr>
        <w:ind w:left="567"/>
        <w:rPr>
          <w:rFonts w:ascii="Arial Narrow" w:hAnsi="Arial Narrow"/>
        </w:rPr>
      </w:pPr>
      <w:r>
        <w:rPr>
          <w:rFonts w:ascii="Arial Narrow" w:hAnsi="Arial Narrow"/>
        </w:rPr>
        <w:t>Accès  à  une  ligne  de  crédit  ou  disposition d’autres ressources financières ;</w:t>
      </w:r>
    </w:p>
    <w:p w14:paraId="1FF9294D" w14:textId="77777777" w:rsidR="00682EFB" w:rsidRDefault="00682EFB">
      <w:pPr>
        <w:ind w:left="567"/>
        <w:rPr>
          <w:rFonts w:ascii="Arial Narrow" w:hAnsi="Arial Narrow"/>
        </w:rPr>
      </w:pPr>
    </w:p>
    <w:p w14:paraId="34B23448" w14:textId="77777777" w:rsidR="00682EFB" w:rsidRDefault="00DB50AD">
      <w:pPr>
        <w:pStyle w:val="Paragraphedeliste1"/>
        <w:numPr>
          <w:ilvl w:val="2"/>
          <w:numId w:val="23"/>
        </w:numPr>
        <w:ind w:left="567"/>
        <w:rPr>
          <w:rFonts w:ascii="Arial Narrow" w:hAnsi="Arial Narrow"/>
        </w:rPr>
      </w:pPr>
      <w:r>
        <w:rPr>
          <w:rFonts w:ascii="Arial Narrow" w:hAnsi="Arial Narrow"/>
        </w:rPr>
        <w:t>Les  commandes  acquises  et  les  marchés attribués ;</w:t>
      </w:r>
    </w:p>
    <w:p w14:paraId="338C88AC" w14:textId="77777777" w:rsidR="00682EFB" w:rsidRDefault="00682EFB">
      <w:pPr>
        <w:ind w:left="567"/>
        <w:rPr>
          <w:rFonts w:ascii="Arial Narrow" w:hAnsi="Arial Narrow"/>
        </w:rPr>
      </w:pPr>
    </w:p>
    <w:p w14:paraId="3163F225" w14:textId="77777777" w:rsidR="00682EFB" w:rsidRDefault="00DB50AD">
      <w:pPr>
        <w:pStyle w:val="Paragraphedeliste1"/>
        <w:numPr>
          <w:ilvl w:val="2"/>
          <w:numId w:val="23"/>
        </w:numPr>
        <w:ind w:left="567"/>
        <w:rPr>
          <w:rFonts w:ascii="Arial Narrow" w:hAnsi="Arial Narrow"/>
        </w:rPr>
      </w:pPr>
      <w:r>
        <w:rPr>
          <w:rFonts w:ascii="Arial Narrow" w:hAnsi="Arial Narrow"/>
        </w:rPr>
        <w:t>Les litiges en cours ;</w:t>
      </w:r>
    </w:p>
    <w:p w14:paraId="624D501A" w14:textId="77777777" w:rsidR="00682EFB" w:rsidRDefault="00682EFB">
      <w:pPr>
        <w:ind w:left="567"/>
        <w:rPr>
          <w:rFonts w:ascii="Arial Narrow" w:hAnsi="Arial Narrow"/>
        </w:rPr>
      </w:pPr>
    </w:p>
    <w:p w14:paraId="4B06ED68" w14:textId="77777777" w:rsidR="00682EFB" w:rsidRDefault="00DB50AD">
      <w:pPr>
        <w:pStyle w:val="Paragraphedeliste1"/>
        <w:numPr>
          <w:ilvl w:val="2"/>
          <w:numId w:val="23"/>
        </w:numPr>
        <w:ind w:left="567"/>
        <w:rPr>
          <w:rFonts w:ascii="Arial Narrow" w:hAnsi="Arial Narrow"/>
        </w:rPr>
      </w:pPr>
      <w:r>
        <w:rPr>
          <w:rFonts w:ascii="Arial Narrow" w:hAnsi="Arial Narrow"/>
        </w:rPr>
        <w:t>La disponibilité du matériel indispensable.</w:t>
      </w:r>
    </w:p>
    <w:p w14:paraId="63CE8133" w14:textId="77777777" w:rsidR="00682EFB" w:rsidRDefault="00682EFB">
      <w:pPr>
        <w:rPr>
          <w:rFonts w:ascii="Arial Narrow" w:hAnsi="Arial Narrow"/>
        </w:rPr>
      </w:pPr>
    </w:p>
    <w:p w14:paraId="043F7A3E" w14:textId="77777777" w:rsidR="00682EFB" w:rsidRDefault="00DB50AD">
      <w:pPr>
        <w:pStyle w:val="Paragraphedeliste1"/>
        <w:numPr>
          <w:ilvl w:val="0"/>
          <w:numId w:val="21"/>
        </w:numPr>
        <w:ind w:left="0" w:firstLine="0"/>
        <w:rPr>
          <w:rFonts w:ascii="Arial Narrow" w:hAnsi="Arial Narrow"/>
        </w:rPr>
      </w:pPr>
      <w:r>
        <w:rPr>
          <w:rFonts w:ascii="Arial Narrow" w:hAnsi="Arial Narrow"/>
        </w:rPr>
        <w:t>Les  soumissions  présentées par deux ou plusieurs entrepreneurs groupés (cotraitance) doivent satisfaire aux conditions suivantes :</w:t>
      </w:r>
    </w:p>
    <w:p w14:paraId="1241418B" w14:textId="77777777" w:rsidR="00682EFB" w:rsidRDefault="00682EFB">
      <w:pPr>
        <w:rPr>
          <w:rFonts w:ascii="Arial Narrow" w:hAnsi="Arial Narrow"/>
        </w:rPr>
      </w:pPr>
    </w:p>
    <w:p w14:paraId="6C7C1AA1" w14:textId="77777777" w:rsidR="00682EFB" w:rsidRDefault="00DB50AD">
      <w:pPr>
        <w:pStyle w:val="Paragraphedeliste1"/>
        <w:numPr>
          <w:ilvl w:val="1"/>
          <w:numId w:val="24"/>
        </w:numPr>
        <w:ind w:left="567" w:hanging="283"/>
        <w:rPr>
          <w:rFonts w:ascii="Arial Narrow" w:hAnsi="Arial Narrow"/>
        </w:rPr>
      </w:pPr>
      <w:r>
        <w:rPr>
          <w:rFonts w:ascii="Arial Narrow" w:hAnsi="Arial Narrow"/>
        </w:rPr>
        <w:t>L’offre devra inclure pour chacune des entreprises, tous les renseignements énumérés à l’Article 6.1 ci-dessus. Le RPAO devra préciser les informations à fournir par le groupement et  celles à fournir par  chaque  membre  du groupement ;</w:t>
      </w:r>
    </w:p>
    <w:p w14:paraId="701687F9" w14:textId="77777777" w:rsidR="00682EFB" w:rsidRDefault="00682EFB">
      <w:pPr>
        <w:ind w:left="567" w:hanging="283"/>
        <w:rPr>
          <w:rFonts w:ascii="Arial Narrow" w:hAnsi="Arial Narrow"/>
        </w:rPr>
      </w:pPr>
    </w:p>
    <w:p w14:paraId="2B6B5478" w14:textId="77777777" w:rsidR="00682EFB" w:rsidRDefault="00DB50AD">
      <w:pPr>
        <w:pStyle w:val="Paragraphedeliste1"/>
        <w:numPr>
          <w:ilvl w:val="1"/>
          <w:numId w:val="24"/>
        </w:numPr>
        <w:ind w:left="567" w:hanging="283"/>
        <w:rPr>
          <w:rFonts w:ascii="Arial Narrow" w:hAnsi="Arial Narrow"/>
        </w:rPr>
      </w:pPr>
      <w:r>
        <w:rPr>
          <w:rFonts w:ascii="Arial Narrow" w:hAnsi="Arial Narrow"/>
        </w:rPr>
        <w:t>L’offre et le marché doivent être signés de façon à obliger tous les membres du groupement ;</w:t>
      </w:r>
    </w:p>
    <w:p w14:paraId="4F94408E" w14:textId="77777777" w:rsidR="00682EFB" w:rsidRDefault="00682EFB">
      <w:pPr>
        <w:ind w:left="567" w:hanging="283"/>
        <w:rPr>
          <w:rFonts w:ascii="Arial Narrow" w:hAnsi="Arial Narrow"/>
        </w:rPr>
      </w:pPr>
    </w:p>
    <w:p w14:paraId="057D73F0" w14:textId="77777777" w:rsidR="00682EFB" w:rsidRDefault="00DB50AD">
      <w:pPr>
        <w:pStyle w:val="Paragraphedeliste1"/>
        <w:numPr>
          <w:ilvl w:val="1"/>
          <w:numId w:val="24"/>
        </w:numPr>
        <w:ind w:left="567" w:hanging="283"/>
        <w:rPr>
          <w:rFonts w:ascii="Arial Narrow" w:hAnsi="Arial Narrow"/>
        </w:rPr>
      </w:pPr>
      <w:r>
        <w:rPr>
          <w:rFonts w:ascii="Arial Narrow" w:hAnsi="Arial Narrow"/>
        </w:rPr>
        <w:t>La nature du groupement (conjoint ou solidaire tel que requis dans le RPAO) doit être précisée et justifiée par la production d’une copie de l’accord de groupement en bonne et due forme ;</w:t>
      </w:r>
    </w:p>
    <w:p w14:paraId="38D56454" w14:textId="77777777" w:rsidR="00682EFB" w:rsidRDefault="00682EFB">
      <w:pPr>
        <w:ind w:left="567" w:hanging="283"/>
        <w:rPr>
          <w:rFonts w:ascii="Arial Narrow" w:hAnsi="Arial Narrow"/>
        </w:rPr>
      </w:pPr>
    </w:p>
    <w:p w14:paraId="6D76AF72" w14:textId="77777777" w:rsidR="00682EFB" w:rsidRDefault="00DB50AD">
      <w:pPr>
        <w:pStyle w:val="Paragraphedeliste1"/>
        <w:numPr>
          <w:ilvl w:val="1"/>
          <w:numId w:val="24"/>
        </w:numPr>
        <w:ind w:left="567" w:hanging="283"/>
        <w:rPr>
          <w:rFonts w:ascii="Arial Narrow" w:hAnsi="Arial Narrow"/>
        </w:rPr>
      </w:pPr>
      <w:r>
        <w:rPr>
          <w:rFonts w:ascii="Arial Narrow" w:hAnsi="Arial Narrow"/>
        </w:rPr>
        <w:t>Le membre du groupement désigné comme mandataire, représentera l’ensemble des entreprises vis à vis du Maître d’Ouvrage et de l’Autorité Contractante pour l’exécution du marché ;</w:t>
      </w:r>
    </w:p>
    <w:p w14:paraId="7D35ACCF" w14:textId="77777777" w:rsidR="00682EFB" w:rsidRDefault="00682EFB">
      <w:pPr>
        <w:ind w:left="567" w:hanging="283"/>
        <w:rPr>
          <w:rFonts w:ascii="Arial Narrow" w:hAnsi="Arial Narrow"/>
        </w:rPr>
      </w:pPr>
    </w:p>
    <w:p w14:paraId="0F337FE8" w14:textId="77777777" w:rsidR="00682EFB" w:rsidRDefault="00DB50AD">
      <w:pPr>
        <w:pStyle w:val="Paragraphedeliste1"/>
        <w:numPr>
          <w:ilvl w:val="1"/>
          <w:numId w:val="24"/>
        </w:numPr>
        <w:ind w:left="567" w:hanging="283"/>
        <w:rPr>
          <w:rFonts w:ascii="Arial Narrow" w:hAnsi="Arial Narrow"/>
        </w:rPr>
      </w:pPr>
      <w:r>
        <w:rPr>
          <w:rFonts w:ascii="Arial Narrow" w:hAnsi="Arial Narrow"/>
        </w:rPr>
        <w:lastRenderedPageBreak/>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45BEA0C0" w14:textId="77777777" w:rsidR="00682EFB" w:rsidRDefault="00682EFB">
      <w:pPr>
        <w:ind w:left="567" w:hanging="283"/>
        <w:rPr>
          <w:rFonts w:ascii="Arial Narrow" w:hAnsi="Arial Narrow"/>
        </w:rPr>
      </w:pPr>
    </w:p>
    <w:p w14:paraId="3D29CBCE" w14:textId="77777777" w:rsidR="00682EFB" w:rsidRDefault="00DB50AD">
      <w:pPr>
        <w:pStyle w:val="Paragraphedeliste1"/>
        <w:numPr>
          <w:ilvl w:val="0"/>
          <w:numId w:val="21"/>
        </w:numPr>
        <w:ind w:left="0" w:firstLine="0"/>
        <w:rPr>
          <w:rFonts w:ascii="Arial Narrow" w:hAnsi="Arial Narrow"/>
        </w:rPr>
      </w:pPr>
      <w:r>
        <w:rPr>
          <w:rFonts w:ascii="Arial Narrow" w:hAnsi="Arial Narrow"/>
        </w:rPr>
        <w:t>Les soumissionnaires doivent également présenter des propositions suffisamment détaillées pour  démontrer qu’elles sont conformes aux spécifications techniques et aux délais d’exécution visés dans le RPAO.</w:t>
      </w:r>
    </w:p>
    <w:p w14:paraId="077C6073" w14:textId="77777777" w:rsidR="00682EFB" w:rsidRDefault="00682EFB">
      <w:pPr>
        <w:rPr>
          <w:rFonts w:ascii="Arial Narrow" w:hAnsi="Arial Narrow"/>
        </w:rPr>
      </w:pPr>
    </w:p>
    <w:p w14:paraId="498CE19C" w14:textId="77777777" w:rsidR="00682EFB" w:rsidRDefault="00DB50AD">
      <w:pPr>
        <w:pStyle w:val="Paragraphedeliste1"/>
        <w:numPr>
          <w:ilvl w:val="0"/>
          <w:numId w:val="21"/>
        </w:numPr>
        <w:ind w:left="0" w:firstLine="0"/>
        <w:rPr>
          <w:rFonts w:ascii="Arial Narrow" w:hAnsi="Arial Narrow"/>
        </w:rPr>
      </w:pPr>
      <w:r>
        <w:rPr>
          <w:rFonts w:ascii="Arial Narrow" w:hAnsi="Arial Narrow"/>
        </w:rPr>
        <w:t>Les soumissionnaires qui sollicitent le bénéfice d’une marge de préférence, doivent fournir tous  les  renseignements  nécessaires  pour prouver qu’ils satisfont aux critères d’éligibilité décrits à l’article 33  du RGAO.</w:t>
      </w:r>
    </w:p>
    <w:p w14:paraId="3CB8029A" w14:textId="77777777" w:rsidR="00682EFB" w:rsidRDefault="00682EFB">
      <w:pPr>
        <w:rPr>
          <w:rFonts w:ascii="Arial Narrow" w:hAnsi="Arial Narrow"/>
        </w:rPr>
      </w:pPr>
    </w:p>
    <w:p w14:paraId="7A489B1E" w14:textId="77777777" w:rsidR="00682EFB" w:rsidRDefault="00DB50AD">
      <w:pPr>
        <w:rPr>
          <w:rFonts w:ascii="Arial Narrow" w:hAnsi="Arial Narrow"/>
          <w:b/>
        </w:rPr>
      </w:pPr>
      <w:r>
        <w:rPr>
          <w:rFonts w:ascii="Arial Narrow" w:hAnsi="Arial Narrow"/>
          <w:b/>
        </w:rPr>
        <w:t>Article 7 : Visite du site des travaux</w:t>
      </w:r>
    </w:p>
    <w:p w14:paraId="4E73D18C" w14:textId="77777777" w:rsidR="00682EFB" w:rsidRDefault="00682EFB">
      <w:pPr>
        <w:rPr>
          <w:rFonts w:ascii="Arial Narrow" w:hAnsi="Arial Narrow"/>
        </w:rPr>
      </w:pPr>
    </w:p>
    <w:p w14:paraId="4C3AC73E" w14:textId="77777777" w:rsidR="00682EFB" w:rsidRDefault="00DB50AD">
      <w:pPr>
        <w:pStyle w:val="Paragraphedeliste1"/>
        <w:numPr>
          <w:ilvl w:val="0"/>
          <w:numId w:val="25"/>
        </w:numPr>
        <w:ind w:left="0" w:firstLine="0"/>
        <w:rPr>
          <w:rFonts w:ascii="Arial Narrow" w:hAnsi="Arial Narrow"/>
        </w:rPr>
      </w:pPr>
      <w:r>
        <w:rPr>
          <w:rFonts w:ascii="Arial Narrow" w:hAnsi="Arial Narrow"/>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05FA7822" w14:textId="77777777" w:rsidR="00682EFB" w:rsidRDefault="00682EFB">
      <w:pPr>
        <w:rPr>
          <w:rFonts w:ascii="Arial Narrow" w:hAnsi="Arial Narrow"/>
        </w:rPr>
      </w:pPr>
    </w:p>
    <w:p w14:paraId="74DF6553" w14:textId="77777777" w:rsidR="00682EFB" w:rsidRDefault="00DB50AD">
      <w:pPr>
        <w:pStyle w:val="Paragraphedeliste1"/>
        <w:numPr>
          <w:ilvl w:val="0"/>
          <w:numId w:val="25"/>
        </w:numPr>
        <w:ind w:left="0" w:firstLine="0"/>
        <w:rPr>
          <w:rFonts w:ascii="Arial Narrow" w:hAnsi="Arial Narrow"/>
        </w:rPr>
      </w:pPr>
      <w:r>
        <w:rPr>
          <w:rFonts w:ascii="Arial Narrow" w:hAnsi="Arial Narrow"/>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393F0B1A" w14:textId="77777777" w:rsidR="00682EFB" w:rsidRDefault="00682EFB">
      <w:pPr>
        <w:rPr>
          <w:rFonts w:ascii="Arial Narrow" w:hAnsi="Arial Narrow"/>
        </w:rPr>
      </w:pPr>
    </w:p>
    <w:p w14:paraId="4299B84A" w14:textId="77777777" w:rsidR="00682EFB" w:rsidRDefault="00DB50AD">
      <w:pPr>
        <w:pStyle w:val="Paragraphedeliste1"/>
        <w:numPr>
          <w:ilvl w:val="0"/>
          <w:numId w:val="25"/>
        </w:numPr>
        <w:ind w:left="0" w:firstLine="0"/>
        <w:rPr>
          <w:rFonts w:ascii="Arial Narrow" w:hAnsi="Arial Narrow"/>
        </w:rPr>
      </w:pPr>
      <w:r>
        <w:rPr>
          <w:rFonts w:ascii="Arial Narrow" w:hAnsi="Arial Narrow"/>
        </w:rPr>
        <w:t>Le Maître d’Ouvrage peut organiser une visite du site des travaux au moment de la réunion préparatoire  à  l’établissement  des  offres mentionnées à l’article 19 du RGAO.</w:t>
      </w:r>
    </w:p>
    <w:p w14:paraId="1E3FD28A" w14:textId="77777777" w:rsidR="00682EFB" w:rsidRDefault="00682EFB">
      <w:pPr>
        <w:rPr>
          <w:rFonts w:ascii="Arial Narrow" w:hAnsi="Arial Narrow"/>
        </w:rPr>
      </w:pPr>
    </w:p>
    <w:p w14:paraId="117CC1F1" w14:textId="77777777" w:rsidR="00682EFB" w:rsidRDefault="00DB50AD">
      <w:pPr>
        <w:rPr>
          <w:rFonts w:ascii="Arial Narrow" w:hAnsi="Arial Narrow" w:cs="Arial"/>
          <w:b/>
          <w:spacing w:val="34"/>
          <w:sz w:val="36"/>
          <w:szCs w:val="26"/>
        </w:rPr>
      </w:pPr>
      <w:r>
        <w:rPr>
          <w:rFonts w:ascii="Arial Narrow" w:hAnsi="Arial Narrow" w:cs="Arial"/>
          <w:b/>
          <w:spacing w:val="34"/>
          <w:sz w:val="36"/>
          <w:szCs w:val="26"/>
        </w:rPr>
        <w:t>B. Dossier d’Appel d’Offres</w:t>
      </w:r>
    </w:p>
    <w:p w14:paraId="7A28EACD" w14:textId="77777777" w:rsidR="00682EFB" w:rsidRDefault="00682EFB">
      <w:pPr>
        <w:rPr>
          <w:rFonts w:ascii="Arial Narrow" w:hAnsi="Arial Narrow"/>
        </w:rPr>
      </w:pPr>
    </w:p>
    <w:p w14:paraId="0EC4B9C7" w14:textId="77777777" w:rsidR="00682EFB" w:rsidRDefault="00DB50AD">
      <w:pPr>
        <w:rPr>
          <w:rFonts w:ascii="Arial Narrow" w:hAnsi="Arial Narrow"/>
          <w:b/>
        </w:rPr>
      </w:pPr>
      <w:r>
        <w:rPr>
          <w:rFonts w:ascii="Arial Narrow" w:hAnsi="Arial Narrow"/>
          <w:b/>
        </w:rPr>
        <w:t>Article 8 : Contenu du Dossier d’Appel d’Offres</w:t>
      </w:r>
    </w:p>
    <w:p w14:paraId="2C17D226" w14:textId="77777777" w:rsidR="00682EFB" w:rsidRDefault="00682EFB">
      <w:pPr>
        <w:rPr>
          <w:rFonts w:ascii="Arial Narrow" w:hAnsi="Arial Narrow"/>
        </w:rPr>
      </w:pPr>
    </w:p>
    <w:p w14:paraId="28E5C0E4" w14:textId="77777777" w:rsidR="00682EFB" w:rsidRDefault="00DB50AD">
      <w:pPr>
        <w:pStyle w:val="Paragraphedeliste1"/>
        <w:numPr>
          <w:ilvl w:val="0"/>
          <w:numId w:val="26"/>
        </w:numPr>
        <w:ind w:left="0" w:firstLine="0"/>
        <w:rPr>
          <w:rFonts w:ascii="Arial Narrow" w:hAnsi="Arial Narrow"/>
        </w:rPr>
      </w:pPr>
      <w:r>
        <w:rPr>
          <w:rFonts w:ascii="Arial Narrow" w:hAnsi="Arial Narrow"/>
        </w:rPr>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w:t>
      </w:r>
    </w:p>
    <w:p w14:paraId="1125B071" w14:textId="77777777" w:rsidR="00682EFB" w:rsidRDefault="00682EFB">
      <w:pPr>
        <w:rPr>
          <w:rFonts w:ascii="Arial Narrow" w:hAnsi="Arial Narrow"/>
        </w:rPr>
      </w:pPr>
    </w:p>
    <w:p w14:paraId="6DEE88B5" w14:textId="77777777" w:rsidR="00682EFB" w:rsidRDefault="00DB50AD">
      <w:pPr>
        <w:rPr>
          <w:rFonts w:ascii="Arial Narrow" w:hAnsi="Arial Narrow"/>
        </w:rPr>
      </w:pPr>
      <w:r>
        <w:rPr>
          <w:rFonts w:ascii="Arial Narrow" w:hAnsi="Arial Narrow"/>
        </w:rPr>
        <w:t>Pièce n°1L’Avis d’Appel d’Offres (AAO) ;</w:t>
      </w:r>
    </w:p>
    <w:p w14:paraId="72FF87A7" w14:textId="77777777" w:rsidR="00682EFB" w:rsidRDefault="00682EFB">
      <w:pPr>
        <w:rPr>
          <w:rFonts w:ascii="Arial Narrow" w:hAnsi="Arial Narrow"/>
        </w:rPr>
      </w:pPr>
    </w:p>
    <w:p w14:paraId="50041444" w14:textId="77777777" w:rsidR="00682EFB" w:rsidRDefault="00DB50AD">
      <w:pPr>
        <w:rPr>
          <w:rFonts w:ascii="Arial Narrow" w:hAnsi="Arial Narrow"/>
        </w:rPr>
      </w:pPr>
      <w:r>
        <w:rPr>
          <w:rFonts w:ascii="Arial Narrow" w:hAnsi="Arial Narrow"/>
        </w:rPr>
        <w:t>Pièce n°2 Le Règlement Général de l’Appel d’Offres (RGAO) ;</w:t>
      </w:r>
    </w:p>
    <w:p w14:paraId="478A659F" w14:textId="77777777" w:rsidR="00682EFB" w:rsidRDefault="00682EFB">
      <w:pPr>
        <w:rPr>
          <w:rFonts w:ascii="Arial Narrow" w:hAnsi="Arial Narrow"/>
        </w:rPr>
      </w:pPr>
    </w:p>
    <w:p w14:paraId="23695456" w14:textId="77777777" w:rsidR="00682EFB" w:rsidRDefault="00DB50AD">
      <w:pPr>
        <w:rPr>
          <w:rFonts w:ascii="Arial Narrow" w:hAnsi="Arial Narrow"/>
        </w:rPr>
      </w:pPr>
      <w:r>
        <w:rPr>
          <w:rFonts w:ascii="Arial Narrow" w:hAnsi="Arial Narrow"/>
        </w:rPr>
        <w:t>Pièce n°3 Le Règlement Particulier de l’Appel d’Offres (RPAO) ;</w:t>
      </w:r>
    </w:p>
    <w:p w14:paraId="1AD53D56" w14:textId="77777777" w:rsidR="00682EFB" w:rsidRDefault="00682EFB">
      <w:pPr>
        <w:rPr>
          <w:rFonts w:ascii="Arial Narrow" w:hAnsi="Arial Narrow"/>
        </w:rPr>
      </w:pPr>
    </w:p>
    <w:p w14:paraId="019EDAC5" w14:textId="77777777" w:rsidR="00682EFB" w:rsidRDefault="00DB50AD">
      <w:pPr>
        <w:rPr>
          <w:rFonts w:ascii="Arial Narrow" w:hAnsi="Arial Narrow"/>
        </w:rPr>
      </w:pPr>
      <w:r>
        <w:rPr>
          <w:rFonts w:ascii="Arial Narrow" w:hAnsi="Arial Narrow"/>
        </w:rPr>
        <w:t>Pièce n°4 Le Cahier des Clauses Administratives Particulières (CCAP) ;</w:t>
      </w:r>
    </w:p>
    <w:p w14:paraId="463B78D4" w14:textId="77777777" w:rsidR="00682EFB" w:rsidRDefault="00682EFB">
      <w:pPr>
        <w:rPr>
          <w:rFonts w:ascii="Arial Narrow" w:hAnsi="Arial Narrow"/>
        </w:rPr>
      </w:pPr>
    </w:p>
    <w:p w14:paraId="72973EDF" w14:textId="77777777" w:rsidR="00682EFB" w:rsidRDefault="00DB50AD">
      <w:pPr>
        <w:rPr>
          <w:rFonts w:ascii="Arial Narrow" w:hAnsi="Arial Narrow"/>
        </w:rPr>
      </w:pPr>
      <w:r>
        <w:rPr>
          <w:rFonts w:ascii="Arial Narrow" w:hAnsi="Arial Narrow"/>
        </w:rPr>
        <w:t>Pièce n°5 Le Cahier des Clauses Techniques Particulières (CCTP) ;</w:t>
      </w:r>
    </w:p>
    <w:p w14:paraId="2F53DEDC" w14:textId="77777777" w:rsidR="00682EFB" w:rsidRDefault="00682EFB">
      <w:pPr>
        <w:rPr>
          <w:rFonts w:ascii="Arial Narrow" w:hAnsi="Arial Narrow"/>
        </w:rPr>
      </w:pPr>
    </w:p>
    <w:p w14:paraId="3F995C7D" w14:textId="77777777" w:rsidR="00682EFB" w:rsidRDefault="00DB50AD">
      <w:pPr>
        <w:rPr>
          <w:rFonts w:ascii="Arial Narrow" w:hAnsi="Arial Narrow"/>
        </w:rPr>
      </w:pPr>
      <w:r>
        <w:rPr>
          <w:rFonts w:ascii="Arial Narrow" w:hAnsi="Arial Narrow"/>
        </w:rPr>
        <w:t>Pièce n° 6 Le cadre du Bordereau des Prix unitaires ;</w:t>
      </w:r>
    </w:p>
    <w:p w14:paraId="797DF495" w14:textId="77777777" w:rsidR="00682EFB" w:rsidRDefault="00682EFB">
      <w:pPr>
        <w:rPr>
          <w:rFonts w:ascii="Arial Narrow" w:hAnsi="Arial Narrow"/>
        </w:rPr>
      </w:pPr>
    </w:p>
    <w:p w14:paraId="701CFBC6" w14:textId="77777777" w:rsidR="00682EFB" w:rsidRDefault="00DB50AD">
      <w:pPr>
        <w:rPr>
          <w:rFonts w:ascii="Arial Narrow" w:hAnsi="Arial Narrow"/>
        </w:rPr>
      </w:pPr>
      <w:r>
        <w:rPr>
          <w:rFonts w:ascii="Arial Narrow" w:hAnsi="Arial Narrow"/>
        </w:rPr>
        <w:lastRenderedPageBreak/>
        <w:t>Pièce n°7  Le cadre du Détail quantitatif et estimatif ;</w:t>
      </w:r>
    </w:p>
    <w:p w14:paraId="22F3E0AE" w14:textId="77777777" w:rsidR="00682EFB" w:rsidRDefault="00682EFB">
      <w:pPr>
        <w:rPr>
          <w:rFonts w:ascii="Arial Narrow" w:hAnsi="Arial Narrow"/>
        </w:rPr>
      </w:pPr>
    </w:p>
    <w:p w14:paraId="00FF2F88" w14:textId="77777777" w:rsidR="00682EFB" w:rsidRDefault="00DB50AD">
      <w:pPr>
        <w:rPr>
          <w:rFonts w:ascii="Arial Narrow" w:hAnsi="Arial Narrow"/>
        </w:rPr>
      </w:pPr>
      <w:r>
        <w:rPr>
          <w:rFonts w:ascii="Arial Narrow" w:hAnsi="Arial Narrow"/>
        </w:rPr>
        <w:t>Pièce n°8 Le cadre du Sous-Détail des Prix unitaires ;</w:t>
      </w:r>
    </w:p>
    <w:p w14:paraId="58CF3059" w14:textId="77777777" w:rsidR="00682EFB" w:rsidRDefault="00682EFB">
      <w:pPr>
        <w:rPr>
          <w:rFonts w:ascii="Arial Narrow" w:hAnsi="Arial Narrow"/>
        </w:rPr>
      </w:pPr>
    </w:p>
    <w:p w14:paraId="1F7EAC2A" w14:textId="77777777" w:rsidR="00682EFB" w:rsidRDefault="00DB50AD">
      <w:pPr>
        <w:rPr>
          <w:rFonts w:ascii="Arial Narrow" w:hAnsi="Arial Narrow"/>
        </w:rPr>
      </w:pPr>
      <w:r>
        <w:rPr>
          <w:rFonts w:ascii="Arial Narrow" w:hAnsi="Arial Narrow"/>
        </w:rPr>
        <w:t>Pièce n°9 Le modèles de marché</w:t>
      </w:r>
    </w:p>
    <w:p w14:paraId="599F806D" w14:textId="77777777" w:rsidR="00682EFB" w:rsidRDefault="00682EFB">
      <w:pPr>
        <w:rPr>
          <w:rFonts w:ascii="Arial Narrow" w:hAnsi="Arial Narrow"/>
        </w:rPr>
      </w:pPr>
    </w:p>
    <w:p w14:paraId="570EC624"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Le cadre du planning d’exécution ;</w:t>
      </w:r>
    </w:p>
    <w:p w14:paraId="6CD4262C"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Modèles de fiches de présentation du matériel, personnel et références ;</w:t>
      </w:r>
    </w:p>
    <w:p w14:paraId="21C950AF"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Modèle de lettre de soumission ;</w:t>
      </w:r>
    </w:p>
    <w:p w14:paraId="4329163A"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Modèle de caution de soumission ;</w:t>
      </w:r>
    </w:p>
    <w:p w14:paraId="1A4681F2"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Modèle de cautionnement définitif ;</w:t>
      </w:r>
    </w:p>
    <w:p w14:paraId="1DF3D059"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Modèle de caution d’avance de démarrage ;</w:t>
      </w:r>
    </w:p>
    <w:p w14:paraId="2D8C98FC" w14:textId="77777777" w:rsidR="00682EFB" w:rsidRDefault="00DB50AD">
      <w:pPr>
        <w:pStyle w:val="Paragraphedeliste1"/>
        <w:numPr>
          <w:ilvl w:val="1"/>
          <w:numId w:val="27"/>
        </w:numPr>
        <w:ind w:left="567" w:hanging="283"/>
        <w:rPr>
          <w:rFonts w:ascii="Arial Narrow" w:hAnsi="Arial Narrow"/>
        </w:rPr>
      </w:pPr>
      <w:r>
        <w:rPr>
          <w:rFonts w:ascii="Arial Narrow" w:hAnsi="Arial Narrow"/>
        </w:rPr>
        <w:t>Modèle de caution de retenue de garantie en remplacement de la retenue de garantie;</w:t>
      </w:r>
    </w:p>
    <w:p w14:paraId="05D5CD4C" w14:textId="77777777" w:rsidR="00682EFB" w:rsidRDefault="00682EFB">
      <w:pPr>
        <w:rPr>
          <w:rFonts w:ascii="Arial Narrow" w:hAnsi="Arial Narrow"/>
        </w:rPr>
      </w:pPr>
    </w:p>
    <w:p w14:paraId="7631969A" w14:textId="77777777" w:rsidR="00682EFB" w:rsidRDefault="00DB50AD">
      <w:pPr>
        <w:rPr>
          <w:rFonts w:ascii="Arial Narrow" w:hAnsi="Arial Narrow"/>
        </w:rPr>
      </w:pPr>
      <w:r>
        <w:rPr>
          <w:rFonts w:ascii="Arial Narrow" w:hAnsi="Arial Narrow"/>
        </w:rPr>
        <w:t>Pièce n° 10</w:t>
      </w:r>
      <w:r>
        <w:rPr>
          <w:rFonts w:ascii="Arial Narrow" w:hAnsi="Arial Narrow"/>
        </w:rPr>
        <w:tab/>
        <w:t>Modèles à utiliser par les Soumissionnaires ;</w:t>
      </w:r>
    </w:p>
    <w:p w14:paraId="676B8269" w14:textId="77777777" w:rsidR="00682EFB" w:rsidRDefault="00682EFB">
      <w:pPr>
        <w:rPr>
          <w:rFonts w:ascii="Arial Narrow" w:hAnsi="Arial Narrow"/>
        </w:rPr>
      </w:pPr>
    </w:p>
    <w:p w14:paraId="2276E8B6" w14:textId="77777777" w:rsidR="00682EFB" w:rsidRDefault="00DB50AD">
      <w:pPr>
        <w:pStyle w:val="Paragraphedeliste1"/>
        <w:numPr>
          <w:ilvl w:val="1"/>
          <w:numId w:val="15"/>
        </w:numPr>
        <w:ind w:left="567" w:hanging="283"/>
        <w:rPr>
          <w:rFonts w:ascii="Arial Narrow" w:hAnsi="Arial Narrow"/>
        </w:rPr>
      </w:pPr>
      <w:r>
        <w:rPr>
          <w:rFonts w:ascii="Arial Narrow" w:hAnsi="Arial Narrow"/>
        </w:rPr>
        <w:t>Modèle de marché ;</w:t>
      </w:r>
    </w:p>
    <w:p w14:paraId="46CA5D8B" w14:textId="77777777" w:rsidR="00682EFB" w:rsidRDefault="00682EFB">
      <w:pPr>
        <w:rPr>
          <w:rFonts w:ascii="Arial Narrow" w:hAnsi="Arial Narrow"/>
        </w:rPr>
      </w:pPr>
    </w:p>
    <w:p w14:paraId="5C7365A7" w14:textId="77777777" w:rsidR="00682EFB" w:rsidRDefault="00DB50AD">
      <w:pPr>
        <w:rPr>
          <w:rFonts w:ascii="Arial Narrow" w:hAnsi="Arial Narrow"/>
        </w:rPr>
      </w:pPr>
      <w:r>
        <w:rPr>
          <w:rFonts w:ascii="Arial Narrow" w:hAnsi="Arial Narrow"/>
        </w:rPr>
        <w:t>Pièce n° 11 Justificatifs des études préalables ; à remplir par le Maître d’Ouvrage ou le Maître d’Ouvrage Délégué</w:t>
      </w:r>
    </w:p>
    <w:p w14:paraId="520F8E6F" w14:textId="77777777" w:rsidR="00682EFB" w:rsidRDefault="00DB50AD">
      <w:pPr>
        <w:rPr>
          <w:rFonts w:ascii="Arial Narrow" w:hAnsi="Arial Narrow"/>
        </w:rPr>
      </w:pPr>
      <w:r>
        <w:rPr>
          <w:rFonts w:ascii="Arial Narrow" w:hAnsi="Arial Narrow"/>
        </w:rPr>
        <w:t>Pièce n° 12</w:t>
      </w:r>
      <w:r>
        <w:rPr>
          <w:rFonts w:ascii="Arial Narrow" w:hAnsi="Arial Narrow"/>
        </w:rPr>
        <w:tab/>
        <w:t>La liste des établissements bancaires  et organismes financiers de 1er rang agréés par le ministre en charge des finances autorisés à émettre des cautions, dans le cadre des marchés publics, à insérer par l’Autorité Contractante</w:t>
      </w:r>
    </w:p>
    <w:p w14:paraId="39D81F34" w14:textId="77777777" w:rsidR="00682EFB" w:rsidRDefault="00682EFB">
      <w:pPr>
        <w:rPr>
          <w:rFonts w:ascii="Arial Narrow" w:hAnsi="Arial Narrow"/>
        </w:rPr>
      </w:pPr>
    </w:p>
    <w:p w14:paraId="3331D06E" w14:textId="77777777" w:rsidR="00682EFB" w:rsidRDefault="00DB50AD">
      <w:pPr>
        <w:pStyle w:val="Paragraphedeliste1"/>
        <w:numPr>
          <w:ilvl w:val="0"/>
          <w:numId w:val="26"/>
        </w:numPr>
        <w:ind w:left="0" w:firstLine="0"/>
        <w:rPr>
          <w:rFonts w:ascii="Arial Narrow" w:hAnsi="Arial Narrow"/>
        </w:rPr>
      </w:pPr>
      <w:r>
        <w:rPr>
          <w:rFonts w:ascii="Arial Narrow" w:hAnsi="Arial Narrow"/>
        </w:rPr>
        <w:t>Le Soumissionnaire doit examiner l’ensemble des règlements, formulaires, conditions et spécifications contenus dans le DAO. Il lui appartient  de  fournir  tous  les  renseignements demandés et de préparer une offre conforme à tous égards audit dossier.</w:t>
      </w:r>
    </w:p>
    <w:p w14:paraId="1915CAD4" w14:textId="77777777" w:rsidR="00682EFB" w:rsidRDefault="00682EFB">
      <w:pPr>
        <w:rPr>
          <w:rFonts w:ascii="Arial Narrow" w:hAnsi="Arial Narrow"/>
        </w:rPr>
      </w:pPr>
    </w:p>
    <w:p w14:paraId="7412E9B3" w14:textId="77777777" w:rsidR="00682EFB" w:rsidRDefault="00DB50AD">
      <w:pPr>
        <w:rPr>
          <w:rFonts w:ascii="Arial Narrow" w:hAnsi="Arial Narrow"/>
          <w:b/>
        </w:rPr>
      </w:pPr>
      <w:r>
        <w:rPr>
          <w:rFonts w:ascii="Arial Narrow" w:hAnsi="Arial Narrow"/>
          <w:b/>
        </w:rPr>
        <w:t>Article 9 : Eclaircissements apportés au Dossier d’Appel d’Offres et recours</w:t>
      </w:r>
    </w:p>
    <w:p w14:paraId="149C6B32" w14:textId="77777777" w:rsidR="00682EFB" w:rsidRDefault="00682EFB">
      <w:pPr>
        <w:rPr>
          <w:rFonts w:ascii="Arial Narrow" w:hAnsi="Arial Narrow"/>
        </w:rPr>
      </w:pPr>
    </w:p>
    <w:p w14:paraId="4FC917AF" w14:textId="77777777" w:rsidR="00682EFB" w:rsidRDefault="00DB50AD">
      <w:pPr>
        <w:pStyle w:val="Paragraphedeliste1"/>
        <w:numPr>
          <w:ilvl w:val="0"/>
          <w:numId w:val="28"/>
        </w:numPr>
        <w:ind w:left="0" w:firstLine="0"/>
        <w:rPr>
          <w:rFonts w:ascii="Arial Narrow" w:hAnsi="Arial Narrow"/>
        </w:rPr>
      </w:pPr>
      <w:r>
        <w:rPr>
          <w:rFonts w:ascii="Arial Narrow" w:hAnsi="Arial Narrow"/>
        </w:rPr>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709E6917" w14:textId="77777777" w:rsidR="00682EFB" w:rsidRDefault="00682EFB">
      <w:pPr>
        <w:rPr>
          <w:rFonts w:ascii="Arial Narrow" w:hAnsi="Arial Narrow"/>
        </w:rPr>
      </w:pPr>
    </w:p>
    <w:p w14:paraId="0832935E" w14:textId="77777777" w:rsidR="00682EFB" w:rsidRDefault="00DB50AD">
      <w:pPr>
        <w:rPr>
          <w:rFonts w:ascii="Arial Narrow" w:hAnsi="Arial Narrow"/>
        </w:rPr>
      </w:pPr>
      <w:r>
        <w:rPr>
          <w:rFonts w:ascii="Arial Narrow" w:hAnsi="Arial Narrow"/>
        </w:rPr>
        <w:t>Une copie de la réponse de l’Autorité Contractante, indiquant la question posée mais ne mentionnant pas son auteur, est adressée à tous les soumissionnaires ayant acheté le Dossier d’Appel d’Offres.</w:t>
      </w:r>
    </w:p>
    <w:p w14:paraId="174C21F1" w14:textId="77777777" w:rsidR="00682EFB" w:rsidRDefault="00682EFB">
      <w:pPr>
        <w:rPr>
          <w:rFonts w:ascii="Arial Narrow" w:hAnsi="Arial Narrow"/>
        </w:rPr>
      </w:pPr>
    </w:p>
    <w:p w14:paraId="5EBED525" w14:textId="77777777" w:rsidR="00682EFB" w:rsidRDefault="00DB50AD">
      <w:pPr>
        <w:pStyle w:val="Paragraphedeliste1"/>
        <w:numPr>
          <w:ilvl w:val="0"/>
          <w:numId w:val="28"/>
        </w:numPr>
        <w:ind w:left="0" w:firstLine="0"/>
        <w:rPr>
          <w:rFonts w:ascii="Arial Narrow" w:hAnsi="Arial Narrow"/>
        </w:rPr>
      </w:pPr>
      <w:r>
        <w:rPr>
          <w:rFonts w:ascii="Arial Narrow" w:hAnsi="Arial Narrow"/>
        </w:rPr>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5A03C7ED" w14:textId="77777777" w:rsidR="00682EFB" w:rsidRDefault="00682EFB">
      <w:pPr>
        <w:rPr>
          <w:rFonts w:ascii="Arial Narrow" w:hAnsi="Arial Narrow"/>
        </w:rPr>
      </w:pPr>
    </w:p>
    <w:p w14:paraId="5E19C6FB" w14:textId="77777777" w:rsidR="00682EFB" w:rsidRDefault="00DB50AD">
      <w:pPr>
        <w:pStyle w:val="Paragraphedeliste1"/>
        <w:numPr>
          <w:ilvl w:val="0"/>
          <w:numId w:val="28"/>
        </w:numPr>
        <w:ind w:left="0" w:firstLine="0"/>
        <w:rPr>
          <w:rFonts w:ascii="Arial Narrow" w:hAnsi="Arial Narrow"/>
        </w:rPr>
      </w:pPr>
      <w:r>
        <w:rPr>
          <w:rFonts w:ascii="Arial Narrow" w:hAnsi="Arial Narrow"/>
        </w:rPr>
        <w:t>Le requérant adresse une copie de ladite requête à l’Autorité Contractante et à l’Organisme chargé de la Régulation et  au Président de la Commission.</w:t>
      </w:r>
    </w:p>
    <w:p w14:paraId="1DF37D01" w14:textId="77777777" w:rsidR="00682EFB" w:rsidRDefault="00682EFB">
      <w:pPr>
        <w:rPr>
          <w:rFonts w:ascii="Arial Narrow" w:hAnsi="Arial Narrow"/>
        </w:rPr>
      </w:pPr>
    </w:p>
    <w:p w14:paraId="210F3F78" w14:textId="77777777" w:rsidR="00682EFB" w:rsidRDefault="00DB50AD">
      <w:pPr>
        <w:pStyle w:val="Paragraphedeliste1"/>
        <w:numPr>
          <w:ilvl w:val="0"/>
          <w:numId w:val="28"/>
        </w:numPr>
        <w:ind w:left="0" w:firstLine="0"/>
        <w:rPr>
          <w:rFonts w:ascii="Arial Narrow" w:hAnsi="Arial Narrow"/>
        </w:rPr>
      </w:pPr>
      <w:r>
        <w:rPr>
          <w:rFonts w:ascii="Arial Narrow" w:hAnsi="Arial Narrow"/>
        </w:rPr>
        <w:t>L’Autorité Contractante dispose de cinq (05) jours pour réagir. La copie de la réaction est transmise au MINMAP et à l’organisme chargé de la régulation des marchés publics ;</w:t>
      </w:r>
    </w:p>
    <w:p w14:paraId="6102A998" w14:textId="77777777" w:rsidR="00682EFB" w:rsidRDefault="00682EFB">
      <w:pPr>
        <w:rPr>
          <w:rFonts w:ascii="Arial Narrow" w:hAnsi="Arial Narrow"/>
          <w:b/>
        </w:rPr>
      </w:pPr>
    </w:p>
    <w:p w14:paraId="3E31259A" w14:textId="77777777" w:rsidR="00682EFB" w:rsidRDefault="00DB50AD">
      <w:pPr>
        <w:rPr>
          <w:rFonts w:ascii="Arial Narrow" w:hAnsi="Arial Narrow"/>
          <w:b/>
        </w:rPr>
      </w:pPr>
      <w:r>
        <w:rPr>
          <w:rFonts w:ascii="Arial Narrow" w:hAnsi="Arial Narrow"/>
          <w:b/>
        </w:rPr>
        <w:t>Article 10 : Modification du Dossier d’Appel d’Offres</w:t>
      </w:r>
    </w:p>
    <w:p w14:paraId="7E7C68AC" w14:textId="77777777" w:rsidR="00682EFB" w:rsidRDefault="00682EFB">
      <w:pPr>
        <w:rPr>
          <w:rFonts w:ascii="Arial Narrow" w:hAnsi="Arial Narrow"/>
        </w:rPr>
      </w:pPr>
    </w:p>
    <w:p w14:paraId="05C885A0" w14:textId="77777777" w:rsidR="00682EFB" w:rsidRDefault="00DB50AD">
      <w:pPr>
        <w:pStyle w:val="Paragraphedeliste1"/>
        <w:numPr>
          <w:ilvl w:val="0"/>
          <w:numId w:val="29"/>
        </w:numPr>
        <w:ind w:left="0" w:firstLine="0"/>
        <w:rPr>
          <w:rFonts w:ascii="Arial Narrow" w:hAnsi="Arial Narrow"/>
        </w:rPr>
      </w:pPr>
      <w:r>
        <w:rPr>
          <w:rFonts w:ascii="Arial Narrow" w:hAnsi="Arial Narrow"/>
        </w:rPr>
        <w:t>L’Autorité Contractante peut, à tout moment avant la date limite de dépôt des offres et pour tout motif, que ce soit à son initiative ou consécutivement à une saisine d’un soumissionnaire modifier le Dossier d’Appel d’Offres en publiant un additif.</w:t>
      </w:r>
    </w:p>
    <w:p w14:paraId="78BAF768" w14:textId="77777777" w:rsidR="00682EFB" w:rsidRDefault="00682EFB">
      <w:pPr>
        <w:rPr>
          <w:rFonts w:ascii="Arial Narrow" w:hAnsi="Arial Narrow"/>
        </w:rPr>
      </w:pPr>
    </w:p>
    <w:p w14:paraId="37B23809" w14:textId="77777777" w:rsidR="00682EFB" w:rsidRDefault="00DB50AD">
      <w:pPr>
        <w:pStyle w:val="Paragraphedeliste1"/>
        <w:numPr>
          <w:ilvl w:val="0"/>
          <w:numId w:val="29"/>
        </w:numPr>
        <w:ind w:left="0" w:firstLine="0"/>
        <w:rPr>
          <w:rFonts w:ascii="Arial Narrow" w:hAnsi="Arial Narrow"/>
        </w:rPr>
      </w:pPr>
      <w:r>
        <w:rPr>
          <w:rFonts w:ascii="Arial Narrow" w:hAnsi="Arial Narrow"/>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4B1C706F" w14:textId="77777777" w:rsidR="00682EFB" w:rsidRDefault="00682EFB">
      <w:pPr>
        <w:rPr>
          <w:rFonts w:ascii="Arial Narrow" w:hAnsi="Arial Narrow"/>
        </w:rPr>
      </w:pPr>
    </w:p>
    <w:p w14:paraId="1D1230E3" w14:textId="77777777" w:rsidR="00682EFB" w:rsidRDefault="00DB50AD">
      <w:pPr>
        <w:pStyle w:val="Paragraphedeliste1"/>
        <w:numPr>
          <w:ilvl w:val="0"/>
          <w:numId w:val="29"/>
        </w:numPr>
        <w:ind w:left="0" w:firstLine="0"/>
        <w:rPr>
          <w:rFonts w:ascii="Arial Narrow" w:hAnsi="Arial Narrow"/>
        </w:rPr>
      </w:pPr>
      <w:r>
        <w:rPr>
          <w:rFonts w:ascii="Arial Narrow" w:hAnsi="Arial Narrow"/>
        </w:rPr>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14:paraId="5DEA30C8" w14:textId="77777777" w:rsidR="00682EFB" w:rsidRDefault="00682EFB">
      <w:pPr>
        <w:pStyle w:val="Paragraphedeliste1"/>
        <w:ind w:left="567"/>
        <w:rPr>
          <w:rFonts w:ascii="Arial Narrow" w:hAnsi="Arial Narrow"/>
        </w:rPr>
      </w:pPr>
    </w:p>
    <w:p w14:paraId="7C5E4AF5" w14:textId="77777777" w:rsidR="00682EFB" w:rsidRDefault="00682EFB">
      <w:pPr>
        <w:pStyle w:val="Paragraphedeliste1"/>
        <w:ind w:left="567"/>
        <w:rPr>
          <w:rFonts w:ascii="Arial Narrow" w:hAnsi="Arial Narrow"/>
        </w:rPr>
      </w:pPr>
    </w:p>
    <w:p w14:paraId="486EA532" w14:textId="77777777" w:rsidR="00682EFB" w:rsidRDefault="00DB50AD">
      <w:pPr>
        <w:rPr>
          <w:rFonts w:ascii="Arial Narrow" w:hAnsi="Arial Narrow" w:cs="Arial"/>
          <w:b/>
          <w:spacing w:val="34"/>
          <w:sz w:val="36"/>
          <w:szCs w:val="26"/>
        </w:rPr>
      </w:pPr>
      <w:r>
        <w:rPr>
          <w:rFonts w:ascii="Arial Narrow" w:hAnsi="Arial Narrow" w:cs="Arial"/>
          <w:b/>
          <w:spacing w:val="34"/>
          <w:sz w:val="36"/>
          <w:szCs w:val="26"/>
        </w:rPr>
        <w:t>C. Préparation des offres</w:t>
      </w:r>
    </w:p>
    <w:p w14:paraId="57C4434F" w14:textId="77777777" w:rsidR="00682EFB" w:rsidRDefault="00DB50AD">
      <w:pPr>
        <w:rPr>
          <w:rFonts w:ascii="Arial Narrow" w:hAnsi="Arial Narrow"/>
        </w:rPr>
      </w:pPr>
      <w:r>
        <w:rPr>
          <w:rFonts w:ascii="Arial Narrow" w:hAnsi="Arial Narrow"/>
        </w:rPr>
        <w:t xml:space="preserve">      </w:t>
      </w:r>
    </w:p>
    <w:p w14:paraId="1F5706DE" w14:textId="77777777" w:rsidR="00682EFB" w:rsidRDefault="00DB50AD">
      <w:pPr>
        <w:rPr>
          <w:rFonts w:ascii="Arial Narrow" w:hAnsi="Arial Narrow"/>
          <w:b/>
        </w:rPr>
      </w:pPr>
      <w:r>
        <w:rPr>
          <w:rFonts w:ascii="Arial Narrow" w:hAnsi="Arial Narrow"/>
          <w:b/>
        </w:rPr>
        <w:t>Article 11 : Frais de soumission</w:t>
      </w:r>
    </w:p>
    <w:p w14:paraId="68AF2BF7" w14:textId="77777777" w:rsidR="00682EFB" w:rsidRDefault="00682EFB">
      <w:pPr>
        <w:rPr>
          <w:rFonts w:ascii="Arial Narrow" w:hAnsi="Arial Narrow"/>
        </w:rPr>
      </w:pPr>
    </w:p>
    <w:p w14:paraId="2336A136" w14:textId="77777777" w:rsidR="00682EFB" w:rsidRDefault="00DB50AD">
      <w:pPr>
        <w:rPr>
          <w:rFonts w:ascii="Arial Narrow" w:hAnsi="Arial Narrow"/>
        </w:rPr>
      </w:pPr>
      <w:r>
        <w:rPr>
          <w:rFonts w:ascii="Arial Narrow" w:hAnsi="Arial Narrow"/>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01D35F7A" w14:textId="77777777" w:rsidR="00682EFB" w:rsidRDefault="00682EFB">
      <w:pPr>
        <w:rPr>
          <w:rFonts w:ascii="Arial Narrow" w:hAnsi="Arial Narrow"/>
        </w:rPr>
      </w:pPr>
    </w:p>
    <w:p w14:paraId="25026A0B" w14:textId="77777777" w:rsidR="00682EFB" w:rsidRDefault="00DB50AD">
      <w:pPr>
        <w:rPr>
          <w:rFonts w:ascii="Arial Narrow" w:hAnsi="Arial Narrow"/>
          <w:b/>
        </w:rPr>
      </w:pPr>
      <w:r>
        <w:rPr>
          <w:rFonts w:ascii="Arial Narrow" w:hAnsi="Arial Narrow"/>
          <w:b/>
        </w:rPr>
        <w:t>Article 12 : Langue de l’offre</w:t>
      </w:r>
    </w:p>
    <w:p w14:paraId="68AAED9B" w14:textId="77777777" w:rsidR="00682EFB" w:rsidRDefault="00682EFB">
      <w:pPr>
        <w:rPr>
          <w:rFonts w:ascii="Arial Narrow" w:hAnsi="Arial Narrow"/>
        </w:rPr>
      </w:pPr>
    </w:p>
    <w:p w14:paraId="006A3A57" w14:textId="77777777" w:rsidR="00682EFB" w:rsidRDefault="00DB50AD">
      <w:pPr>
        <w:rPr>
          <w:rFonts w:ascii="Arial Narrow" w:hAnsi="Arial Narrow"/>
        </w:rPr>
      </w:pPr>
      <w:r>
        <w:rPr>
          <w:rFonts w:ascii="Arial Narrow" w:hAnsi="Arial Narrow"/>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064CC5B8" w14:textId="77777777" w:rsidR="00682EFB" w:rsidRDefault="00682EFB">
      <w:pPr>
        <w:rPr>
          <w:rFonts w:ascii="Arial Narrow" w:hAnsi="Arial Narrow"/>
        </w:rPr>
      </w:pPr>
    </w:p>
    <w:p w14:paraId="4A49DA78" w14:textId="77777777" w:rsidR="00682EFB" w:rsidRDefault="00DB50AD">
      <w:pPr>
        <w:rPr>
          <w:rFonts w:ascii="Arial Narrow" w:hAnsi="Arial Narrow"/>
          <w:b/>
        </w:rPr>
      </w:pPr>
      <w:r>
        <w:rPr>
          <w:rFonts w:ascii="Arial Narrow" w:hAnsi="Arial Narrow"/>
          <w:b/>
        </w:rPr>
        <w:t>Article 13 : Documents constituant l’offre</w:t>
      </w:r>
    </w:p>
    <w:p w14:paraId="0E4EFC88" w14:textId="77777777" w:rsidR="00682EFB" w:rsidRDefault="00682EFB">
      <w:pPr>
        <w:rPr>
          <w:rFonts w:ascii="Arial Narrow" w:hAnsi="Arial Narrow"/>
        </w:rPr>
      </w:pPr>
    </w:p>
    <w:p w14:paraId="073A93D9" w14:textId="77777777" w:rsidR="00682EFB" w:rsidRDefault="00DB50AD">
      <w:pPr>
        <w:pStyle w:val="Paragraphedeliste1"/>
        <w:numPr>
          <w:ilvl w:val="0"/>
          <w:numId w:val="30"/>
        </w:numPr>
        <w:ind w:left="0" w:firstLine="0"/>
        <w:rPr>
          <w:rFonts w:ascii="Arial Narrow" w:hAnsi="Arial Narrow"/>
        </w:rPr>
      </w:pPr>
      <w:r>
        <w:rPr>
          <w:rFonts w:ascii="Arial Narrow" w:hAnsi="Arial Narrow"/>
        </w:rPr>
        <w:t>L’offre présentée par le soumissionnaire comprendra les documents détaillés au RPAO, dûment remplis et regroupés en trois volumes :</w:t>
      </w:r>
    </w:p>
    <w:p w14:paraId="6D46A646" w14:textId="77777777" w:rsidR="00682EFB" w:rsidRDefault="00682EFB">
      <w:pPr>
        <w:rPr>
          <w:rFonts w:ascii="Arial Narrow" w:hAnsi="Arial Narrow"/>
        </w:rPr>
      </w:pPr>
    </w:p>
    <w:p w14:paraId="4A65BF58" w14:textId="77777777" w:rsidR="00682EFB" w:rsidRDefault="00DB50AD">
      <w:pPr>
        <w:pStyle w:val="Paragraphedeliste1"/>
        <w:numPr>
          <w:ilvl w:val="1"/>
          <w:numId w:val="31"/>
        </w:numPr>
        <w:spacing w:after="240"/>
        <w:ind w:left="567" w:hanging="283"/>
        <w:rPr>
          <w:rFonts w:ascii="Arial Narrow" w:hAnsi="Arial Narrow"/>
          <w:b/>
          <w:i/>
        </w:rPr>
      </w:pPr>
      <w:r>
        <w:rPr>
          <w:rFonts w:ascii="Arial Narrow" w:hAnsi="Arial Narrow"/>
          <w:b/>
          <w:i/>
        </w:rPr>
        <w:t>Volume 1 : Dossier administratif</w:t>
      </w:r>
    </w:p>
    <w:p w14:paraId="3C6A6CCF" w14:textId="77777777" w:rsidR="00682EFB" w:rsidRDefault="00DB50AD">
      <w:pPr>
        <w:rPr>
          <w:rFonts w:ascii="Arial Narrow" w:hAnsi="Arial Narrow"/>
        </w:rPr>
      </w:pPr>
      <w:r>
        <w:rPr>
          <w:rFonts w:ascii="Arial Narrow" w:hAnsi="Arial Narrow"/>
        </w:rPr>
        <w:t>Il comprend :</w:t>
      </w:r>
    </w:p>
    <w:p w14:paraId="59DD12DF" w14:textId="77777777" w:rsidR="00682EFB" w:rsidRDefault="00682EFB">
      <w:pPr>
        <w:rPr>
          <w:rFonts w:ascii="Arial Narrow" w:hAnsi="Arial Narrow"/>
        </w:rPr>
      </w:pPr>
    </w:p>
    <w:p w14:paraId="1129CE68" w14:textId="77777777" w:rsidR="00682EFB" w:rsidRDefault="00DB50AD">
      <w:pPr>
        <w:pStyle w:val="Paragraphedeliste1"/>
        <w:numPr>
          <w:ilvl w:val="2"/>
          <w:numId w:val="31"/>
        </w:numPr>
        <w:spacing w:after="240"/>
        <w:ind w:left="284"/>
        <w:rPr>
          <w:rFonts w:ascii="Arial Narrow" w:hAnsi="Arial Narrow"/>
        </w:rPr>
      </w:pPr>
      <w:r>
        <w:rPr>
          <w:rFonts w:ascii="Arial Narrow" w:hAnsi="Arial Narrow"/>
        </w:rPr>
        <w:t>Tous les documents attestant que le soumissionnaire :</w:t>
      </w:r>
    </w:p>
    <w:p w14:paraId="0BE013A6" w14:textId="77777777" w:rsidR="00682EFB" w:rsidRDefault="00DB50AD">
      <w:pPr>
        <w:rPr>
          <w:rFonts w:ascii="Arial Narrow" w:hAnsi="Arial Narrow"/>
        </w:rPr>
      </w:pPr>
      <w:r>
        <w:rPr>
          <w:rFonts w:ascii="Arial Narrow" w:hAnsi="Arial Narrow"/>
        </w:rPr>
        <w:t>-  A souscrit les déclarations prévues par les lois et règlements en vigueur ;</w:t>
      </w:r>
    </w:p>
    <w:p w14:paraId="2E5E6CB2" w14:textId="77777777" w:rsidR="00682EFB" w:rsidRDefault="00682EFB">
      <w:pPr>
        <w:rPr>
          <w:rFonts w:ascii="Arial Narrow" w:hAnsi="Arial Narrow"/>
        </w:rPr>
      </w:pPr>
    </w:p>
    <w:p w14:paraId="777CB4A3" w14:textId="77777777" w:rsidR="00682EFB" w:rsidRDefault="00DB50AD">
      <w:pPr>
        <w:rPr>
          <w:rFonts w:ascii="Arial Narrow" w:hAnsi="Arial Narrow"/>
        </w:rPr>
      </w:pPr>
      <w:r>
        <w:rPr>
          <w:rFonts w:ascii="Arial Narrow" w:hAnsi="Arial Narrow"/>
        </w:rPr>
        <w:t>- A acquitté les droits, taxes, impôts, cotisations, contributions, redevances ou prélèvements de quelque nature que ce soit ;</w:t>
      </w:r>
    </w:p>
    <w:p w14:paraId="062AD877" w14:textId="77777777" w:rsidR="00682EFB" w:rsidRDefault="00682EFB">
      <w:pPr>
        <w:rPr>
          <w:rFonts w:ascii="Arial Narrow" w:hAnsi="Arial Narrow"/>
        </w:rPr>
      </w:pPr>
    </w:p>
    <w:p w14:paraId="34BEFB76" w14:textId="77777777" w:rsidR="00682EFB" w:rsidRDefault="00DB50AD">
      <w:pPr>
        <w:rPr>
          <w:rFonts w:ascii="Arial Narrow" w:hAnsi="Arial Narrow"/>
        </w:rPr>
      </w:pPr>
      <w:r>
        <w:rPr>
          <w:rFonts w:ascii="Arial Narrow" w:hAnsi="Arial Narrow"/>
        </w:rPr>
        <w:t>-  N’est pas en état de liquidation judiciaire ou en faillite ;</w:t>
      </w:r>
    </w:p>
    <w:p w14:paraId="1DC1BA7B" w14:textId="77777777" w:rsidR="00682EFB" w:rsidRDefault="00682EFB">
      <w:pPr>
        <w:rPr>
          <w:rFonts w:ascii="Arial Narrow" w:hAnsi="Arial Narrow"/>
        </w:rPr>
      </w:pPr>
    </w:p>
    <w:p w14:paraId="2C1BC7A4" w14:textId="77777777" w:rsidR="00682EFB" w:rsidRDefault="00DB50AD">
      <w:pPr>
        <w:rPr>
          <w:rFonts w:ascii="Arial Narrow" w:hAnsi="Arial Narrow"/>
        </w:rPr>
      </w:pPr>
      <w:r>
        <w:rPr>
          <w:rFonts w:ascii="Arial Narrow" w:hAnsi="Arial Narrow"/>
        </w:rPr>
        <w:lastRenderedPageBreak/>
        <w:t>- N’est pas frappé de l’une des interdictions ou d’échéances prévues par la législation en vigueur.</w:t>
      </w:r>
    </w:p>
    <w:p w14:paraId="40C6B8F1" w14:textId="77777777" w:rsidR="00682EFB" w:rsidRDefault="00682EFB">
      <w:pPr>
        <w:rPr>
          <w:rFonts w:ascii="Arial Narrow" w:hAnsi="Arial Narrow"/>
        </w:rPr>
      </w:pPr>
    </w:p>
    <w:p w14:paraId="22B1D1A4" w14:textId="77777777" w:rsidR="00682EFB" w:rsidRDefault="00DB50AD">
      <w:pPr>
        <w:pStyle w:val="Paragraphedeliste1"/>
        <w:numPr>
          <w:ilvl w:val="2"/>
          <w:numId w:val="31"/>
        </w:numPr>
        <w:spacing w:after="240"/>
        <w:ind w:left="284"/>
        <w:rPr>
          <w:rFonts w:ascii="Arial Narrow" w:hAnsi="Arial Narrow"/>
        </w:rPr>
      </w:pPr>
      <w:r>
        <w:rPr>
          <w:rFonts w:ascii="Arial Narrow" w:hAnsi="Arial Narrow"/>
        </w:rPr>
        <w:t>La caution de soumission établie conformément aux dispositions de l’article 17 du RGAO ;</w:t>
      </w:r>
    </w:p>
    <w:p w14:paraId="1AC43D1F" w14:textId="77777777" w:rsidR="00682EFB" w:rsidRDefault="00682EFB">
      <w:pPr>
        <w:pStyle w:val="Paragraphedeliste1"/>
        <w:spacing w:after="240"/>
        <w:ind w:left="284"/>
        <w:rPr>
          <w:rFonts w:ascii="Arial Narrow" w:hAnsi="Arial Narrow"/>
        </w:rPr>
      </w:pPr>
    </w:p>
    <w:p w14:paraId="75699F1B" w14:textId="77777777" w:rsidR="00682EFB" w:rsidRDefault="00DB50AD">
      <w:pPr>
        <w:pStyle w:val="Paragraphedeliste1"/>
        <w:numPr>
          <w:ilvl w:val="2"/>
          <w:numId w:val="31"/>
        </w:numPr>
        <w:ind w:left="284"/>
        <w:rPr>
          <w:rFonts w:ascii="Arial Narrow" w:hAnsi="Arial Narrow"/>
        </w:rPr>
      </w:pPr>
      <w:r>
        <w:rPr>
          <w:rFonts w:ascii="Arial Narrow" w:hAnsi="Arial Narrow"/>
        </w:rPr>
        <w:t>La confirmation écrite habilitant le signataire de l’offre à engager le Soumissionnaire, conformé- ment aux dispositions de l’article 6.1 du RGAO ;</w:t>
      </w:r>
    </w:p>
    <w:p w14:paraId="7009CEA2" w14:textId="77777777" w:rsidR="00682EFB" w:rsidRDefault="00682EFB">
      <w:pPr>
        <w:rPr>
          <w:rFonts w:ascii="Arial Narrow" w:hAnsi="Arial Narrow"/>
        </w:rPr>
      </w:pPr>
    </w:p>
    <w:p w14:paraId="4349188F" w14:textId="77777777" w:rsidR="00682EFB" w:rsidRDefault="00DB50AD">
      <w:pPr>
        <w:pStyle w:val="Paragraphedeliste1"/>
        <w:numPr>
          <w:ilvl w:val="1"/>
          <w:numId w:val="31"/>
        </w:numPr>
        <w:spacing w:after="240"/>
        <w:ind w:left="567" w:hanging="283"/>
        <w:rPr>
          <w:rFonts w:ascii="Arial Narrow" w:hAnsi="Arial Narrow"/>
          <w:b/>
          <w:i/>
        </w:rPr>
      </w:pPr>
      <w:r>
        <w:rPr>
          <w:rFonts w:ascii="Arial Narrow" w:hAnsi="Arial Narrow"/>
          <w:b/>
          <w:i/>
        </w:rPr>
        <w:t>Volume 2 : Offre technique</w:t>
      </w:r>
    </w:p>
    <w:p w14:paraId="663FFB97" w14:textId="77777777" w:rsidR="00682EFB" w:rsidRDefault="00682EFB">
      <w:pPr>
        <w:pStyle w:val="Paragraphedeliste1"/>
        <w:spacing w:after="240"/>
        <w:ind w:left="567"/>
        <w:rPr>
          <w:rFonts w:ascii="Arial Narrow" w:hAnsi="Arial Narrow"/>
          <w:b/>
          <w:i/>
        </w:rPr>
      </w:pPr>
    </w:p>
    <w:p w14:paraId="3FA3C14C" w14:textId="77777777" w:rsidR="00682EFB" w:rsidRDefault="00DB50AD">
      <w:pPr>
        <w:pStyle w:val="Paragraphedeliste1"/>
        <w:numPr>
          <w:ilvl w:val="0"/>
          <w:numId w:val="32"/>
        </w:numPr>
        <w:spacing w:before="240" w:after="240"/>
        <w:rPr>
          <w:rFonts w:ascii="Arial Narrow" w:hAnsi="Arial Narrow"/>
          <w:i/>
        </w:rPr>
      </w:pPr>
      <w:r>
        <w:rPr>
          <w:rFonts w:ascii="Arial Narrow" w:hAnsi="Arial Narrow"/>
          <w:i/>
        </w:rPr>
        <w:t>Les renseignements sur les qualifications</w:t>
      </w:r>
    </w:p>
    <w:p w14:paraId="083B5A9A" w14:textId="77777777" w:rsidR="00682EFB" w:rsidRDefault="00DB50AD">
      <w:pPr>
        <w:rPr>
          <w:rFonts w:ascii="Arial Narrow" w:hAnsi="Arial Narrow"/>
        </w:rPr>
      </w:pPr>
      <w:r>
        <w:rPr>
          <w:rFonts w:ascii="Arial Narrow" w:hAnsi="Arial Narrow"/>
        </w:rPr>
        <w:t>Le RPAO précise la liste des documents à fournir par les soumissionnaires pour justifier les critères de qualification mentionnés à l’article 6.1 du RPAO.</w:t>
      </w:r>
    </w:p>
    <w:p w14:paraId="680F7F30" w14:textId="77777777" w:rsidR="00682EFB" w:rsidRDefault="00DB50AD">
      <w:pPr>
        <w:pStyle w:val="Paragraphedeliste1"/>
        <w:numPr>
          <w:ilvl w:val="0"/>
          <w:numId w:val="32"/>
        </w:numPr>
        <w:spacing w:before="240" w:after="240"/>
        <w:rPr>
          <w:rFonts w:ascii="Arial Narrow" w:hAnsi="Arial Narrow"/>
          <w:i/>
        </w:rPr>
      </w:pPr>
      <w:r>
        <w:rPr>
          <w:rFonts w:ascii="Arial Narrow" w:hAnsi="Arial Narrow"/>
          <w:i/>
        </w:rPr>
        <w:t>Méthodologie</w:t>
      </w:r>
    </w:p>
    <w:p w14:paraId="358F4BF3" w14:textId="77777777" w:rsidR="00682EFB" w:rsidRDefault="00DB50AD">
      <w:pPr>
        <w:rPr>
          <w:rFonts w:ascii="Arial Narrow" w:hAnsi="Arial Narrow"/>
        </w:rPr>
      </w:pPr>
      <w:r>
        <w:rPr>
          <w:rFonts w:ascii="Arial Narrow" w:hAnsi="Arial Narrow"/>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55617840" w14:textId="77777777" w:rsidR="00682EFB" w:rsidRDefault="00DB50AD">
      <w:pPr>
        <w:pStyle w:val="Paragraphedeliste1"/>
        <w:numPr>
          <w:ilvl w:val="0"/>
          <w:numId w:val="32"/>
        </w:numPr>
        <w:spacing w:before="240" w:after="240"/>
        <w:rPr>
          <w:rFonts w:ascii="Arial Narrow" w:hAnsi="Arial Narrow"/>
          <w:i/>
        </w:rPr>
      </w:pPr>
      <w:r>
        <w:rPr>
          <w:rFonts w:ascii="Arial Narrow" w:hAnsi="Arial Narrow"/>
          <w:i/>
        </w:rPr>
        <w:t>Les preuves d’acceptations des conditions du marché</w:t>
      </w:r>
    </w:p>
    <w:p w14:paraId="174F1A53" w14:textId="77777777" w:rsidR="00682EFB" w:rsidRDefault="00DB50AD">
      <w:pPr>
        <w:rPr>
          <w:rFonts w:ascii="Arial Narrow" w:hAnsi="Arial Narrow"/>
        </w:rPr>
      </w:pPr>
      <w:r>
        <w:rPr>
          <w:rFonts w:ascii="Arial Narrow" w:hAnsi="Arial Narrow"/>
        </w:rPr>
        <w:t>Le  soumissionnaire  remettra  les  copies  dûment paraphées des documents à caractères administratif et technique régissant le marché, à savoir :</w:t>
      </w:r>
    </w:p>
    <w:p w14:paraId="50B1AB48" w14:textId="77777777" w:rsidR="00682EFB" w:rsidRDefault="00682EFB">
      <w:pPr>
        <w:rPr>
          <w:rFonts w:ascii="Arial Narrow" w:hAnsi="Arial Narrow"/>
        </w:rPr>
      </w:pPr>
    </w:p>
    <w:p w14:paraId="4B04CDC9" w14:textId="77777777" w:rsidR="00682EFB" w:rsidRDefault="00DB50AD">
      <w:pPr>
        <w:rPr>
          <w:rFonts w:ascii="Arial Narrow" w:hAnsi="Arial Narrow"/>
        </w:rPr>
      </w:pPr>
      <w:r>
        <w:rPr>
          <w:rFonts w:ascii="Arial Narrow" w:hAnsi="Arial Narrow"/>
        </w:rPr>
        <w:t>1. Le Cahier des Clauses Administratives Particulières (CCAP) ;</w:t>
      </w:r>
    </w:p>
    <w:p w14:paraId="12576FB0" w14:textId="77777777" w:rsidR="00682EFB" w:rsidRDefault="00682EFB">
      <w:pPr>
        <w:rPr>
          <w:rFonts w:ascii="Arial Narrow" w:hAnsi="Arial Narrow"/>
        </w:rPr>
      </w:pPr>
    </w:p>
    <w:p w14:paraId="3F647A58" w14:textId="77777777" w:rsidR="00682EFB" w:rsidRDefault="00DB50AD">
      <w:pPr>
        <w:rPr>
          <w:rFonts w:ascii="Arial Narrow" w:hAnsi="Arial Narrow"/>
        </w:rPr>
      </w:pPr>
      <w:r>
        <w:rPr>
          <w:rFonts w:ascii="Arial Narrow" w:hAnsi="Arial Narrow"/>
        </w:rPr>
        <w:t>2. Le Cahier des Clauses Techniques Particulières (CCTP).</w:t>
      </w:r>
    </w:p>
    <w:p w14:paraId="0CB65FC8" w14:textId="77777777" w:rsidR="00682EFB" w:rsidRDefault="00DB50AD">
      <w:pPr>
        <w:pStyle w:val="Paragraphedeliste1"/>
        <w:numPr>
          <w:ilvl w:val="0"/>
          <w:numId w:val="32"/>
        </w:numPr>
        <w:spacing w:before="240" w:after="240"/>
        <w:rPr>
          <w:rFonts w:ascii="Arial Narrow" w:hAnsi="Arial Narrow"/>
          <w:i/>
        </w:rPr>
      </w:pPr>
      <w:r>
        <w:rPr>
          <w:rFonts w:ascii="Arial Narrow" w:hAnsi="Arial Narrow"/>
          <w:i/>
        </w:rPr>
        <w:t>Commentaires (facultatifs)</w:t>
      </w:r>
    </w:p>
    <w:p w14:paraId="4B853F04" w14:textId="77777777" w:rsidR="00682EFB" w:rsidRDefault="00DB50AD">
      <w:pPr>
        <w:rPr>
          <w:rFonts w:ascii="Arial Narrow" w:hAnsi="Arial Narrow"/>
        </w:rPr>
      </w:pPr>
      <w:r>
        <w:rPr>
          <w:rFonts w:ascii="Arial Narrow" w:hAnsi="Arial Narrow"/>
        </w:rPr>
        <w:t>Un commentaire des choix techniques du projet et d’éventuelles propositions.</w:t>
      </w:r>
    </w:p>
    <w:p w14:paraId="51CF619B" w14:textId="77777777" w:rsidR="00682EFB" w:rsidRDefault="00682EFB">
      <w:pPr>
        <w:rPr>
          <w:rFonts w:ascii="Arial Narrow" w:hAnsi="Arial Narrow"/>
        </w:rPr>
      </w:pPr>
    </w:p>
    <w:p w14:paraId="1BE05964" w14:textId="77777777" w:rsidR="00682EFB" w:rsidRDefault="00DB50AD">
      <w:pPr>
        <w:pStyle w:val="Paragraphedeliste1"/>
        <w:numPr>
          <w:ilvl w:val="1"/>
          <w:numId w:val="31"/>
        </w:numPr>
        <w:spacing w:after="240"/>
        <w:ind w:left="567" w:hanging="283"/>
        <w:rPr>
          <w:rFonts w:ascii="Arial Narrow" w:hAnsi="Arial Narrow"/>
          <w:b/>
        </w:rPr>
      </w:pPr>
      <w:r>
        <w:rPr>
          <w:rFonts w:ascii="Arial Narrow" w:hAnsi="Arial Narrow"/>
          <w:b/>
        </w:rPr>
        <w:t>Volume 3 : Offre financière</w:t>
      </w:r>
    </w:p>
    <w:p w14:paraId="08D22241" w14:textId="77777777" w:rsidR="00682EFB" w:rsidRDefault="00DB50AD">
      <w:pPr>
        <w:rPr>
          <w:rFonts w:ascii="Arial Narrow" w:hAnsi="Arial Narrow"/>
        </w:rPr>
      </w:pPr>
      <w:r>
        <w:rPr>
          <w:rFonts w:ascii="Arial Narrow" w:hAnsi="Arial Narrow"/>
        </w:rPr>
        <w:t>Le  RPAO  précise  les  éléments  permettant  de justifier le coût des travaux, à savoir :</w:t>
      </w:r>
    </w:p>
    <w:p w14:paraId="0078D1B0" w14:textId="77777777" w:rsidR="00682EFB" w:rsidRDefault="00682EFB">
      <w:pPr>
        <w:rPr>
          <w:rFonts w:ascii="Arial Narrow" w:hAnsi="Arial Narrow"/>
        </w:rPr>
      </w:pPr>
    </w:p>
    <w:p w14:paraId="3610F7A6" w14:textId="77777777" w:rsidR="00682EFB" w:rsidRDefault="00DB50AD">
      <w:pPr>
        <w:pStyle w:val="Paragraphedeliste1"/>
        <w:numPr>
          <w:ilvl w:val="3"/>
          <w:numId w:val="33"/>
        </w:numPr>
        <w:ind w:left="567"/>
        <w:rPr>
          <w:rFonts w:ascii="Arial Narrow" w:hAnsi="Arial Narrow"/>
        </w:rPr>
      </w:pPr>
      <w:r>
        <w:rPr>
          <w:rFonts w:ascii="Arial Narrow" w:hAnsi="Arial Narrow"/>
        </w:rPr>
        <w:t>La soumission proprement dite, en original rédigée selon le modèle joint, timbrée au tarif en vigueur, signée et datée ;</w:t>
      </w:r>
    </w:p>
    <w:p w14:paraId="43F96350" w14:textId="77777777" w:rsidR="00682EFB" w:rsidRDefault="00682EFB">
      <w:pPr>
        <w:ind w:left="567"/>
        <w:rPr>
          <w:rFonts w:ascii="Arial Narrow" w:hAnsi="Arial Narrow"/>
        </w:rPr>
      </w:pPr>
    </w:p>
    <w:p w14:paraId="5163C85B" w14:textId="77777777" w:rsidR="00682EFB" w:rsidRDefault="00DB50AD">
      <w:pPr>
        <w:pStyle w:val="Paragraphedeliste1"/>
        <w:numPr>
          <w:ilvl w:val="3"/>
          <w:numId w:val="33"/>
        </w:numPr>
        <w:ind w:left="567"/>
        <w:rPr>
          <w:rFonts w:ascii="Arial Narrow" w:hAnsi="Arial Narrow"/>
        </w:rPr>
      </w:pPr>
      <w:r>
        <w:rPr>
          <w:rFonts w:ascii="Arial Narrow" w:hAnsi="Arial Narrow"/>
        </w:rPr>
        <w:t>Le bordereau des prix unitaires dûment rempli ;</w:t>
      </w:r>
    </w:p>
    <w:p w14:paraId="7C0A3228" w14:textId="77777777" w:rsidR="00682EFB" w:rsidRDefault="00682EFB">
      <w:pPr>
        <w:ind w:left="567"/>
        <w:rPr>
          <w:rFonts w:ascii="Arial Narrow" w:hAnsi="Arial Narrow"/>
        </w:rPr>
      </w:pPr>
    </w:p>
    <w:p w14:paraId="2E332656" w14:textId="77777777" w:rsidR="00682EFB" w:rsidRDefault="00DB50AD">
      <w:pPr>
        <w:pStyle w:val="Paragraphedeliste1"/>
        <w:numPr>
          <w:ilvl w:val="3"/>
          <w:numId w:val="33"/>
        </w:numPr>
        <w:ind w:left="567"/>
        <w:rPr>
          <w:rFonts w:ascii="Arial Narrow" w:hAnsi="Arial Narrow"/>
        </w:rPr>
      </w:pPr>
      <w:r>
        <w:rPr>
          <w:rFonts w:ascii="Arial Narrow" w:hAnsi="Arial Narrow"/>
        </w:rPr>
        <w:t>Le détail estimatif dûment rempli ;</w:t>
      </w:r>
    </w:p>
    <w:p w14:paraId="7B528A2E" w14:textId="77777777" w:rsidR="00682EFB" w:rsidRDefault="00682EFB">
      <w:pPr>
        <w:ind w:left="567"/>
        <w:rPr>
          <w:rFonts w:ascii="Arial Narrow" w:hAnsi="Arial Narrow"/>
        </w:rPr>
      </w:pPr>
    </w:p>
    <w:p w14:paraId="288BF7DB" w14:textId="77777777" w:rsidR="00682EFB" w:rsidRDefault="00DB50AD">
      <w:pPr>
        <w:pStyle w:val="Paragraphedeliste1"/>
        <w:numPr>
          <w:ilvl w:val="3"/>
          <w:numId w:val="33"/>
        </w:numPr>
        <w:ind w:left="567"/>
        <w:rPr>
          <w:rFonts w:ascii="Arial Narrow" w:hAnsi="Arial Narrow"/>
        </w:rPr>
      </w:pPr>
      <w:r>
        <w:rPr>
          <w:rFonts w:ascii="Arial Narrow" w:hAnsi="Arial Narrow"/>
        </w:rPr>
        <w:t>Le sous-détail des prix et/ou la décomposition des prix forfaitaires ;</w:t>
      </w:r>
    </w:p>
    <w:p w14:paraId="1CB04AD4" w14:textId="77777777" w:rsidR="00682EFB" w:rsidRDefault="00682EFB">
      <w:pPr>
        <w:ind w:left="567"/>
        <w:rPr>
          <w:rFonts w:ascii="Arial Narrow" w:hAnsi="Arial Narrow"/>
        </w:rPr>
      </w:pPr>
    </w:p>
    <w:p w14:paraId="32335852" w14:textId="77777777" w:rsidR="00682EFB" w:rsidRDefault="00DB50AD">
      <w:pPr>
        <w:pStyle w:val="Paragraphedeliste1"/>
        <w:numPr>
          <w:ilvl w:val="3"/>
          <w:numId w:val="33"/>
        </w:numPr>
        <w:ind w:left="567"/>
        <w:rPr>
          <w:rFonts w:ascii="Arial Narrow" w:hAnsi="Arial Narrow"/>
        </w:rPr>
      </w:pPr>
      <w:r>
        <w:rPr>
          <w:rFonts w:ascii="Arial Narrow" w:hAnsi="Arial Narrow"/>
        </w:rPr>
        <w:t>L’échéancier prévisionnel de paiements le cas échéant.</w:t>
      </w:r>
    </w:p>
    <w:p w14:paraId="76D00931" w14:textId="77777777" w:rsidR="00682EFB" w:rsidRDefault="00682EFB">
      <w:pPr>
        <w:rPr>
          <w:rFonts w:ascii="Arial Narrow" w:hAnsi="Arial Narrow"/>
        </w:rPr>
      </w:pPr>
    </w:p>
    <w:p w14:paraId="25FDA0FA" w14:textId="77777777" w:rsidR="00682EFB" w:rsidRDefault="00DB50AD">
      <w:pPr>
        <w:rPr>
          <w:rFonts w:ascii="Arial Narrow" w:hAnsi="Arial Narrow"/>
        </w:rPr>
      </w:pPr>
      <w:r>
        <w:rPr>
          <w:rFonts w:ascii="Arial Narrow" w:hAnsi="Arial Narrow"/>
        </w:rPr>
        <w:lastRenderedPageBreak/>
        <w:t>Les  soumissionnaires  utiliseront  à cet  effet  les pièces et modèles prévus dans le Dossier d’Appel d’Offres, sous réserve des dispositions de l’Article 17.2  du  RGAO  concernant  les  autres  formes possibles de Caution de Soumission.</w:t>
      </w:r>
    </w:p>
    <w:p w14:paraId="0E155A2F" w14:textId="77777777" w:rsidR="00682EFB" w:rsidRDefault="00682EFB">
      <w:pPr>
        <w:rPr>
          <w:rFonts w:ascii="Arial Narrow" w:hAnsi="Arial Narrow"/>
        </w:rPr>
      </w:pPr>
    </w:p>
    <w:p w14:paraId="64317BDD" w14:textId="77777777" w:rsidR="00682EFB" w:rsidRDefault="00DB50AD">
      <w:pPr>
        <w:pStyle w:val="Paragraphedeliste1"/>
        <w:numPr>
          <w:ilvl w:val="0"/>
          <w:numId w:val="30"/>
        </w:numPr>
        <w:tabs>
          <w:tab w:val="left" w:pos="142"/>
        </w:tabs>
        <w:ind w:left="0" w:firstLine="0"/>
        <w:rPr>
          <w:rFonts w:ascii="Arial Narrow" w:hAnsi="Arial Narrow"/>
        </w:rPr>
      </w:pPr>
      <w:r>
        <w:rPr>
          <w:rFonts w:ascii="Arial Narrow" w:hAnsi="Arial Narrow"/>
        </w:rPr>
        <w:t>Si, conformément aux dispositions du RPAO, les soumissionnaires présentent des offres pour plusieurs lots du même Appel d’offres, ils pourront indiquer les rabais offerts en cas d’attribution de plus d’un lot.</w:t>
      </w:r>
    </w:p>
    <w:p w14:paraId="5969AF5D" w14:textId="77777777" w:rsidR="00682EFB" w:rsidRDefault="00682EFB">
      <w:pPr>
        <w:rPr>
          <w:rFonts w:ascii="Arial Narrow" w:hAnsi="Arial Narrow"/>
        </w:rPr>
      </w:pPr>
    </w:p>
    <w:p w14:paraId="46797A12" w14:textId="77777777" w:rsidR="00682EFB" w:rsidRDefault="00DB50AD">
      <w:pPr>
        <w:rPr>
          <w:rFonts w:ascii="Arial Narrow" w:hAnsi="Arial Narrow"/>
          <w:b/>
        </w:rPr>
      </w:pPr>
      <w:r>
        <w:rPr>
          <w:rFonts w:ascii="Arial Narrow" w:hAnsi="Arial Narrow"/>
          <w:b/>
        </w:rPr>
        <w:t>Article 14 : Montant de l’offre</w:t>
      </w:r>
    </w:p>
    <w:p w14:paraId="3D4CE4F9" w14:textId="77777777" w:rsidR="00682EFB" w:rsidRDefault="00682EFB">
      <w:pPr>
        <w:rPr>
          <w:rFonts w:ascii="Arial Narrow" w:hAnsi="Arial Narrow"/>
        </w:rPr>
      </w:pPr>
    </w:p>
    <w:p w14:paraId="49F8F587" w14:textId="77777777" w:rsidR="00682EFB" w:rsidRDefault="00DB50AD">
      <w:pPr>
        <w:pStyle w:val="Paragraphedeliste1"/>
        <w:numPr>
          <w:ilvl w:val="0"/>
          <w:numId w:val="34"/>
        </w:numPr>
        <w:ind w:left="0" w:firstLine="0"/>
        <w:rPr>
          <w:rFonts w:ascii="Arial Narrow" w:hAnsi="Arial Narrow"/>
        </w:rPr>
      </w:pPr>
      <w:r>
        <w:rPr>
          <w:rFonts w:ascii="Arial Narrow" w:hAnsi="Arial Narrow"/>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EF02A69" w14:textId="77777777" w:rsidR="00682EFB" w:rsidRDefault="00682EFB">
      <w:pPr>
        <w:rPr>
          <w:rFonts w:ascii="Arial Narrow" w:hAnsi="Arial Narrow"/>
        </w:rPr>
      </w:pPr>
    </w:p>
    <w:p w14:paraId="0E97ED57" w14:textId="77777777" w:rsidR="00682EFB" w:rsidRDefault="00DB50AD">
      <w:pPr>
        <w:pStyle w:val="Paragraphedeliste1"/>
        <w:numPr>
          <w:ilvl w:val="0"/>
          <w:numId w:val="34"/>
        </w:numPr>
        <w:ind w:left="0" w:firstLine="0"/>
        <w:rPr>
          <w:rFonts w:ascii="Arial Narrow" w:hAnsi="Arial Narrow"/>
        </w:rPr>
      </w:pPr>
      <w:r>
        <w:rPr>
          <w:rFonts w:ascii="Arial Narrow" w:hAnsi="Arial Narrow"/>
        </w:rPr>
        <w:t>Le soumissionnaire remplira les prix unitaires et totaux de tous les postes du bordereau de prix et du Détail quantitatif et estimatif.</w:t>
      </w:r>
    </w:p>
    <w:p w14:paraId="7578EB5C" w14:textId="77777777" w:rsidR="00682EFB" w:rsidRDefault="00682EFB">
      <w:pPr>
        <w:rPr>
          <w:rFonts w:ascii="Arial Narrow" w:hAnsi="Arial Narrow"/>
        </w:rPr>
      </w:pPr>
    </w:p>
    <w:p w14:paraId="3AEA1093" w14:textId="77777777" w:rsidR="00682EFB" w:rsidRDefault="00DB50AD">
      <w:pPr>
        <w:pStyle w:val="Paragraphedeliste1"/>
        <w:numPr>
          <w:ilvl w:val="0"/>
          <w:numId w:val="34"/>
        </w:numPr>
        <w:ind w:left="0" w:firstLine="0"/>
        <w:rPr>
          <w:rFonts w:ascii="Arial Narrow" w:hAnsi="Arial Narrow"/>
        </w:rPr>
      </w:pPr>
      <w:r>
        <w:rPr>
          <w:rFonts w:ascii="Arial Narrow" w:hAnsi="Arial Narrow"/>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408A9D76" w14:textId="77777777" w:rsidR="00682EFB" w:rsidRDefault="00682EFB">
      <w:pPr>
        <w:rPr>
          <w:rFonts w:ascii="Arial Narrow" w:hAnsi="Arial Narrow"/>
        </w:rPr>
      </w:pPr>
    </w:p>
    <w:p w14:paraId="20C78B57" w14:textId="77777777" w:rsidR="00682EFB" w:rsidRDefault="00DB50AD">
      <w:pPr>
        <w:pStyle w:val="Paragraphedeliste1"/>
        <w:numPr>
          <w:ilvl w:val="0"/>
          <w:numId w:val="34"/>
        </w:numPr>
        <w:ind w:left="0" w:firstLine="0"/>
        <w:rPr>
          <w:rFonts w:ascii="Arial Narrow" w:hAnsi="Arial Narrow"/>
        </w:rPr>
      </w:pPr>
      <w:r>
        <w:rPr>
          <w:rFonts w:ascii="Arial Narrow" w:hAnsi="Arial Narrow"/>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2239496C" w14:textId="77777777" w:rsidR="00682EFB" w:rsidRDefault="00682EFB">
      <w:pPr>
        <w:rPr>
          <w:rFonts w:ascii="Arial Narrow" w:hAnsi="Arial Narrow"/>
        </w:rPr>
      </w:pPr>
    </w:p>
    <w:p w14:paraId="0AC26C49" w14:textId="77777777" w:rsidR="00682EFB" w:rsidRDefault="00DB50AD">
      <w:pPr>
        <w:pStyle w:val="Paragraphedeliste1"/>
        <w:numPr>
          <w:ilvl w:val="0"/>
          <w:numId w:val="34"/>
        </w:numPr>
        <w:ind w:left="0" w:firstLine="0"/>
        <w:rPr>
          <w:rFonts w:ascii="Arial Narrow" w:hAnsi="Arial Narrow"/>
        </w:rPr>
      </w:pPr>
      <w:r>
        <w:rPr>
          <w:rFonts w:ascii="Arial Narrow" w:hAnsi="Arial Narrow"/>
        </w:rPr>
        <w:t>Tous les prix unitaires assortis des quantités doivent être justifiés par des sous-détails établis conformément au cadre proposé à la pièce N°8 du DAO.</w:t>
      </w:r>
    </w:p>
    <w:p w14:paraId="5FC0DAE6" w14:textId="77777777" w:rsidR="00682EFB" w:rsidRDefault="00682EFB">
      <w:pPr>
        <w:rPr>
          <w:rFonts w:ascii="Arial Narrow" w:hAnsi="Arial Narrow"/>
        </w:rPr>
      </w:pPr>
    </w:p>
    <w:p w14:paraId="049A941B" w14:textId="77777777" w:rsidR="00682EFB" w:rsidRDefault="00DB50AD">
      <w:pPr>
        <w:rPr>
          <w:rFonts w:ascii="Arial Narrow" w:hAnsi="Arial Narrow"/>
          <w:b/>
        </w:rPr>
      </w:pPr>
      <w:r>
        <w:rPr>
          <w:rFonts w:ascii="Arial Narrow" w:hAnsi="Arial Narrow"/>
          <w:b/>
        </w:rPr>
        <w:t>Article 15 : Monnaies de soumission et de règlement</w:t>
      </w:r>
    </w:p>
    <w:p w14:paraId="39308E86" w14:textId="77777777" w:rsidR="00682EFB" w:rsidRDefault="00682EFB">
      <w:pPr>
        <w:rPr>
          <w:rFonts w:ascii="Arial Narrow" w:hAnsi="Arial Narrow"/>
        </w:rPr>
      </w:pPr>
    </w:p>
    <w:p w14:paraId="16D885CC" w14:textId="77777777" w:rsidR="00682EFB" w:rsidRDefault="00DB50AD">
      <w:pPr>
        <w:pStyle w:val="Paragraphedeliste1"/>
        <w:numPr>
          <w:ilvl w:val="0"/>
          <w:numId w:val="35"/>
        </w:numPr>
        <w:ind w:left="0" w:firstLine="0"/>
        <w:rPr>
          <w:rFonts w:ascii="Arial Narrow" w:hAnsi="Arial Narrow"/>
        </w:rPr>
      </w:pPr>
      <w:r>
        <w:rPr>
          <w:rFonts w:ascii="Arial Narrow" w:hAnsi="Arial Narrow"/>
        </w:rPr>
        <w:t>En cas d’Appels d’Offres Internationaux, les monnaies de l’offre doivent suivre les dispositions soit de l’Option A ou de l’Option B ci-dessous;  l’option  applicable  étant  celle retenue dans le RPAO.</w:t>
      </w:r>
    </w:p>
    <w:p w14:paraId="0B9191CB" w14:textId="77777777" w:rsidR="00682EFB" w:rsidRDefault="00682EFB">
      <w:pPr>
        <w:rPr>
          <w:rFonts w:ascii="Arial Narrow" w:hAnsi="Arial Narrow"/>
        </w:rPr>
      </w:pPr>
    </w:p>
    <w:p w14:paraId="6A92D270" w14:textId="77777777" w:rsidR="00682EFB" w:rsidRDefault="00DB50AD">
      <w:pPr>
        <w:pStyle w:val="Paragraphedeliste1"/>
        <w:numPr>
          <w:ilvl w:val="0"/>
          <w:numId w:val="35"/>
        </w:numPr>
        <w:ind w:left="0" w:firstLine="0"/>
        <w:rPr>
          <w:rFonts w:ascii="Arial Narrow" w:hAnsi="Arial Narrow"/>
        </w:rPr>
      </w:pPr>
      <w:r>
        <w:rPr>
          <w:rFonts w:ascii="Arial Narrow" w:hAnsi="Arial Narrow"/>
        </w:rPr>
        <w:t>Option A : le montant de la soumission est libellé entièrement en monnaie nationale</w:t>
      </w:r>
    </w:p>
    <w:p w14:paraId="1DA00DA6" w14:textId="77777777" w:rsidR="00682EFB" w:rsidRDefault="00682EFB">
      <w:pPr>
        <w:rPr>
          <w:rFonts w:ascii="Arial Narrow" w:hAnsi="Arial Narrow"/>
        </w:rPr>
      </w:pPr>
    </w:p>
    <w:p w14:paraId="20384F8E" w14:textId="77777777" w:rsidR="00682EFB" w:rsidRDefault="00DB50AD">
      <w:pPr>
        <w:rPr>
          <w:rFonts w:ascii="Arial Narrow" w:hAnsi="Arial Narrow"/>
        </w:rPr>
      </w:pPr>
      <w:r>
        <w:rPr>
          <w:rFonts w:ascii="Arial Narrow" w:hAnsi="Arial Narrow"/>
        </w:rPr>
        <w:t>Le montant de la soumission, les prix unitaires du bordereau des prix et les prix du détail quantitatif et estimatif sont libellés entièrement en francs CFA de la manière suivante :</w:t>
      </w:r>
    </w:p>
    <w:p w14:paraId="2B50C18B" w14:textId="77777777" w:rsidR="00682EFB" w:rsidRDefault="00682EFB">
      <w:pPr>
        <w:rPr>
          <w:rFonts w:ascii="Arial Narrow" w:hAnsi="Arial Narrow"/>
        </w:rPr>
      </w:pPr>
    </w:p>
    <w:p w14:paraId="541DCBDC" w14:textId="77777777" w:rsidR="00682EFB" w:rsidRDefault="00DB50AD">
      <w:pPr>
        <w:pStyle w:val="Paragraphedeliste1"/>
        <w:numPr>
          <w:ilvl w:val="1"/>
          <w:numId w:val="36"/>
        </w:numPr>
        <w:ind w:left="567" w:hanging="283"/>
        <w:rPr>
          <w:rFonts w:ascii="Arial Narrow" w:hAnsi="Arial Narrow"/>
        </w:rPr>
      </w:pPr>
      <w:r>
        <w:rPr>
          <w:rFonts w:ascii="Arial Narrow" w:hAnsi="Arial Narrow"/>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6229303" w14:textId="77777777" w:rsidR="00682EFB" w:rsidRDefault="00682EFB">
      <w:pPr>
        <w:rPr>
          <w:rFonts w:ascii="Arial Narrow" w:hAnsi="Arial Narrow"/>
        </w:rPr>
      </w:pPr>
    </w:p>
    <w:p w14:paraId="476E96A2" w14:textId="77777777" w:rsidR="00682EFB" w:rsidRDefault="00DB50AD">
      <w:pPr>
        <w:pStyle w:val="Paragraphedeliste1"/>
        <w:numPr>
          <w:ilvl w:val="1"/>
          <w:numId w:val="36"/>
        </w:numPr>
        <w:ind w:left="567" w:hanging="283"/>
        <w:rPr>
          <w:rFonts w:ascii="Arial Narrow" w:hAnsi="Arial Narrow"/>
        </w:rPr>
      </w:pPr>
      <w:r>
        <w:rPr>
          <w:rFonts w:ascii="Arial Narrow" w:hAnsi="Arial Narrow"/>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789595B2" w14:textId="77777777" w:rsidR="00682EFB" w:rsidRDefault="00682EFB">
      <w:pPr>
        <w:rPr>
          <w:rFonts w:ascii="Arial Narrow" w:hAnsi="Arial Narrow"/>
        </w:rPr>
      </w:pPr>
    </w:p>
    <w:p w14:paraId="1D9CCD7F" w14:textId="77777777" w:rsidR="00682EFB" w:rsidRDefault="00DB50AD">
      <w:pPr>
        <w:pStyle w:val="Paragraphedeliste1"/>
        <w:numPr>
          <w:ilvl w:val="0"/>
          <w:numId w:val="35"/>
        </w:numPr>
        <w:ind w:left="0" w:firstLine="0"/>
        <w:rPr>
          <w:rFonts w:ascii="Arial Narrow" w:hAnsi="Arial Narrow"/>
        </w:rPr>
      </w:pPr>
      <w:r>
        <w:rPr>
          <w:rFonts w:ascii="Arial Narrow" w:hAnsi="Arial Narrow"/>
        </w:rPr>
        <w:t>Option B : Le montant de la soumission est directement libellé en monnaie nationale et étrangère aux taux fixés dans le RPAO.</w:t>
      </w:r>
    </w:p>
    <w:p w14:paraId="2384301E" w14:textId="77777777" w:rsidR="00682EFB" w:rsidRDefault="00682EFB">
      <w:pPr>
        <w:rPr>
          <w:rFonts w:ascii="Arial Narrow" w:hAnsi="Arial Narrow"/>
        </w:rPr>
      </w:pPr>
    </w:p>
    <w:p w14:paraId="2136C478" w14:textId="77777777" w:rsidR="00682EFB" w:rsidRDefault="00DB50AD">
      <w:pPr>
        <w:rPr>
          <w:rFonts w:ascii="Arial Narrow" w:hAnsi="Arial Narrow"/>
        </w:rPr>
      </w:pPr>
      <w:r>
        <w:rPr>
          <w:rFonts w:ascii="Arial Narrow" w:hAnsi="Arial Narrow"/>
        </w:rPr>
        <w:t>Le soumissionnaire libellera les prix unitaires du bordereau des prix et les prix du Détail quantitatif et estimatif de la manière suivante :</w:t>
      </w:r>
    </w:p>
    <w:p w14:paraId="4D1BF3B4" w14:textId="77777777" w:rsidR="00682EFB" w:rsidRDefault="00682EFB">
      <w:pPr>
        <w:rPr>
          <w:rFonts w:ascii="Arial Narrow" w:hAnsi="Arial Narrow"/>
        </w:rPr>
      </w:pPr>
    </w:p>
    <w:p w14:paraId="44611E80" w14:textId="77777777" w:rsidR="00682EFB" w:rsidRDefault="00DB50AD">
      <w:pPr>
        <w:pStyle w:val="Paragraphedeliste1"/>
        <w:numPr>
          <w:ilvl w:val="0"/>
          <w:numId w:val="37"/>
        </w:numPr>
        <w:ind w:left="567" w:hanging="283"/>
        <w:rPr>
          <w:rFonts w:ascii="Arial Narrow" w:hAnsi="Arial Narrow"/>
        </w:rPr>
      </w:pPr>
      <w:r>
        <w:rPr>
          <w:rFonts w:ascii="Arial Narrow" w:hAnsi="Arial Narrow"/>
        </w:rPr>
        <w:t>Les prix des intrants nécessaires aux Travaux que le Soumissionnaire compte se procurer dans le pays de l’Autorité Contractante seront libellés dans la monnaie du pays de l’Autorité Contractante spécifiée aux RPAO et dénommée “monnaie nationale”.</w:t>
      </w:r>
    </w:p>
    <w:p w14:paraId="5CDBF3BC" w14:textId="77777777" w:rsidR="00682EFB" w:rsidRDefault="00682EFB">
      <w:pPr>
        <w:ind w:left="567" w:hanging="283"/>
        <w:rPr>
          <w:rFonts w:ascii="Arial Narrow" w:hAnsi="Arial Narrow"/>
        </w:rPr>
      </w:pPr>
    </w:p>
    <w:p w14:paraId="7D2247F6" w14:textId="77777777" w:rsidR="00682EFB" w:rsidRDefault="00DB50AD">
      <w:pPr>
        <w:pStyle w:val="Paragraphedeliste1"/>
        <w:numPr>
          <w:ilvl w:val="0"/>
          <w:numId w:val="37"/>
        </w:numPr>
        <w:ind w:left="567" w:hanging="283"/>
        <w:rPr>
          <w:rFonts w:ascii="Arial Narrow" w:hAnsi="Arial Narrow"/>
        </w:rPr>
      </w:pPr>
      <w:r>
        <w:rPr>
          <w:rFonts w:ascii="Arial Narrow" w:hAnsi="Arial Narrow"/>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272FB250" w14:textId="77777777" w:rsidR="00682EFB" w:rsidRDefault="00682EFB">
      <w:pPr>
        <w:rPr>
          <w:rFonts w:ascii="Arial Narrow" w:hAnsi="Arial Narrow"/>
        </w:rPr>
      </w:pPr>
    </w:p>
    <w:p w14:paraId="6BD869F9" w14:textId="77777777" w:rsidR="00682EFB" w:rsidRDefault="00DB50AD">
      <w:pPr>
        <w:pStyle w:val="Paragraphedeliste1"/>
        <w:numPr>
          <w:ilvl w:val="0"/>
          <w:numId w:val="35"/>
        </w:numPr>
        <w:ind w:left="0" w:firstLine="0"/>
        <w:rPr>
          <w:rFonts w:ascii="Arial Narrow" w:hAnsi="Arial Narrow"/>
        </w:rPr>
      </w:pPr>
      <w:r>
        <w:rPr>
          <w:rFonts w:ascii="Arial Narrow" w:hAnsi="Arial Narrow"/>
        </w:rPr>
        <w:t>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68665729" w14:textId="77777777" w:rsidR="00682EFB" w:rsidRDefault="00682EFB">
      <w:pPr>
        <w:rPr>
          <w:rFonts w:ascii="Arial Narrow" w:hAnsi="Arial Narrow"/>
        </w:rPr>
      </w:pPr>
    </w:p>
    <w:p w14:paraId="392ABAB4" w14:textId="77777777" w:rsidR="00682EFB" w:rsidRDefault="00DB50AD">
      <w:pPr>
        <w:pStyle w:val="Paragraphedeliste1"/>
        <w:numPr>
          <w:ilvl w:val="0"/>
          <w:numId w:val="35"/>
        </w:numPr>
        <w:ind w:left="0" w:firstLine="0"/>
        <w:rPr>
          <w:rFonts w:ascii="Arial Narrow" w:hAnsi="Arial Narrow"/>
        </w:rPr>
      </w:pPr>
      <w:r>
        <w:rPr>
          <w:rFonts w:ascii="Arial Narrow" w:hAnsi="Arial Narrow"/>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37495A11" w14:textId="77777777" w:rsidR="00682EFB" w:rsidRDefault="00682EFB">
      <w:pPr>
        <w:rPr>
          <w:rFonts w:ascii="Arial Narrow" w:hAnsi="Arial Narrow"/>
        </w:rPr>
      </w:pPr>
    </w:p>
    <w:p w14:paraId="14110D61" w14:textId="77777777" w:rsidR="00682EFB" w:rsidRDefault="00DB50AD">
      <w:pPr>
        <w:rPr>
          <w:rFonts w:ascii="Arial Narrow" w:hAnsi="Arial Narrow"/>
          <w:b/>
        </w:rPr>
      </w:pPr>
      <w:r>
        <w:rPr>
          <w:rFonts w:ascii="Arial Narrow" w:hAnsi="Arial Narrow"/>
          <w:b/>
        </w:rPr>
        <w:t>Article 16 : Validité des offres</w:t>
      </w:r>
    </w:p>
    <w:p w14:paraId="6D3AF57D" w14:textId="77777777" w:rsidR="00682EFB" w:rsidRDefault="00682EFB">
      <w:pPr>
        <w:rPr>
          <w:rFonts w:ascii="Arial Narrow" w:hAnsi="Arial Narrow"/>
        </w:rPr>
      </w:pPr>
    </w:p>
    <w:p w14:paraId="09E89F8B" w14:textId="77777777" w:rsidR="00682EFB" w:rsidRDefault="00DB50AD">
      <w:pPr>
        <w:pStyle w:val="Paragraphedeliste1"/>
        <w:numPr>
          <w:ilvl w:val="0"/>
          <w:numId w:val="38"/>
        </w:numPr>
        <w:ind w:left="0" w:firstLine="0"/>
        <w:rPr>
          <w:rFonts w:ascii="Arial Narrow" w:hAnsi="Arial Narrow"/>
        </w:rPr>
      </w:pPr>
      <w:r>
        <w:rPr>
          <w:rFonts w:ascii="Arial Narrow" w:hAnsi="Arial Narrow"/>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3C3D56F6" w14:textId="77777777" w:rsidR="00682EFB" w:rsidRDefault="00682EFB">
      <w:pPr>
        <w:rPr>
          <w:rFonts w:ascii="Arial Narrow" w:hAnsi="Arial Narrow"/>
        </w:rPr>
      </w:pPr>
    </w:p>
    <w:p w14:paraId="183DEF71" w14:textId="77777777" w:rsidR="00682EFB" w:rsidRDefault="00DB50AD">
      <w:pPr>
        <w:pStyle w:val="Paragraphedeliste1"/>
        <w:numPr>
          <w:ilvl w:val="0"/>
          <w:numId w:val="38"/>
        </w:numPr>
        <w:ind w:left="0" w:firstLine="0"/>
        <w:rPr>
          <w:rFonts w:ascii="Arial Narrow" w:hAnsi="Arial Narrow"/>
        </w:rPr>
      </w:pPr>
      <w:r>
        <w:rPr>
          <w:rFonts w:ascii="Arial Narrow" w:hAnsi="Arial Narrow"/>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1B176DE3" w14:textId="77777777" w:rsidR="00682EFB" w:rsidRDefault="00682EFB">
      <w:pPr>
        <w:rPr>
          <w:rFonts w:ascii="Arial Narrow" w:hAnsi="Arial Narrow"/>
        </w:rPr>
      </w:pPr>
    </w:p>
    <w:p w14:paraId="6CDF5AE7" w14:textId="77777777" w:rsidR="00682EFB" w:rsidRDefault="00DB50AD">
      <w:pPr>
        <w:pStyle w:val="Paragraphedeliste1"/>
        <w:numPr>
          <w:ilvl w:val="0"/>
          <w:numId w:val="38"/>
        </w:numPr>
        <w:ind w:left="0" w:firstLine="0"/>
        <w:rPr>
          <w:rFonts w:ascii="Arial Narrow" w:hAnsi="Arial Narrow"/>
        </w:rPr>
      </w:pPr>
      <w:r>
        <w:rPr>
          <w:rFonts w:ascii="Arial Narrow" w:hAnsi="Arial Narrow"/>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4FAF4E06" w14:textId="77777777" w:rsidR="00682EFB" w:rsidRDefault="00682EFB">
      <w:pPr>
        <w:rPr>
          <w:rFonts w:ascii="Arial Narrow" w:hAnsi="Arial Narrow"/>
        </w:rPr>
      </w:pPr>
    </w:p>
    <w:p w14:paraId="13510AA2" w14:textId="77777777" w:rsidR="00682EFB" w:rsidRDefault="00DB50AD">
      <w:pPr>
        <w:rPr>
          <w:rFonts w:ascii="Arial Narrow" w:hAnsi="Arial Narrow"/>
        </w:rPr>
      </w:pPr>
      <w:r>
        <w:rPr>
          <w:rFonts w:ascii="Arial Narrow" w:hAnsi="Arial Narrow"/>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2711A326" w14:textId="77777777" w:rsidR="00682EFB" w:rsidRDefault="00682EFB">
      <w:pPr>
        <w:rPr>
          <w:rFonts w:ascii="Arial Narrow" w:hAnsi="Arial Narrow"/>
        </w:rPr>
      </w:pPr>
    </w:p>
    <w:p w14:paraId="6AACA86B" w14:textId="77777777" w:rsidR="00682EFB" w:rsidRDefault="00DB50AD">
      <w:pPr>
        <w:rPr>
          <w:rFonts w:ascii="Arial Narrow" w:hAnsi="Arial Narrow"/>
          <w:b/>
        </w:rPr>
      </w:pPr>
      <w:r>
        <w:rPr>
          <w:rFonts w:ascii="Arial Narrow" w:hAnsi="Arial Narrow"/>
          <w:b/>
        </w:rPr>
        <w:t>Article 17 : Caution de soumission</w:t>
      </w:r>
    </w:p>
    <w:p w14:paraId="7CC5F2E0" w14:textId="77777777" w:rsidR="00682EFB" w:rsidRDefault="00682EFB">
      <w:pPr>
        <w:rPr>
          <w:rFonts w:ascii="Arial Narrow" w:hAnsi="Arial Narrow"/>
        </w:rPr>
      </w:pPr>
    </w:p>
    <w:p w14:paraId="51036BB1" w14:textId="77777777" w:rsidR="00682EFB" w:rsidRDefault="00DB50AD">
      <w:pPr>
        <w:pStyle w:val="Paragraphedeliste1"/>
        <w:numPr>
          <w:ilvl w:val="0"/>
          <w:numId w:val="39"/>
        </w:numPr>
        <w:ind w:left="0" w:firstLine="0"/>
        <w:rPr>
          <w:rFonts w:ascii="Arial Narrow" w:hAnsi="Arial Narrow"/>
        </w:rPr>
      </w:pPr>
      <w:r>
        <w:rPr>
          <w:rFonts w:ascii="Arial Narrow" w:hAnsi="Arial Narrow"/>
        </w:rPr>
        <w:t>En  application  de  l'article  13  du  RGAO, le soumissionnaire fournira une caution de soumission  du  montant  spécifié  dans  le Règlement  Particulier  de  l'Appel  d'Offres, laquelle fera partie intégrante de son offre.</w:t>
      </w:r>
    </w:p>
    <w:p w14:paraId="0B4749EF" w14:textId="77777777" w:rsidR="00682EFB" w:rsidRDefault="00682EFB">
      <w:pPr>
        <w:rPr>
          <w:rFonts w:ascii="Arial Narrow" w:hAnsi="Arial Narrow"/>
        </w:rPr>
      </w:pPr>
    </w:p>
    <w:p w14:paraId="48EC0720" w14:textId="77777777" w:rsidR="00682EFB" w:rsidRDefault="00DB50AD">
      <w:pPr>
        <w:pStyle w:val="Paragraphedeliste1"/>
        <w:numPr>
          <w:ilvl w:val="0"/>
          <w:numId w:val="39"/>
        </w:numPr>
        <w:ind w:left="0" w:firstLine="0"/>
        <w:rPr>
          <w:rFonts w:ascii="Arial Narrow" w:hAnsi="Arial Narrow"/>
        </w:rPr>
      </w:pPr>
      <w:r>
        <w:rPr>
          <w:rFonts w:ascii="Arial Narrow" w:hAnsi="Arial Narrow"/>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21DA4466" w14:textId="77777777" w:rsidR="00682EFB" w:rsidRDefault="00682EFB">
      <w:pPr>
        <w:rPr>
          <w:rFonts w:ascii="Arial Narrow" w:hAnsi="Arial Narrow"/>
        </w:rPr>
      </w:pPr>
    </w:p>
    <w:p w14:paraId="4D7EB480" w14:textId="77777777" w:rsidR="00682EFB" w:rsidRDefault="00DB50AD">
      <w:pPr>
        <w:pStyle w:val="Paragraphedeliste1"/>
        <w:numPr>
          <w:ilvl w:val="0"/>
          <w:numId w:val="39"/>
        </w:numPr>
        <w:ind w:left="0" w:firstLine="0"/>
        <w:rPr>
          <w:rFonts w:ascii="Arial Narrow" w:hAnsi="Arial Narrow"/>
        </w:rPr>
      </w:pPr>
      <w:r>
        <w:rPr>
          <w:rFonts w:ascii="Arial Narrow" w:hAnsi="Arial Narrow"/>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10DF7C3A" w14:textId="77777777" w:rsidR="00682EFB" w:rsidRDefault="00682EFB">
      <w:pPr>
        <w:rPr>
          <w:rFonts w:ascii="Arial Narrow" w:hAnsi="Arial Narrow"/>
        </w:rPr>
      </w:pPr>
    </w:p>
    <w:p w14:paraId="68AD7BDC" w14:textId="77777777" w:rsidR="00682EFB" w:rsidRDefault="00DB50AD">
      <w:pPr>
        <w:pStyle w:val="Paragraphedeliste1"/>
        <w:numPr>
          <w:ilvl w:val="0"/>
          <w:numId w:val="39"/>
        </w:numPr>
        <w:ind w:left="0" w:firstLine="0"/>
        <w:rPr>
          <w:rFonts w:ascii="Arial Narrow" w:hAnsi="Arial Narrow"/>
        </w:rPr>
      </w:pPr>
      <w:r>
        <w:rPr>
          <w:rFonts w:ascii="Arial Narrow" w:hAnsi="Arial Narrow"/>
        </w:rPr>
        <w:t>Les  cautions de soumission et  les  offres des soumissionnaires non retenus seront restituées dans un délai de quinze (15) jours à compter de la date de publication des résultats.</w:t>
      </w:r>
    </w:p>
    <w:p w14:paraId="62758900" w14:textId="77777777" w:rsidR="00682EFB" w:rsidRDefault="00682EFB">
      <w:pPr>
        <w:rPr>
          <w:rFonts w:ascii="Arial Narrow" w:hAnsi="Arial Narrow"/>
        </w:rPr>
      </w:pPr>
    </w:p>
    <w:p w14:paraId="5215BC49" w14:textId="77777777" w:rsidR="00682EFB" w:rsidRDefault="00DB50AD">
      <w:pPr>
        <w:pStyle w:val="Paragraphedeliste1"/>
        <w:numPr>
          <w:ilvl w:val="0"/>
          <w:numId w:val="39"/>
        </w:numPr>
        <w:ind w:left="0" w:firstLine="0"/>
        <w:rPr>
          <w:rFonts w:ascii="Arial Narrow" w:hAnsi="Arial Narrow"/>
        </w:rPr>
      </w:pPr>
      <w:r>
        <w:rPr>
          <w:rFonts w:ascii="Arial Narrow" w:hAnsi="Arial Narrow"/>
        </w:rPr>
        <w:t>La caution de soumission de l’attributaire du Marché sera libérée dès que ce dernier aura signé le marché et fourni le Cautionnement définitif requis.</w:t>
      </w:r>
    </w:p>
    <w:p w14:paraId="26E51CF4" w14:textId="77777777" w:rsidR="00682EFB" w:rsidRDefault="00682EFB">
      <w:pPr>
        <w:rPr>
          <w:rFonts w:ascii="Arial Narrow" w:hAnsi="Arial Narrow"/>
        </w:rPr>
      </w:pPr>
    </w:p>
    <w:p w14:paraId="3E948DB7" w14:textId="77777777" w:rsidR="00682EFB" w:rsidRDefault="00DB50AD">
      <w:pPr>
        <w:pStyle w:val="Paragraphedeliste1"/>
        <w:numPr>
          <w:ilvl w:val="0"/>
          <w:numId w:val="39"/>
        </w:numPr>
        <w:ind w:left="0" w:firstLine="0"/>
        <w:rPr>
          <w:rFonts w:ascii="Arial Narrow" w:hAnsi="Arial Narrow"/>
        </w:rPr>
      </w:pPr>
      <w:r>
        <w:rPr>
          <w:rFonts w:ascii="Arial Narrow" w:hAnsi="Arial Narrow"/>
        </w:rPr>
        <w:t>La caution de soumission peut être saisie :</w:t>
      </w:r>
    </w:p>
    <w:p w14:paraId="640D6D7C" w14:textId="77777777" w:rsidR="00682EFB" w:rsidRDefault="00682EFB">
      <w:pPr>
        <w:rPr>
          <w:rFonts w:ascii="Arial Narrow" w:hAnsi="Arial Narrow"/>
        </w:rPr>
      </w:pPr>
    </w:p>
    <w:p w14:paraId="722E1D3D" w14:textId="77777777" w:rsidR="00682EFB" w:rsidRDefault="00DB50AD">
      <w:pPr>
        <w:pStyle w:val="Paragraphedeliste1"/>
        <w:numPr>
          <w:ilvl w:val="1"/>
          <w:numId w:val="40"/>
        </w:numPr>
        <w:ind w:left="567" w:hanging="283"/>
        <w:rPr>
          <w:rFonts w:ascii="Arial Narrow" w:hAnsi="Arial Narrow"/>
        </w:rPr>
      </w:pPr>
      <w:r>
        <w:rPr>
          <w:rFonts w:ascii="Arial Narrow" w:hAnsi="Arial Narrow"/>
        </w:rPr>
        <w:t>Si le soumissionnaire retire son offre durant la période de validité ;</w:t>
      </w:r>
    </w:p>
    <w:p w14:paraId="6E249C47" w14:textId="77777777" w:rsidR="00682EFB" w:rsidRDefault="00682EFB">
      <w:pPr>
        <w:ind w:left="567" w:hanging="283"/>
        <w:rPr>
          <w:rFonts w:ascii="Arial Narrow" w:hAnsi="Arial Narrow"/>
        </w:rPr>
      </w:pPr>
    </w:p>
    <w:p w14:paraId="0D8C3806" w14:textId="77777777" w:rsidR="00682EFB" w:rsidRDefault="00DB50AD">
      <w:pPr>
        <w:pStyle w:val="Paragraphedeliste1"/>
        <w:numPr>
          <w:ilvl w:val="1"/>
          <w:numId w:val="40"/>
        </w:numPr>
        <w:ind w:left="567" w:hanging="283"/>
        <w:rPr>
          <w:rFonts w:ascii="Arial Narrow" w:hAnsi="Arial Narrow"/>
        </w:rPr>
      </w:pPr>
      <w:r>
        <w:rPr>
          <w:rFonts w:ascii="Arial Narrow" w:hAnsi="Arial Narrow"/>
        </w:rPr>
        <w:t>Si, le soumissionnaire retenu :</w:t>
      </w:r>
    </w:p>
    <w:p w14:paraId="574DE4C4" w14:textId="77777777" w:rsidR="00682EFB" w:rsidRDefault="00682EFB">
      <w:pPr>
        <w:rPr>
          <w:rFonts w:ascii="Arial Narrow" w:hAnsi="Arial Narrow"/>
        </w:rPr>
      </w:pPr>
    </w:p>
    <w:p w14:paraId="624E21F2" w14:textId="77777777" w:rsidR="00682EFB" w:rsidRDefault="00DB50AD">
      <w:pPr>
        <w:pStyle w:val="Paragraphedeliste1"/>
        <w:numPr>
          <w:ilvl w:val="2"/>
          <w:numId w:val="41"/>
        </w:numPr>
        <w:ind w:left="993"/>
        <w:rPr>
          <w:rFonts w:ascii="Arial Narrow" w:hAnsi="Arial Narrow"/>
        </w:rPr>
      </w:pPr>
      <w:r>
        <w:rPr>
          <w:rFonts w:ascii="Arial Narrow" w:hAnsi="Arial Narrow"/>
        </w:rPr>
        <w:t>Manque à son obligation de souscrire le marché en application de l’article 38  du RGAO, ou</w:t>
      </w:r>
    </w:p>
    <w:p w14:paraId="6A792C95" w14:textId="77777777" w:rsidR="00682EFB" w:rsidRDefault="00DB50AD">
      <w:pPr>
        <w:pStyle w:val="Paragraphedeliste1"/>
        <w:numPr>
          <w:ilvl w:val="2"/>
          <w:numId w:val="41"/>
        </w:numPr>
        <w:ind w:left="993"/>
        <w:rPr>
          <w:rFonts w:ascii="Arial Narrow" w:hAnsi="Arial Narrow"/>
        </w:rPr>
      </w:pPr>
      <w:r>
        <w:rPr>
          <w:rFonts w:ascii="Arial Narrow" w:hAnsi="Arial Narrow"/>
        </w:rPr>
        <w:t>Manque à son obligation de fournir le cautionnement définitif en application de l’article 39 du RGAO.</w:t>
      </w:r>
    </w:p>
    <w:p w14:paraId="45B05101" w14:textId="77777777" w:rsidR="00682EFB" w:rsidRDefault="00DB50AD">
      <w:pPr>
        <w:pStyle w:val="Paragraphedeliste1"/>
        <w:numPr>
          <w:ilvl w:val="2"/>
          <w:numId w:val="41"/>
        </w:numPr>
        <w:ind w:left="993"/>
        <w:rPr>
          <w:rFonts w:ascii="Arial Narrow" w:hAnsi="Arial Narrow"/>
        </w:rPr>
      </w:pPr>
      <w:r>
        <w:rPr>
          <w:rFonts w:ascii="Arial Narrow" w:hAnsi="Arial Narrow"/>
        </w:rPr>
        <w:t>Refuse de recevoir notification du marché ou de l’ordre de service de démarrage des prestations.</w:t>
      </w:r>
    </w:p>
    <w:p w14:paraId="18207D64" w14:textId="77777777" w:rsidR="00682EFB" w:rsidRDefault="00682EFB">
      <w:pPr>
        <w:rPr>
          <w:rFonts w:ascii="Arial Narrow" w:hAnsi="Arial Narrow"/>
        </w:rPr>
      </w:pPr>
    </w:p>
    <w:p w14:paraId="317719A1" w14:textId="77777777" w:rsidR="00682EFB" w:rsidRDefault="00DB50AD">
      <w:pPr>
        <w:rPr>
          <w:rFonts w:ascii="Arial Narrow" w:hAnsi="Arial Narrow"/>
          <w:b/>
        </w:rPr>
      </w:pPr>
      <w:r>
        <w:rPr>
          <w:rFonts w:ascii="Arial Narrow" w:hAnsi="Arial Narrow"/>
          <w:b/>
        </w:rPr>
        <w:t>Article 18 : Propositions variantes des soumissionnaires</w:t>
      </w:r>
    </w:p>
    <w:p w14:paraId="411F0716" w14:textId="77777777" w:rsidR="00682EFB" w:rsidRDefault="00682EFB">
      <w:pPr>
        <w:rPr>
          <w:rFonts w:ascii="Arial Narrow" w:hAnsi="Arial Narrow"/>
        </w:rPr>
      </w:pPr>
    </w:p>
    <w:p w14:paraId="5E5FA969" w14:textId="77777777" w:rsidR="00682EFB" w:rsidRDefault="00DB50AD">
      <w:pPr>
        <w:pStyle w:val="Paragraphedeliste1"/>
        <w:numPr>
          <w:ilvl w:val="0"/>
          <w:numId w:val="42"/>
        </w:numPr>
        <w:ind w:left="0" w:firstLine="0"/>
        <w:rPr>
          <w:rFonts w:ascii="Arial Narrow" w:hAnsi="Arial Narrow"/>
        </w:rPr>
      </w:pPr>
      <w:r>
        <w:rPr>
          <w:rFonts w:ascii="Arial Narrow" w:hAnsi="Arial Narrow"/>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16F319DB" w14:textId="77777777" w:rsidR="00682EFB" w:rsidRDefault="00682EFB">
      <w:pPr>
        <w:rPr>
          <w:rFonts w:ascii="Arial Narrow" w:hAnsi="Arial Narrow"/>
        </w:rPr>
      </w:pPr>
    </w:p>
    <w:p w14:paraId="0733B1F1" w14:textId="77777777" w:rsidR="00682EFB" w:rsidRDefault="00DB50AD">
      <w:pPr>
        <w:pStyle w:val="Paragraphedeliste1"/>
        <w:numPr>
          <w:ilvl w:val="0"/>
          <w:numId w:val="42"/>
        </w:numPr>
        <w:ind w:left="0" w:firstLine="0"/>
        <w:rPr>
          <w:rFonts w:ascii="Arial Narrow" w:hAnsi="Arial Narrow"/>
        </w:rPr>
      </w:pPr>
      <w:r>
        <w:rPr>
          <w:rFonts w:ascii="Arial Narrow" w:hAnsi="Arial Narrow"/>
        </w:rPr>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653E13AF" w14:textId="77777777" w:rsidR="00682EFB" w:rsidRDefault="00682EFB">
      <w:pPr>
        <w:rPr>
          <w:rFonts w:ascii="Arial Narrow" w:hAnsi="Arial Narrow"/>
        </w:rPr>
      </w:pPr>
    </w:p>
    <w:p w14:paraId="19861610" w14:textId="77777777" w:rsidR="00682EFB" w:rsidRDefault="00DB50AD">
      <w:pPr>
        <w:pStyle w:val="Paragraphedeliste1"/>
        <w:numPr>
          <w:ilvl w:val="0"/>
          <w:numId w:val="42"/>
        </w:numPr>
        <w:ind w:left="0" w:firstLine="0"/>
        <w:rPr>
          <w:rFonts w:ascii="Arial Narrow" w:hAnsi="Arial Narrow"/>
        </w:rPr>
      </w:pPr>
      <w:r>
        <w:rPr>
          <w:rFonts w:ascii="Arial Narrow" w:hAnsi="Arial Narrow"/>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48093675" w14:textId="77777777" w:rsidR="00682EFB" w:rsidRDefault="00682EFB">
      <w:pPr>
        <w:rPr>
          <w:rFonts w:ascii="Arial Narrow" w:hAnsi="Arial Narrow"/>
        </w:rPr>
      </w:pPr>
    </w:p>
    <w:p w14:paraId="247B0DC2" w14:textId="77777777" w:rsidR="00682EFB" w:rsidRDefault="00DB50AD">
      <w:pPr>
        <w:rPr>
          <w:rFonts w:ascii="Arial Narrow" w:hAnsi="Arial Narrow"/>
          <w:b/>
        </w:rPr>
      </w:pPr>
      <w:r>
        <w:rPr>
          <w:rFonts w:ascii="Arial Narrow" w:hAnsi="Arial Narrow"/>
          <w:b/>
        </w:rPr>
        <w:t>Article 19 : Réunion préparatoire à l’établissement des offres</w:t>
      </w:r>
    </w:p>
    <w:p w14:paraId="1FCB8A7E" w14:textId="77777777" w:rsidR="00682EFB" w:rsidRDefault="00682EFB">
      <w:pPr>
        <w:rPr>
          <w:rFonts w:ascii="Arial Narrow" w:hAnsi="Arial Narrow"/>
        </w:rPr>
      </w:pPr>
    </w:p>
    <w:p w14:paraId="5E8CD465" w14:textId="77777777" w:rsidR="00682EFB" w:rsidRDefault="00DB50AD">
      <w:pPr>
        <w:pStyle w:val="Paragraphedeliste1"/>
        <w:numPr>
          <w:ilvl w:val="0"/>
          <w:numId w:val="43"/>
        </w:numPr>
        <w:ind w:left="0" w:firstLine="0"/>
        <w:rPr>
          <w:rFonts w:ascii="Arial Narrow" w:hAnsi="Arial Narrow"/>
        </w:rPr>
      </w:pPr>
      <w:r>
        <w:rPr>
          <w:rFonts w:ascii="Arial Narrow" w:hAnsi="Arial Narrow"/>
        </w:rPr>
        <w:t>A moins que le RPAO n’en dispose autrement, le Soumissionnaire peut être invité à assister à une réunion préparatoire qui se tiendra aux  lieux et date indiqués dans le RPAO.</w:t>
      </w:r>
    </w:p>
    <w:p w14:paraId="5BBD119D" w14:textId="77777777" w:rsidR="00682EFB" w:rsidRDefault="00682EFB">
      <w:pPr>
        <w:rPr>
          <w:rFonts w:ascii="Arial Narrow" w:hAnsi="Arial Narrow"/>
        </w:rPr>
      </w:pPr>
    </w:p>
    <w:p w14:paraId="7F599597" w14:textId="77777777" w:rsidR="00682EFB" w:rsidRDefault="00DB50AD">
      <w:pPr>
        <w:pStyle w:val="Paragraphedeliste1"/>
        <w:numPr>
          <w:ilvl w:val="0"/>
          <w:numId w:val="43"/>
        </w:numPr>
        <w:ind w:left="0" w:firstLine="0"/>
        <w:rPr>
          <w:rFonts w:ascii="Arial Narrow" w:hAnsi="Arial Narrow"/>
        </w:rPr>
      </w:pPr>
      <w:r>
        <w:rPr>
          <w:rFonts w:ascii="Arial Narrow" w:hAnsi="Arial Narrow"/>
        </w:rPr>
        <w:t>La réunion préparatoire aura pour objet de fournir des éclaircissements et réponses à toute question qui pourrait être soulevée à ce stade.</w:t>
      </w:r>
    </w:p>
    <w:p w14:paraId="2ACCAEBA" w14:textId="77777777" w:rsidR="00682EFB" w:rsidRDefault="00682EFB">
      <w:pPr>
        <w:rPr>
          <w:rFonts w:ascii="Arial Narrow" w:hAnsi="Arial Narrow"/>
        </w:rPr>
      </w:pPr>
    </w:p>
    <w:p w14:paraId="0957EC91" w14:textId="77777777" w:rsidR="00682EFB" w:rsidRDefault="00DB50AD">
      <w:pPr>
        <w:pStyle w:val="Paragraphedeliste1"/>
        <w:numPr>
          <w:ilvl w:val="0"/>
          <w:numId w:val="43"/>
        </w:numPr>
        <w:ind w:left="0" w:firstLine="0"/>
        <w:rPr>
          <w:rFonts w:ascii="Arial Narrow" w:hAnsi="Arial Narrow"/>
        </w:rPr>
      </w:pPr>
      <w:r>
        <w:rPr>
          <w:rFonts w:ascii="Arial Narrow" w:hAnsi="Arial Narrow"/>
        </w:rPr>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0D1B25BC" w14:textId="77777777" w:rsidR="00682EFB" w:rsidRDefault="00682EFB">
      <w:pPr>
        <w:rPr>
          <w:rFonts w:ascii="Arial Narrow" w:hAnsi="Arial Narrow"/>
        </w:rPr>
      </w:pPr>
    </w:p>
    <w:p w14:paraId="65835378" w14:textId="77777777" w:rsidR="00682EFB" w:rsidRDefault="00DB50AD">
      <w:pPr>
        <w:pStyle w:val="Paragraphedeliste1"/>
        <w:numPr>
          <w:ilvl w:val="0"/>
          <w:numId w:val="43"/>
        </w:numPr>
        <w:ind w:left="0" w:firstLine="0"/>
        <w:rPr>
          <w:rFonts w:ascii="Arial Narrow" w:hAnsi="Arial Narrow"/>
        </w:rPr>
      </w:pPr>
      <w:r>
        <w:rPr>
          <w:rFonts w:ascii="Arial Narrow" w:hAnsi="Arial Narrow"/>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7A2608F1" w14:textId="77777777" w:rsidR="00682EFB" w:rsidRDefault="00682EFB">
      <w:pPr>
        <w:rPr>
          <w:rFonts w:ascii="Arial Narrow" w:hAnsi="Arial Narrow"/>
        </w:rPr>
      </w:pPr>
    </w:p>
    <w:p w14:paraId="20320A67" w14:textId="77777777" w:rsidR="00682EFB" w:rsidRDefault="00DB50AD">
      <w:pPr>
        <w:pStyle w:val="Paragraphedeliste1"/>
        <w:numPr>
          <w:ilvl w:val="0"/>
          <w:numId w:val="43"/>
        </w:numPr>
        <w:ind w:left="0" w:firstLine="0"/>
        <w:rPr>
          <w:rFonts w:ascii="Arial Narrow" w:hAnsi="Arial Narrow"/>
        </w:rPr>
      </w:pPr>
      <w:r>
        <w:rPr>
          <w:rFonts w:ascii="Arial Narrow" w:hAnsi="Arial Narrow"/>
        </w:rPr>
        <w:t>Le fait qu’un soumissionnaire n’assiste pas à la réunion préparatoire à l’établissement des offres ne sera pas un motif de disqualification.</w:t>
      </w:r>
    </w:p>
    <w:p w14:paraId="3AC5C6D8" w14:textId="77777777" w:rsidR="00682EFB" w:rsidRDefault="00682EFB">
      <w:pPr>
        <w:rPr>
          <w:rFonts w:ascii="Arial Narrow" w:hAnsi="Arial Narrow"/>
        </w:rPr>
      </w:pPr>
    </w:p>
    <w:p w14:paraId="506A1380" w14:textId="77777777" w:rsidR="00682EFB" w:rsidRDefault="00DB50AD">
      <w:pPr>
        <w:rPr>
          <w:rFonts w:ascii="Arial Narrow" w:hAnsi="Arial Narrow"/>
          <w:b/>
        </w:rPr>
      </w:pPr>
      <w:r>
        <w:rPr>
          <w:rFonts w:ascii="Arial Narrow" w:hAnsi="Arial Narrow"/>
          <w:b/>
        </w:rPr>
        <w:t>Article 20 : Forme et signature de l’offre</w:t>
      </w:r>
    </w:p>
    <w:p w14:paraId="107AF6D6" w14:textId="77777777" w:rsidR="00682EFB" w:rsidRDefault="00682EFB">
      <w:pPr>
        <w:rPr>
          <w:rFonts w:ascii="Arial Narrow" w:hAnsi="Arial Narrow"/>
        </w:rPr>
      </w:pPr>
    </w:p>
    <w:p w14:paraId="585C2158" w14:textId="77777777" w:rsidR="00682EFB" w:rsidRDefault="00DB50AD">
      <w:pPr>
        <w:pStyle w:val="Paragraphedeliste1"/>
        <w:numPr>
          <w:ilvl w:val="0"/>
          <w:numId w:val="44"/>
        </w:numPr>
        <w:ind w:left="0" w:firstLine="0"/>
        <w:rPr>
          <w:rFonts w:ascii="Arial Narrow" w:hAnsi="Arial Narrow"/>
        </w:rPr>
      </w:pPr>
      <w:r>
        <w:rPr>
          <w:rFonts w:ascii="Arial Narrow" w:hAnsi="Arial Narrow"/>
        </w:rPr>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6178103F" w14:textId="77777777" w:rsidR="00682EFB" w:rsidRDefault="00682EFB">
      <w:pPr>
        <w:rPr>
          <w:rFonts w:ascii="Arial Narrow" w:hAnsi="Arial Narrow"/>
        </w:rPr>
      </w:pPr>
    </w:p>
    <w:p w14:paraId="56143493" w14:textId="77777777" w:rsidR="00682EFB" w:rsidRDefault="00DB50AD">
      <w:pPr>
        <w:pStyle w:val="Paragraphedeliste1"/>
        <w:numPr>
          <w:ilvl w:val="0"/>
          <w:numId w:val="44"/>
        </w:numPr>
        <w:ind w:left="0" w:firstLine="0"/>
        <w:rPr>
          <w:rFonts w:ascii="Arial Narrow" w:hAnsi="Arial Narrow"/>
        </w:rPr>
      </w:pPr>
      <w:r>
        <w:rPr>
          <w:rFonts w:ascii="Arial Narrow" w:hAnsi="Arial Narrow"/>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6031D6A0" w14:textId="77777777" w:rsidR="00682EFB" w:rsidRDefault="00682EFB">
      <w:pPr>
        <w:rPr>
          <w:rFonts w:ascii="Arial Narrow" w:hAnsi="Arial Narrow"/>
        </w:rPr>
      </w:pPr>
    </w:p>
    <w:p w14:paraId="73038F30" w14:textId="77777777" w:rsidR="00682EFB" w:rsidRDefault="00DB50AD">
      <w:pPr>
        <w:pStyle w:val="Paragraphedeliste1"/>
        <w:numPr>
          <w:ilvl w:val="0"/>
          <w:numId w:val="44"/>
        </w:numPr>
        <w:ind w:left="0" w:firstLine="0"/>
        <w:rPr>
          <w:rFonts w:ascii="Arial Narrow" w:hAnsi="Arial Narrow"/>
        </w:rPr>
      </w:pPr>
      <w:r>
        <w:rPr>
          <w:rFonts w:ascii="Arial Narrow" w:hAnsi="Arial Narrow"/>
        </w:rPr>
        <w:t>L’offre ne doit comporter aucune modification, suppression ni surcharge, à moins que de telles corrections ne soient paraphées par le ou les signataires de la soumission.</w:t>
      </w:r>
    </w:p>
    <w:p w14:paraId="6A99272F" w14:textId="77777777" w:rsidR="00682EFB" w:rsidRDefault="00682EFB">
      <w:pPr>
        <w:rPr>
          <w:rFonts w:ascii="Arial Narrow" w:hAnsi="Arial Narrow"/>
        </w:rPr>
      </w:pPr>
    </w:p>
    <w:p w14:paraId="108134EE" w14:textId="77777777" w:rsidR="00682EFB" w:rsidRDefault="00DB50AD">
      <w:pPr>
        <w:rPr>
          <w:rFonts w:ascii="Arial Narrow" w:hAnsi="Arial Narrow" w:cs="Arial"/>
          <w:b/>
          <w:spacing w:val="34"/>
          <w:sz w:val="36"/>
          <w:szCs w:val="26"/>
        </w:rPr>
      </w:pPr>
      <w:r>
        <w:rPr>
          <w:rFonts w:ascii="Arial Narrow" w:hAnsi="Arial Narrow" w:cs="Arial"/>
          <w:b/>
          <w:spacing w:val="34"/>
          <w:sz w:val="36"/>
          <w:szCs w:val="26"/>
        </w:rPr>
        <w:t>D. Dépôt des offres</w:t>
      </w:r>
    </w:p>
    <w:p w14:paraId="47D855CB" w14:textId="77777777" w:rsidR="00682EFB" w:rsidRDefault="00682EFB">
      <w:pPr>
        <w:rPr>
          <w:rFonts w:ascii="Arial Narrow" w:hAnsi="Arial Narrow"/>
        </w:rPr>
      </w:pPr>
    </w:p>
    <w:p w14:paraId="51602396" w14:textId="77777777" w:rsidR="00682EFB" w:rsidRDefault="00DB50AD">
      <w:pPr>
        <w:rPr>
          <w:rFonts w:ascii="Arial Narrow" w:hAnsi="Arial Narrow"/>
          <w:b/>
        </w:rPr>
      </w:pPr>
      <w:r>
        <w:rPr>
          <w:rFonts w:ascii="Arial Narrow" w:hAnsi="Arial Narrow"/>
          <w:b/>
        </w:rPr>
        <w:t>Article 21 : Cachetage et marquage des offres</w:t>
      </w:r>
    </w:p>
    <w:p w14:paraId="70421F56" w14:textId="77777777" w:rsidR="00682EFB" w:rsidRDefault="00682EFB">
      <w:pPr>
        <w:rPr>
          <w:rFonts w:ascii="Arial Narrow" w:hAnsi="Arial Narrow"/>
        </w:rPr>
      </w:pPr>
    </w:p>
    <w:p w14:paraId="33B90B06" w14:textId="77777777" w:rsidR="00682EFB" w:rsidRDefault="00DB50AD">
      <w:pPr>
        <w:pStyle w:val="Paragraphedeliste1"/>
        <w:numPr>
          <w:ilvl w:val="0"/>
          <w:numId w:val="45"/>
        </w:numPr>
        <w:ind w:left="0" w:firstLine="0"/>
        <w:rPr>
          <w:rFonts w:ascii="Arial Narrow" w:hAnsi="Arial Narrow"/>
        </w:rPr>
      </w:pPr>
      <w:r>
        <w:rPr>
          <w:rFonts w:ascii="Arial Narrow" w:hAnsi="Arial Narrow"/>
        </w:rPr>
        <w:lastRenderedPageBreak/>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5CE8A47E" w14:textId="77777777" w:rsidR="00682EFB" w:rsidRDefault="00682EFB">
      <w:pPr>
        <w:rPr>
          <w:rFonts w:ascii="Arial Narrow" w:hAnsi="Arial Narrow"/>
        </w:rPr>
      </w:pPr>
    </w:p>
    <w:p w14:paraId="63FB6245" w14:textId="77777777" w:rsidR="00682EFB" w:rsidRDefault="00DB50AD">
      <w:pPr>
        <w:pStyle w:val="Paragraphedeliste1"/>
        <w:numPr>
          <w:ilvl w:val="0"/>
          <w:numId w:val="45"/>
        </w:numPr>
        <w:ind w:left="0" w:firstLine="0"/>
        <w:rPr>
          <w:rFonts w:ascii="Arial Narrow" w:hAnsi="Arial Narrow"/>
        </w:rPr>
      </w:pPr>
      <w:r>
        <w:rPr>
          <w:rFonts w:ascii="Arial Narrow" w:hAnsi="Arial Narrow"/>
        </w:rPr>
        <w:t>Les enveloppes intérieures et extérieures :</w:t>
      </w:r>
    </w:p>
    <w:p w14:paraId="3DF5CB81" w14:textId="77777777" w:rsidR="00682EFB" w:rsidRDefault="00682EFB">
      <w:pPr>
        <w:rPr>
          <w:rFonts w:ascii="Arial Narrow" w:hAnsi="Arial Narrow"/>
        </w:rPr>
      </w:pPr>
    </w:p>
    <w:p w14:paraId="198CF6EC" w14:textId="77777777" w:rsidR="00682EFB" w:rsidRDefault="00DB50AD">
      <w:pPr>
        <w:pStyle w:val="Paragraphedeliste1"/>
        <w:numPr>
          <w:ilvl w:val="1"/>
          <w:numId w:val="46"/>
        </w:numPr>
        <w:ind w:left="567" w:hanging="283"/>
        <w:rPr>
          <w:rFonts w:ascii="Arial Narrow" w:hAnsi="Arial Narrow"/>
        </w:rPr>
      </w:pPr>
      <w:r>
        <w:rPr>
          <w:rFonts w:ascii="Arial Narrow" w:hAnsi="Arial Narrow"/>
        </w:rPr>
        <w:t>Seront  adressées  à l’Autorité Contractante à l’adresse indiquée dans le Règlement Particulier de l'Appel d'Offres ;</w:t>
      </w:r>
    </w:p>
    <w:p w14:paraId="4FE97428" w14:textId="77777777" w:rsidR="00682EFB" w:rsidRDefault="00682EFB">
      <w:pPr>
        <w:ind w:left="567" w:hanging="283"/>
        <w:rPr>
          <w:rFonts w:ascii="Arial Narrow" w:hAnsi="Arial Narrow"/>
        </w:rPr>
      </w:pPr>
    </w:p>
    <w:p w14:paraId="4A19F3C1" w14:textId="77777777" w:rsidR="00682EFB" w:rsidRDefault="00DB50AD">
      <w:pPr>
        <w:pStyle w:val="Paragraphedeliste1"/>
        <w:numPr>
          <w:ilvl w:val="1"/>
          <w:numId w:val="46"/>
        </w:numPr>
        <w:ind w:left="567" w:hanging="283"/>
        <w:rPr>
          <w:rFonts w:ascii="Arial Narrow" w:hAnsi="Arial Narrow"/>
        </w:rPr>
      </w:pPr>
      <w:r>
        <w:rPr>
          <w:rFonts w:ascii="Arial Narrow" w:hAnsi="Arial Narrow"/>
        </w:rPr>
        <w:t>Porteront le nom du projet ainsi que l’objet et le numéro de l’Avis d’Appel d’Offres indiqués dans le RPAO, et la mention “A N'OUVRIR QU'EN SEANCE DE DEPOUILLEMENT”.</w:t>
      </w:r>
    </w:p>
    <w:p w14:paraId="60A9090E" w14:textId="77777777" w:rsidR="00682EFB" w:rsidRDefault="00682EFB">
      <w:pPr>
        <w:rPr>
          <w:rFonts w:ascii="Arial Narrow" w:hAnsi="Arial Narrow"/>
        </w:rPr>
      </w:pPr>
    </w:p>
    <w:p w14:paraId="4FCD4509" w14:textId="77777777" w:rsidR="00682EFB" w:rsidRDefault="00DB50AD">
      <w:pPr>
        <w:pStyle w:val="Paragraphedeliste1"/>
        <w:numPr>
          <w:ilvl w:val="0"/>
          <w:numId w:val="45"/>
        </w:numPr>
        <w:ind w:left="0" w:firstLine="0"/>
        <w:rPr>
          <w:rFonts w:ascii="Arial Narrow" w:hAnsi="Arial Narrow"/>
        </w:rPr>
      </w:pPr>
      <w:r>
        <w:rPr>
          <w:rFonts w:ascii="Arial Narrow" w:hAnsi="Arial Narrow"/>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10DE5A24" w14:textId="77777777" w:rsidR="00682EFB" w:rsidRDefault="00682EFB">
      <w:pPr>
        <w:rPr>
          <w:rFonts w:ascii="Arial Narrow" w:hAnsi="Arial Narrow"/>
        </w:rPr>
      </w:pPr>
    </w:p>
    <w:p w14:paraId="3D34D1D3" w14:textId="77777777" w:rsidR="00682EFB" w:rsidRDefault="00DB50AD">
      <w:pPr>
        <w:pStyle w:val="Paragraphedeliste1"/>
        <w:numPr>
          <w:ilvl w:val="0"/>
          <w:numId w:val="45"/>
        </w:numPr>
        <w:ind w:left="0" w:firstLine="0"/>
        <w:rPr>
          <w:rFonts w:ascii="Arial Narrow" w:hAnsi="Arial Narrow"/>
        </w:rPr>
      </w:pPr>
      <w:r>
        <w:rPr>
          <w:rFonts w:ascii="Arial Narrow" w:hAnsi="Arial Narrow"/>
        </w:rPr>
        <w:t>Si l’enveloppe extérieure n’est pas scellée et marquée comme indiqué aux articles 21.1 et 21.2 Susvisés, l’Autorité Contractante ne sera nullement responsable si l’offre est égarée ou ouverte prématurément.</w:t>
      </w:r>
    </w:p>
    <w:p w14:paraId="2E624EB7" w14:textId="77777777" w:rsidR="00682EFB" w:rsidRDefault="00682EFB">
      <w:pPr>
        <w:rPr>
          <w:rFonts w:ascii="Arial Narrow" w:hAnsi="Arial Narrow"/>
        </w:rPr>
      </w:pPr>
    </w:p>
    <w:p w14:paraId="0C728BC4" w14:textId="77777777" w:rsidR="00682EFB" w:rsidRDefault="00DB50AD">
      <w:pPr>
        <w:rPr>
          <w:rFonts w:ascii="Arial Narrow" w:hAnsi="Arial Narrow"/>
          <w:b/>
        </w:rPr>
      </w:pPr>
      <w:r>
        <w:rPr>
          <w:rFonts w:ascii="Arial Narrow" w:hAnsi="Arial Narrow"/>
          <w:b/>
        </w:rPr>
        <w:t>Article 22 : Date et heure limites de dépôt des offres</w:t>
      </w:r>
    </w:p>
    <w:p w14:paraId="2168840B" w14:textId="77777777" w:rsidR="00682EFB" w:rsidRDefault="00682EFB">
      <w:pPr>
        <w:rPr>
          <w:rFonts w:ascii="Arial Narrow" w:hAnsi="Arial Narrow"/>
        </w:rPr>
      </w:pPr>
    </w:p>
    <w:p w14:paraId="419E696C" w14:textId="77777777" w:rsidR="00682EFB" w:rsidRDefault="00DB50AD">
      <w:pPr>
        <w:pStyle w:val="Paragraphedeliste1"/>
        <w:numPr>
          <w:ilvl w:val="0"/>
          <w:numId w:val="47"/>
        </w:numPr>
        <w:ind w:left="0" w:firstLine="0"/>
        <w:rPr>
          <w:rFonts w:ascii="Arial Narrow" w:hAnsi="Arial Narrow"/>
        </w:rPr>
      </w:pPr>
      <w:r>
        <w:rPr>
          <w:rFonts w:ascii="Arial Narrow" w:hAnsi="Arial Narrow"/>
        </w:rPr>
        <w:t>Les offres doivent être reçues par l’Autorité Contractante à l’adresse spécifiée à l'article 21.2 du RPAO au plus tard à la date et à l’heure spécifiées dans le Règlement Particulier de l'Appel d'Offres.</w:t>
      </w:r>
    </w:p>
    <w:p w14:paraId="753F1C63" w14:textId="77777777" w:rsidR="00682EFB" w:rsidRDefault="00682EFB">
      <w:pPr>
        <w:rPr>
          <w:rFonts w:ascii="Arial Narrow" w:hAnsi="Arial Narrow"/>
        </w:rPr>
      </w:pPr>
    </w:p>
    <w:p w14:paraId="1130FF19" w14:textId="77777777" w:rsidR="00682EFB" w:rsidRDefault="00DB50AD">
      <w:pPr>
        <w:pStyle w:val="Paragraphedeliste1"/>
        <w:numPr>
          <w:ilvl w:val="0"/>
          <w:numId w:val="47"/>
        </w:numPr>
        <w:ind w:left="0" w:firstLine="0"/>
        <w:rPr>
          <w:rFonts w:ascii="Arial Narrow" w:hAnsi="Arial Narrow"/>
        </w:rPr>
      </w:pPr>
      <w:r>
        <w:rPr>
          <w:rFonts w:ascii="Arial Narrow" w:hAnsi="Arial Narrow"/>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FB722BF" w14:textId="77777777" w:rsidR="00682EFB" w:rsidRDefault="00682EFB">
      <w:pPr>
        <w:rPr>
          <w:rFonts w:ascii="Arial Narrow" w:hAnsi="Arial Narrow"/>
        </w:rPr>
      </w:pPr>
    </w:p>
    <w:p w14:paraId="4FBCC9DC" w14:textId="77777777" w:rsidR="00682EFB" w:rsidRDefault="00DB50AD">
      <w:pPr>
        <w:rPr>
          <w:rFonts w:ascii="Arial Narrow" w:hAnsi="Arial Narrow"/>
          <w:b/>
        </w:rPr>
      </w:pPr>
      <w:r>
        <w:rPr>
          <w:rFonts w:ascii="Arial Narrow" w:hAnsi="Arial Narrow"/>
          <w:b/>
        </w:rPr>
        <w:t>Article 23 : Offres hors délai</w:t>
      </w:r>
    </w:p>
    <w:p w14:paraId="1898D9E9" w14:textId="77777777" w:rsidR="00682EFB" w:rsidRDefault="00682EFB">
      <w:pPr>
        <w:rPr>
          <w:rFonts w:ascii="Arial Narrow" w:hAnsi="Arial Narrow"/>
        </w:rPr>
      </w:pPr>
    </w:p>
    <w:p w14:paraId="3AEC8315" w14:textId="77777777" w:rsidR="00682EFB" w:rsidRDefault="00DB50AD">
      <w:pPr>
        <w:rPr>
          <w:rFonts w:ascii="Arial Narrow" w:hAnsi="Arial Narrow"/>
        </w:rPr>
      </w:pPr>
      <w:r>
        <w:rPr>
          <w:rFonts w:ascii="Arial Narrow" w:hAnsi="Arial Narrow"/>
        </w:rPr>
        <w:t>Toute offre parvenue à l’Autorité Contractante après les dates et heure limites fixées pour le dépôt des offres conformément à l’Article 22 du RGAO sera déclarée hors délai et, par conséquent, rejetée.</w:t>
      </w:r>
    </w:p>
    <w:p w14:paraId="1E6D8264" w14:textId="77777777" w:rsidR="00682EFB" w:rsidRDefault="00682EFB">
      <w:pPr>
        <w:rPr>
          <w:rFonts w:ascii="Arial Narrow" w:hAnsi="Arial Narrow"/>
        </w:rPr>
      </w:pPr>
    </w:p>
    <w:p w14:paraId="6A2FEDEC" w14:textId="77777777" w:rsidR="00682EFB" w:rsidRDefault="00DB50AD">
      <w:pPr>
        <w:rPr>
          <w:rFonts w:ascii="Arial Narrow" w:hAnsi="Arial Narrow"/>
          <w:b/>
        </w:rPr>
      </w:pPr>
      <w:r>
        <w:rPr>
          <w:rFonts w:ascii="Arial Narrow" w:hAnsi="Arial Narrow"/>
          <w:b/>
        </w:rPr>
        <w:t>Article 24 : Modification, substitution et retrait des offres</w:t>
      </w:r>
    </w:p>
    <w:p w14:paraId="4BC76E65" w14:textId="77777777" w:rsidR="00682EFB" w:rsidRDefault="00682EFB">
      <w:pPr>
        <w:rPr>
          <w:rFonts w:ascii="Arial Narrow" w:hAnsi="Arial Narrow"/>
        </w:rPr>
      </w:pPr>
    </w:p>
    <w:p w14:paraId="3CE2F59A" w14:textId="77777777" w:rsidR="00682EFB" w:rsidRDefault="00DB50AD">
      <w:pPr>
        <w:pStyle w:val="Paragraphedeliste1"/>
        <w:numPr>
          <w:ilvl w:val="0"/>
          <w:numId w:val="48"/>
        </w:numPr>
        <w:ind w:left="0" w:firstLine="0"/>
        <w:rPr>
          <w:rFonts w:ascii="Arial Narrow" w:hAnsi="Arial Narrow"/>
        </w:rPr>
      </w:pPr>
      <w:r>
        <w:rPr>
          <w:rFonts w:ascii="Arial Narrow" w:hAnsi="Arial Narrow"/>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69F4F7C6" w14:textId="77777777" w:rsidR="00682EFB" w:rsidRDefault="00682EFB">
      <w:pPr>
        <w:rPr>
          <w:rFonts w:ascii="Arial Narrow" w:hAnsi="Arial Narrow"/>
        </w:rPr>
      </w:pPr>
    </w:p>
    <w:p w14:paraId="75D2572B" w14:textId="77777777" w:rsidR="00682EFB" w:rsidRDefault="00DB50AD">
      <w:pPr>
        <w:pStyle w:val="Paragraphedeliste1"/>
        <w:numPr>
          <w:ilvl w:val="0"/>
          <w:numId w:val="48"/>
        </w:numPr>
        <w:ind w:left="0" w:firstLine="0"/>
        <w:rPr>
          <w:rFonts w:ascii="Arial Narrow" w:hAnsi="Arial Narrow"/>
        </w:rPr>
      </w:pPr>
      <w:r>
        <w:rPr>
          <w:rFonts w:ascii="Arial Narrow" w:hAnsi="Arial Narrow"/>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w:t>
      </w:r>
      <w:r>
        <w:rPr>
          <w:rFonts w:ascii="Arial Narrow" w:hAnsi="Arial Narrow"/>
        </w:rPr>
        <w:lastRenderedPageBreak/>
        <w:t>confirmé par une notification écrite dûment signée, et dont la date, le cachet postal faisant foi, ne sera pas postérieure à la date limite fixée pour le dépôt des offres.</w:t>
      </w:r>
    </w:p>
    <w:p w14:paraId="21671092" w14:textId="77777777" w:rsidR="00682EFB" w:rsidRDefault="00682EFB">
      <w:pPr>
        <w:rPr>
          <w:rFonts w:ascii="Arial Narrow" w:hAnsi="Arial Narrow"/>
        </w:rPr>
      </w:pPr>
    </w:p>
    <w:p w14:paraId="09F385F0" w14:textId="77777777" w:rsidR="00682EFB" w:rsidRDefault="00DB50AD">
      <w:pPr>
        <w:pStyle w:val="Paragraphedeliste1"/>
        <w:numPr>
          <w:ilvl w:val="0"/>
          <w:numId w:val="48"/>
        </w:numPr>
        <w:ind w:left="0" w:firstLine="0"/>
        <w:rPr>
          <w:rFonts w:ascii="Arial Narrow" w:hAnsi="Arial Narrow"/>
        </w:rPr>
      </w:pPr>
      <w:r>
        <w:rPr>
          <w:rFonts w:ascii="Arial Narrow" w:hAnsi="Arial Narrow"/>
        </w:rPr>
        <w:t>Les offres dont les Soumissionnaires demandent le retrait en application de l’article 24.1 leur seront retournées sans avoir été ouvertes.</w:t>
      </w:r>
    </w:p>
    <w:p w14:paraId="5E65F3F2" w14:textId="77777777" w:rsidR="00682EFB" w:rsidRDefault="00682EFB">
      <w:pPr>
        <w:rPr>
          <w:rFonts w:ascii="Arial Narrow" w:hAnsi="Arial Narrow"/>
        </w:rPr>
      </w:pPr>
    </w:p>
    <w:p w14:paraId="084C67C1" w14:textId="77777777" w:rsidR="00682EFB" w:rsidRDefault="00DB50AD">
      <w:pPr>
        <w:pStyle w:val="Paragraphedeliste1"/>
        <w:numPr>
          <w:ilvl w:val="0"/>
          <w:numId w:val="48"/>
        </w:numPr>
        <w:ind w:left="0" w:firstLine="0"/>
        <w:rPr>
          <w:rFonts w:ascii="Arial Narrow" w:hAnsi="Arial Narrow"/>
        </w:rPr>
      </w:pPr>
      <w:r>
        <w:rPr>
          <w:rFonts w:ascii="Arial Narrow" w:hAnsi="Arial Narrow"/>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76350C9C" w14:textId="77777777" w:rsidR="00682EFB" w:rsidRDefault="00682EFB">
      <w:pPr>
        <w:rPr>
          <w:rFonts w:ascii="Arial Narrow" w:hAnsi="Arial Narrow"/>
        </w:rPr>
      </w:pPr>
    </w:p>
    <w:p w14:paraId="6C31B108" w14:textId="77777777" w:rsidR="00682EFB" w:rsidRDefault="00DB50AD">
      <w:pPr>
        <w:rPr>
          <w:rFonts w:ascii="Arial Narrow" w:hAnsi="Arial Narrow" w:cs="Arial"/>
          <w:b/>
          <w:spacing w:val="34"/>
          <w:sz w:val="36"/>
          <w:szCs w:val="26"/>
        </w:rPr>
      </w:pPr>
      <w:r>
        <w:rPr>
          <w:rFonts w:ascii="Arial Narrow" w:hAnsi="Arial Narrow" w:cs="Arial"/>
          <w:b/>
          <w:spacing w:val="34"/>
          <w:sz w:val="36"/>
          <w:szCs w:val="26"/>
        </w:rPr>
        <w:t>E. Ouverture des plis et évaluation des offres</w:t>
      </w:r>
    </w:p>
    <w:p w14:paraId="4961838E" w14:textId="77777777" w:rsidR="00682EFB" w:rsidRDefault="00682EFB">
      <w:pPr>
        <w:rPr>
          <w:rFonts w:ascii="Arial Narrow" w:hAnsi="Arial Narrow"/>
        </w:rPr>
      </w:pPr>
    </w:p>
    <w:p w14:paraId="3D00BDF8" w14:textId="77777777" w:rsidR="00682EFB" w:rsidRDefault="00DB50AD">
      <w:pPr>
        <w:rPr>
          <w:rFonts w:ascii="Arial Narrow" w:hAnsi="Arial Narrow"/>
          <w:b/>
        </w:rPr>
      </w:pPr>
      <w:r>
        <w:rPr>
          <w:rFonts w:ascii="Arial Narrow" w:hAnsi="Arial Narrow"/>
          <w:b/>
        </w:rPr>
        <w:t>Article 25 : Ouverture des plis et recours</w:t>
      </w:r>
    </w:p>
    <w:p w14:paraId="6084B5B3" w14:textId="77777777" w:rsidR="00682EFB" w:rsidRDefault="00682EFB">
      <w:pPr>
        <w:rPr>
          <w:rFonts w:ascii="Arial Narrow" w:hAnsi="Arial Narrow"/>
        </w:rPr>
      </w:pPr>
    </w:p>
    <w:p w14:paraId="5E3B6F5D" w14:textId="77777777" w:rsidR="00682EFB" w:rsidRDefault="00DB50AD">
      <w:pPr>
        <w:pStyle w:val="Paragraphedeliste1"/>
        <w:numPr>
          <w:ilvl w:val="0"/>
          <w:numId w:val="49"/>
        </w:numPr>
        <w:ind w:left="0" w:firstLine="0"/>
        <w:rPr>
          <w:rFonts w:ascii="Arial Narrow" w:hAnsi="Arial Narrow"/>
        </w:rPr>
      </w:pPr>
      <w:r>
        <w:rPr>
          <w:rFonts w:ascii="Arial Narrow" w:hAnsi="Arial Narrow"/>
        </w:rPr>
        <w:t>L’ouverture de tous les plis se fait en un temps, toutefois pour les projets complexes notamment ceux ayant fait l’objet d’une procédure de pré qualification, l’ouverture peut se faire en deux temps.</w:t>
      </w:r>
    </w:p>
    <w:p w14:paraId="292C2CBC" w14:textId="77777777" w:rsidR="00682EFB" w:rsidRDefault="00682EFB">
      <w:pPr>
        <w:rPr>
          <w:rFonts w:ascii="Arial Narrow" w:hAnsi="Arial Narrow"/>
        </w:rPr>
      </w:pPr>
    </w:p>
    <w:p w14:paraId="1EBCFBFE" w14:textId="77777777" w:rsidR="00682EFB" w:rsidRDefault="00DB50AD">
      <w:pPr>
        <w:rPr>
          <w:rFonts w:ascii="Arial Narrow" w:hAnsi="Arial Narrow"/>
        </w:rPr>
      </w:pPr>
      <w:r>
        <w:rPr>
          <w:rFonts w:ascii="Arial Narrow" w:hAnsi="Arial Narrow"/>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31C14FE" w14:textId="77777777" w:rsidR="00682EFB" w:rsidRDefault="00682EFB">
      <w:pPr>
        <w:rPr>
          <w:rFonts w:ascii="Arial Narrow" w:hAnsi="Arial Narrow"/>
        </w:rPr>
      </w:pPr>
    </w:p>
    <w:p w14:paraId="775E2651" w14:textId="77777777" w:rsidR="00682EFB" w:rsidRDefault="00DB50AD">
      <w:pPr>
        <w:pStyle w:val="Paragraphedeliste1"/>
        <w:numPr>
          <w:ilvl w:val="0"/>
          <w:numId w:val="49"/>
        </w:numPr>
        <w:ind w:left="0" w:firstLine="0"/>
        <w:rPr>
          <w:rFonts w:ascii="Arial Narrow" w:hAnsi="Arial Narrow"/>
        </w:rPr>
      </w:pPr>
      <w:r>
        <w:rPr>
          <w:rFonts w:ascii="Arial Narrow" w:hAnsi="Arial Narrow"/>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71F0EDA7" w14:textId="77777777" w:rsidR="00682EFB" w:rsidRDefault="00682EFB">
      <w:pPr>
        <w:rPr>
          <w:rFonts w:ascii="Arial Narrow" w:hAnsi="Arial Narrow"/>
        </w:rPr>
      </w:pPr>
    </w:p>
    <w:p w14:paraId="42DA262A" w14:textId="77777777" w:rsidR="00682EFB" w:rsidRDefault="00DB50AD">
      <w:pPr>
        <w:pStyle w:val="Paragraphedeliste1"/>
        <w:numPr>
          <w:ilvl w:val="0"/>
          <w:numId w:val="49"/>
        </w:numPr>
        <w:ind w:left="0" w:firstLine="0"/>
        <w:rPr>
          <w:rFonts w:ascii="Arial Narrow" w:hAnsi="Arial Narrow"/>
        </w:rPr>
      </w:pPr>
      <w:r>
        <w:rPr>
          <w:rFonts w:ascii="Arial Narrow" w:hAnsi="Arial Narrow"/>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45F6F4E5" w14:textId="77777777" w:rsidR="00682EFB" w:rsidRDefault="00682EFB">
      <w:pPr>
        <w:rPr>
          <w:rFonts w:ascii="Arial Narrow" w:hAnsi="Arial Narrow"/>
        </w:rPr>
      </w:pPr>
    </w:p>
    <w:p w14:paraId="2E1DD4A7" w14:textId="77777777" w:rsidR="00682EFB" w:rsidRDefault="00DB50AD">
      <w:pPr>
        <w:pStyle w:val="Paragraphedeliste1"/>
        <w:numPr>
          <w:ilvl w:val="0"/>
          <w:numId w:val="49"/>
        </w:numPr>
        <w:ind w:left="0" w:firstLine="0"/>
        <w:rPr>
          <w:rFonts w:ascii="Arial Narrow" w:hAnsi="Arial Narrow"/>
        </w:rPr>
      </w:pPr>
      <w:r>
        <w:rPr>
          <w:rFonts w:ascii="Arial Narrow" w:hAnsi="Arial Narrow"/>
        </w:rPr>
        <w:t>Les offres (et les modifications reçues conformément aux dispositions de l'article 24 du RGAO) qui n’ont pas été ouvertes et lues à haute voix durant la séance d’ouverture des plis, quelle qu’en soit la raison, ne seront pas soumises à évaluation.</w:t>
      </w:r>
    </w:p>
    <w:p w14:paraId="4973CDE1" w14:textId="77777777" w:rsidR="00682EFB" w:rsidRDefault="00682EFB">
      <w:pPr>
        <w:rPr>
          <w:rFonts w:ascii="Arial Narrow" w:hAnsi="Arial Narrow"/>
        </w:rPr>
      </w:pPr>
    </w:p>
    <w:p w14:paraId="7AAE07F4" w14:textId="77777777" w:rsidR="00682EFB" w:rsidRDefault="00DB50AD">
      <w:pPr>
        <w:pStyle w:val="Paragraphedeliste1"/>
        <w:numPr>
          <w:ilvl w:val="0"/>
          <w:numId w:val="49"/>
        </w:numPr>
        <w:ind w:left="0" w:firstLine="0"/>
        <w:rPr>
          <w:rFonts w:ascii="Arial Narrow" w:hAnsi="Arial Narrow"/>
        </w:rPr>
      </w:pPr>
      <w:r>
        <w:rPr>
          <w:rFonts w:ascii="Arial Narrow" w:hAnsi="Arial Narrow"/>
        </w:rPr>
        <w:t xml:space="preserve">Il est établi, séance tenante un procès-verbal d’ouverture des plis qui mentionne la recevabilité des offres, leur régularité administrative, leurs prix, leurs rabais, et leurs délais ainsi que la composition </w:t>
      </w:r>
      <w:r>
        <w:rPr>
          <w:rFonts w:ascii="Arial Narrow" w:hAnsi="Arial Narrow"/>
        </w:rPr>
        <w:lastRenderedPageBreak/>
        <w:t>de la sous- commission d’analyse. Une copie dudit procès-verbal à laquelle est annexée la feuille de présence est remise  à tous les participants à la fin de la séance.</w:t>
      </w:r>
    </w:p>
    <w:p w14:paraId="017405F8" w14:textId="77777777" w:rsidR="00682EFB" w:rsidRDefault="00682EFB">
      <w:pPr>
        <w:rPr>
          <w:rFonts w:ascii="Arial Narrow" w:hAnsi="Arial Narrow"/>
        </w:rPr>
      </w:pPr>
    </w:p>
    <w:p w14:paraId="5B15A4FA" w14:textId="77777777" w:rsidR="00682EFB" w:rsidRDefault="00DB50AD">
      <w:pPr>
        <w:pStyle w:val="Paragraphedeliste1"/>
        <w:numPr>
          <w:ilvl w:val="0"/>
          <w:numId w:val="49"/>
        </w:numPr>
        <w:ind w:left="0" w:firstLine="0"/>
        <w:rPr>
          <w:rFonts w:ascii="Arial Narrow" w:hAnsi="Arial Narrow"/>
        </w:rPr>
      </w:pPr>
      <w:r>
        <w:rPr>
          <w:rFonts w:ascii="Arial Narrow" w:hAnsi="Arial Narrow"/>
        </w:rPr>
        <w:t>A la fin de  chaque  séance  d’ouverture des plis, le président de la commission met immédiatement à la disposition du point focal désigné par l’organisme chargé de la régulation des Marchés Publics, une copie paraphée des offres des soumissionnaires.</w:t>
      </w:r>
    </w:p>
    <w:p w14:paraId="6866F943" w14:textId="77777777" w:rsidR="00682EFB" w:rsidRDefault="00682EFB">
      <w:pPr>
        <w:rPr>
          <w:rFonts w:ascii="Arial Narrow" w:hAnsi="Arial Narrow"/>
        </w:rPr>
      </w:pPr>
    </w:p>
    <w:p w14:paraId="517580F7" w14:textId="77777777" w:rsidR="00682EFB" w:rsidRDefault="00DB50AD">
      <w:pPr>
        <w:pStyle w:val="Paragraphedeliste1"/>
        <w:numPr>
          <w:ilvl w:val="0"/>
          <w:numId w:val="49"/>
        </w:numPr>
        <w:ind w:left="0" w:firstLine="0"/>
        <w:rPr>
          <w:rFonts w:ascii="Arial Narrow" w:hAnsi="Arial Narrow"/>
        </w:rPr>
      </w:pPr>
      <w:r>
        <w:rPr>
          <w:rFonts w:ascii="Arial Narrow" w:hAnsi="Arial Narrow"/>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23E166B6" w14:textId="77777777" w:rsidR="00682EFB" w:rsidRDefault="00682EFB">
      <w:pPr>
        <w:rPr>
          <w:rFonts w:ascii="Arial Narrow" w:hAnsi="Arial Narrow"/>
        </w:rPr>
      </w:pPr>
    </w:p>
    <w:p w14:paraId="192E2BF0" w14:textId="77777777" w:rsidR="00682EFB" w:rsidRDefault="00DB50AD">
      <w:pPr>
        <w:rPr>
          <w:rFonts w:ascii="Arial Narrow" w:hAnsi="Arial Narrow"/>
        </w:rPr>
      </w:pPr>
      <w:r>
        <w:rPr>
          <w:rFonts w:ascii="Arial Narrow" w:hAnsi="Arial Narrow"/>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1B58452C" w14:textId="77777777" w:rsidR="00682EFB" w:rsidRDefault="00682EFB">
      <w:pPr>
        <w:rPr>
          <w:rFonts w:ascii="Arial Narrow" w:hAnsi="Arial Narrow"/>
        </w:rPr>
      </w:pPr>
    </w:p>
    <w:p w14:paraId="24625831" w14:textId="77777777" w:rsidR="00682EFB" w:rsidRDefault="00DB50AD">
      <w:pPr>
        <w:rPr>
          <w:rFonts w:ascii="Arial Narrow" w:hAnsi="Arial Narrow"/>
        </w:rPr>
      </w:pPr>
      <w:r>
        <w:rPr>
          <w:rFonts w:ascii="Arial Narrow" w:hAnsi="Arial Narrow"/>
        </w:rPr>
        <w:t>L’Observateur Indépendant annexe à son rapport, le feuillet qui lui a été remis, assorti des commentaires ou des observations y afférents.</w:t>
      </w:r>
    </w:p>
    <w:p w14:paraId="6BDE13E9" w14:textId="77777777" w:rsidR="00682EFB" w:rsidRDefault="00682EFB">
      <w:pPr>
        <w:rPr>
          <w:rFonts w:ascii="Arial Narrow" w:hAnsi="Arial Narrow"/>
        </w:rPr>
      </w:pPr>
    </w:p>
    <w:p w14:paraId="41AEAFC1" w14:textId="77777777" w:rsidR="00682EFB" w:rsidRDefault="00DB50AD">
      <w:pPr>
        <w:rPr>
          <w:rFonts w:ascii="Arial Narrow" w:hAnsi="Arial Narrow"/>
          <w:b/>
        </w:rPr>
      </w:pPr>
      <w:r>
        <w:rPr>
          <w:rFonts w:ascii="Arial Narrow" w:hAnsi="Arial Narrow"/>
          <w:b/>
        </w:rPr>
        <w:t>Article 26 : Caractère confidentiel de la procédure</w:t>
      </w:r>
    </w:p>
    <w:p w14:paraId="65995E58" w14:textId="77777777" w:rsidR="00682EFB" w:rsidRDefault="00682EFB">
      <w:pPr>
        <w:rPr>
          <w:rFonts w:ascii="Arial Narrow" w:hAnsi="Arial Narrow"/>
        </w:rPr>
      </w:pPr>
    </w:p>
    <w:p w14:paraId="47C55100" w14:textId="77777777" w:rsidR="00682EFB" w:rsidRDefault="00DB50AD">
      <w:pPr>
        <w:pStyle w:val="Paragraphedeliste1"/>
        <w:numPr>
          <w:ilvl w:val="0"/>
          <w:numId w:val="50"/>
        </w:numPr>
        <w:ind w:left="0" w:hanging="11"/>
        <w:rPr>
          <w:rFonts w:ascii="Arial Narrow" w:hAnsi="Arial Narrow"/>
        </w:rPr>
      </w:pPr>
      <w:r>
        <w:rPr>
          <w:rFonts w:ascii="Arial Narrow" w:hAnsi="Arial Narrow"/>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7C15094" w14:textId="77777777" w:rsidR="00682EFB" w:rsidRDefault="00682EFB">
      <w:pPr>
        <w:rPr>
          <w:rFonts w:ascii="Arial Narrow" w:hAnsi="Arial Narrow"/>
        </w:rPr>
      </w:pPr>
    </w:p>
    <w:p w14:paraId="4E3D26F7" w14:textId="77777777" w:rsidR="00682EFB" w:rsidRDefault="00DB50AD">
      <w:pPr>
        <w:pStyle w:val="Paragraphedeliste1"/>
        <w:numPr>
          <w:ilvl w:val="0"/>
          <w:numId w:val="50"/>
        </w:numPr>
        <w:ind w:left="0" w:hanging="11"/>
        <w:rPr>
          <w:rFonts w:ascii="Arial Narrow" w:hAnsi="Arial Narrow"/>
        </w:rPr>
      </w:pPr>
      <w:r>
        <w:rPr>
          <w:rFonts w:ascii="Arial Narrow" w:hAnsi="Arial Narrow"/>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1B0CAC79" w14:textId="77777777" w:rsidR="00682EFB" w:rsidRDefault="00682EFB">
      <w:pPr>
        <w:rPr>
          <w:rFonts w:ascii="Arial Narrow" w:hAnsi="Arial Narrow"/>
        </w:rPr>
      </w:pPr>
    </w:p>
    <w:p w14:paraId="50415029" w14:textId="77777777" w:rsidR="00682EFB" w:rsidRDefault="00DB50AD">
      <w:pPr>
        <w:pStyle w:val="Paragraphedeliste1"/>
        <w:numPr>
          <w:ilvl w:val="0"/>
          <w:numId w:val="50"/>
        </w:numPr>
        <w:ind w:left="0" w:hanging="11"/>
        <w:rPr>
          <w:rFonts w:ascii="Arial Narrow" w:hAnsi="Arial Narrow"/>
        </w:rPr>
      </w:pPr>
      <w:r>
        <w:rPr>
          <w:rFonts w:ascii="Arial Narrow" w:hAnsi="Arial Narrow"/>
        </w:rPr>
        <w:t>Nonobstant les dispositions de l’alinéa 26.2, entre l’ouverture des plis et l’attribution du marché, si un soumissionnaire  souhaite entrer en contact avec l’Autorité Contractante pour des motifs ayant trait à son offre, il devra le faire par écrit.</w:t>
      </w:r>
    </w:p>
    <w:p w14:paraId="74AD0331" w14:textId="77777777" w:rsidR="00682EFB" w:rsidRDefault="00682EFB">
      <w:pPr>
        <w:rPr>
          <w:rFonts w:ascii="Arial Narrow" w:hAnsi="Arial Narrow"/>
        </w:rPr>
      </w:pPr>
    </w:p>
    <w:p w14:paraId="2C6067E3" w14:textId="77777777" w:rsidR="00682EFB" w:rsidRDefault="00DB50AD">
      <w:pPr>
        <w:rPr>
          <w:rFonts w:ascii="Arial Narrow" w:hAnsi="Arial Narrow"/>
          <w:b/>
        </w:rPr>
      </w:pPr>
      <w:r>
        <w:rPr>
          <w:rFonts w:ascii="Arial Narrow" w:hAnsi="Arial Narrow"/>
          <w:b/>
        </w:rPr>
        <w:t>Article 27 : Eclaircissements sur les offres et contacts avec l’Autorité Contractante</w:t>
      </w:r>
    </w:p>
    <w:p w14:paraId="097E3753" w14:textId="77777777" w:rsidR="00682EFB" w:rsidRDefault="00682EFB">
      <w:pPr>
        <w:rPr>
          <w:rFonts w:ascii="Arial Narrow" w:hAnsi="Arial Narrow"/>
        </w:rPr>
      </w:pPr>
    </w:p>
    <w:p w14:paraId="4A1D260C" w14:textId="77777777" w:rsidR="00682EFB" w:rsidRDefault="00DB50AD">
      <w:pPr>
        <w:pStyle w:val="Paragraphedeliste1"/>
        <w:numPr>
          <w:ilvl w:val="0"/>
          <w:numId w:val="51"/>
        </w:numPr>
        <w:ind w:left="0" w:hanging="11"/>
        <w:rPr>
          <w:rFonts w:ascii="Arial Narrow" w:hAnsi="Arial Narrow"/>
        </w:rPr>
      </w:pPr>
      <w:r>
        <w:rPr>
          <w:rFonts w:ascii="Arial Narrow" w:hAnsi="Arial Narrow"/>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5B496B5B" w14:textId="77777777" w:rsidR="00682EFB" w:rsidRDefault="00682EFB">
      <w:pPr>
        <w:rPr>
          <w:rFonts w:ascii="Arial Narrow" w:hAnsi="Arial Narrow"/>
        </w:rPr>
      </w:pPr>
    </w:p>
    <w:p w14:paraId="2AA86976" w14:textId="77777777" w:rsidR="00682EFB" w:rsidRDefault="00DB50AD">
      <w:pPr>
        <w:pStyle w:val="Paragraphedeliste1"/>
        <w:numPr>
          <w:ilvl w:val="0"/>
          <w:numId w:val="51"/>
        </w:numPr>
        <w:ind w:left="0" w:hanging="11"/>
        <w:rPr>
          <w:rFonts w:ascii="Arial Narrow" w:hAnsi="Arial Narrow"/>
        </w:rPr>
      </w:pPr>
      <w:r>
        <w:rPr>
          <w:rFonts w:ascii="Arial Narrow" w:hAnsi="Arial Narrow"/>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19E2A0D2" w14:textId="77777777" w:rsidR="00682EFB" w:rsidRDefault="00682EFB">
      <w:pPr>
        <w:rPr>
          <w:rFonts w:ascii="Arial Narrow" w:hAnsi="Arial Narrow"/>
        </w:rPr>
      </w:pPr>
    </w:p>
    <w:p w14:paraId="264060AC" w14:textId="77777777" w:rsidR="00682EFB" w:rsidRDefault="00DB50AD">
      <w:pPr>
        <w:rPr>
          <w:rFonts w:ascii="Arial Narrow" w:hAnsi="Arial Narrow"/>
          <w:b/>
        </w:rPr>
      </w:pPr>
      <w:r>
        <w:rPr>
          <w:rFonts w:ascii="Arial Narrow" w:hAnsi="Arial Narrow"/>
          <w:b/>
        </w:rPr>
        <w:lastRenderedPageBreak/>
        <w:t>Article 28 : Détermination de la conformité des offres</w:t>
      </w:r>
    </w:p>
    <w:p w14:paraId="0EC96BCC" w14:textId="77777777" w:rsidR="00682EFB" w:rsidRDefault="00682EFB">
      <w:pPr>
        <w:rPr>
          <w:rFonts w:ascii="Arial Narrow" w:hAnsi="Arial Narrow"/>
        </w:rPr>
      </w:pPr>
    </w:p>
    <w:p w14:paraId="60392542" w14:textId="77777777" w:rsidR="00682EFB" w:rsidRDefault="00DB50AD">
      <w:pPr>
        <w:pStyle w:val="Paragraphedeliste1"/>
        <w:numPr>
          <w:ilvl w:val="0"/>
          <w:numId w:val="52"/>
        </w:numPr>
        <w:ind w:left="0" w:hanging="11"/>
        <w:rPr>
          <w:rFonts w:ascii="Arial Narrow" w:hAnsi="Arial Narrow"/>
        </w:rPr>
      </w:pPr>
      <w:r>
        <w:rPr>
          <w:rFonts w:ascii="Arial Narrow" w:hAnsi="Arial Narrow"/>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B573F01" w14:textId="77777777" w:rsidR="00682EFB" w:rsidRDefault="00682EFB">
      <w:pPr>
        <w:rPr>
          <w:rFonts w:ascii="Arial Narrow" w:hAnsi="Arial Narrow"/>
        </w:rPr>
      </w:pPr>
    </w:p>
    <w:p w14:paraId="2D18BDAA" w14:textId="77777777" w:rsidR="00682EFB" w:rsidRDefault="00DB50AD">
      <w:pPr>
        <w:pStyle w:val="Paragraphedeliste1"/>
        <w:numPr>
          <w:ilvl w:val="0"/>
          <w:numId w:val="52"/>
        </w:numPr>
        <w:ind w:left="0" w:hanging="11"/>
        <w:rPr>
          <w:rFonts w:ascii="Arial Narrow" w:hAnsi="Arial Narrow"/>
        </w:rPr>
      </w:pPr>
      <w:r>
        <w:rPr>
          <w:rFonts w:ascii="Arial Narrow" w:hAnsi="Arial Narrow"/>
        </w:rPr>
        <w:t>La Sous-commission d’analyse déterminera si l’offre est conforme pour l’essentiel aux dispositions du Dossier d’Appel d’Offres en se basant sur son contenu sans avoir recours à des éléments de preuve extrinsèques.</w:t>
      </w:r>
    </w:p>
    <w:p w14:paraId="2930F45B" w14:textId="77777777" w:rsidR="00682EFB" w:rsidRDefault="00682EFB">
      <w:pPr>
        <w:rPr>
          <w:rFonts w:ascii="Arial Narrow" w:hAnsi="Arial Narrow"/>
        </w:rPr>
      </w:pPr>
    </w:p>
    <w:p w14:paraId="561B197B" w14:textId="77777777" w:rsidR="00682EFB" w:rsidRDefault="00DB50AD">
      <w:pPr>
        <w:pStyle w:val="Paragraphedeliste1"/>
        <w:numPr>
          <w:ilvl w:val="0"/>
          <w:numId w:val="52"/>
        </w:numPr>
        <w:ind w:left="0" w:hanging="11"/>
        <w:rPr>
          <w:rFonts w:ascii="Arial Narrow" w:hAnsi="Arial Narrow"/>
        </w:rPr>
      </w:pPr>
      <w:r>
        <w:rPr>
          <w:rFonts w:ascii="Arial Narrow" w:hAnsi="Arial Narrow"/>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68AD5607" w14:textId="77777777" w:rsidR="00682EFB" w:rsidRDefault="00682EFB">
      <w:pPr>
        <w:rPr>
          <w:rFonts w:ascii="Arial Narrow" w:hAnsi="Arial Narrow"/>
        </w:rPr>
      </w:pPr>
    </w:p>
    <w:p w14:paraId="5CCA3C48" w14:textId="77777777" w:rsidR="00682EFB" w:rsidRDefault="00DB50AD">
      <w:pPr>
        <w:pStyle w:val="Paragraphedeliste1"/>
        <w:numPr>
          <w:ilvl w:val="2"/>
          <w:numId w:val="53"/>
        </w:numPr>
        <w:ind w:left="567"/>
        <w:rPr>
          <w:rFonts w:ascii="Arial Narrow" w:hAnsi="Arial Narrow"/>
        </w:rPr>
      </w:pPr>
      <w:r>
        <w:rPr>
          <w:rFonts w:ascii="Arial Narrow" w:hAnsi="Arial Narrow"/>
        </w:rPr>
        <w:t>Affecte sensiblement l’étendue, la qualité ou la réalisation des Travaux ;</w:t>
      </w:r>
    </w:p>
    <w:p w14:paraId="55778C04" w14:textId="77777777" w:rsidR="00682EFB" w:rsidRDefault="00682EFB">
      <w:pPr>
        <w:ind w:left="567"/>
        <w:rPr>
          <w:rFonts w:ascii="Arial Narrow" w:hAnsi="Arial Narrow"/>
        </w:rPr>
      </w:pPr>
    </w:p>
    <w:p w14:paraId="66436AF0" w14:textId="77777777" w:rsidR="00682EFB" w:rsidRDefault="00DB50AD">
      <w:pPr>
        <w:pStyle w:val="Paragraphedeliste1"/>
        <w:numPr>
          <w:ilvl w:val="2"/>
          <w:numId w:val="53"/>
        </w:numPr>
        <w:ind w:left="567"/>
        <w:rPr>
          <w:rFonts w:ascii="Arial Narrow" w:hAnsi="Arial Narrow"/>
        </w:rPr>
      </w:pPr>
      <w:r>
        <w:rPr>
          <w:rFonts w:ascii="Arial Narrow" w:hAnsi="Arial Narrow"/>
        </w:rPr>
        <w:t>Limite sensiblement, en contradiction avec le Dossier d’Appel d’Offres, les droits de l’Autorité Contractante ou ses obligations au titre du Marché ;</w:t>
      </w:r>
    </w:p>
    <w:p w14:paraId="436A7232" w14:textId="77777777" w:rsidR="00682EFB" w:rsidRDefault="00682EFB">
      <w:pPr>
        <w:ind w:left="567"/>
        <w:rPr>
          <w:rFonts w:ascii="Arial Narrow" w:hAnsi="Arial Narrow"/>
        </w:rPr>
      </w:pPr>
    </w:p>
    <w:p w14:paraId="65ABCF6A" w14:textId="77777777" w:rsidR="00682EFB" w:rsidRDefault="00DB50AD">
      <w:pPr>
        <w:pStyle w:val="Paragraphedeliste1"/>
        <w:numPr>
          <w:ilvl w:val="2"/>
          <w:numId w:val="53"/>
        </w:numPr>
        <w:ind w:left="567"/>
        <w:rPr>
          <w:rFonts w:ascii="Arial Narrow" w:hAnsi="Arial Narrow"/>
        </w:rPr>
      </w:pPr>
      <w:r>
        <w:rPr>
          <w:rFonts w:ascii="Arial Narrow" w:hAnsi="Arial Narrow"/>
        </w:rPr>
        <w:t>Est telle que sa correction affecterait injustement la compétitivité  des  autres  soumissionnaires qui  ont  présenté  des  offres  conformes  pour l’essentiel au Dossier d’Appel d’Offres.</w:t>
      </w:r>
    </w:p>
    <w:p w14:paraId="0B40FAE4" w14:textId="77777777" w:rsidR="00682EFB" w:rsidRDefault="00682EFB">
      <w:pPr>
        <w:rPr>
          <w:rFonts w:ascii="Arial Narrow" w:hAnsi="Arial Narrow"/>
        </w:rPr>
      </w:pPr>
    </w:p>
    <w:p w14:paraId="56E5A716" w14:textId="77777777" w:rsidR="00682EFB" w:rsidRDefault="00DB50AD">
      <w:pPr>
        <w:pStyle w:val="Paragraphedeliste1"/>
        <w:numPr>
          <w:ilvl w:val="0"/>
          <w:numId w:val="52"/>
        </w:numPr>
        <w:ind w:left="0" w:hanging="11"/>
        <w:rPr>
          <w:rFonts w:ascii="Arial Narrow" w:hAnsi="Arial Narrow"/>
        </w:rPr>
      </w:pPr>
      <w:r>
        <w:rPr>
          <w:rFonts w:ascii="Arial Narrow" w:hAnsi="Arial Narrow"/>
        </w:rPr>
        <w:t>Si  une  offre  n’est  pas  conforme  pour l’essentiel, elle sera écartée par la Commission des Marchés Compétente et ne pourra être par la suite rendue conforme.</w:t>
      </w:r>
    </w:p>
    <w:p w14:paraId="4347E1EA" w14:textId="77777777" w:rsidR="00682EFB" w:rsidRDefault="00682EFB">
      <w:pPr>
        <w:rPr>
          <w:rFonts w:ascii="Arial Narrow" w:hAnsi="Arial Narrow"/>
        </w:rPr>
      </w:pPr>
    </w:p>
    <w:p w14:paraId="37B2AF91" w14:textId="77777777" w:rsidR="00682EFB" w:rsidRDefault="00DB50AD">
      <w:pPr>
        <w:pStyle w:val="Paragraphedeliste1"/>
        <w:numPr>
          <w:ilvl w:val="0"/>
          <w:numId w:val="52"/>
        </w:numPr>
        <w:ind w:left="0" w:hanging="11"/>
        <w:rPr>
          <w:rFonts w:ascii="Arial Narrow" w:hAnsi="Arial Narrow"/>
        </w:rPr>
      </w:pPr>
      <w:r>
        <w:rPr>
          <w:rFonts w:ascii="Arial Narrow" w:hAnsi="Arial Narrow"/>
        </w:rPr>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D06142F" w14:textId="77777777" w:rsidR="00682EFB" w:rsidRDefault="00682EFB">
      <w:pPr>
        <w:rPr>
          <w:rFonts w:ascii="Arial Narrow" w:hAnsi="Arial Narrow"/>
        </w:rPr>
      </w:pPr>
    </w:p>
    <w:p w14:paraId="4D4125FE" w14:textId="77777777" w:rsidR="00682EFB" w:rsidRDefault="00DB50AD">
      <w:pPr>
        <w:rPr>
          <w:rFonts w:ascii="Arial Narrow" w:hAnsi="Arial Narrow"/>
          <w:b/>
        </w:rPr>
      </w:pPr>
      <w:r>
        <w:rPr>
          <w:rFonts w:ascii="Arial Narrow" w:hAnsi="Arial Narrow"/>
          <w:b/>
        </w:rPr>
        <w:t>Article 29 : Qualification du soumissionnaire</w:t>
      </w:r>
    </w:p>
    <w:p w14:paraId="575B4FB9" w14:textId="77777777" w:rsidR="00682EFB" w:rsidRDefault="00682EFB">
      <w:pPr>
        <w:rPr>
          <w:rFonts w:ascii="Arial Narrow" w:hAnsi="Arial Narrow"/>
        </w:rPr>
      </w:pPr>
    </w:p>
    <w:p w14:paraId="650E4CDD" w14:textId="77777777" w:rsidR="00682EFB" w:rsidRDefault="00DB50AD">
      <w:pPr>
        <w:rPr>
          <w:rFonts w:ascii="Arial Narrow" w:hAnsi="Arial Narrow"/>
        </w:rPr>
      </w:pPr>
      <w:r>
        <w:rPr>
          <w:rFonts w:ascii="Arial Narrow" w:hAnsi="Arial Narrow"/>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0A7A043" w14:textId="77777777" w:rsidR="00682EFB" w:rsidRDefault="00682EFB">
      <w:pPr>
        <w:rPr>
          <w:rFonts w:ascii="Arial Narrow" w:hAnsi="Arial Narrow"/>
        </w:rPr>
      </w:pPr>
    </w:p>
    <w:p w14:paraId="69BC0C58" w14:textId="77777777" w:rsidR="00682EFB" w:rsidRDefault="00DB50AD">
      <w:pPr>
        <w:rPr>
          <w:rFonts w:ascii="Arial Narrow" w:hAnsi="Arial Narrow"/>
          <w:b/>
        </w:rPr>
      </w:pPr>
      <w:r>
        <w:rPr>
          <w:rFonts w:ascii="Arial Narrow" w:hAnsi="Arial Narrow"/>
          <w:b/>
        </w:rPr>
        <w:t>Article 30 : Correction des erreurs</w:t>
      </w:r>
    </w:p>
    <w:p w14:paraId="6E327C49" w14:textId="77777777" w:rsidR="00682EFB" w:rsidRDefault="00682EFB">
      <w:pPr>
        <w:rPr>
          <w:rFonts w:ascii="Arial Narrow" w:hAnsi="Arial Narrow"/>
        </w:rPr>
      </w:pPr>
    </w:p>
    <w:p w14:paraId="21D6E113" w14:textId="77777777" w:rsidR="00682EFB" w:rsidRDefault="00DB50AD">
      <w:pPr>
        <w:pStyle w:val="Paragraphedeliste1"/>
        <w:numPr>
          <w:ilvl w:val="0"/>
          <w:numId w:val="54"/>
        </w:numPr>
        <w:ind w:left="0" w:hanging="11"/>
        <w:rPr>
          <w:rFonts w:ascii="Arial Narrow" w:hAnsi="Arial Narrow"/>
        </w:rPr>
      </w:pPr>
      <w:r>
        <w:rPr>
          <w:rFonts w:ascii="Arial Narrow" w:hAnsi="Arial Narrow"/>
        </w:rPr>
        <w:t>La Sous-commission d’analyse vérifiera les offres reconnues conformes pour l’essentiel au Dossier d’Appel d’Offres pour en rectifier les erreurs de calcul éventuelles. La sous- commission d’analyse corrigera les erreurs de la façon suivante :</w:t>
      </w:r>
    </w:p>
    <w:p w14:paraId="4B8566C0" w14:textId="77777777" w:rsidR="00682EFB" w:rsidRDefault="00682EFB">
      <w:pPr>
        <w:rPr>
          <w:rFonts w:ascii="Arial Narrow" w:hAnsi="Arial Narrow"/>
        </w:rPr>
      </w:pPr>
    </w:p>
    <w:p w14:paraId="57C3AD37" w14:textId="77777777" w:rsidR="00682EFB" w:rsidRDefault="00DB50AD">
      <w:pPr>
        <w:pStyle w:val="Paragraphedeliste1"/>
        <w:numPr>
          <w:ilvl w:val="1"/>
          <w:numId w:val="54"/>
        </w:numPr>
        <w:ind w:left="567" w:hanging="283"/>
        <w:rPr>
          <w:rFonts w:ascii="Arial Narrow" w:hAnsi="Arial Narrow"/>
        </w:rPr>
      </w:pPr>
      <w:r>
        <w:rPr>
          <w:rFonts w:ascii="Arial Narrow" w:hAnsi="Arial Narrow"/>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08D8EC2D" w14:textId="77777777" w:rsidR="00682EFB" w:rsidRDefault="00682EFB">
      <w:pPr>
        <w:rPr>
          <w:rFonts w:ascii="Arial Narrow" w:hAnsi="Arial Narrow"/>
        </w:rPr>
      </w:pPr>
    </w:p>
    <w:p w14:paraId="04E941FC" w14:textId="77777777" w:rsidR="00682EFB" w:rsidRDefault="00DB50AD">
      <w:pPr>
        <w:pStyle w:val="Paragraphedeliste1"/>
        <w:numPr>
          <w:ilvl w:val="0"/>
          <w:numId w:val="54"/>
        </w:numPr>
        <w:ind w:left="0" w:hanging="11"/>
        <w:rPr>
          <w:rFonts w:ascii="Arial Narrow" w:hAnsi="Arial Narrow"/>
        </w:rPr>
      </w:pPr>
      <w:r>
        <w:rPr>
          <w:rFonts w:ascii="Arial Narrow" w:hAnsi="Arial Narrow"/>
        </w:rPr>
        <w:lastRenderedPageBreak/>
        <w:t>Le montant figurant dans la Soumission sera corrigé par la Sous-commission d’analyse, conformément à la procédure de correction d’erreurs susmentionnée et, avec la confirmation du Soumissionnaire, ledit montant sera réputé l’engager.</w:t>
      </w:r>
    </w:p>
    <w:p w14:paraId="0395068A" w14:textId="77777777" w:rsidR="00682EFB" w:rsidRDefault="00682EFB">
      <w:pPr>
        <w:rPr>
          <w:rFonts w:ascii="Arial Narrow" w:hAnsi="Arial Narrow"/>
        </w:rPr>
      </w:pPr>
    </w:p>
    <w:p w14:paraId="07289322" w14:textId="77777777" w:rsidR="00682EFB" w:rsidRDefault="00DB50AD">
      <w:pPr>
        <w:pStyle w:val="Paragraphedeliste1"/>
        <w:numPr>
          <w:ilvl w:val="0"/>
          <w:numId w:val="54"/>
        </w:numPr>
        <w:ind w:left="0" w:hanging="11"/>
        <w:rPr>
          <w:rFonts w:ascii="Arial Narrow" w:hAnsi="Arial Narrow"/>
        </w:rPr>
      </w:pPr>
      <w:r>
        <w:rPr>
          <w:rFonts w:ascii="Arial Narrow" w:hAnsi="Arial Narrow"/>
        </w:rPr>
        <w:t>Si le Soumissionnaire ayant présenté l’offre évaluée la moins-disante, n’accepte pas les corrections apportées, son offre sera écartée et sa garantie pourra être saisie.</w:t>
      </w:r>
    </w:p>
    <w:p w14:paraId="3AA13F44" w14:textId="77777777" w:rsidR="00682EFB" w:rsidRDefault="00682EFB">
      <w:pPr>
        <w:rPr>
          <w:rFonts w:ascii="Arial Narrow" w:hAnsi="Arial Narrow"/>
        </w:rPr>
      </w:pPr>
    </w:p>
    <w:p w14:paraId="5704EB38" w14:textId="77777777" w:rsidR="00682EFB" w:rsidRDefault="00DB50AD">
      <w:pPr>
        <w:rPr>
          <w:rFonts w:ascii="Arial Narrow" w:hAnsi="Arial Narrow"/>
          <w:b/>
        </w:rPr>
      </w:pPr>
      <w:r>
        <w:rPr>
          <w:rFonts w:ascii="Arial Narrow" w:hAnsi="Arial Narrow"/>
          <w:b/>
        </w:rPr>
        <w:t>Article 31 : Conversion en une seule monnaie</w:t>
      </w:r>
    </w:p>
    <w:p w14:paraId="72C0A32D" w14:textId="77777777" w:rsidR="00682EFB" w:rsidRDefault="00682EFB">
      <w:pPr>
        <w:rPr>
          <w:rFonts w:ascii="Arial Narrow" w:hAnsi="Arial Narrow"/>
        </w:rPr>
      </w:pPr>
    </w:p>
    <w:p w14:paraId="6340DB66" w14:textId="77777777" w:rsidR="00682EFB" w:rsidRDefault="00DB50AD">
      <w:pPr>
        <w:pStyle w:val="Paragraphedeliste1"/>
        <w:numPr>
          <w:ilvl w:val="0"/>
          <w:numId w:val="55"/>
        </w:numPr>
        <w:ind w:left="0" w:hanging="11"/>
        <w:rPr>
          <w:rFonts w:ascii="Arial Narrow" w:hAnsi="Arial Narrow"/>
        </w:rPr>
      </w:pPr>
      <w:r>
        <w:rPr>
          <w:rFonts w:ascii="Arial Narrow" w:hAnsi="Arial Narrow"/>
        </w:rPr>
        <w:t>Pour faciliter l’évaluation et la comparaison des offres, la  sous-commission  d’analyse convertira les prix des offres exprimés dans les  diverses  monnaies  dans  lesquelles  le montant de l’offre est payable en francs CFA.</w:t>
      </w:r>
    </w:p>
    <w:p w14:paraId="4A2DC12E" w14:textId="77777777" w:rsidR="00682EFB" w:rsidRDefault="00682EFB">
      <w:pPr>
        <w:rPr>
          <w:rFonts w:ascii="Arial Narrow" w:hAnsi="Arial Narrow"/>
        </w:rPr>
      </w:pPr>
    </w:p>
    <w:p w14:paraId="5858D57B" w14:textId="77777777" w:rsidR="00682EFB" w:rsidRDefault="00DB50AD">
      <w:pPr>
        <w:pStyle w:val="Paragraphedeliste1"/>
        <w:numPr>
          <w:ilvl w:val="0"/>
          <w:numId w:val="55"/>
        </w:numPr>
        <w:ind w:left="0" w:hanging="11"/>
        <w:rPr>
          <w:rFonts w:ascii="Arial Narrow" w:hAnsi="Arial Narrow"/>
        </w:rPr>
      </w:pPr>
      <w:r>
        <w:rPr>
          <w:rFonts w:ascii="Arial Narrow" w:hAnsi="Arial Narrow"/>
        </w:rPr>
        <w:t>La conversion se fera en utilisant le cours vendeur fixé par la Banque des Etats de l’Afrique Centrale (BEAC), dans les conditions définies par le RPAO.</w:t>
      </w:r>
    </w:p>
    <w:p w14:paraId="6302AC5E" w14:textId="77777777" w:rsidR="00682EFB" w:rsidRDefault="00682EFB">
      <w:pPr>
        <w:rPr>
          <w:rFonts w:ascii="Arial Narrow" w:hAnsi="Arial Narrow"/>
        </w:rPr>
      </w:pPr>
    </w:p>
    <w:p w14:paraId="789B866F" w14:textId="77777777" w:rsidR="00682EFB" w:rsidRDefault="00DB50AD">
      <w:pPr>
        <w:rPr>
          <w:rFonts w:ascii="Arial Narrow" w:hAnsi="Arial Narrow"/>
          <w:b/>
        </w:rPr>
      </w:pPr>
      <w:r>
        <w:rPr>
          <w:rFonts w:ascii="Arial Narrow" w:hAnsi="Arial Narrow"/>
          <w:b/>
        </w:rPr>
        <w:t>Article 32 : Evaluation et comparaison des offres au plan financier</w:t>
      </w:r>
    </w:p>
    <w:p w14:paraId="01814CEF" w14:textId="77777777" w:rsidR="00682EFB" w:rsidRDefault="00682EFB">
      <w:pPr>
        <w:rPr>
          <w:rFonts w:ascii="Arial Narrow" w:hAnsi="Arial Narrow"/>
        </w:rPr>
      </w:pPr>
    </w:p>
    <w:p w14:paraId="587122FF" w14:textId="77777777" w:rsidR="00682EFB" w:rsidRDefault="00DB50AD">
      <w:pPr>
        <w:pStyle w:val="Paragraphedeliste1"/>
        <w:numPr>
          <w:ilvl w:val="0"/>
          <w:numId w:val="56"/>
        </w:numPr>
        <w:ind w:left="0" w:hanging="11"/>
        <w:rPr>
          <w:rFonts w:ascii="Arial Narrow" w:hAnsi="Arial Narrow"/>
        </w:rPr>
      </w:pPr>
      <w:r>
        <w:rPr>
          <w:rFonts w:ascii="Arial Narrow" w:hAnsi="Arial Narrow"/>
        </w:rPr>
        <w:t>Seules les offres reconnues conformes, selon les dispositions de l’article 28 du RGAO, seront évaluées et comparées par la Sous- commission d’analyse.</w:t>
      </w:r>
    </w:p>
    <w:p w14:paraId="075876FE" w14:textId="77777777" w:rsidR="00682EFB" w:rsidRDefault="00682EFB">
      <w:pPr>
        <w:rPr>
          <w:rFonts w:ascii="Arial Narrow" w:hAnsi="Arial Narrow"/>
        </w:rPr>
      </w:pPr>
    </w:p>
    <w:p w14:paraId="67D9B1DB" w14:textId="77777777" w:rsidR="00682EFB" w:rsidRDefault="00DB50AD">
      <w:pPr>
        <w:pStyle w:val="Paragraphedeliste1"/>
        <w:numPr>
          <w:ilvl w:val="0"/>
          <w:numId w:val="56"/>
        </w:numPr>
        <w:ind w:left="0" w:hanging="11"/>
        <w:rPr>
          <w:rFonts w:ascii="Arial Narrow" w:hAnsi="Arial Narrow"/>
        </w:rPr>
      </w:pPr>
      <w:r>
        <w:rPr>
          <w:rFonts w:ascii="Arial Narrow" w:hAnsi="Arial Narrow"/>
        </w:rPr>
        <w:t>En évaluant les offres, la sous-commission déterminera pour chaque offre le montant évalué de l’offre en rectifiant son montant comme suit :</w:t>
      </w:r>
    </w:p>
    <w:p w14:paraId="2589189E" w14:textId="77777777" w:rsidR="00682EFB" w:rsidRDefault="00682EFB">
      <w:pPr>
        <w:rPr>
          <w:rFonts w:ascii="Arial Narrow" w:hAnsi="Arial Narrow"/>
        </w:rPr>
      </w:pPr>
    </w:p>
    <w:p w14:paraId="17823B1F"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En corrigeant toute erreur éventuelle conformément aux dispositions de l’article 30.2 du RGAO ;</w:t>
      </w:r>
    </w:p>
    <w:p w14:paraId="7A22BFF1" w14:textId="77777777" w:rsidR="00682EFB" w:rsidRDefault="00682EFB">
      <w:pPr>
        <w:ind w:left="567" w:hanging="283"/>
        <w:rPr>
          <w:rFonts w:ascii="Arial Narrow" w:hAnsi="Arial Narrow"/>
        </w:rPr>
      </w:pPr>
    </w:p>
    <w:p w14:paraId="222A7CC9"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5301E4CA" w14:textId="77777777" w:rsidR="00682EFB" w:rsidRDefault="00682EFB">
      <w:pPr>
        <w:ind w:left="567" w:hanging="283"/>
        <w:rPr>
          <w:rFonts w:ascii="Arial Narrow" w:hAnsi="Arial Narrow"/>
        </w:rPr>
      </w:pPr>
    </w:p>
    <w:p w14:paraId="0AB2F4F3"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En convertissant en une seule monnaie le montant résultant des rectifications (a) et (b) ci-dessus, conformément aux dispositions de l’article 31.2 du RGAO ;</w:t>
      </w:r>
    </w:p>
    <w:p w14:paraId="0E6BC068" w14:textId="77777777" w:rsidR="00682EFB" w:rsidRDefault="00682EFB">
      <w:pPr>
        <w:ind w:left="567" w:hanging="283"/>
        <w:rPr>
          <w:rFonts w:ascii="Arial Narrow" w:hAnsi="Arial Narrow"/>
        </w:rPr>
      </w:pPr>
    </w:p>
    <w:p w14:paraId="56C11D1D"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En ajustant de façon appropriée, sur des bases techniques ou financières, toute autre modification, divergence ou réserve quantifiable ;</w:t>
      </w:r>
    </w:p>
    <w:p w14:paraId="4986B860" w14:textId="77777777" w:rsidR="00682EFB" w:rsidRDefault="00682EFB">
      <w:pPr>
        <w:ind w:left="567" w:hanging="283"/>
        <w:rPr>
          <w:rFonts w:ascii="Arial Narrow" w:hAnsi="Arial Narrow"/>
        </w:rPr>
      </w:pPr>
    </w:p>
    <w:p w14:paraId="505C28B8"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En prenant en considération les différents délais d’exécution proposés par les soumissionnaires, s’ils sont autorisés par le RPAO ;</w:t>
      </w:r>
    </w:p>
    <w:p w14:paraId="7A92FF9E" w14:textId="77777777" w:rsidR="00682EFB" w:rsidRDefault="00682EFB">
      <w:pPr>
        <w:ind w:left="567" w:hanging="283"/>
        <w:rPr>
          <w:rFonts w:ascii="Arial Narrow" w:hAnsi="Arial Narrow"/>
        </w:rPr>
      </w:pPr>
    </w:p>
    <w:p w14:paraId="74655C5D"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Le cas échéant, conformément aux dispositions de l’article 13.2 du RGAO et du RPAO, en appliquant les remises offertes par le Soumissionnaire pour l’attribution de plus d’un lot, si cet appel d’offres est lancé simultanément pour plusieurs lots.</w:t>
      </w:r>
    </w:p>
    <w:p w14:paraId="6F95414F" w14:textId="77777777" w:rsidR="00682EFB" w:rsidRDefault="00682EFB">
      <w:pPr>
        <w:ind w:left="567" w:hanging="283"/>
        <w:rPr>
          <w:rFonts w:ascii="Arial Narrow" w:hAnsi="Arial Narrow"/>
        </w:rPr>
      </w:pPr>
    </w:p>
    <w:p w14:paraId="4BF778B2" w14:textId="77777777" w:rsidR="00682EFB" w:rsidRDefault="00DB50AD">
      <w:pPr>
        <w:pStyle w:val="Paragraphedeliste1"/>
        <w:numPr>
          <w:ilvl w:val="1"/>
          <w:numId w:val="57"/>
        </w:numPr>
        <w:ind w:left="567" w:hanging="283"/>
        <w:rPr>
          <w:rFonts w:ascii="Arial Narrow" w:hAnsi="Arial Narrow"/>
        </w:rPr>
      </w:pPr>
      <w:r>
        <w:rPr>
          <w:rFonts w:ascii="Arial Narrow" w:hAnsi="Arial Narrow"/>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6FDE2E63" w14:textId="77777777" w:rsidR="00682EFB" w:rsidRDefault="00682EFB">
      <w:pPr>
        <w:rPr>
          <w:rFonts w:ascii="Arial Narrow" w:hAnsi="Arial Narrow"/>
        </w:rPr>
      </w:pPr>
    </w:p>
    <w:p w14:paraId="39A6711E" w14:textId="77777777" w:rsidR="00682EFB" w:rsidRDefault="00DB50AD">
      <w:pPr>
        <w:pStyle w:val="Paragraphedeliste1"/>
        <w:numPr>
          <w:ilvl w:val="0"/>
          <w:numId w:val="56"/>
        </w:numPr>
        <w:ind w:left="0" w:hanging="11"/>
        <w:rPr>
          <w:rFonts w:ascii="Arial Narrow" w:hAnsi="Arial Narrow"/>
        </w:rPr>
      </w:pPr>
      <w:r>
        <w:rPr>
          <w:rFonts w:ascii="Arial Narrow" w:hAnsi="Arial Narrow"/>
        </w:rPr>
        <w:lastRenderedPageBreak/>
        <w:t>L’effet  estimé  des  formules  de  révision des prix figurant dans les CCAG et CCAP, appliquées durant la période d’exécution du Marché, ne sera pas pris en considération lors de l’évaluation des offres.</w:t>
      </w:r>
    </w:p>
    <w:p w14:paraId="414E6E21" w14:textId="77777777" w:rsidR="00682EFB" w:rsidRDefault="00682EFB">
      <w:pPr>
        <w:rPr>
          <w:rFonts w:ascii="Arial Narrow" w:hAnsi="Arial Narrow"/>
        </w:rPr>
      </w:pPr>
    </w:p>
    <w:p w14:paraId="78E3C6D8" w14:textId="77777777" w:rsidR="00682EFB" w:rsidRDefault="00DB50AD">
      <w:pPr>
        <w:pStyle w:val="Paragraphedeliste1"/>
        <w:numPr>
          <w:ilvl w:val="0"/>
          <w:numId w:val="56"/>
        </w:numPr>
        <w:ind w:left="0" w:hanging="11"/>
        <w:rPr>
          <w:rFonts w:ascii="Arial Narrow" w:hAnsi="Arial Narrow"/>
        </w:rPr>
      </w:pPr>
      <w:r>
        <w:rPr>
          <w:rFonts w:ascii="Arial Narrow" w:hAnsi="Arial Narrow"/>
        </w:rPr>
        <w:t>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55504B06" w14:textId="77777777" w:rsidR="00682EFB" w:rsidRDefault="00682EFB">
      <w:pPr>
        <w:rPr>
          <w:rFonts w:ascii="Arial Narrow" w:hAnsi="Arial Narrow"/>
        </w:rPr>
      </w:pPr>
    </w:p>
    <w:p w14:paraId="045AF715" w14:textId="77777777" w:rsidR="00682EFB" w:rsidRDefault="00DB50AD">
      <w:pPr>
        <w:rPr>
          <w:rFonts w:ascii="Arial Narrow" w:hAnsi="Arial Narrow"/>
          <w:b/>
        </w:rPr>
      </w:pPr>
      <w:r>
        <w:rPr>
          <w:rFonts w:ascii="Arial Narrow" w:hAnsi="Arial Narrow"/>
          <w:b/>
        </w:rPr>
        <w:t>Article 33 : Préférence  accordée  aux  soumissionnaires nationaux</w:t>
      </w:r>
    </w:p>
    <w:p w14:paraId="30C58233" w14:textId="77777777" w:rsidR="00682EFB" w:rsidRDefault="00682EFB">
      <w:pPr>
        <w:rPr>
          <w:rFonts w:ascii="Arial Narrow" w:hAnsi="Arial Narrow"/>
        </w:rPr>
      </w:pPr>
    </w:p>
    <w:p w14:paraId="2420A064" w14:textId="77777777" w:rsidR="00682EFB" w:rsidRDefault="00DB50AD">
      <w:pPr>
        <w:rPr>
          <w:rFonts w:ascii="Arial Narrow" w:hAnsi="Arial Narrow"/>
        </w:rPr>
      </w:pPr>
      <w:r>
        <w:rPr>
          <w:rFonts w:ascii="Arial Narrow" w:hAnsi="Arial Narrow"/>
        </w:rPr>
        <w:t>Les  entrepreneurs  nationaux   bénéficient d’une  marge  de  préférence  nationale  telle  que prévue par le Code des Marchés Publics aux fins d’évaluation des offres.</w:t>
      </w:r>
    </w:p>
    <w:p w14:paraId="12B5E935" w14:textId="77777777" w:rsidR="00682EFB" w:rsidRDefault="00682EFB">
      <w:pPr>
        <w:rPr>
          <w:rFonts w:ascii="Arial Narrow" w:hAnsi="Arial Narrow"/>
        </w:rPr>
      </w:pPr>
    </w:p>
    <w:p w14:paraId="67C057AA" w14:textId="77777777" w:rsidR="00682EFB" w:rsidRDefault="00DB50AD">
      <w:pPr>
        <w:rPr>
          <w:rFonts w:ascii="Arial Narrow" w:hAnsi="Arial Narrow"/>
          <w:b/>
        </w:rPr>
      </w:pPr>
      <w:r>
        <w:rPr>
          <w:rFonts w:ascii="Arial Narrow" w:hAnsi="Arial Narrow"/>
          <w:b/>
        </w:rPr>
        <w:t>Article 34 : Attribution</w:t>
      </w:r>
    </w:p>
    <w:p w14:paraId="58F0048D" w14:textId="77777777" w:rsidR="00682EFB" w:rsidRDefault="00682EFB">
      <w:pPr>
        <w:rPr>
          <w:rFonts w:ascii="Arial Narrow" w:hAnsi="Arial Narrow"/>
        </w:rPr>
      </w:pPr>
    </w:p>
    <w:p w14:paraId="0AEB6F5D" w14:textId="77777777" w:rsidR="00682EFB" w:rsidRDefault="00DB50AD">
      <w:pPr>
        <w:pStyle w:val="Paragraphedeliste1"/>
        <w:numPr>
          <w:ilvl w:val="0"/>
          <w:numId w:val="58"/>
        </w:numPr>
        <w:ind w:left="0" w:firstLine="0"/>
        <w:rPr>
          <w:rFonts w:ascii="Arial Narrow" w:hAnsi="Arial Narrow"/>
        </w:rPr>
      </w:pPr>
      <w:r>
        <w:rPr>
          <w:rFonts w:ascii="Arial Narrow" w:hAnsi="Arial Narrow"/>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14:paraId="051C09F9" w14:textId="77777777" w:rsidR="00682EFB" w:rsidRDefault="00682EFB">
      <w:pPr>
        <w:rPr>
          <w:rFonts w:ascii="Arial Narrow" w:hAnsi="Arial Narrow"/>
        </w:rPr>
      </w:pPr>
    </w:p>
    <w:p w14:paraId="1FB73800" w14:textId="77777777" w:rsidR="00682EFB" w:rsidRDefault="00DB50AD">
      <w:pPr>
        <w:pStyle w:val="Paragraphedeliste1"/>
        <w:numPr>
          <w:ilvl w:val="0"/>
          <w:numId w:val="58"/>
        </w:numPr>
        <w:ind w:left="0" w:firstLine="0"/>
        <w:rPr>
          <w:rFonts w:ascii="Arial Narrow" w:hAnsi="Arial Narrow"/>
        </w:rPr>
      </w:pPr>
      <w:r>
        <w:rPr>
          <w:rFonts w:ascii="Arial Narrow" w:hAnsi="Arial Narrow"/>
        </w:rPr>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52EC27B9" w14:textId="77777777" w:rsidR="00682EFB" w:rsidRDefault="00682EFB">
      <w:pPr>
        <w:rPr>
          <w:rFonts w:ascii="Arial Narrow" w:hAnsi="Arial Narrow"/>
        </w:rPr>
      </w:pPr>
    </w:p>
    <w:p w14:paraId="48BCC83C" w14:textId="77777777" w:rsidR="00682EFB" w:rsidRDefault="00DB50AD">
      <w:pPr>
        <w:pStyle w:val="Paragraphedeliste1"/>
        <w:numPr>
          <w:ilvl w:val="0"/>
          <w:numId w:val="58"/>
        </w:numPr>
        <w:ind w:left="0" w:firstLine="0"/>
        <w:rPr>
          <w:rFonts w:ascii="Arial Narrow" w:hAnsi="Arial Narrow"/>
        </w:rPr>
      </w:pPr>
      <w:r>
        <w:rPr>
          <w:rFonts w:ascii="Arial Narrow" w:hAnsi="Arial Narrow"/>
        </w:rPr>
        <w:t>Toute attribution des marchés de Travaux se fait au Soumissionnaire remplissant les capacités techniques et financières requises résultant des critères d’évaluation et présentant l’offre évaluée la moins-disante.</w:t>
      </w:r>
    </w:p>
    <w:p w14:paraId="0D5A9272" w14:textId="77777777" w:rsidR="00682EFB" w:rsidRDefault="00682EFB">
      <w:pPr>
        <w:rPr>
          <w:rFonts w:ascii="Arial Narrow" w:hAnsi="Arial Narrow"/>
        </w:rPr>
      </w:pPr>
    </w:p>
    <w:p w14:paraId="66B0E16D" w14:textId="77777777" w:rsidR="00682EFB" w:rsidRDefault="00DB50AD">
      <w:pPr>
        <w:rPr>
          <w:rFonts w:ascii="Arial Narrow" w:hAnsi="Arial Narrow"/>
          <w:b/>
        </w:rPr>
      </w:pPr>
      <w:r>
        <w:rPr>
          <w:rFonts w:ascii="Arial Narrow" w:hAnsi="Arial Narrow"/>
          <w:b/>
        </w:rPr>
        <w:t>Article 35 : Droit de l’Autorité Contractante de déclarer un Appel d’Offres infructueux ou d’annuler une procédure</w:t>
      </w:r>
    </w:p>
    <w:p w14:paraId="2AC4ED6A" w14:textId="77777777" w:rsidR="00682EFB" w:rsidRDefault="00682EFB">
      <w:pPr>
        <w:rPr>
          <w:rFonts w:ascii="Arial Narrow" w:hAnsi="Arial Narrow"/>
          <w:b/>
        </w:rPr>
      </w:pPr>
    </w:p>
    <w:p w14:paraId="5FD4B4AD" w14:textId="77777777" w:rsidR="00682EFB" w:rsidRDefault="00DB50AD">
      <w:pPr>
        <w:rPr>
          <w:rFonts w:ascii="Arial Narrow" w:hAnsi="Arial Narrow"/>
        </w:rPr>
      </w:pPr>
      <w:r>
        <w:rPr>
          <w:rFonts w:ascii="Arial Narrow" w:hAnsi="Arial Narrow"/>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7E244163" w14:textId="77777777" w:rsidR="00682EFB" w:rsidRDefault="00682EFB">
      <w:pPr>
        <w:rPr>
          <w:rFonts w:ascii="Arial Narrow" w:hAnsi="Arial Narrow"/>
        </w:rPr>
      </w:pPr>
    </w:p>
    <w:p w14:paraId="4FED6C6C" w14:textId="77777777" w:rsidR="00682EFB" w:rsidRDefault="00DB50AD">
      <w:pPr>
        <w:rPr>
          <w:rFonts w:ascii="Arial Narrow" w:hAnsi="Arial Narrow"/>
          <w:b/>
        </w:rPr>
      </w:pPr>
      <w:r>
        <w:rPr>
          <w:rFonts w:ascii="Arial Narrow" w:hAnsi="Arial Narrow"/>
          <w:b/>
        </w:rPr>
        <w:t>Article 36 : Notification de l’attribution du marché</w:t>
      </w:r>
    </w:p>
    <w:p w14:paraId="62655601" w14:textId="77777777" w:rsidR="00682EFB" w:rsidRDefault="00682EFB">
      <w:pPr>
        <w:rPr>
          <w:rFonts w:ascii="Arial Narrow" w:hAnsi="Arial Narrow"/>
        </w:rPr>
      </w:pPr>
    </w:p>
    <w:p w14:paraId="64A15E58" w14:textId="77777777" w:rsidR="00682EFB" w:rsidRDefault="00DB50AD">
      <w:pPr>
        <w:rPr>
          <w:rFonts w:ascii="Arial Narrow" w:hAnsi="Arial Narrow"/>
        </w:rPr>
      </w:pPr>
      <w:r>
        <w:rPr>
          <w:rFonts w:ascii="Arial Narrow" w:hAnsi="Arial Narrow"/>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1DAD4B16" w14:textId="77777777" w:rsidR="00682EFB" w:rsidRDefault="00682EFB">
      <w:pPr>
        <w:rPr>
          <w:rFonts w:ascii="Arial Narrow" w:hAnsi="Arial Narrow"/>
        </w:rPr>
      </w:pPr>
    </w:p>
    <w:p w14:paraId="1C263ACD" w14:textId="77777777" w:rsidR="00682EFB" w:rsidRDefault="00DB50AD">
      <w:pPr>
        <w:rPr>
          <w:rFonts w:ascii="Arial Narrow" w:hAnsi="Arial Narrow"/>
          <w:b/>
        </w:rPr>
      </w:pPr>
      <w:r>
        <w:rPr>
          <w:rFonts w:ascii="Arial Narrow" w:hAnsi="Arial Narrow"/>
          <w:b/>
        </w:rPr>
        <w:t>Article 37 : Publication  des  résultats  d’attribution du marché et recours</w:t>
      </w:r>
    </w:p>
    <w:p w14:paraId="01AA799B" w14:textId="77777777" w:rsidR="00682EFB" w:rsidRDefault="00682EFB">
      <w:pPr>
        <w:rPr>
          <w:rFonts w:ascii="Arial Narrow" w:hAnsi="Arial Narrow"/>
        </w:rPr>
      </w:pPr>
    </w:p>
    <w:p w14:paraId="0407EC74" w14:textId="77777777" w:rsidR="00682EFB" w:rsidRDefault="00DB50AD">
      <w:pPr>
        <w:pStyle w:val="Paragraphedeliste1"/>
        <w:numPr>
          <w:ilvl w:val="0"/>
          <w:numId w:val="59"/>
        </w:numPr>
        <w:ind w:left="0" w:firstLine="0"/>
        <w:rPr>
          <w:rFonts w:ascii="Arial Narrow" w:hAnsi="Arial Narrow"/>
        </w:rPr>
      </w:pPr>
      <w:r>
        <w:rPr>
          <w:rFonts w:ascii="Arial Narrow" w:hAnsi="Arial Narrow"/>
        </w:rPr>
        <w:lastRenderedPageBreak/>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3F06DA03" w14:textId="77777777" w:rsidR="00682EFB" w:rsidRDefault="00682EFB">
      <w:pPr>
        <w:rPr>
          <w:rFonts w:ascii="Arial Narrow" w:hAnsi="Arial Narrow"/>
        </w:rPr>
      </w:pPr>
    </w:p>
    <w:p w14:paraId="04E67495" w14:textId="77777777" w:rsidR="00682EFB" w:rsidRDefault="00DB50AD">
      <w:pPr>
        <w:pStyle w:val="Paragraphedeliste1"/>
        <w:numPr>
          <w:ilvl w:val="0"/>
          <w:numId w:val="59"/>
        </w:numPr>
        <w:ind w:left="0" w:firstLine="0"/>
        <w:rPr>
          <w:rFonts w:ascii="Arial Narrow" w:hAnsi="Arial Narrow"/>
        </w:rPr>
      </w:pPr>
      <w:r>
        <w:rPr>
          <w:rFonts w:ascii="Arial Narrow" w:hAnsi="Arial Narrow"/>
        </w:rPr>
        <w:t>L’Autorité Contractante est tenue de communiquer les motifs de rejet des offres des soumissionnaires  concernés  qui  en  font  la demande.</w:t>
      </w:r>
    </w:p>
    <w:p w14:paraId="181337F8" w14:textId="77777777" w:rsidR="00682EFB" w:rsidRDefault="00682EFB">
      <w:pPr>
        <w:rPr>
          <w:rFonts w:ascii="Arial Narrow" w:hAnsi="Arial Narrow"/>
        </w:rPr>
      </w:pPr>
    </w:p>
    <w:p w14:paraId="3456F5A5" w14:textId="77777777" w:rsidR="00682EFB" w:rsidRDefault="00DB50AD">
      <w:pPr>
        <w:pStyle w:val="Paragraphedeliste1"/>
        <w:numPr>
          <w:ilvl w:val="0"/>
          <w:numId w:val="59"/>
        </w:numPr>
        <w:ind w:left="0" w:firstLine="0"/>
        <w:rPr>
          <w:rFonts w:ascii="Arial Narrow" w:hAnsi="Arial Narrow"/>
        </w:rPr>
      </w:pPr>
      <w:r>
        <w:rPr>
          <w:rFonts w:ascii="Arial Narrow" w:hAnsi="Arial Narrow"/>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071A7889" w14:textId="77777777" w:rsidR="00682EFB" w:rsidRDefault="00682EFB">
      <w:pPr>
        <w:rPr>
          <w:rFonts w:ascii="Arial Narrow" w:hAnsi="Arial Narrow"/>
        </w:rPr>
      </w:pPr>
    </w:p>
    <w:p w14:paraId="1D8EDF16" w14:textId="77777777" w:rsidR="00682EFB" w:rsidRDefault="00DB50AD">
      <w:pPr>
        <w:pStyle w:val="Paragraphedeliste1"/>
        <w:numPr>
          <w:ilvl w:val="0"/>
          <w:numId w:val="59"/>
        </w:numPr>
        <w:ind w:left="0" w:firstLine="0"/>
        <w:rPr>
          <w:rFonts w:ascii="Arial Narrow" w:hAnsi="Arial Narrow"/>
        </w:rPr>
      </w:pPr>
      <w:r>
        <w:rPr>
          <w:rFonts w:ascii="Arial Narrow" w:hAnsi="Arial Narrow"/>
        </w:rPr>
        <w:t>En cas de recours, il doit être adressé à l’Autorité chargée des Marchés publics,  avec copies à l’Agence de Régulation des Marchés Publics, à l’Autorité Contractante et au Président de ladite Commission.</w:t>
      </w:r>
    </w:p>
    <w:p w14:paraId="0D111521" w14:textId="77777777" w:rsidR="00682EFB" w:rsidRDefault="00682EFB">
      <w:pPr>
        <w:rPr>
          <w:rFonts w:ascii="Arial Narrow" w:hAnsi="Arial Narrow"/>
        </w:rPr>
      </w:pPr>
    </w:p>
    <w:p w14:paraId="63644710" w14:textId="77777777" w:rsidR="00682EFB" w:rsidRDefault="00DB50AD">
      <w:pPr>
        <w:rPr>
          <w:rFonts w:ascii="Arial Narrow" w:hAnsi="Arial Narrow"/>
        </w:rPr>
      </w:pPr>
      <w:r>
        <w:rPr>
          <w:rFonts w:ascii="Arial Narrow" w:hAnsi="Arial Narrow"/>
        </w:rPr>
        <w:t>Il doit intervenir dans un délai maximum de cinq (05) jours ouvrables après la publication des résultats.</w:t>
      </w:r>
    </w:p>
    <w:p w14:paraId="190713DF" w14:textId="77777777" w:rsidR="00682EFB" w:rsidRDefault="00682EFB">
      <w:pPr>
        <w:rPr>
          <w:rFonts w:ascii="Arial Narrow" w:hAnsi="Arial Narrow"/>
        </w:rPr>
      </w:pPr>
    </w:p>
    <w:p w14:paraId="3F920A6F" w14:textId="77777777" w:rsidR="00682EFB" w:rsidRDefault="00DB50AD">
      <w:pPr>
        <w:rPr>
          <w:rFonts w:ascii="Arial Narrow" w:hAnsi="Arial Narrow"/>
          <w:b/>
        </w:rPr>
      </w:pPr>
      <w:r>
        <w:rPr>
          <w:rFonts w:ascii="Arial Narrow" w:hAnsi="Arial Narrow"/>
          <w:b/>
        </w:rPr>
        <w:t>Article 38 : Signature du marché</w:t>
      </w:r>
    </w:p>
    <w:p w14:paraId="60A7158B" w14:textId="77777777" w:rsidR="00682EFB" w:rsidRDefault="00682EFB">
      <w:pPr>
        <w:rPr>
          <w:rFonts w:ascii="Arial Narrow" w:hAnsi="Arial Narrow"/>
        </w:rPr>
      </w:pPr>
    </w:p>
    <w:p w14:paraId="04F271CE" w14:textId="77777777" w:rsidR="00682EFB" w:rsidRDefault="00DB50AD">
      <w:pPr>
        <w:pStyle w:val="Paragraphedeliste1"/>
        <w:numPr>
          <w:ilvl w:val="0"/>
          <w:numId w:val="60"/>
        </w:numPr>
        <w:ind w:left="0" w:firstLine="0"/>
        <w:rPr>
          <w:rFonts w:ascii="Arial Narrow" w:hAnsi="Arial Narrow"/>
        </w:rPr>
      </w:pPr>
      <w:r>
        <w:rPr>
          <w:rFonts w:ascii="Arial Narrow" w:hAnsi="Arial Narrow"/>
        </w:rPr>
        <w:t>Après publication des résultats, le projet de marché souscrit par l’attributaire est soumis à la Commission de Passation des Marchés compétente pour examen et avis, et le cas échéant, au visa préalable du Ministre en charge des Marchés publics.</w:t>
      </w:r>
    </w:p>
    <w:p w14:paraId="6404AC6C" w14:textId="77777777" w:rsidR="00682EFB" w:rsidRDefault="00682EFB">
      <w:pPr>
        <w:rPr>
          <w:rFonts w:ascii="Arial Narrow" w:hAnsi="Arial Narrow"/>
        </w:rPr>
      </w:pPr>
    </w:p>
    <w:p w14:paraId="22579B1B" w14:textId="77777777" w:rsidR="00682EFB" w:rsidRDefault="00DB50AD">
      <w:pPr>
        <w:pStyle w:val="Paragraphedeliste1"/>
        <w:numPr>
          <w:ilvl w:val="0"/>
          <w:numId w:val="60"/>
        </w:numPr>
        <w:ind w:left="0" w:firstLine="0"/>
        <w:rPr>
          <w:rFonts w:ascii="Arial Narrow" w:hAnsi="Arial Narrow"/>
        </w:rPr>
      </w:pPr>
      <w:r>
        <w:rPr>
          <w:rFonts w:ascii="Arial Narrow" w:hAnsi="Arial Narrow"/>
        </w:rPr>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15E6158E" w14:textId="77777777" w:rsidR="00682EFB" w:rsidRDefault="00682EFB">
      <w:pPr>
        <w:rPr>
          <w:rFonts w:ascii="Arial Narrow" w:hAnsi="Arial Narrow"/>
        </w:rPr>
      </w:pPr>
    </w:p>
    <w:p w14:paraId="36D5ABA6" w14:textId="77777777" w:rsidR="00682EFB" w:rsidRDefault="00DB50AD">
      <w:pPr>
        <w:pStyle w:val="Paragraphedeliste1"/>
        <w:numPr>
          <w:ilvl w:val="0"/>
          <w:numId w:val="60"/>
        </w:numPr>
        <w:ind w:left="0" w:firstLine="0"/>
        <w:rPr>
          <w:rFonts w:ascii="Arial Narrow" w:hAnsi="Arial Narrow"/>
        </w:rPr>
      </w:pPr>
      <w:r>
        <w:rPr>
          <w:rFonts w:ascii="Arial Narrow" w:hAnsi="Arial Narrow"/>
        </w:rPr>
        <w:t>Le marché doit être notifié à son titulaire dans les cinq (5) jours qui suivent la date de sa signature.</w:t>
      </w:r>
    </w:p>
    <w:p w14:paraId="3E26C896" w14:textId="77777777" w:rsidR="00682EFB" w:rsidRDefault="00682EFB">
      <w:pPr>
        <w:rPr>
          <w:rFonts w:ascii="Arial Narrow" w:hAnsi="Arial Narrow"/>
        </w:rPr>
      </w:pPr>
    </w:p>
    <w:p w14:paraId="70E9EEB1" w14:textId="77777777" w:rsidR="00682EFB" w:rsidRDefault="00DB50AD">
      <w:pPr>
        <w:rPr>
          <w:rFonts w:ascii="Arial Narrow" w:hAnsi="Arial Narrow"/>
          <w:b/>
        </w:rPr>
      </w:pPr>
      <w:r>
        <w:rPr>
          <w:rFonts w:ascii="Arial Narrow" w:hAnsi="Arial Narrow"/>
          <w:b/>
        </w:rPr>
        <w:t>Article 39 : Cautionnement définitif</w:t>
      </w:r>
    </w:p>
    <w:p w14:paraId="5976F216" w14:textId="77777777" w:rsidR="00682EFB" w:rsidRDefault="00682EFB">
      <w:pPr>
        <w:rPr>
          <w:rFonts w:ascii="Arial Narrow" w:hAnsi="Arial Narrow"/>
        </w:rPr>
      </w:pPr>
    </w:p>
    <w:p w14:paraId="43322483" w14:textId="77777777" w:rsidR="00682EFB" w:rsidRDefault="00DB50AD">
      <w:pPr>
        <w:pStyle w:val="Paragraphedeliste1"/>
        <w:numPr>
          <w:ilvl w:val="0"/>
          <w:numId w:val="61"/>
        </w:numPr>
        <w:ind w:left="0" w:firstLine="0"/>
        <w:rPr>
          <w:rFonts w:ascii="Arial Narrow" w:hAnsi="Arial Narrow"/>
        </w:rPr>
      </w:pPr>
      <w:r>
        <w:rPr>
          <w:rFonts w:ascii="Arial Narrow" w:hAnsi="Arial Narrow"/>
        </w:rPr>
        <w:t>Dans les vingt (20) jours suivant la notification du marché par l’Autorité Contractante, l’entre- preneur  fournira  au Maître d’Ouvrage  un cautionnement garantissant l’exécution intégrale des travaux.</w:t>
      </w:r>
    </w:p>
    <w:p w14:paraId="75AF8C5B" w14:textId="77777777" w:rsidR="00682EFB" w:rsidRDefault="00682EFB">
      <w:pPr>
        <w:rPr>
          <w:rFonts w:ascii="Arial Narrow" w:hAnsi="Arial Narrow"/>
        </w:rPr>
      </w:pPr>
    </w:p>
    <w:p w14:paraId="6AA865EF" w14:textId="77777777" w:rsidR="00682EFB" w:rsidRDefault="00DB50AD">
      <w:pPr>
        <w:pStyle w:val="Paragraphedeliste1"/>
        <w:numPr>
          <w:ilvl w:val="0"/>
          <w:numId w:val="61"/>
        </w:numPr>
        <w:ind w:left="0" w:firstLine="0"/>
        <w:rPr>
          <w:rFonts w:ascii="Arial Narrow" w:hAnsi="Arial Narrow"/>
        </w:rPr>
      </w:pPr>
      <w:r>
        <w:rPr>
          <w:rFonts w:ascii="Arial Narrow" w:hAnsi="Arial Narrow"/>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595B6ACC" w14:textId="77777777" w:rsidR="00682EFB" w:rsidRDefault="00682EFB">
      <w:pPr>
        <w:rPr>
          <w:rFonts w:ascii="Arial Narrow" w:hAnsi="Arial Narrow"/>
        </w:rPr>
      </w:pPr>
    </w:p>
    <w:p w14:paraId="231D004F" w14:textId="77777777" w:rsidR="00682EFB" w:rsidRDefault="00DB50AD">
      <w:pPr>
        <w:pStyle w:val="Paragraphedeliste1"/>
        <w:numPr>
          <w:ilvl w:val="0"/>
          <w:numId w:val="61"/>
        </w:numPr>
        <w:ind w:left="0" w:firstLine="0"/>
        <w:rPr>
          <w:rFonts w:ascii="Arial Narrow" w:hAnsi="Arial Narrow"/>
        </w:rPr>
      </w:pPr>
      <w:r>
        <w:rPr>
          <w:rFonts w:ascii="Arial Narrow" w:hAnsi="Arial Narrow"/>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AA19544" w14:textId="77777777" w:rsidR="00682EFB" w:rsidRDefault="00682EFB">
      <w:pPr>
        <w:rPr>
          <w:rFonts w:ascii="Arial Narrow" w:hAnsi="Arial Narrow"/>
        </w:rPr>
      </w:pPr>
    </w:p>
    <w:p w14:paraId="13E81EE2" w14:textId="77777777" w:rsidR="00682EFB" w:rsidRDefault="00DB50AD">
      <w:pPr>
        <w:pStyle w:val="Paragraphedeliste1"/>
        <w:numPr>
          <w:ilvl w:val="0"/>
          <w:numId w:val="61"/>
        </w:numPr>
        <w:ind w:left="0" w:firstLine="0"/>
        <w:rPr>
          <w:rFonts w:ascii="Arial Narrow" w:hAnsi="Arial Narrow"/>
        </w:rPr>
      </w:pPr>
      <w:r>
        <w:rPr>
          <w:rFonts w:ascii="Arial Narrow" w:hAnsi="Arial Narrow"/>
        </w:rPr>
        <w:t>L’absence de production du cautionnement définitif dans les délais prescrits est susceptible de donner lieu à la résiliation du marché dans les conditions prévues dans le CCAG</w:t>
      </w:r>
    </w:p>
    <w:p w14:paraId="4AF57B06" w14:textId="77777777" w:rsidR="00682EFB" w:rsidRDefault="00DB50AD">
      <w:pPr>
        <w:spacing w:after="200" w:line="276" w:lineRule="auto"/>
        <w:rPr>
          <w:lang w:eastAsia="zh-CN"/>
        </w:rPr>
      </w:pPr>
      <w:r>
        <w:rPr>
          <w:lang w:eastAsia="zh-CN"/>
        </w:rPr>
        <w:br w:type="page"/>
      </w:r>
    </w:p>
    <w:p w14:paraId="467D747D" w14:textId="77777777" w:rsidR="00682EFB" w:rsidRDefault="00682EFB">
      <w:pPr>
        <w:rPr>
          <w:color w:val="000000" w:themeColor="text1"/>
          <w:sz w:val="40"/>
          <w:szCs w:val="40"/>
        </w:rPr>
      </w:pPr>
    </w:p>
    <w:p w14:paraId="55EABB0C" w14:textId="77777777" w:rsidR="00682EFB" w:rsidRDefault="00682EFB">
      <w:pPr>
        <w:rPr>
          <w:color w:val="000000" w:themeColor="text1"/>
          <w:sz w:val="40"/>
          <w:szCs w:val="40"/>
        </w:rPr>
      </w:pPr>
    </w:p>
    <w:p w14:paraId="29169AD2" w14:textId="77777777" w:rsidR="00682EFB" w:rsidRDefault="00682EFB">
      <w:pPr>
        <w:rPr>
          <w:color w:val="000000" w:themeColor="text1"/>
          <w:sz w:val="40"/>
          <w:szCs w:val="40"/>
        </w:rPr>
      </w:pPr>
    </w:p>
    <w:p w14:paraId="633E2D7F" w14:textId="77777777" w:rsidR="00682EFB" w:rsidRDefault="00682EFB">
      <w:pPr>
        <w:rPr>
          <w:color w:val="000000" w:themeColor="text1"/>
          <w:sz w:val="40"/>
          <w:szCs w:val="40"/>
        </w:rPr>
      </w:pPr>
    </w:p>
    <w:p w14:paraId="63645EB7" w14:textId="77777777" w:rsidR="00682EFB" w:rsidRDefault="00682EFB">
      <w:pPr>
        <w:rPr>
          <w:color w:val="000000" w:themeColor="text1"/>
          <w:sz w:val="40"/>
          <w:szCs w:val="40"/>
        </w:rPr>
      </w:pPr>
    </w:p>
    <w:p w14:paraId="1C927CCE" w14:textId="77777777" w:rsidR="00682EFB" w:rsidRDefault="00682EFB">
      <w:pPr>
        <w:rPr>
          <w:color w:val="000000" w:themeColor="text1"/>
          <w:sz w:val="40"/>
          <w:szCs w:val="40"/>
        </w:rPr>
      </w:pPr>
    </w:p>
    <w:p w14:paraId="3ACABB03" w14:textId="77777777" w:rsidR="00682EFB" w:rsidRDefault="00682EFB">
      <w:pPr>
        <w:rPr>
          <w:color w:val="000000" w:themeColor="text1"/>
          <w:sz w:val="40"/>
          <w:szCs w:val="40"/>
        </w:rPr>
      </w:pPr>
    </w:p>
    <w:p w14:paraId="0E752335" w14:textId="77777777" w:rsidR="00682EFB" w:rsidRDefault="00DB50AD">
      <w:pPr>
        <w:pStyle w:val="Titre1"/>
        <w:rPr>
          <w:color w:val="000000" w:themeColor="text1"/>
          <w:sz w:val="40"/>
          <w:szCs w:val="40"/>
          <w:lang w:val="fr-FR"/>
        </w:rPr>
      </w:pPr>
      <w:r>
        <w:rPr>
          <w:color w:val="000000" w:themeColor="text1"/>
          <w:sz w:val="40"/>
          <w:szCs w:val="40"/>
          <w:lang w:val="fr-FR"/>
        </w:rPr>
        <w:t>Pièce n° 3 : REGLEMENT PARTICULIER DE L’APPEL D’OFFRES (RPAO)</w:t>
      </w:r>
    </w:p>
    <w:p w14:paraId="3ED455D0" w14:textId="77777777" w:rsidR="00682EFB" w:rsidRDefault="00DB50AD">
      <w:pPr>
        <w:spacing w:after="200" w:line="276" w:lineRule="auto"/>
        <w:rPr>
          <w:lang w:eastAsia="zh-CN"/>
        </w:rPr>
      </w:pPr>
      <w:r>
        <w:rPr>
          <w:lang w:eastAsia="zh-CN"/>
        </w:rPr>
        <w:br w:type="page"/>
      </w:r>
    </w:p>
    <w:p w14:paraId="72ECD0D2" w14:textId="77777777" w:rsidR="00682EFB" w:rsidRDefault="00DB50AD">
      <w:pPr>
        <w:widowControl w:val="0"/>
        <w:autoSpaceDE w:val="0"/>
        <w:autoSpaceDN w:val="0"/>
        <w:adjustRightInd w:val="0"/>
        <w:spacing w:before="11" w:after="240" w:line="276" w:lineRule="auto"/>
        <w:jc w:val="center"/>
        <w:rPr>
          <w:rFonts w:ascii="Arial Narrow" w:hAnsi="Arial Narrow" w:cs="Arial"/>
          <w:b/>
          <w:spacing w:val="34"/>
          <w:sz w:val="36"/>
          <w:szCs w:val="26"/>
        </w:rPr>
      </w:pPr>
      <w:r>
        <w:rPr>
          <w:rFonts w:ascii="Arial Narrow" w:hAnsi="Arial Narrow" w:cs="Arial"/>
          <w:b/>
          <w:spacing w:val="34"/>
          <w:sz w:val="36"/>
          <w:szCs w:val="26"/>
        </w:rPr>
        <w:lastRenderedPageBreak/>
        <w:t>Table des matières</w:t>
      </w:r>
    </w:p>
    <w:p w14:paraId="0213F457" w14:textId="77777777" w:rsidR="00682EFB" w:rsidRDefault="00682EFB">
      <w:pPr>
        <w:widowControl w:val="0"/>
        <w:autoSpaceDE w:val="0"/>
        <w:autoSpaceDN w:val="0"/>
        <w:adjustRightInd w:val="0"/>
        <w:spacing w:line="200" w:lineRule="exact"/>
        <w:rPr>
          <w:rFonts w:ascii="Arial Narrow" w:hAnsi="Arial Narrow" w:cs="Arial"/>
          <w:sz w:val="20"/>
        </w:rPr>
      </w:pPr>
    </w:p>
    <w:p w14:paraId="52915E62" w14:textId="77777777" w:rsidR="00682EFB" w:rsidRDefault="00682EFB">
      <w:pPr>
        <w:widowControl w:val="0"/>
        <w:autoSpaceDE w:val="0"/>
        <w:autoSpaceDN w:val="0"/>
        <w:adjustRightInd w:val="0"/>
        <w:spacing w:line="301" w:lineRule="exact"/>
        <w:rPr>
          <w:rFonts w:ascii="Arial Narrow" w:hAnsi="Arial Narrow" w:cs="Arial"/>
          <w:sz w:val="28"/>
          <w:szCs w:val="28"/>
        </w:rPr>
      </w:pPr>
    </w:p>
    <w:p w14:paraId="2DDEB8F6" w14:textId="77777777" w:rsidR="00682EFB" w:rsidRDefault="00DB50AD">
      <w:pPr>
        <w:widowControl w:val="0"/>
        <w:autoSpaceDE w:val="0"/>
        <w:autoSpaceDN w:val="0"/>
        <w:adjustRightInd w:val="0"/>
        <w:spacing w:line="480" w:lineRule="auto"/>
        <w:ind w:left="120"/>
        <w:rPr>
          <w:rFonts w:ascii="Arial Narrow" w:hAnsi="Arial Narrow" w:cs="Arial"/>
          <w:sz w:val="28"/>
          <w:szCs w:val="28"/>
        </w:rPr>
      </w:pPr>
      <w:r>
        <w:rPr>
          <w:rFonts w:ascii="Arial Narrow" w:hAnsi="Arial Narrow" w:cs="Arial"/>
          <w:color w:val="231F20"/>
          <w:sz w:val="28"/>
          <w:szCs w:val="28"/>
        </w:rPr>
        <w:t>1. Introduction.</w:t>
      </w:r>
    </w:p>
    <w:p w14:paraId="546A7A4D" w14:textId="77777777" w:rsidR="00682EFB" w:rsidRDefault="00DB50AD">
      <w:pPr>
        <w:widowControl w:val="0"/>
        <w:autoSpaceDE w:val="0"/>
        <w:autoSpaceDN w:val="0"/>
        <w:adjustRightInd w:val="0"/>
        <w:spacing w:line="480" w:lineRule="auto"/>
        <w:ind w:left="120"/>
        <w:rPr>
          <w:rFonts w:ascii="Arial Narrow" w:hAnsi="Arial Narrow" w:cs="Arial"/>
          <w:sz w:val="28"/>
          <w:szCs w:val="28"/>
        </w:rPr>
      </w:pPr>
      <w:r>
        <w:rPr>
          <w:rFonts w:ascii="Arial Narrow" w:hAnsi="Arial Narrow" w:cs="Arial"/>
          <w:color w:val="231F20"/>
          <w:sz w:val="28"/>
          <w:szCs w:val="28"/>
        </w:rPr>
        <w:t xml:space="preserve">2. Eclaircissements, modifications apportées au DAO et recours </w:t>
      </w:r>
    </w:p>
    <w:p w14:paraId="13E2BA03" w14:textId="77777777" w:rsidR="00682EFB" w:rsidRDefault="00DB50AD">
      <w:pPr>
        <w:widowControl w:val="0"/>
        <w:autoSpaceDE w:val="0"/>
        <w:autoSpaceDN w:val="0"/>
        <w:adjustRightInd w:val="0"/>
        <w:spacing w:line="480" w:lineRule="auto"/>
        <w:ind w:left="120"/>
        <w:rPr>
          <w:rFonts w:ascii="Arial Narrow" w:hAnsi="Arial Narrow" w:cs="Arial"/>
          <w:sz w:val="28"/>
          <w:szCs w:val="28"/>
        </w:rPr>
      </w:pPr>
      <w:r>
        <w:rPr>
          <w:rFonts w:ascii="Arial Narrow" w:hAnsi="Arial Narrow" w:cs="Arial"/>
          <w:color w:val="231F20"/>
          <w:sz w:val="28"/>
          <w:szCs w:val="28"/>
        </w:rPr>
        <w:t xml:space="preserve">3. Etablissement des propositions </w:t>
      </w:r>
    </w:p>
    <w:p w14:paraId="7C06B6FD" w14:textId="77777777" w:rsidR="00682EFB" w:rsidRDefault="00DB50AD">
      <w:pPr>
        <w:widowControl w:val="0"/>
        <w:autoSpaceDE w:val="0"/>
        <w:autoSpaceDN w:val="0"/>
        <w:adjustRightInd w:val="0"/>
        <w:spacing w:line="480" w:lineRule="auto"/>
        <w:ind w:left="120"/>
        <w:rPr>
          <w:rFonts w:ascii="Arial Narrow" w:hAnsi="Arial Narrow" w:cs="Arial"/>
          <w:sz w:val="28"/>
          <w:szCs w:val="28"/>
        </w:rPr>
      </w:pPr>
      <w:r>
        <w:rPr>
          <w:rFonts w:ascii="Arial Narrow" w:hAnsi="Arial Narrow" w:cs="Arial"/>
          <w:color w:val="231F20"/>
          <w:sz w:val="28"/>
          <w:szCs w:val="28"/>
        </w:rPr>
        <w:t>4. Soumission, réception et ouverture des propositions</w:t>
      </w:r>
    </w:p>
    <w:p w14:paraId="28A70711" w14:textId="77777777" w:rsidR="00682EFB" w:rsidRDefault="00DB50AD">
      <w:pPr>
        <w:widowControl w:val="0"/>
        <w:autoSpaceDE w:val="0"/>
        <w:autoSpaceDN w:val="0"/>
        <w:adjustRightInd w:val="0"/>
        <w:spacing w:line="480" w:lineRule="auto"/>
        <w:ind w:left="120"/>
        <w:rPr>
          <w:rFonts w:ascii="Arial Narrow" w:hAnsi="Arial Narrow" w:cs="Arial"/>
          <w:sz w:val="28"/>
          <w:szCs w:val="28"/>
        </w:rPr>
      </w:pPr>
      <w:r>
        <w:rPr>
          <w:rFonts w:ascii="Arial Narrow" w:hAnsi="Arial Narrow" w:cs="Arial"/>
          <w:color w:val="231F20"/>
          <w:sz w:val="28"/>
          <w:szCs w:val="28"/>
        </w:rPr>
        <w:t>5. Evaluation des propositions</w:t>
      </w:r>
    </w:p>
    <w:p w14:paraId="2AC6D418" w14:textId="77777777" w:rsidR="00682EFB" w:rsidRDefault="00DB50AD">
      <w:pPr>
        <w:widowControl w:val="0"/>
        <w:autoSpaceDE w:val="0"/>
        <w:autoSpaceDN w:val="0"/>
        <w:adjustRightInd w:val="0"/>
        <w:spacing w:line="480" w:lineRule="auto"/>
        <w:ind w:left="120"/>
        <w:rPr>
          <w:rFonts w:ascii="Arial Narrow" w:hAnsi="Arial Narrow" w:cs="Arial"/>
          <w:sz w:val="28"/>
          <w:szCs w:val="28"/>
        </w:rPr>
      </w:pPr>
      <w:r>
        <w:rPr>
          <w:rFonts w:ascii="Arial Narrow" w:hAnsi="Arial Narrow" w:cs="Arial"/>
          <w:color w:val="231F20"/>
          <w:sz w:val="28"/>
          <w:szCs w:val="28"/>
        </w:rPr>
        <w:t>6.  Négociations</w:t>
      </w:r>
    </w:p>
    <w:p w14:paraId="28C36A0C" w14:textId="77777777" w:rsidR="00682EFB" w:rsidRDefault="00DB50AD">
      <w:pPr>
        <w:spacing w:after="200" w:line="276" w:lineRule="auto"/>
        <w:rPr>
          <w:lang w:eastAsia="zh-CN"/>
        </w:rPr>
      </w:pPr>
      <w:r>
        <w:rPr>
          <w:lang w:eastAsia="zh-CN"/>
        </w:rPr>
        <w:br w:type="page"/>
      </w:r>
    </w:p>
    <w:tbl>
      <w:tblPr>
        <w:tblW w:w="11168" w:type="dxa"/>
        <w:jc w:val="center"/>
        <w:tblLayout w:type="fixed"/>
        <w:tblCellMar>
          <w:top w:w="57" w:type="dxa"/>
          <w:left w:w="113" w:type="dxa"/>
          <w:bottom w:w="57" w:type="dxa"/>
          <w:right w:w="0" w:type="dxa"/>
        </w:tblCellMar>
        <w:tblLook w:val="04A0" w:firstRow="1" w:lastRow="0" w:firstColumn="1" w:lastColumn="0" w:noHBand="0" w:noVBand="1"/>
      </w:tblPr>
      <w:tblGrid>
        <w:gridCol w:w="1980"/>
        <w:gridCol w:w="9188"/>
      </w:tblGrid>
      <w:tr w:rsidR="00682EFB" w14:paraId="1BB2F2AF"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6BC81337" w14:textId="77777777" w:rsidR="00682EFB" w:rsidRDefault="00DB50AD">
            <w:pPr>
              <w:widowControl w:val="0"/>
              <w:autoSpaceDE w:val="0"/>
              <w:autoSpaceDN w:val="0"/>
              <w:adjustRightInd w:val="0"/>
              <w:jc w:val="center"/>
              <w:rPr>
                <w:rFonts w:ascii="Arial Narrow" w:hAnsi="Arial Narrow"/>
                <w:b/>
                <w:color w:val="000000" w:themeColor="text1"/>
              </w:rPr>
            </w:pPr>
            <w:r>
              <w:rPr>
                <w:rFonts w:ascii="Arial Narrow" w:hAnsi="Arial Narrow"/>
                <w:b/>
                <w:color w:val="000000" w:themeColor="text1"/>
              </w:rPr>
              <w:lastRenderedPageBreak/>
              <w:t>Clauses du RPAO</w:t>
            </w:r>
          </w:p>
        </w:tc>
        <w:tc>
          <w:tcPr>
            <w:tcW w:w="9188" w:type="dxa"/>
            <w:tcBorders>
              <w:top w:val="single" w:sz="4" w:space="0" w:color="221F1F"/>
              <w:left w:val="single" w:sz="4" w:space="0" w:color="221F1F"/>
              <w:bottom w:val="single" w:sz="4" w:space="0" w:color="221F1F"/>
              <w:right w:val="single" w:sz="4" w:space="0" w:color="221F1F"/>
            </w:tcBorders>
            <w:vAlign w:val="center"/>
          </w:tcPr>
          <w:p w14:paraId="75962268" w14:textId="77777777" w:rsidR="00682EFB" w:rsidRDefault="00DB50AD">
            <w:pPr>
              <w:widowControl w:val="0"/>
              <w:autoSpaceDE w:val="0"/>
              <w:autoSpaceDN w:val="0"/>
              <w:adjustRightInd w:val="0"/>
              <w:spacing w:before="77"/>
              <w:ind w:right="308"/>
              <w:jc w:val="center"/>
              <w:rPr>
                <w:rFonts w:ascii="Arial Narrow" w:hAnsi="Arial Narrow"/>
                <w:b/>
                <w:color w:val="000000" w:themeColor="text1"/>
              </w:rPr>
            </w:pPr>
            <w:r>
              <w:rPr>
                <w:rFonts w:ascii="Arial Narrow" w:hAnsi="Arial Narrow"/>
                <w:b/>
                <w:bCs/>
                <w:color w:val="000000" w:themeColor="text1"/>
              </w:rPr>
              <w:t>DONNEES PARTICULIERES</w:t>
            </w:r>
          </w:p>
        </w:tc>
      </w:tr>
      <w:tr w:rsidR="00682EFB" w14:paraId="2B6DC9AB" w14:textId="77777777">
        <w:trPr>
          <w:trHeight w:val="629"/>
          <w:jc w:val="center"/>
        </w:trPr>
        <w:tc>
          <w:tcPr>
            <w:tcW w:w="11168" w:type="dxa"/>
            <w:gridSpan w:val="2"/>
            <w:tcBorders>
              <w:top w:val="single" w:sz="4" w:space="0" w:color="221F1F"/>
              <w:left w:val="single" w:sz="4" w:space="0" w:color="221F1F"/>
              <w:bottom w:val="single" w:sz="4" w:space="0" w:color="221F1F"/>
              <w:right w:val="single" w:sz="4" w:space="0" w:color="221F1F"/>
            </w:tcBorders>
            <w:vAlign w:val="center"/>
          </w:tcPr>
          <w:p w14:paraId="3B14E3A3" w14:textId="77777777" w:rsidR="00682EFB" w:rsidRDefault="00DB50AD">
            <w:pPr>
              <w:widowControl w:val="0"/>
              <w:autoSpaceDE w:val="0"/>
              <w:autoSpaceDN w:val="0"/>
              <w:adjustRightInd w:val="0"/>
              <w:spacing w:before="77"/>
              <w:ind w:right="308" w:firstLine="284"/>
              <w:jc w:val="center"/>
              <w:rPr>
                <w:rFonts w:ascii="Arial Narrow" w:hAnsi="Arial Narrow"/>
                <w:b/>
                <w:bCs/>
                <w:color w:val="000000" w:themeColor="text1"/>
              </w:rPr>
            </w:pPr>
            <w:r>
              <w:rPr>
                <w:rFonts w:ascii="Arial Narrow" w:hAnsi="Arial Narrow"/>
                <w:b/>
                <w:bCs/>
                <w:color w:val="000000" w:themeColor="text1"/>
              </w:rPr>
              <w:t xml:space="preserve">I – Généralités                                                                                                                                                  </w:t>
            </w:r>
          </w:p>
        </w:tc>
      </w:tr>
      <w:tr w:rsidR="00682EFB" w14:paraId="20C6FC8C"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2DDE7CB7" w14:textId="77777777" w:rsidR="00682EFB" w:rsidRDefault="00682EFB">
            <w:pPr>
              <w:widowControl w:val="0"/>
              <w:autoSpaceDE w:val="0"/>
              <w:autoSpaceDN w:val="0"/>
              <w:adjustRightInd w:val="0"/>
              <w:spacing w:before="3" w:line="120" w:lineRule="exact"/>
              <w:ind w:right="308" w:firstLine="284"/>
              <w:jc w:val="center"/>
              <w:rPr>
                <w:rFonts w:ascii="Arial Narrow" w:hAnsi="Arial Narrow"/>
                <w:color w:val="000000" w:themeColor="text1"/>
              </w:rPr>
            </w:pPr>
          </w:p>
          <w:p w14:paraId="4B6338EB" w14:textId="77777777" w:rsidR="00682EFB" w:rsidRDefault="00DB50AD">
            <w:pPr>
              <w:widowControl w:val="0"/>
              <w:autoSpaceDE w:val="0"/>
              <w:autoSpaceDN w:val="0"/>
              <w:adjustRightInd w:val="0"/>
              <w:ind w:left="260" w:right="308" w:firstLine="284"/>
              <w:jc w:val="center"/>
              <w:rPr>
                <w:rFonts w:ascii="Arial Narrow" w:hAnsi="Arial Narrow"/>
                <w:color w:val="000000" w:themeColor="text1"/>
              </w:rPr>
            </w:pPr>
            <w:r>
              <w:rPr>
                <w:rFonts w:ascii="Arial Narrow" w:hAnsi="Arial Narrow"/>
                <w:color w:val="000000" w:themeColor="text1"/>
              </w:rPr>
              <w:t>1.1.</w:t>
            </w:r>
          </w:p>
        </w:tc>
        <w:tc>
          <w:tcPr>
            <w:tcW w:w="9188" w:type="dxa"/>
            <w:tcBorders>
              <w:top w:val="single" w:sz="4" w:space="0" w:color="221F1F"/>
              <w:left w:val="single" w:sz="4" w:space="0" w:color="221F1F"/>
              <w:bottom w:val="single" w:sz="4" w:space="0" w:color="221F1F"/>
              <w:right w:val="single" w:sz="4" w:space="0" w:color="221F1F"/>
            </w:tcBorders>
            <w:vAlign w:val="center"/>
          </w:tcPr>
          <w:p w14:paraId="388B714E" w14:textId="77777777" w:rsidR="00682EFB" w:rsidRDefault="00DB50AD">
            <w:pPr>
              <w:widowControl w:val="0"/>
              <w:autoSpaceDE w:val="0"/>
              <w:autoSpaceDN w:val="0"/>
              <w:adjustRightInd w:val="0"/>
              <w:ind w:right="308"/>
              <w:rPr>
                <w:rFonts w:ascii="Arial Narrow" w:hAnsi="Arial Narrow"/>
                <w:color w:val="000000" w:themeColor="text1"/>
              </w:rPr>
            </w:pPr>
            <w:r>
              <w:rPr>
                <w:rFonts w:ascii="Arial Narrow" w:hAnsi="Arial Narrow"/>
                <w:color w:val="000000" w:themeColor="text1"/>
              </w:rPr>
              <w:t>Définition</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travaux</w:t>
            </w:r>
            <w:r>
              <w:rPr>
                <w:rFonts w:ascii="Arial Narrow" w:hAnsi="Arial Narrow"/>
                <w:color w:val="000000" w:themeColor="text1"/>
                <w:spacing w:val="6"/>
              </w:rPr>
              <w:t xml:space="preserve"> </w:t>
            </w:r>
          </w:p>
          <w:p w14:paraId="58868052" w14:textId="77777777" w:rsidR="00682EFB" w:rsidRDefault="00DB50AD">
            <w:pPr>
              <w:widowControl w:val="0"/>
              <w:autoSpaceDE w:val="0"/>
              <w:autoSpaceDN w:val="0"/>
              <w:adjustRightInd w:val="0"/>
              <w:ind w:right="308"/>
              <w:jc w:val="both"/>
              <w:rPr>
                <w:rFonts w:ascii="Arial Narrow" w:hAnsi="Arial Narrow"/>
                <w:b/>
                <w:bCs/>
                <w:color w:val="000000" w:themeColor="text1"/>
              </w:rPr>
            </w:pPr>
            <w:r>
              <w:rPr>
                <w:rFonts w:ascii="Arial Narrow" w:hAnsi="Arial Narrow"/>
                <w:color w:val="000000" w:themeColor="text1"/>
              </w:rPr>
              <w:t>Le présent Appel d’Offres a pour objet </w:t>
            </w:r>
            <w:r>
              <w:rPr>
                <w:rFonts w:ascii="Arial Narrow" w:hAnsi="Arial Narrow"/>
                <w:b/>
                <w:bCs/>
                <w:color w:val="000000" w:themeColor="text1"/>
              </w:rPr>
              <w:t xml:space="preserve">: L’EXECUTION DES TRAVAUX DE CONSTRUCTION </w:t>
            </w:r>
            <w:r>
              <w:rPr>
                <w:rFonts w:ascii="Arial Narrow" w:hAnsi="Arial Narrow"/>
                <w:b/>
                <w:bCs/>
                <w:color w:val="000000" w:themeColor="text1"/>
                <w:lang w:bidi="fr-FR"/>
              </w:rPr>
              <w:t>DE L’HOTEL DE VILLE DE BIWONG BULU, DEPARTEMENT DE LA MVILA, REGION DU SUD</w:t>
            </w:r>
          </w:p>
          <w:p w14:paraId="3AF5B277" w14:textId="77777777" w:rsidR="00682EFB" w:rsidRDefault="00682EFB">
            <w:pPr>
              <w:widowControl w:val="0"/>
              <w:autoSpaceDE w:val="0"/>
              <w:autoSpaceDN w:val="0"/>
              <w:adjustRightInd w:val="0"/>
              <w:ind w:right="308"/>
              <w:jc w:val="both"/>
              <w:rPr>
                <w:rFonts w:ascii="Arial Narrow" w:hAnsi="Arial Narrow"/>
                <w:b/>
                <w:bCs/>
                <w:color w:val="000000" w:themeColor="text1"/>
              </w:rPr>
            </w:pPr>
          </w:p>
          <w:p w14:paraId="7ECC4F8D" w14:textId="77777777" w:rsidR="00682EFB" w:rsidRDefault="00DB50AD">
            <w:pPr>
              <w:ind w:right="336" w:firstLine="360"/>
              <w:jc w:val="both"/>
              <w:rPr>
                <w:rFonts w:ascii="Arial Narrow" w:hAnsi="Arial Narrow" w:cs="Arial"/>
              </w:rPr>
            </w:pPr>
            <w:r>
              <w:rPr>
                <w:rFonts w:ascii="Arial Narrow" w:hAnsi="Arial Narrow" w:cs="Arial"/>
              </w:rPr>
              <w:t>Le projet en question est un Hôtel de ville d’une superficie totale bâtie de 1289 m</w:t>
            </w:r>
            <w:r>
              <w:rPr>
                <w:rFonts w:ascii="Arial Narrow" w:hAnsi="Arial Narrow" w:cs="Arial"/>
                <w:vertAlign w:val="superscript"/>
              </w:rPr>
              <w:t>2</w:t>
            </w:r>
            <w:r>
              <w:rPr>
                <w:rFonts w:ascii="Arial Narrow" w:hAnsi="Arial Narrow" w:cs="Arial"/>
              </w:rPr>
              <w:t>, composé d’un Bâtiment principal de type R+1 avec salle de fêtes plain-pied d’une superficie de 131 m</w:t>
            </w:r>
            <w:r>
              <w:rPr>
                <w:rFonts w:ascii="Arial Narrow" w:hAnsi="Arial Narrow" w:cs="Arial"/>
                <w:vertAlign w:val="superscript"/>
              </w:rPr>
              <w:t>2.</w:t>
            </w:r>
          </w:p>
          <w:p w14:paraId="7F14C9A2" w14:textId="77777777" w:rsidR="00682EFB" w:rsidRDefault="00682EFB">
            <w:pPr>
              <w:widowControl w:val="0"/>
              <w:tabs>
                <w:tab w:val="left" w:pos="4110"/>
              </w:tabs>
              <w:suppressAutoHyphens/>
              <w:autoSpaceDE w:val="0"/>
              <w:autoSpaceDN w:val="0"/>
              <w:spacing w:line="276" w:lineRule="auto"/>
              <w:ind w:right="478" w:firstLine="284"/>
              <w:jc w:val="both"/>
              <w:textAlignment w:val="baseline"/>
              <w:rPr>
                <w:rFonts w:ascii="Arial Narrow" w:hAnsi="Arial Narrow" w:cs="Arial"/>
              </w:rPr>
            </w:pPr>
          </w:p>
          <w:p w14:paraId="5B883DF7" w14:textId="77777777" w:rsidR="00682EFB" w:rsidRDefault="00DB50AD">
            <w:pPr>
              <w:widowControl w:val="0"/>
              <w:autoSpaceDE w:val="0"/>
              <w:autoSpaceDN w:val="0"/>
              <w:adjustRightInd w:val="0"/>
              <w:spacing w:before="11" w:line="250" w:lineRule="auto"/>
              <w:ind w:right="308" w:firstLine="284"/>
              <w:jc w:val="both"/>
              <w:rPr>
                <w:rFonts w:ascii="Arial Narrow" w:hAnsi="Arial Narrow"/>
                <w:color w:val="000000" w:themeColor="text1"/>
              </w:rPr>
            </w:pPr>
            <w:r>
              <w:rPr>
                <w:rFonts w:ascii="Arial Narrow" w:hAnsi="Arial Narrow"/>
                <w:color w:val="000000" w:themeColor="text1"/>
              </w:rPr>
              <w:t xml:space="preserve">La consistance des travaux comprend notamment : </w:t>
            </w:r>
          </w:p>
          <w:p w14:paraId="14BE1F26"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1 : Travaux préliminaires et installation de chantier</w:t>
            </w:r>
            <w:r>
              <w:rPr>
                <w:rFonts w:ascii="Arial Narrow" w:hAnsi="Arial Narrow" w:cs="Arial"/>
                <w:b/>
                <w:bCs/>
              </w:rPr>
              <w:tab/>
            </w:r>
            <w:r>
              <w:rPr>
                <w:rFonts w:ascii="Arial Narrow" w:hAnsi="Arial Narrow" w:cs="Arial"/>
                <w:b/>
                <w:bCs/>
              </w:rPr>
              <w:tab/>
            </w:r>
          </w:p>
          <w:p w14:paraId="5CBDB64A"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2 : Terrassements et remblais</w:t>
            </w:r>
            <w:r>
              <w:rPr>
                <w:rFonts w:ascii="Arial Narrow" w:hAnsi="Arial Narrow" w:cs="Arial"/>
                <w:b/>
                <w:bCs/>
              </w:rPr>
              <w:tab/>
            </w:r>
            <w:r>
              <w:rPr>
                <w:rFonts w:ascii="Arial Narrow" w:hAnsi="Arial Narrow" w:cs="Arial"/>
                <w:b/>
                <w:bCs/>
              </w:rPr>
              <w:tab/>
            </w:r>
          </w:p>
          <w:p w14:paraId="75072BA4"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2 : Travaux de béton, coffrage, et béton arme</w:t>
            </w:r>
            <w:r>
              <w:rPr>
                <w:rFonts w:ascii="Arial Narrow" w:hAnsi="Arial Narrow" w:cs="Arial"/>
                <w:b/>
                <w:bCs/>
              </w:rPr>
              <w:tab/>
            </w:r>
            <w:r>
              <w:rPr>
                <w:rFonts w:ascii="Arial Narrow" w:hAnsi="Arial Narrow" w:cs="Arial"/>
                <w:b/>
                <w:bCs/>
              </w:rPr>
              <w:tab/>
            </w:r>
          </w:p>
          <w:p w14:paraId="2F222EF6"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4 : Travaux de maçonnerie</w:t>
            </w:r>
            <w:r>
              <w:rPr>
                <w:rFonts w:ascii="Arial Narrow" w:hAnsi="Arial Narrow" w:cs="Arial"/>
                <w:b/>
                <w:bCs/>
              </w:rPr>
              <w:tab/>
            </w:r>
            <w:r>
              <w:rPr>
                <w:rFonts w:ascii="Arial Narrow" w:hAnsi="Arial Narrow" w:cs="Arial"/>
                <w:b/>
                <w:bCs/>
              </w:rPr>
              <w:tab/>
            </w:r>
          </w:p>
          <w:p w14:paraId="4D705AEC"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5 : Etanchéité et isolation</w:t>
            </w:r>
            <w:r>
              <w:rPr>
                <w:rFonts w:ascii="Arial Narrow" w:hAnsi="Arial Narrow" w:cs="Arial"/>
                <w:b/>
                <w:bCs/>
              </w:rPr>
              <w:tab/>
            </w:r>
            <w:r>
              <w:rPr>
                <w:rFonts w:ascii="Arial Narrow" w:hAnsi="Arial Narrow" w:cs="Arial"/>
                <w:b/>
                <w:bCs/>
              </w:rPr>
              <w:tab/>
            </w:r>
          </w:p>
          <w:p w14:paraId="6A5CFB7B"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6 : Couverture - faux plafond - charpente</w:t>
            </w:r>
            <w:r>
              <w:rPr>
                <w:rFonts w:ascii="Arial Narrow" w:hAnsi="Arial Narrow" w:cs="Arial"/>
                <w:b/>
                <w:bCs/>
              </w:rPr>
              <w:tab/>
            </w:r>
            <w:r>
              <w:rPr>
                <w:rFonts w:ascii="Arial Narrow" w:hAnsi="Arial Narrow" w:cs="Arial"/>
                <w:b/>
                <w:bCs/>
              </w:rPr>
              <w:tab/>
            </w:r>
          </w:p>
          <w:p w14:paraId="0C287F2B"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7 : Revêtements durs et souples</w:t>
            </w:r>
            <w:r>
              <w:rPr>
                <w:rFonts w:ascii="Arial Narrow" w:hAnsi="Arial Narrow" w:cs="Arial"/>
                <w:b/>
                <w:bCs/>
              </w:rPr>
              <w:tab/>
            </w:r>
            <w:r>
              <w:rPr>
                <w:rFonts w:ascii="Arial Narrow" w:hAnsi="Arial Narrow" w:cs="Arial"/>
                <w:b/>
                <w:bCs/>
              </w:rPr>
              <w:tab/>
            </w:r>
          </w:p>
          <w:p w14:paraId="08A3542A"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8 : Plomberie sanitaire - protection incendie</w:t>
            </w:r>
            <w:r>
              <w:rPr>
                <w:rFonts w:ascii="Arial Narrow" w:hAnsi="Arial Narrow" w:cs="Arial"/>
                <w:b/>
                <w:bCs/>
              </w:rPr>
              <w:tab/>
            </w:r>
            <w:r>
              <w:rPr>
                <w:rFonts w:ascii="Arial Narrow" w:hAnsi="Arial Narrow" w:cs="Arial"/>
                <w:b/>
                <w:bCs/>
              </w:rPr>
              <w:tab/>
            </w:r>
          </w:p>
          <w:p w14:paraId="7CE083EE" w14:textId="77777777" w:rsidR="00682EFB" w:rsidRDefault="00DB50AD">
            <w:pPr>
              <w:pStyle w:val="Paragraphedeliste1"/>
              <w:numPr>
                <w:ilvl w:val="0"/>
                <w:numId w:val="5"/>
              </w:numPr>
              <w:tabs>
                <w:tab w:val="left" w:pos="659"/>
              </w:tabs>
              <w:spacing w:before="120" w:after="120"/>
              <w:ind w:left="1368" w:hanging="1008"/>
              <w:rPr>
                <w:rFonts w:ascii="Arial Narrow" w:hAnsi="Arial Narrow" w:cs="Arial"/>
                <w:b/>
                <w:bCs/>
              </w:rPr>
            </w:pPr>
            <w:r>
              <w:rPr>
                <w:rFonts w:ascii="Arial Narrow" w:hAnsi="Arial Narrow" w:cs="Arial"/>
                <w:b/>
                <w:bCs/>
              </w:rPr>
              <w:t>Lot 9 : Electricité : Courant fort -Courant faible - Climatisation - Ventilation – Désenfumage</w:t>
            </w:r>
          </w:p>
          <w:p w14:paraId="4C3235E6"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10 : Menuiserie métallique</w:t>
            </w:r>
            <w:r>
              <w:rPr>
                <w:rFonts w:ascii="Arial Narrow" w:hAnsi="Arial Narrow" w:cs="Arial"/>
                <w:b/>
                <w:bCs/>
              </w:rPr>
              <w:tab/>
            </w:r>
            <w:r>
              <w:rPr>
                <w:rFonts w:ascii="Arial Narrow" w:hAnsi="Arial Narrow" w:cs="Arial"/>
                <w:b/>
                <w:bCs/>
              </w:rPr>
              <w:tab/>
            </w:r>
          </w:p>
          <w:p w14:paraId="3D4A9CE2"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11 : Menuiserie Bois - Menuiserie Aluminium</w:t>
            </w:r>
            <w:r>
              <w:rPr>
                <w:rFonts w:ascii="Arial Narrow" w:hAnsi="Arial Narrow" w:cs="Arial"/>
                <w:b/>
                <w:bCs/>
              </w:rPr>
              <w:tab/>
            </w:r>
            <w:r>
              <w:rPr>
                <w:rFonts w:ascii="Arial Narrow" w:hAnsi="Arial Narrow" w:cs="Arial"/>
                <w:b/>
                <w:bCs/>
              </w:rPr>
              <w:tab/>
            </w:r>
          </w:p>
          <w:p w14:paraId="72716C41"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
                <w:bCs/>
              </w:rPr>
            </w:pPr>
            <w:r>
              <w:rPr>
                <w:rFonts w:ascii="Arial Narrow" w:hAnsi="Arial Narrow" w:cs="Arial"/>
                <w:b/>
                <w:bCs/>
              </w:rPr>
              <w:t>Lot 12 : Travaux de peinture</w:t>
            </w:r>
          </w:p>
          <w:p w14:paraId="0452F7DF" w14:textId="77777777" w:rsidR="00682EFB" w:rsidRDefault="00DB50AD">
            <w:pPr>
              <w:pStyle w:val="Paragraphedeliste1"/>
              <w:numPr>
                <w:ilvl w:val="0"/>
                <w:numId w:val="5"/>
              </w:numPr>
              <w:tabs>
                <w:tab w:val="left" w:pos="709"/>
                <w:tab w:val="left" w:pos="1755"/>
              </w:tabs>
              <w:spacing w:before="120" w:after="120"/>
              <w:jc w:val="both"/>
              <w:rPr>
                <w:rFonts w:ascii="Arial Narrow" w:hAnsi="Arial Narrow" w:cs="Arial"/>
                <w:bCs/>
              </w:rPr>
            </w:pPr>
            <w:r>
              <w:rPr>
                <w:rFonts w:ascii="Arial Narrow" w:hAnsi="Arial Narrow" w:cs="Arial"/>
                <w:b/>
                <w:bCs/>
              </w:rPr>
              <w:t>Lot 13 : Aménagement extérieur - VRD</w:t>
            </w:r>
            <w:r>
              <w:rPr>
                <w:rFonts w:ascii="Arial Narrow" w:hAnsi="Arial Narrow" w:cs="Arial"/>
                <w:bCs/>
              </w:rPr>
              <w:tab/>
            </w:r>
            <w:r>
              <w:rPr>
                <w:rFonts w:ascii="Arial Narrow" w:hAnsi="Arial Narrow"/>
                <w:b/>
                <w:color w:val="000000" w:themeColor="text1"/>
              </w:rPr>
              <w:tab/>
            </w:r>
            <w:r>
              <w:rPr>
                <w:rFonts w:ascii="Arial Narrow" w:hAnsi="Arial Narrow"/>
                <w:b/>
                <w:color w:val="000000" w:themeColor="text1"/>
              </w:rPr>
              <w:tab/>
              <w:t xml:space="preserve"> </w:t>
            </w:r>
          </w:p>
          <w:p w14:paraId="7DFBDC08" w14:textId="77777777" w:rsidR="00682EFB" w:rsidRDefault="00DB50AD">
            <w:pPr>
              <w:ind w:right="308"/>
              <w:jc w:val="center"/>
              <w:rPr>
                <w:rFonts w:ascii="Arial Narrow" w:hAnsi="Arial Narrow"/>
                <w:b/>
                <w:color w:val="000000" w:themeColor="text1"/>
              </w:rPr>
            </w:pPr>
            <w:r>
              <w:rPr>
                <w:rFonts w:ascii="Arial Narrow" w:hAnsi="Arial Narrow"/>
                <w:color w:val="000000" w:themeColor="text1"/>
              </w:rPr>
              <w:t>Référence</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l’appel</w:t>
            </w:r>
            <w:r>
              <w:rPr>
                <w:rFonts w:ascii="Arial Narrow" w:hAnsi="Arial Narrow"/>
                <w:color w:val="000000" w:themeColor="text1"/>
                <w:spacing w:val="6"/>
              </w:rPr>
              <w:t xml:space="preserve"> </w:t>
            </w:r>
            <w:r>
              <w:rPr>
                <w:rFonts w:ascii="Arial Narrow" w:hAnsi="Arial Narrow"/>
                <w:color w:val="000000" w:themeColor="text1"/>
              </w:rPr>
              <w:t xml:space="preserve">d’offres </w:t>
            </w:r>
            <w:r>
              <w:rPr>
                <w:rFonts w:ascii="Arial Narrow" w:hAnsi="Arial Narrow"/>
                <w:color w:val="000000" w:themeColor="text1"/>
                <w:spacing w:val="13"/>
              </w:rPr>
              <w:t>:</w:t>
            </w:r>
            <w:r>
              <w:rPr>
                <w:rFonts w:ascii="Arial Narrow" w:hAnsi="Arial Narrow"/>
                <w:b/>
                <w:color w:val="000000" w:themeColor="text1"/>
              </w:rPr>
              <w:t xml:space="preserve"> </w:t>
            </w:r>
          </w:p>
          <w:p w14:paraId="42351DAF" w14:textId="77777777" w:rsidR="00682EFB" w:rsidRDefault="00DB50AD">
            <w:pPr>
              <w:ind w:right="308"/>
              <w:jc w:val="center"/>
              <w:rPr>
                <w:rFonts w:ascii="Arial Narrow" w:hAnsi="Arial Narrow"/>
                <w:b/>
                <w:color w:val="000000" w:themeColor="text1"/>
              </w:rPr>
            </w:pPr>
            <w:r>
              <w:rPr>
                <w:rFonts w:ascii="Arial Narrow" w:hAnsi="Arial Narrow"/>
                <w:b/>
                <w:color w:val="000000" w:themeColor="text1"/>
              </w:rPr>
              <w:t>AVIS D’APPEL D’OFFRES NATIONAL OUVERT EN PROCÉDURE D’URGENCE</w:t>
            </w:r>
          </w:p>
          <w:p w14:paraId="0AC0A94E" w14:textId="77777777" w:rsidR="00682EFB" w:rsidRDefault="00682EFB">
            <w:pPr>
              <w:ind w:right="308"/>
              <w:jc w:val="center"/>
              <w:rPr>
                <w:rFonts w:ascii="Arial Narrow" w:hAnsi="Arial Narrow"/>
                <w:b/>
                <w:color w:val="000000" w:themeColor="text1"/>
              </w:rPr>
            </w:pPr>
          </w:p>
          <w:p w14:paraId="1C2BC9F0" w14:textId="77777777" w:rsidR="00682EFB" w:rsidRDefault="00DB50AD">
            <w:pPr>
              <w:shd w:val="clear" w:color="auto" w:fill="FFFFFF"/>
              <w:ind w:left="709" w:right="308" w:hanging="283"/>
              <w:jc w:val="center"/>
              <w:rPr>
                <w:rFonts w:ascii="Arial Narrow" w:hAnsi="Arial Narrow"/>
                <w:b/>
                <w:color w:val="000000" w:themeColor="text1"/>
              </w:rPr>
            </w:pPr>
            <w:r>
              <w:rPr>
                <w:rFonts w:ascii="Arial Narrow" w:hAnsi="Arial Narrow"/>
                <w:b/>
                <w:color w:val="000000" w:themeColor="text1"/>
              </w:rPr>
              <w:t xml:space="preserve">N° _/ AONO/PU/C-BBU/SG/CIPM/2024 DU __________POUR L’EXECUTION DES </w:t>
            </w:r>
            <w:r>
              <w:rPr>
                <w:rFonts w:ascii="Arial Narrow" w:hAnsi="Arial Narrow"/>
                <w:b/>
                <w:bCs/>
                <w:color w:val="000000" w:themeColor="text1"/>
              </w:rPr>
              <w:t xml:space="preserve">TRAVAUX DE CONSTRUCTION </w:t>
            </w:r>
            <w:r>
              <w:rPr>
                <w:rFonts w:ascii="Arial Narrow" w:hAnsi="Arial Narrow"/>
                <w:b/>
                <w:bCs/>
                <w:color w:val="000000" w:themeColor="text1"/>
                <w:lang w:bidi="fr-FR"/>
              </w:rPr>
              <w:t>DE L’HOTEL DE VILLE DE BIWONG BULU, DEPARTEMENT DE LA MVILA, REGION DU SUD</w:t>
            </w:r>
          </w:p>
          <w:p w14:paraId="56EEC34B" w14:textId="77777777" w:rsidR="00682EFB" w:rsidRDefault="00682EFB">
            <w:pPr>
              <w:ind w:right="308"/>
              <w:rPr>
                <w:rFonts w:ascii="Arial Narrow" w:hAnsi="Arial Narrow"/>
                <w:color w:val="000000" w:themeColor="text1"/>
              </w:rPr>
            </w:pPr>
          </w:p>
        </w:tc>
      </w:tr>
      <w:tr w:rsidR="00682EFB" w14:paraId="24BB892A"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0CD35AB5" w14:textId="77777777" w:rsidR="00682EFB" w:rsidRDefault="00DB50AD">
            <w:pPr>
              <w:widowControl w:val="0"/>
              <w:autoSpaceDE w:val="0"/>
              <w:autoSpaceDN w:val="0"/>
              <w:adjustRightInd w:val="0"/>
              <w:spacing w:before="64"/>
              <w:ind w:left="260" w:right="308" w:firstLine="284"/>
              <w:rPr>
                <w:rFonts w:ascii="Arial Narrow" w:hAnsi="Arial Narrow"/>
                <w:color w:val="000000" w:themeColor="text1"/>
              </w:rPr>
            </w:pPr>
            <w:r>
              <w:rPr>
                <w:rFonts w:ascii="Arial Narrow" w:hAnsi="Arial Narrow"/>
                <w:color w:val="000000" w:themeColor="text1"/>
              </w:rPr>
              <w:t>1.2</w:t>
            </w:r>
          </w:p>
        </w:tc>
        <w:tc>
          <w:tcPr>
            <w:tcW w:w="9188" w:type="dxa"/>
            <w:tcBorders>
              <w:top w:val="single" w:sz="4" w:space="0" w:color="221F1F"/>
              <w:left w:val="single" w:sz="4" w:space="0" w:color="221F1F"/>
              <w:bottom w:val="single" w:sz="4" w:space="0" w:color="221F1F"/>
              <w:right w:val="single" w:sz="4" w:space="0" w:color="221F1F"/>
            </w:tcBorders>
            <w:vAlign w:val="center"/>
          </w:tcPr>
          <w:p w14:paraId="234B8F0C" w14:textId="77777777" w:rsidR="00682EFB" w:rsidRDefault="00DB50AD">
            <w:pPr>
              <w:widowControl w:val="0"/>
              <w:autoSpaceDE w:val="0"/>
              <w:autoSpaceDN w:val="0"/>
              <w:adjustRightInd w:val="0"/>
              <w:spacing w:before="11" w:line="250" w:lineRule="auto"/>
              <w:ind w:right="308"/>
              <w:jc w:val="both"/>
              <w:rPr>
                <w:rFonts w:ascii="Arial Narrow" w:hAnsi="Arial Narrow"/>
                <w:color w:val="000000" w:themeColor="text1"/>
              </w:rPr>
            </w:pPr>
            <w:r>
              <w:rPr>
                <w:rFonts w:ascii="Arial Narrow" w:hAnsi="Arial Narrow"/>
                <w:color w:val="000000" w:themeColor="text1"/>
              </w:rPr>
              <w:t>Délai</w:t>
            </w:r>
            <w:r>
              <w:rPr>
                <w:rFonts w:ascii="Arial Narrow" w:hAnsi="Arial Narrow"/>
                <w:color w:val="000000" w:themeColor="text1"/>
                <w:spacing w:val="6"/>
              </w:rPr>
              <w:t xml:space="preserve"> </w:t>
            </w:r>
            <w:r>
              <w:rPr>
                <w:rFonts w:ascii="Arial Narrow" w:hAnsi="Arial Narrow"/>
                <w:color w:val="000000" w:themeColor="text1"/>
              </w:rPr>
              <w:t>d’exécution</w:t>
            </w:r>
            <w:r>
              <w:rPr>
                <w:rFonts w:ascii="Arial Narrow" w:hAnsi="Arial Narrow"/>
                <w:color w:val="000000" w:themeColor="text1"/>
                <w:spacing w:val="6"/>
              </w:rPr>
              <w:t xml:space="preserve"> </w:t>
            </w:r>
            <w:r>
              <w:rPr>
                <w:rFonts w:ascii="Arial Narrow" w:hAnsi="Arial Narrow"/>
                <w:color w:val="000000" w:themeColor="text1"/>
              </w:rPr>
              <w:t xml:space="preserve">: La durée d’exécution des travaux est de huit (08) mois </w:t>
            </w:r>
          </w:p>
        </w:tc>
      </w:tr>
      <w:tr w:rsidR="00682EFB" w14:paraId="31B84F3E"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4989E6E0" w14:textId="77777777" w:rsidR="00682EFB" w:rsidRDefault="00682EFB">
            <w:pPr>
              <w:widowControl w:val="0"/>
              <w:autoSpaceDE w:val="0"/>
              <w:autoSpaceDN w:val="0"/>
              <w:adjustRightInd w:val="0"/>
              <w:spacing w:before="6" w:line="100" w:lineRule="exact"/>
              <w:ind w:right="308" w:firstLine="284"/>
              <w:rPr>
                <w:rFonts w:ascii="Arial Narrow" w:hAnsi="Arial Narrow"/>
                <w:color w:val="000000" w:themeColor="text1"/>
              </w:rPr>
            </w:pPr>
          </w:p>
          <w:p w14:paraId="4A6AF851" w14:textId="77777777" w:rsidR="00682EFB" w:rsidRDefault="00DB50AD">
            <w:pPr>
              <w:widowControl w:val="0"/>
              <w:autoSpaceDE w:val="0"/>
              <w:autoSpaceDN w:val="0"/>
              <w:adjustRightInd w:val="0"/>
              <w:ind w:left="260" w:right="308" w:firstLine="284"/>
              <w:rPr>
                <w:rFonts w:ascii="Arial Narrow" w:hAnsi="Arial Narrow"/>
                <w:color w:val="000000" w:themeColor="text1"/>
              </w:rPr>
            </w:pPr>
            <w:r>
              <w:rPr>
                <w:rFonts w:ascii="Arial Narrow" w:hAnsi="Arial Narrow"/>
                <w:color w:val="000000" w:themeColor="text1"/>
              </w:rPr>
              <w:t>1.3.</w:t>
            </w:r>
          </w:p>
        </w:tc>
        <w:tc>
          <w:tcPr>
            <w:tcW w:w="9188" w:type="dxa"/>
            <w:tcBorders>
              <w:top w:val="single" w:sz="4" w:space="0" w:color="221F1F"/>
              <w:left w:val="single" w:sz="4" w:space="0" w:color="221F1F"/>
              <w:bottom w:val="single" w:sz="4" w:space="0" w:color="auto"/>
              <w:right w:val="single" w:sz="4" w:space="0" w:color="221F1F"/>
            </w:tcBorders>
            <w:vAlign w:val="center"/>
          </w:tcPr>
          <w:p w14:paraId="04C50635" w14:textId="77777777" w:rsidR="00682EFB" w:rsidRDefault="00682EFB">
            <w:pPr>
              <w:widowControl w:val="0"/>
              <w:autoSpaceDE w:val="0"/>
              <w:autoSpaceDN w:val="0"/>
              <w:adjustRightInd w:val="0"/>
              <w:spacing w:line="100" w:lineRule="exact"/>
              <w:ind w:right="308"/>
              <w:rPr>
                <w:rFonts w:ascii="Arial Narrow" w:hAnsi="Arial Narrow"/>
                <w:color w:val="000000" w:themeColor="text1"/>
              </w:rPr>
            </w:pPr>
          </w:p>
          <w:p w14:paraId="158BDD5F" w14:textId="77777777" w:rsidR="00682EFB" w:rsidRDefault="00DB50AD">
            <w:pPr>
              <w:widowControl w:val="0"/>
              <w:tabs>
                <w:tab w:val="left" w:pos="567"/>
              </w:tabs>
              <w:suppressAutoHyphens/>
              <w:autoSpaceDE w:val="0"/>
              <w:autoSpaceDN w:val="0"/>
              <w:ind w:right="197"/>
              <w:jc w:val="both"/>
              <w:textAlignment w:val="baseline"/>
              <w:rPr>
                <w:rFonts w:ascii="Arial Narrow" w:hAnsi="Arial Narrow"/>
                <w:color w:val="000000" w:themeColor="text1"/>
              </w:rPr>
            </w:pPr>
            <w:r>
              <w:rPr>
                <w:rFonts w:ascii="Arial Narrow" w:hAnsi="Arial Narrow"/>
                <w:b/>
                <w:color w:val="000000" w:themeColor="text1"/>
              </w:rPr>
              <w:t xml:space="preserve">Source de financement : </w:t>
            </w:r>
            <w:r>
              <w:rPr>
                <w:rFonts w:ascii="Arial Narrow" w:hAnsi="Arial Narrow"/>
                <w:color w:val="000000" w:themeColor="text1"/>
              </w:rPr>
              <w:t xml:space="preserve">Les   travaux   objet   du   présent   appel   d'offres sont financés par le Budget du FEICOM et de la Mairie de la Commune de </w:t>
            </w:r>
            <w:r>
              <w:rPr>
                <w:rFonts w:ascii="Arial Narrow" w:eastAsiaTheme="minorHAnsi" w:hAnsi="Arial Narrow"/>
                <w:color w:val="000000" w:themeColor="text1"/>
                <w:lang w:eastAsia="en-US"/>
              </w:rPr>
              <w:t>BIWONG BULU</w:t>
            </w:r>
            <w:r>
              <w:rPr>
                <w:rFonts w:ascii="Arial Narrow" w:hAnsi="Arial Narrow"/>
                <w:color w:val="000000" w:themeColor="text1"/>
              </w:rPr>
              <w:t>, Exercices 2024 et suivants.</w:t>
            </w:r>
          </w:p>
        </w:tc>
      </w:tr>
      <w:tr w:rsidR="00682EFB" w14:paraId="635C0CC3"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06C4CD2D" w14:textId="77777777" w:rsidR="00682EFB" w:rsidRDefault="00DB50AD">
            <w:pPr>
              <w:widowControl w:val="0"/>
              <w:autoSpaceDE w:val="0"/>
              <w:autoSpaceDN w:val="0"/>
              <w:adjustRightInd w:val="0"/>
              <w:spacing w:before="79"/>
              <w:ind w:left="260" w:right="308" w:firstLine="284"/>
              <w:rPr>
                <w:rFonts w:ascii="Arial Narrow" w:hAnsi="Arial Narrow"/>
                <w:color w:val="000000" w:themeColor="text1"/>
              </w:rPr>
            </w:pPr>
            <w:r>
              <w:rPr>
                <w:rFonts w:ascii="Arial Narrow" w:hAnsi="Arial Narrow"/>
                <w:color w:val="000000" w:themeColor="text1"/>
              </w:rPr>
              <w:t>1.4.</w:t>
            </w:r>
          </w:p>
        </w:tc>
        <w:tc>
          <w:tcPr>
            <w:tcW w:w="9188" w:type="dxa"/>
            <w:tcBorders>
              <w:top w:val="single" w:sz="4" w:space="0" w:color="221F1F"/>
              <w:left w:val="single" w:sz="4" w:space="0" w:color="221F1F"/>
              <w:bottom w:val="single" w:sz="4" w:space="0" w:color="221F1F"/>
              <w:right w:val="single" w:sz="4" w:space="0" w:color="221F1F"/>
            </w:tcBorders>
            <w:vAlign w:val="center"/>
          </w:tcPr>
          <w:p w14:paraId="46FFEE0C" w14:textId="77777777" w:rsidR="00682EFB" w:rsidRDefault="00DB50AD">
            <w:pPr>
              <w:widowControl w:val="0"/>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Critères</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provenance</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fournitures : les matériaux, matériels et fournitures d’équipements et services seront conformes aux exigences techniques en vigueur au Cameroun.</w:t>
            </w:r>
          </w:p>
        </w:tc>
      </w:tr>
      <w:tr w:rsidR="00682EFB" w14:paraId="70948E9B" w14:textId="77777777">
        <w:trPr>
          <w:trHeight w:val="20"/>
          <w:jc w:val="center"/>
        </w:trPr>
        <w:tc>
          <w:tcPr>
            <w:tcW w:w="1980" w:type="dxa"/>
            <w:tcBorders>
              <w:top w:val="single" w:sz="4" w:space="0" w:color="auto"/>
              <w:left w:val="single" w:sz="4" w:space="0" w:color="221F1F"/>
              <w:bottom w:val="single" w:sz="4" w:space="0" w:color="auto"/>
              <w:right w:val="single" w:sz="4" w:space="0" w:color="221F1F"/>
            </w:tcBorders>
            <w:vAlign w:val="center"/>
          </w:tcPr>
          <w:p w14:paraId="5D627CD7" w14:textId="77777777" w:rsidR="00682EFB" w:rsidRDefault="00DB50AD">
            <w:pPr>
              <w:widowControl w:val="0"/>
              <w:autoSpaceDE w:val="0"/>
              <w:autoSpaceDN w:val="0"/>
              <w:adjustRightInd w:val="0"/>
              <w:spacing w:before="79"/>
              <w:ind w:left="260" w:right="308" w:firstLine="284"/>
              <w:rPr>
                <w:rFonts w:ascii="Arial Narrow" w:hAnsi="Arial Narrow"/>
                <w:color w:val="000000" w:themeColor="text1"/>
              </w:rPr>
            </w:pPr>
            <w:r>
              <w:rPr>
                <w:rFonts w:ascii="Arial Narrow" w:hAnsi="Arial Narrow"/>
                <w:color w:val="000000" w:themeColor="text1"/>
              </w:rPr>
              <w:t>1.5.</w:t>
            </w:r>
          </w:p>
        </w:tc>
        <w:tc>
          <w:tcPr>
            <w:tcW w:w="9188" w:type="dxa"/>
            <w:tcBorders>
              <w:top w:val="single" w:sz="4" w:space="0" w:color="221F1F"/>
              <w:left w:val="single" w:sz="4" w:space="0" w:color="221F1F"/>
              <w:bottom w:val="single" w:sz="4" w:space="0" w:color="auto"/>
              <w:right w:val="single" w:sz="4" w:space="0" w:color="221F1F"/>
            </w:tcBorders>
            <w:vAlign w:val="center"/>
          </w:tcPr>
          <w:p w14:paraId="265C2271" w14:textId="77777777" w:rsidR="00682EFB" w:rsidRDefault="00DB50AD">
            <w:pPr>
              <w:widowControl w:val="0"/>
              <w:autoSpaceDE w:val="0"/>
              <w:autoSpaceDN w:val="0"/>
              <w:adjustRightInd w:val="0"/>
              <w:ind w:right="308"/>
              <w:rPr>
                <w:rFonts w:ascii="Arial Narrow" w:hAnsi="Arial Narrow"/>
                <w:b/>
                <w:bCs/>
                <w:color w:val="000000" w:themeColor="text1"/>
              </w:rPr>
            </w:pPr>
            <w:r>
              <w:rPr>
                <w:rFonts w:ascii="Arial Narrow" w:hAnsi="Arial Narrow"/>
                <w:b/>
                <w:bCs/>
                <w:color w:val="000000" w:themeColor="text1"/>
              </w:rPr>
              <w:t xml:space="preserve"> Principaux critères éliminatoires</w:t>
            </w:r>
          </w:p>
          <w:p w14:paraId="37A216D4" w14:textId="77777777" w:rsidR="00682EFB" w:rsidRDefault="00DB50AD">
            <w:pPr>
              <w:widowControl w:val="0"/>
              <w:autoSpaceDE w:val="0"/>
              <w:autoSpaceDN w:val="0"/>
              <w:adjustRightInd w:val="0"/>
              <w:spacing w:before="11" w:line="276" w:lineRule="auto"/>
              <w:ind w:left="426" w:right="308"/>
              <w:jc w:val="both"/>
              <w:rPr>
                <w:rFonts w:ascii="Arial Narrow" w:hAnsi="Arial Narrow"/>
                <w:color w:val="000000" w:themeColor="text1"/>
              </w:rPr>
            </w:pPr>
            <w:r>
              <w:rPr>
                <w:rFonts w:ascii="Arial Narrow" w:hAnsi="Arial Narrow"/>
                <w:color w:val="000000" w:themeColor="text1"/>
              </w:rPr>
              <w:t>Les critères éliminatoires sont :</w:t>
            </w:r>
          </w:p>
          <w:p w14:paraId="60528B52" w14:textId="77777777" w:rsidR="00682EFB" w:rsidRDefault="00DB50AD">
            <w:pPr>
              <w:widowControl w:val="0"/>
              <w:numPr>
                <w:ilvl w:val="0"/>
                <w:numId w:val="62"/>
              </w:numPr>
              <w:autoSpaceDE w:val="0"/>
              <w:autoSpaceDN w:val="0"/>
              <w:adjustRightInd w:val="0"/>
              <w:spacing w:before="11" w:line="276" w:lineRule="auto"/>
              <w:ind w:right="308"/>
              <w:jc w:val="both"/>
              <w:rPr>
                <w:rFonts w:ascii="Arial Narrow" w:hAnsi="Arial Narrow"/>
                <w:color w:val="000000" w:themeColor="text1"/>
              </w:rPr>
            </w:pPr>
            <w:r>
              <w:rPr>
                <w:rFonts w:ascii="Arial Narrow" w:hAnsi="Arial Narrow"/>
                <w:color w:val="000000" w:themeColor="text1"/>
              </w:rPr>
              <w:t>Absence de la caution de soumission à l’ouverture des offres ;</w:t>
            </w:r>
          </w:p>
          <w:p w14:paraId="59B7AD7E"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Dossier administratif incomplet ou non conforme (</w:t>
            </w:r>
            <w:r>
              <w:rPr>
                <w:rFonts w:ascii="Arial Narrow" w:hAnsi="Arial Narrow"/>
                <w:b/>
                <w:color w:val="000000" w:themeColor="text1"/>
              </w:rPr>
              <w:t>Sous réserve des dispositions du point I.1 de la Circulaire N°002/CAB/PM du 31 Janvier 2011 relative à l’amélioration de la performance du système des marchés publics</w:t>
            </w:r>
            <w:r>
              <w:rPr>
                <w:rFonts w:ascii="Arial Narrow" w:hAnsi="Arial Narrow"/>
                <w:color w:val="000000" w:themeColor="text1"/>
              </w:rPr>
              <w:t>) ;</w:t>
            </w:r>
          </w:p>
          <w:p w14:paraId="76879968"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Fausses déclarations ou pièces falsifiées (</w:t>
            </w:r>
            <w:r>
              <w:rPr>
                <w:rFonts w:ascii="Arial Narrow" w:hAnsi="Arial Narrow"/>
                <w:b/>
                <w:color w:val="000000" w:themeColor="text1"/>
              </w:rPr>
              <w:t xml:space="preserve">la CIPM et l’Autorité Contractante se </w:t>
            </w:r>
            <w:r>
              <w:rPr>
                <w:rFonts w:ascii="Arial Narrow" w:hAnsi="Arial Narrow"/>
                <w:b/>
                <w:color w:val="000000" w:themeColor="text1"/>
              </w:rPr>
              <w:lastRenderedPageBreak/>
              <w:t>réservent le droit de procéder à l’authentification de tout document présentant un caractère douteux</w:t>
            </w:r>
            <w:r>
              <w:rPr>
                <w:rFonts w:ascii="Arial Narrow" w:hAnsi="Arial Narrow"/>
                <w:color w:val="000000" w:themeColor="text1"/>
              </w:rPr>
              <w:t>) ;</w:t>
            </w:r>
          </w:p>
          <w:p w14:paraId="4B15146E"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Absence de la déclaration de non abandon de chantier</w:t>
            </w:r>
          </w:p>
          <w:p w14:paraId="02BD9E4D"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Absence dans l’offre technique d’une rubrique « méthodologie d’exécution, organisation et planning des prestations » ;</w:t>
            </w:r>
          </w:p>
          <w:p w14:paraId="3F6E9763"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Non satisfaction d’au moins 75 % des critères essentiels ;</w:t>
            </w:r>
          </w:p>
          <w:p w14:paraId="10B27947"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Omission d’un prix quantifié dans l’offre financière ;</w:t>
            </w:r>
          </w:p>
          <w:p w14:paraId="29E347C6"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Offre financière incomplète ;</w:t>
            </w:r>
          </w:p>
          <w:p w14:paraId="0F454C80" w14:textId="77777777" w:rsidR="00682EFB" w:rsidRDefault="00DB50AD">
            <w:pPr>
              <w:widowControl w:val="0"/>
              <w:numPr>
                <w:ilvl w:val="0"/>
                <w:numId w:val="7"/>
              </w:numPr>
              <w:autoSpaceDE w:val="0"/>
              <w:autoSpaceDN w:val="0"/>
              <w:adjustRightInd w:val="0"/>
              <w:spacing w:before="11" w:line="276" w:lineRule="auto"/>
              <w:ind w:left="1276" w:right="308" w:hanging="357"/>
              <w:jc w:val="both"/>
              <w:rPr>
                <w:rFonts w:ascii="Arial Narrow" w:hAnsi="Arial Narrow"/>
                <w:color w:val="000000" w:themeColor="text1"/>
              </w:rPr>
            </w:pPr>
            <w:r>
              <w:rPr>
                <w:rFonts w:ascii="Arial Narrow" w:hAnsi="Arial Narrow"/>
                <w:color w:val="000000" w:themeColor="text1"/>
              </w:rPr>
              <w:t>Absence du fichier numérique.</w:t>
            </w:r>
          </w:p>
        </w:tc>
      </w:tr>
      <w:tr w:rsidR="00682EFB" w14:paraId="16048F01" w14:textId="77777777">
        <w:trPr>
          <w:trHeight w:val="20"/>
          <w:jc w:val="center"/>
        </w:trPr>
        <w:tc>
          <w:tcPr>
            <w:tcW w:w="1980" w:type="dxa"/>
            <w:tcBorders>
              <w:top w:val="single" w:sz="4" w:space="0" w:color="auto"/>
              <w:left w:val="single" w:sz="4" w:space="0" w:color="221F1F"/>
              <w:bottom w:val="single" w:sz="4" w:space="0" w:color="221F1F"/>
              <w:right w:val="single" w:sz="4" w:space="0" w:color="221F1F"/>
            </w:tcBorders>
            <w:vAlign w:val="center"/>
          </w:tcPr>
          <w:p w14:paraId="0E2FD4C9" w14:textId="77777777" w:rsidR="00682EFB" w:rsidRDefault="00DB50AD">
            <w:pPr>
              <w:widowControl w:val="0"/>
              <w:autoSpaceDE w:val="0"/>
              <w:autoSpaceDN w:val="0"/>
              <w:adjustRightInd w:val="0"/>
              <w:spacing w:before="79"/>
              <w:ind w:left="260" w:right="308" w:firstLine="284"/>
              <w:rPr>
                <w:rFonts w:ascii="Arial Narrow" w:hAnsi="Arial Narrow"/>
                <w:color w:val="000000" w:themeColor="text1"/>
              </w:rPr>
            </w:pPr>
            <w:r>
              <w:rPr>
                <w:rFonts w:ascii="Arial Narrow" w:hAnsi="Arial Narrow"/>
                <w:color w:val="000000" w:themeColor="text1"/>
              </w:rPr>
              <w:lastRenderedPageBreak/>
              <w:t>1.6.</w:t>
            </w:r>
          </w:p>
        </w:tc>
        <w:tc>
          <w:tcPr>
            <w:tcW w:w="9188" w:type="dxa"/>
            <w:tcBorders>
              <w:top w:val="single" w:sz="4" w:space="0" w:color="221F1F"/>
              <w:left w:val="single" w:sz="4" w:space="0" w:color="221F1F"/>
              <w:bottom w:val="single" w:sz="4" w:space="0" w:color="221F1F"/>
              <w:right w:val="single" w:sz="4" w:space="0" w:color="221F1F"/>
            </w:tcBorders>
            <w:vAlign w:val="center"/>
          </w:tcPr>
          <w:p w14:paraId="5C02DBE4" w14:textId="77777777" w:rsidR="00682EFB" w:rsidRDefault="00DB50AD">
            <w:pPr>
              <w:widowControl w:val="0"/>
              <w:autoSpaceDE w:val="0"/>
              <w:autoSpaceDN w:val="0"/>
              <w:adjustRightInd w:val="0"/>
              <w:spacing w:line="220" w:lineRule="exact"/>
              <w:ind w:right="308"/>
              <w:rPr>
                <w:rFonts w:ascii="Arial Narrow" w:hAnsi="Arial Narrow"/>
                <w:b/>
                <w:bCs/>
                <w:color w:val="000000" w:themeColor="text1"/>
              </w:rPr>
            </w:pPr>
            <w:r>
              <w:rPr>
                <w:rFonts w:ascii="Arial Narrow" w:hAnsi="Arial Narrow"/>
                <w:b/>
                <w:bCs/>
                <w:color w:val="000000" w:themeColor="text1"/>
              </w:rPr>
              <w:t xml:space="preserve"> Les principaux critères de qualification (critères essentiels)</w:t>
            </w:r>
          </w:p>
          <w:p w14:paraId="74BA8E7F" w14:textId="77777777" w:rsidR="00682EFB" w:rsidRDefault="00682EFB">
            <w:pPr>
              <w:widowControl w:val="0"/>
              <w:autoSpaceDE w:val="0"/>
              <w:autoSpaceDN w:val="0"/>
              <w:adjustRightInd w:val="0"/>
              <w:spacing w:line="220" w:lineRule="exact"/>
              <w:ind w:left="771" w:right="308"/>
              <w:rPr>
                <w:rFonts w:ascii="Arial Narrow" w:hAnsi="Arial Narrow"/>
                <w:b/>
                <w:bCs/>
                <w:color w:val="000000" w:themeColor="text1"/>
              </w:rPr>
            </w:pPr>
          </w:p>
          <w:p w14:paraId="33F981B8" w14:textId="77777777" w:rsidR="00682EFB" w:rsidRDefault="00DB50AD">
            <w:pPr>
              <w:widowControl w:val="0"/>
              <w:autoSpaceDE w:val="0"/>
              <w:autoSpaceDN w:val="0"/>
              <w:adjustRightInd w:val="0"/>
              <w:spacing w:line="276" w:lineRule="auto"/>
              <w:ind w:right="308"/>
              <w:rPr>
                <w:rFonts w:ascii="Arial Narrow" w:hAnsi="Arial Narrow"/>
                <w:bCs/>
                <w:color w:val="000000" w:themeColor="text1"/>
              </w:rPr>
            </w:pPr>
            <w:r>
              <w:rPr>
                <w:rFonts w:ascii="Arial Narrow" w:hAnsi="Arial Narrow"/>
                <w:b/>
                <w:bCs/>
                <w:color w:val="000000" w:themeColor="text1"/>
              </w:rPr>
              <w:t xml:space="preserve">Les critères essentiels seront évalués de manière binaire </w:t>
            </w:r>
            <w:r>
              <w:rPr>
                <w:rFonts w:ascii="Arial Narrow" w:hAnsi="Arial Narrow"/>
                <w:bCs/>
                <w:color w:val="000000" w:themeColor="text1"/>
              </w:rPr>
              <w:t>(satisfaction ou non) ; ainsi, plusieurs sous critères tirés des rubriques ci-dessous du dossier de soumission seront retenus pour l’évaluation de l’offre technique :</w:t>
            </w:r>
          </w:p>
          <w:p w14:paraId="05F232C2" w14:textId="77777777" w:rsidR="00682EFB" w:rsidRDefault="00DB50AD">
            <w:pPr>
              <w:widowControl w:val="0"/>
              <w:numPr>
                <w:ilvl w:val="0"/>
                <w:numId w:val="63"/>
              </w:numPr>
              <w:autoSpaceDE w:val="0"/>
              <w:autoSpaceDN w:val="0"/>
              <w:adjustRightInd w:val="0"/>
              <w:spacing w:before="11" w:line="276" w:lineRule="auto"/>
              <w:ind w:right="308"/>
              <w:jc w:val="both"/>
              <w:rPr>
                <w:rFonts w:ascii="Arial Narrow" w:hAnsi="Arial Narrow"/>
                <w:bCs/>
                <w:color w:val="000000" w:themeColor="text1"/>
              </w:rPr>
            </w:pPr>
            <w:r>
              <w:rPr>
                <w:rFonts w:ascii="Arial Narrow" w:hAnsi="Arial Narrow"/>
                <w:bCs/>
                <w:color w:val="000000" w:themeColor="text1"/>
              </w:rPr>
              <w:t>L’expérience du personnel d’encadrement ;</w:t>
            </w:r>
          </w:p>
          <w:p w14:paraId="3791F7D2" w14:textId="77777777" w:rsidR="00682EFB" w:rsidRDefault="00DB50AD">
            <w:pPr>
              <w:widowControl w:val="0"/>
              <w:numPr>
                <w:ilvl w:val="0"/>
                <w:numId w:val="63"/>
              </w:numPr>
              <w:autoSpaceDE w:val="0"/>
              <w:autoSpaceDN w:val="0"/>
              <w:adjustRightInd w:val="0"/>
              <w:spacing w:before="11" w:line="276" w:lineRule="auto"/>
              <w:ind w:right="308"/>
              <w:jc w:val="both"/>
              <w:rPr>
                <w:rFonts w:ascii="Arial Narrow" w:hAnsi="Arial Narrow"/>
                <w:bCs/>
                <w:color w:val="000000" w:themeColor="text1"/>
              </w:rPr>
            </w:pPr>
            <w:r>
              <w:rPr>
                <w:rFonts w:ascii="Arial Narrow" w:hAnsi="Arial Narrow"/>
                <w:bCs/>
                <w:color w:val="000000" w:themeColor="text1"/>
              </w:rPr>
              <w:t>Les références de l’entreprise dans la construction des hôtels de ville et expérience de l’entreprise dans la mise en œuvre des bétons imprimés ;</w:t>
            </w:r>
          </w:p>
          <w:p w14:paraId="75DD07BB" w14:textId="77777777" w:rsidR="00682EFB" w:rsidRDefault="00DB50AD">
            <w:pPr>
              <w:widowControl w:val="0"/>
              <w:numPr>
                <w:ilvl w:val="0"/>
                <w:numId w:val="63"/>
              </w:numPr>
              <w:autoSpaceDE w:val="0"/>
              <w:autoSpaceDN w:val="0"/>
              <w:adjustRightInd w:val="0"/>
              <w:spacing w:before="11" w:line="276" w:lineRule="auto"/>
              <w:ind w:right="308"/>
              <w:jc w:val="both"/>
              <w:rPr>
                <w:rFonts w:ascii="Arial Narrow" w:hAnsi="Arial Narrow"/>
                <w:bCs/>
                <w:color w:val="000000" w:themeColor="text1"/>
              </w:rPr>
            </w:pPr>
            <w:r>
              <w:rPr>
                <w:rFonts w:ascii="Arial Narrow" w:hAnsi="Arial Narrow"/>
                <w:bCs/>
                <w:color w:val="000000" w:themeColor="text1"/>
              </w:rPr>
              <w:t>La disponibilité du matériel et des équipements essentiels ;</w:t>
            </w:r>
          </w:p>
          <w:p w14:paraId="3B7E85F9" w14:textId="77777777" w:rsidR="00682EFB" w:rsidRDefault="00DB50AD">
            <w:pPr>
              <w:widowControl w:val="0"/>
              <w:numPr>
                <w:ilvl w:val="0"/>
                <w:numId w:val="63"/>
              </w:numPr>
              <w:autoSpaceDE w:val="0"/>
              <w:autoSpaceDN w:val="0"/>
              <w:adjustRightInd w:val="0"/>
              <w:spacing w:before="11" w:line="276" w:lineRule="auto"/>
              <w:ind w:right="308"/>
              <w:jc w:val="both"/>
              <w:rPr>
                <w:rFonts w:ascii="Arial Narrow" w:hAnsi="Arial Narrow"/>
                <w:bCs/>
                <w:color w:val="000000" w:themeColor="text1"/>
              </w:rPr>
            </w:pPr>
            <w:r>
              <w:rPr>
                <w:rFonts w:ascii="Arial Narrow" w:hAnsi="Arial Narrow"/>
                <w:bCs/>
                <w:color w:val="000000" w:themeColor="text1"/>
              </w:rPr>
              <w:t>Le délai d’exécution ;</w:t>
            </w:r>
          </w:p>
          <w:p w14:paraId="7FE670CD" w14:textId="77777777" w:rsidR="00682EFB" w:rsidRDefault="00DB50AD">
            <w:pPr>
              <w:widowControl w:val="0"/>
              <w:numPr>
                <w:ilvl w:val="0"/>
                <w:numId w:val="63"/>
              </w:numPr>
              <w:autoSpaceDE w:val="0"/>
              <w:autoSpaceDN w:val="0"/>
              <w:adjustRightInd w:val="0"/>
              <w:spacing w:before="11" w:line="276" w:lineRule="auto"/>
              <w:ind w:right="308"/>
              <w:jc w:val="both"/>
              <w:rPr>
                <w:rFonts w:ascii="Arial Narrow" w:hAnsi="Arial Narrow"/>
                <w:bCs/>
                <w:color w:val="000000" w:themeColor="text1"/>
              </w:rPr>
            </w:pPr>
            <w:r>
              <w:rPr>
                <w:rFonts w:ascii="Arial Narrow" w:hAnsi="Arial Narrow"/>
                <w:bCs/>
                <w:color w:val="000000" w:themeColor="text1"/>
              </w:rPr>
              <w:t>L’accès à une ligne de crédit ou autres ressources financières ;</w:t>
            </w:r>
          </w:p>
          <w:p w14:paraId="46827663" w14:textId="77777777" w:rsidR="00682EFB" w:rsidRDefault="00DB50AD">
            <w:pPr>
              <w:widowControl w:val="0"/>
              <w:autoSpaceDE w:val="0"/>
              <w:autoSpaceDN w:val="0"/>
              <w:adjustRightInd w:val="0"/>
              <w:spacing w:line="276" w:lineRule="auto"/>
              <w:ind w:right="308"/>
              <w:rPr>
                <w:rFonts w:ascii="Arial Narrow" w:hAnsi="Arial Narrow"/>
                <w:bCs/>
                <w:color w:val="000000" w:themeColor="text1"/>
              </w:rPr>
            </w:pPr>
            <w:r>
              <w:rPr>
                <w:rFonts w:ascii="Arial Narrow" w:hAnsi="Arial Narrow"/>
                <w:bCs/>
                <w:color w:val="000000" w:themeColor="text1"/>
              </w:rPr>
              <w:t>Le non-respect de 75% des critères ci-dessus entraînera l’élimination de l’offre.</w:t>
            </w:r>
          </w:p>
        </w:tc>
      </w:tr>
      <w:tr w:rsidR="00682EFB" w14:paraId="0ACE43D6"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47EEE770" w14:textId="77777777" w:rsidR="00682EFB" w:rsidRDefault="00682EFB">
            <w:pPr>
              <w:ind w:right="308" w:firstLine="284"/>
              <w:jc w:val="both"/>
              <w:rPr>
                <w:rFonts w:ascii="Arial Narrow" w:hAnsi="Arial Narrow"/>
                <w:color w:val="000000" w:themeColor="text1"/>
              </w:rPr>
            </w:pPr>
          </w:p>
          <w:p w14:paraId="333197DE" w14:textId="77777777" w:rsidR="00682EFB" w:rsidRDefault="00DB50AD">
            <w:pPr>
              <w:ind w:left="260" w:right="308" w:firstLine="284"/>
              <w:jc w:val="both"/>
              <w:rPr>
                <w:rFonts w:ascii="Arial Narrow" w:hAnsi="Arial Narrow"/>
                <w:color w:val="000000" w:themeColor="text1"/>
              </w:rPr>
            </w:pPr>
            <w:r>
              <w:rPr>
                <w:rFonts w:ascii="Arial Narrow" w:hAnsi="Arial Narrow"/>
                <w:color w:val="000000" w:themeColor="text1"/>
              </w:rPr>
              <w:t>1.7.</w:t>
            </w:r>
          </w:p>
        </w:tc>
        <w:tc>
          <w:tcPr>
            <w:tcW w:w="9188" w:type="dxa"/>
            <w:tcBorders>
              <w:top w:val="single" w:sz="4" w:space="0" w:color="221F1F"/>
              <w:left w:val="single" w:sz="4" w:space="0" w:color="221F1F"/>
              <w:bottom w:val="single" w:sz="4" w:space="0" w:color="221F1F"/>
              <w:right w:val="single" w:sz="4" w:space="0" w:color="221F1F"/>
            </w:tcBorders>
            <w:vAlign w:val="center"/>
          </w:tcPr>
          <w:p w14:paraId="109BF3DF" w14:textId="77777777" w:rsidR="00682EFB" w:rsidRDefault="00DB50AD">
            <w:pPr>
              <w:ind w:right="308"/>
              <w:jc w:val="both"/>
              <w:rPr>
                <w:rFonts w:ascii="Arial Narrow" w:hAnsi="Arial Narrow"/>
                <w:color w:val="000000" w:themeColor="text1"/>
              </w:rPr>
            </w:pPr>
            <w:r>
              <w:rPr>
                <w:rFonts w:ascii="Arial Narrow" w:hAnsi="Arial Narrow"/>
                <w:color w:val="000000" w:themeColor="text1"/>
              </w:rPr>
              <w:t>En cas de groupement d’entreprises : Les intervenants produisent un document notarié relatif au groupement et désigne un mandataire.</w:t>
            </w:r>
          </w:p>
          <w:p w14:paraId="49E76BC8" w14:textId="77777777" w:rsidR="00682EFB" w:rsidRDefault="00DB50AD">
            <w:pPr>
              <w:ind w:right="308"/>
              <w:jc w:val="both"/>
              <w:rPr>
                <w:rFonts w:ascii="Arial Narrow" w:hAnsi="Arial Narrow"/>
                <w:color w:val="000000" w:themeColor="text1"/>
              </w:rPr>
            </w:pPr>
            <w:r>
              <w:rPr>
                <w:rFonts w:ascii="Arial Narrow" w:hAnsi="Arial Narrow"/>
                <w:color w:val="000000" w:themeColor="text1"/>
              </w:rPr>
              <w:t xml:space="preserve">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w:t>
            </w:r>
          </w:p>
          <w:p w14:paraId="4E1EB338" w14:textId="77777777" w:rsidR="00682EFB" w:rsidRDefault="00DB50AD">
            <w:pPr>
              <w:ind w:right="308"/>
              <w:jc w:val="both"/>
              <w:rPr>
                <w:rFonts w:ascii="Arial Narrow" w:hAnsi="Arial Narrow"/>
                <w:color w:val="000000" w:themeColor="text1"/>
              </w:rPr>
            </w:pPr>
            <w:r>
              <w:rPr>
                <w:rFonts w:ascii="Arial Narrow" w:hAnsi="Arial Narrow"/>
                <w:color w:val="000000" w:themeColor="text1"/>
              </w:rPr>
              <w:t>En cas de groupement solidaire, les cotraitants se répartissent les sommes qui sont réglées par le Maître d’Ouvrage dans un compte unique; en revanche,  chaque  entreprise  est payée par  le Maître   d’Ouvrage   dans   son   propre   compte, lorsqu’il s’agit d’un groupement conjoint.</w:t>
            </w:r>
          </w:p>
        </w:tc>
      </w:tr>
      <w:tr w:rsidR="00682EFB" w14:paraId="3BBAA411"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260D3013" w14:textId="77777777" w:rsidR="00682EFB" w:rsidRDefault="00682EFB">
            <w:pPr>
              <w:widowControl w:val="0"/>
              <w:autoSpaceDE w:val="0"/>
              <w:autoSpaceDN w:val="0"/>
              <w:adjustRightInd w:val="0"/>
              <w:spacing w:before="5" w:line="140" w:lineRule="exact"/>
              <w:ind w:right="308" w:firstLine="284"/>
              <w:rPr>
                <w:rFonts w:ascii="Arial Narrow" w:hAnsi="Arial Narrow"/>
                <w:color w:val="000000" w:themeColor="text1"/>
              </w:rPr>
            </w:pPr>
          </w:p>
          <w:p w14:paraId="62FA1FBE" w14:textId="77777777" w:rsidR="00682EFB" w:rsidRDefault="00DB50AD">
            <w:pPr>
              <w:widowControl w:val="0"/>
              <w:autoSpaceDE w:val="0"/>
              <w:autoSpaceDN w:val="0"/>
              <w:adjustRightInd w:val="0"/>
              <w:ind w:left="260" w:right="308" w:firstLine="284"/>
              <w:rPr>
                <w:rFonts w:ascii="Arial Narrow" w:hAnsi="Arial Narrow"/>
                <w:color w:val="000000" w:themeColor="text1"/>
              </w:rPr>
            </w:pPr>
            <w:r>
              <w:rPr>
                <w:rFonts w:ascii="Arial Narrow" w:hAnsi="Arial Narrow"/>
                <w:color w:val="000000" w:themeColor="text1"/>
              </w:rPr>
              <w:t>1.8.</w:t>
            </w:r>
          </w:p>
        </w:tc>
        <w:tc>
          <w:tcPr>
            <w:tcW w:w="9188" w:type="dxa"/>
            <w:tcBorders>
              <w:top w:val="single" w:sz="4" w:space="0" w:color="221F1F"/>
              <w:left w:val="single" w:sz="4" w:space="0" w:color="221F1F"/>
              <w:bottom w:val="single" w:sz="4" w:space="0" w:color="221F1F"/>
              <w:right w:val="single" w:sz="4" w:space="0" w:color="221F1F"/>
            </w:tcBorders>
            <w:vAlign w:val="center"/>
          </w:tcPr>
          <w:p w14:paraId="30A0A9DF" w14:textId="77777777" w:rsidR="00682EFB" w:rsidRDefault="00682EFB">
            <w:pPr>
              <w:widowControl w:val="0"/>
              <w:autoSpaceDE w:val="0"/>
              <w:autoSpaceDN w:val="0"/>
              <w:adjustRightInd w:val="0"/>
              <w:spacing w:before="5" w:line="140" w:lineRule="exact"/>
              <w:ind w:right="308"/>
              <w:rPr>
                <w:rFonts w:ascii="Arial Narrow" w:hAnsi="Arial Narrow"/>
                <w:color w:val="000000" w:themeColor="text1"/>
              </w:rPr>
            </w:pPr>
          </w:p>
          <w:p w14:paraId="1EA18E6E" w14:textId="77777777" w:rsidR="00682EFB" w:rsidRDefault="00DB50AD">
            <w:pPr>
              <w:ind w:right="308"/>
              <w:rPr>
                <w:rFonts w:ascii="Arial Narrow" w:hAnsi="Arial Narrow"/>
                <w:color w:val="000000" w:themeColor="text1"/>
              </w:rPr>
            </w:pPr>
            <w:r>
              <w:rPr>
                <w:rFonts w:ascii="Arial Narrow" w:hAnsi="Arial Narrow"/>
                <w:color w:val="000000" w:themeColor="text1"/>
              </w:rPr>
              <w:t>Visite du site des travaux et réunion préparatoires :</w:t>
            </w:r>
          </w:p>
          <w:p w14:paraId="36E1D134" w14:textId="77777777" w:rsidR="00682EFB" w:rsidRDefault="00DB50AD">
            <w:pPr>
              <w:widowControl w:val="0"/>
              <w:autoSpaceDE w:val="0"/>
              <w:autoSpaceDN w:val="0"/>
              <w:adjustRightInd w:val="0"/>
              <w:spacing w:before="61"/>
              <w:ind w:right="308"/>
              <w:jc w:val="both"/>
              <w:rPr>
                <w:rFonts w:ascii="Arial Narrow" w:hAnsi="Arial Narrow"/>
                <w:bCs/>
                <w:color w:val="000000" w:themeColor="text1"/>
              </w:rPr>
            </w:pPr>
            <w:r>
              <w:rPr>
                <w:rFonts w:ascii="Arial Narrow" w:hAnsi="Arial Narrow"/>
                <w:bCs/>
                <w:color w:val="000000" w:themeColor="text1"/>
              </w:rPr>
              <w:t xml:space="preserve">Afin de s’assurer que les soumissionnaires appréhendent tous les contours de la Mission et le contexte dans lequel celle-ci s’implique, il est exigé aux soumissionnaires ayant acquis le Dossier d’Appel d’Offres, une concertation suivie d’une visite des lieux sur lesquels seront réalisées les prestations. </w:t>
            </w:r>
          </w:p>
          <w:p w14:paraId="1023770F" w14:textId="77777777" w:rsidR="00682EFB" w:rsidRDefault="00DB50AD">
            <w:pPr>
              <w:widowControl w:val="0"/>
              <w:autoSpaceDE w:val="0"/>
              <w:autoSpaceDN w:val="0"/>
              <w:adjustRightInd w:val="0"/>
              <w:spacing w:before="61"/>
              <w:ind w:right="308"/>
              <w:jc w:val="both"/>
              <w:rPr>
                <w:rFonts w:ascii="Arial Narrow" w:hAnsi="Arial Narrow"/>
                <w:bCs/>
                <w:color w:val="000000" w:themeColor="text1"/>
              </w:rPr>
            </w:pPr>
            <w:r>
              <w:rPr>
                <w:rFonts w:ascii="Arial Narrow" w:hAnsi="Arial Narrow"/>
                <w:bCs/>
                <w:color w:val="000000" w:themeColor="text1"/>
              </w:rPr>
              <w:t xml:space="preserve">Dans le cadre de cette visite, les représentants habilités à recevoir les experts du soumissionnaire sont </w:t>
            </w:r>
            <w:r>
              <w:rPr>
                <w:rFonts w:ascii="Arial Narrow" w:hAnsi="Arial Narrow"/>
                <w:b/>
                <w:bCs/>
                <w:color w:val="000000" w:themeColor="text1"/>
              </w:rPr>
              <w:t>le Maire de la Commune de BIWONG BULU et/ou toute autre personne désignée par ce dernier.</w:t>
            </w:r>
          </w:p>
          <w:p w14:paraId="3B9B32A5" w14:textId="77777777" w:rsidR="00682EFB" w:rsidRDefault="00DB50AD">
            <w:pPr>
              <w:widowControl w:val="0"/>
              <w:autoSpaceDE w:val="0"/>
              <w:autoSpaceDN w:val="0"/>
              <w:adjustRightInd w:val="0"/>
              <w:spacing w:before="61"/>
              <w:ind w:right="308"/>
              <w:jc w:val="both"/>
              <w:rPr>
                <w:rFonts w:ascii="Arial Narrow" w:hAnsi="Arial Narrow"/>
                <w:bCs/>
                <w:color w:val="000000" w:themeColor="text1"/>
              </w:rPr>
            </w:pPr>
            <w:r>
              <w:rPr>
                <w:rFonts w:ascii="Arial Narrow" w:hAnsi="Arial Narrow"/>
                <w:bCs/>
                <w:color w:val="000000" w:themeColor="text1"/>
              </w:rPr>
              <w:t>Une attestation de visite signée sur l’honneur devra sanctionner cette opération.</w:t>
            </w:r>
          </w:p>
          <w:p w14:paraId="4BF2C69F" w14:textId="77777777" w:rsidR="00682EFB" w:rsidRDefault="00682EFB">
            <w:pPr>
              <w:widowControl w:val="0"/>
              <w:autoSpaceDE w:val="0"/>
              <w:autoSpaceDN w:val="0"/>
              <w:adjustRightInd w:val="0"/>
              <w:ind w:right="308"/>
              <w:rPr>
                <w:rFonts w:ascii="Arial Narrow" w:hAnsi="Arial Narrow"/>
                <w:color w:val="000000" w:themeColor="text1"/>
              </w:rPr>
            </w:pPr>
          </w:p>
        </w:tc>
      </w:tr>
      <w:tr w:rsidR="00682EFB" w14:paraId="63B2F999"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02350602"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1.9.</w:t>
            </w:r>
          </w:p>
        </w:tc>
        <w:tc>
          <w:tcPr>
            <w:tcW w:w="9188" w:type="dxa"/>
            <w:tcBorders>
              <w:top w:val="single" w:sz="4" w:space="0" w:color="221F1F"/>
              <w:left w:val="single" w:sz="4" w:space="0" w:color="221F1F"/>
              <w:bottom w:val="single" w:sz="4" w:space="0" w:color="auto"/>
              <w:right w:val="single" w:sz="4" w:space="0" w:color="221F1F"/>
            </w:tcBorders>
            <w:vAlign w:val="center"/>
          </w:tcPr>
          <w:p w14:paraId="4734286F" w14:textId="77777777" w:rsidR="00682EFB" w:rsidRDefault="00DB50AD">
            <w:pPr>
              <w:ind w:right="308"/>
              <w:jc w:val="both"/>
              <w:rPr>
                <w:rFonts w:ascii="Arial Narrow" w:hAnsi="Arial Narrow"/>
                <w:color w:val="000000" w:themeColor="text1"/>
              </w:rPr>
            </w:pPr>
            <w:r>
              <w:rPr>
                <w:rFonts w:ascii="Arial Narrow" w:hAnsi="Arial Narrow"/>
                <w:color w:val="000000" w:themeColor="text1"/>
              </w:rPr>
              <w:t>La langue de l’offre : L’offre ainsi que toutes correspondances émises dans le cadre du présent appel d’offres seront rédigées en français ou en anglais.</w:t>
            </w:r>
          </w:p>
          <w:p w14:paraId="36FFFC86" w14:textId="77777777" w:rsidR="00682EFB" w:rsidRDefault="00DB50AD">
            <w:pPr>
              <w:ind w:right="306"/>
              <w:jc w:val="both"/>
              <w:rPr>
                <w:rFonts w:ascii="Arial Narrow" w:hAnsi="Arial Narrow"/>
                <w:color w:val="000000" w:themeColor="text1"/>
              </w:rPr>
            </w:pPr>
            <w:r>
              <w:rPr>
                <w:rFonts w:ascii="Arial Narrow" w:hAnsi="Arial Narrow"/>
                <w:color w:val="000000" w:themeColor="text1"/>
              </w:rPr>
              <w:t xml:space="preserve">Pour chaque lot, le soumissionnaire est tenu de présenter une offre conforme aux dispositions du Dossier d’Appel d’Offres. Les offres seront présentées dans trois plis fermés et scellés, comprenant </w:t>
            </w:r>
            <w:r>
              <w:rPr>
                <w:rFonts w:ascii="Arial Narrow" w:hAnsi="Arial Narrow"/>
                <w:color w:val="000000" w:themeColor="text1"/>
              </w:rPr>
              <w:lastRenderedPageBreak/>
              <w:t>respectivement :</w:t>
            </w:r>
          </w:p>
          <w:p w14:paraId="15877520" w14:textId="77777777" w:rsidR="00682EFB" w:rsidRDefault="00682EFB">
            <w:pPr>
              <w:ind w:right="306"/>
              <w:jc w:val="both"/>
              <w:rPr>
                <w:rFonts w:ascii="Arial Narrow" w:hAnsi="Arial Narrow"/>
                <w:color w:val="000000" w:themeColor="text1"/>
              </w:rPr>
            </w:pPr>
          </w:p>
          <w:p w14:paraId="08A51B4E" w14:textId="77777777" w:rsidR="00682EFB" w:rsidRDefault="00DB50AD">
            <w:pPr>
              <w:ind w:right="306"/>
              <w:jc w:val="both"/>
              <w:rPr>
                <w:rFonts w:ascii="Arial Narrow" w:hAnsi="Arial Narrow"/>
                <w:color w:val="000000" w:themeColor="text1"/>
              </w:rPr>
            </w:pPr>
            <w:r>
              <w:rPr>
                <w:rFonts w:ascii="Arial Narrow" w:hAnsi="Arial Narrow"/>
                <w:color w:val="000000" w:themeColor="text1"/>
              </w:rPr>
              <w:t>En cas de soumission de plusieurs lots, un dossier administratif unique et note technique et financier distincte.</w:t>
            </w:r>
          </w:p>
          <w:p w14:paraId="4115282C" w14:textId="77777777" w:rsidR="00682EFB" w:rsidRDefault="00682EFB">
            <w:pPr>
              <w:ind w:right="308"/>
              <w:jc w:val="both"/>
              <w:rPr>
                <w:rFonts w:ascii="Arial Narrow" w:hAnsi="Arial Narrow"/>
                <w:color w:val="000000" w:themeColor="text1"/>
              </w:rPr>
            </w:pPr>
          </w:p>
        </w:tc>
      </w:tr>
      <w:tr w:rsidR="00682EFB" w14:paraId="5453DE90"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641E45B6"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lastRenderedPageBreak/>
              <w:t>1.10</w:t>
            </w:r>
          </w:p>
        </w:tc>
        <w:tc>
          <w:tcPr>
            <w:tcW w:w="9188" w:type="dxa"/>
            <w:tcBorders>
              <w:top w:val="single" w:sz="4" w:space="0" w:color="221F1F"/>
              <w:left w:val="single" w:sz="4" w:space="0" w:color="221F1F"/>
              <w:bottom w:val="single" w:sz="4" w:space="0" w:color="auto"/>
              <w:right w:val="single" w:sz="4" w:space="0" w:color="221F1F"/>
            </w:tcBorders>
            <w:vAlign w:val="center"/>
          </w:tcPr>
          <w:p w14:paraId="78653CDE" w14:textId="77777777" w:rsidR="00682EFB" w:rsidRDefault="00DB50AD">
            <w:pPr>
              <w:widowControl w:val="0"/>
              <w:numPr>
                <w:ilvl w:val="0"/>
                <w:numId w:val="64"/>
              </w:numPr>
              <w:autoSpaceDE w:val="0"/>
              <w:autoSpaceDN w:val="0"/>
              <w:adjustRightInd w:val="0"/>
              <w:ind w:right="308"/>
              <w:jc w:val="both"/>
              <w:rPr>
                <w:rFonts w:ascii="Arial Narrow" w:hAnsi="Arial Narrow"/>
                <w:color w:val="000000" w:themeColor="text1"/>
                <w:u w:val="single"/>
              </w:rPr>
            </w:pPr>
            <w:r>
              <w:rPr>
                <w:rFonts w:ascii="Arial Narrow" w:hAnsi="Arial Narrow"/>
                <w:b/>
                <w:bCs/>
                <w:color w:val="000000" w:themeColor="text1"/>
                <w:u w:val="single"/>
              </w:rPr>
              <w:t>Enveloppe</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A</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Volume</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1</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Dossier</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administratif</w:t>
            </w:r>
          </w:p>
          <w:p w14:paraId="5EDD041D" w14:textId="77777777" w:rsidR="00682EFB" w:rsidRDefault="00DB50AD">
            <w:pPr>
              <w:ind w:right="308"/>
              <w:jc w:val="both"/>
              <w:rPr>
                <w:rFonts w:ascii="Arial Narrow" w:hAnsi="Arial Narrow"/>
                <w:color w:val="000000" w:themeColor="text1"/>
              </w:rPr>
            </w:pPr>
            <w:r>
              <w:rPr>
                <w:rFonts w:ascii="Arial Narrow" w:hAnsi="Arial Narrow"/>
                <w:color w:val="000000" w:themeColor="text1"/>
              </w:rPr>
              <w:t>Le dossier administratif contiendra les pièces suivantes :</w:t>
            </w:r>
          </w:p>
          <w:p w14:paraId="5FF3A2ED"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Une déclaration d’intention de soumissionner</w:t>
            </w:r>
          </w:p>
          <w:p w14:paraId="20BE4880"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Une Attestation de conformité fiscale datant de moins de trois(03) mois ;</w:t>
            </w:r>
          </w:p>
          <w:p w14:paraId="3EF00747"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Attestation d’immatriculation datée de moins de trois (03) mois ;</w:t>
            </w:r>
          </w:p>
          <w:p w14:paraId="19541227"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Caution de soumission provisoire d’un montant correspondant au lot soumissionné, émise par une banque de premier ordre agréée par le MINFI ;</w:t>
            </w:r>
          </w:p>
          <w:p w14:paraId="49491019"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Attestation de domiciliation bancaire délivrée par une banque agréée par le MINFI ;</w:t>
            </w:r>
          </w:p>
          <w:p w14:paraId="12FB7630"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Attestation de non faillite délivrée par le Tribunal de Première Instance (ou par la Chambre de Commerce et de l’Industrie) du lieu de résidence du soumissionnaire datant de moins de trois (03) mois ;</w:t>
            </w:r>
          </w:p>
          <w:p w14:paraId="53F1C084"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Attestation pour soumission délivrée par la CNPS datant de moins de trois (03) mois ;</w:t>
            </w:r>
          </w:p>
          <w:p w14:paraId="7C7360D1"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 xml:space="preserve"> Attestation de non exclusion des Marchés Publics délivrée par l’ARMP ;</w:t>
            </w:r>
          </w:p>
          <w:p w14:paraId="71561C19"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 xml:space="preserve"> Quittance d’achat du DAO ;</w:t>
            </w:r>
          </w:p>
          <w:p w14:paraId="0F80D3C3"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 xml:space="preserve"> Une Attestation de localisation signée sur l’honneur par le soumissionnaire ;</w:t>
            </w:r>
          </w:p>
          <w:p w14:paraId="5C4889E0"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 xml:space="preserve"> Attestation de visite du site, signée sur l’honneur par le soumissionnaire ;</w:t>
            </w:r>
          </w:p>
          <w:p w14:paraId="65DE2C64" w14:textId="77777777" w:rsidR="00682EFB" w:rsidRDefault="00DB50AD">
            <w:pPr>
              <w:widowControl w:val="0"/>
              <w:numPr>
                <w:ilvl w:val="0"/>
                <w:numId w:val="65"/>
              </w:numPr>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 xml:space="preserve"> Déclaration de non abandon de chantier signée sur l’honneur par le soumissionnaire.</w:t>
            </w:r>
          </w:p>
          <w:p w14:paraId="1759E640" w14:textId="77777777" w:rsidR="00682EFB" w:rsidRDefault="00DB50AD">
            <w:pPr>
              <w:widowControl w:val="0"/>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En</w:t>
            </w:r>
            <w:r>
              <w:rPr>
                <w:rFonts w:ascii="Arial Narrow" w:hAnsi="Arial Narrow"/>
                <w:color w:val="000000" w:themeColor="text1"/>
                <w:spacing w:val="6"/>
              </w:rPr>
              <w:t xml:space="preserve"> </w:t>
            </w:r>
            <w:r>
              <w:rPr>
                <w:rFonts w:ascii="Arial Narrow" w:hAnsi="Arial Narrow"/>
                <w:color w:val="000000" w:themeColor="text1"/>
              </w:rPr>
              <w:t>cas</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groupement</w:t>
            </w:r>
            <w:r>
              <w:rPr>
                <w:rFonts w:ascii="Arial Narrow" w:hAnsi="Arial Narrow"/>
                <w:color w:val="000000" w:themeColor="text1"/>
                <w:spacing w:val="6"/>
              </w:rPr>
              <w:t xml:space="preserve"> </w:t>
            </w:r>
            <w:r>
              <w:rPr>
                <w:rFonts w:ascii="Arial Narrow" w:hAnsi="Arial Narrow"/>
                <w:color w:val="000000" w:themeColor="text1"/>
              </w:rPr>
              <w:t>chaque</w:t>
            </w:r>
            <w:r>
              <w:rPr>
                <w:rFonts w:ascii="Arial Narrow" w:hAnsi="Arial Narrow"/>
                <w:color w:val="000000" w:themeColor="text1"/>
                <w:spacing w:val="6"/>
              </w:rPr>
              <w:t xml:space="preserve"> </w:t>
            </w:r>
            <w:r>
              <w:rPr>
                <w:rFonts w:ascii="Arial Narrow" w:hAnsi="Arial Narrow"/>
                <w:color w:val="000000" w:themeColor="text1"/>
              </w:rPr>
              <w:t>membre</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groupement</w:t>
            </w:r>
            <w:r>
              <w:rPr>
                <w:rFonts w:ascii="Arial Narrow" w:hAnsi="Arial Narrow"/>
                <w:color w:val="000000" w:themeColor="text1"/>
                <w:spacing w:val="6"/>
              </w:rPr>
              <w:t xml:space="preserve"> </w:t>
            </w:r>
            <w:r>
              <w:rPr>
                <w:rFonts w:ascii="Arial Narrow" w:hAnsi="Arial Narrow"/>
                <w:color w:val="000000" w:themeColor="text1"/>
              </w:rPr>
              <w:t>doit</w:t>
            </w:r>
            <w:r>
              <w:rPr>
                <w:rFonts w:ascii="Arial Narrow" w:hAnsi="Arial Narrow"/>
                <w:color w:val="000000" w:themeColor="text1"/>
                <w:spacing w:val="6"/>
              </w:rPr>
              <w:t xml:space="preserve"> </w:t>
            </w:r>
            <w:r>
              <w:rPr>
                <w:rFonts w:ascii="Arial Narrow" w:hAnsi="Arial Narrow"/>
                <w:color w:val="000000" w:themeColor="text1"/>
              </w:rPr>
              <w:t>présenter</w:t>
            </w:r>
            <w:r>
              <w:rPr>
                <w:rFonts w:ascii="Arial Narrow" w:hAnsi="Arial Narrow"/>
                <w:color w:val="000000" w:themeColor="text1"/>
                <w:spacing w:val="6"/>
              </w:rPr>
              <w:t xml:space="preserve"> </w:t>
            </w:r>
            <w:r>
              <w:rPr>
                <w:rFonts w:ascii="Arial Narrow" w:hAnsi="Arial Narrow"/>
                <w:color w:val="000000" w:themeColor="text1"/>
              </w:rPr>
              <w:t>un</w:t>
            </w:r>
            <w:r>
              <w:rPr>
                <w:rFonts w:ascii="Arial Narrow" w:hAnsi="Arial Narrow"/>
                <w:color w:val="000000" w:themeColor="text1"/>
                <w:spacing w:val="6"/>
              </w:rPr>
              <w:t xml:space="preserve"> </w:t>
            </w:r>
            <w:r>
              <w:rPr>
                <w:rFonts w:ascii="Arial Narrow" w:hAnsi="Arial Narrow"/>
                <w:color w:val="000000" w:themeColor="text1"/>
              </w:rPr>
              <w:t>dossier</w:t>
            </w:r>
            <w:r>
              <w:rPr>
                <w:rFonts w:ascii="Arial Narrow" w:hAnsi="Arial Narrow"/>
                <w:color w:val="000000" w:themeColor="text1"/>
                <w:spacing w:val="6"/>
              </w:rPr>
              <w:t xml:space="preserve"> </w:t>
            </w:r>
            <w:r>
              <w:rPr>
                <w:rFonts w:ascii="Arial Narrow" w:hAnsi="Arial Narrow"/>
                <w:color w:val="000000" w:themeColor="text1"/>
              </w:rPr>
              <w:t>administratif complet,</w:t>
            </w:r>
            <w:r>
              <w:rPr>
                <w:rFonts w:ascii="Arial Narrow" w:hAnsi="Arial Narrow"/>
                <w:color w:val="000000" w:themeColor="text1"/>
                <w:spacing w:val="6"/>
              </w:rPr>
              <w:t xml:space="preserve"> </w:t>
            </w:r>
            <w:r>
              <w:rPr>
                <w:rFonts w:ascii="Arial Narrow" w:hAnsi="Arial Narrow"/>
                <w:color w:val="000000" w:themeColor="text1"/>
              </w:rPr>
              <w:t>les</w:t>
            </w:r>
            <w:r>
              <w:rPr>
                <w:rFonts w:ascii="Arial Narrow" w:hAnsi="Arial Narrow"/>
                <w:color w:val="000000" w:themeColor="text1"/>
                <w:spacing w:val="6"/>
              </w:rPr>
              <w:t xml:space="preserve"> </w:t>
            </w:r>
            <w:r>
              <w:rPr>
                <w:rFonts w:ascii="Arial Narrow" w:hAnsi="Arial Narrow"/>
                <w:color w:val="000000" w:themeColor="text1"/>
              </w:rPr>
              <w:t>pièces</w:t>
            </w:r>
            <w:r>
              <w:rPr>
                <w:rFonts w:ascii="Arial Narrow" w:hAnsi="Arial Narrow"/>
                <w:color w:val="000000" w:themeColor="text1"/>
                <w:spacing w:val="6"/>
              </w:rPr>
              <w:t xml:space="preserve"> 3)</w:t>
            </w:r>
            <w:r>
              <w:rPr>
                <w:rFonts w:ascii="Arial Narrow" w:hAnsi="Arial Narrow"/>
                <w:color w:val="000000" w:themeColor="text1"/>
              </w:rPr>
              <w:t xml:space="preserve"> ,4), 8), et 11)</w:t>
            </w:r>
            <w:r>
              <w:rPr>
                <w:rFonts w:ascii="Arial Narrow" w:hAnsi="Arial Narrow"/>
                <w:color w:val="000000" w:themeColor="text1"/>
                <w:spacing w:val="13"/>
              </w:rPr>
              <w:t xml:space="preserve"> </w:t>
            </w:r>
            <w:r>
              <w:rPr>
                <w:rFonts w:ascii="Arial Narrow" w:hAnsi="Arial Narrow"/>
                <w:color w:val="000000" w:themeColor="text1"/>
              </w:rPr>
              <w:t>étant</w:t>
            </w:r>
            <w:r>
              <w:rPr>
                <w:rFonts w:ascii="Arial Narrow" w:hAnsi="Arial Narrow"/>
                <w:color w:val="000000" w:themeColor="text1"/>
                <w:spacing w:val="6"/>
              </w:rPr>
              <w:t xml:space="preserve"> </w:t>
            </w:r>
            <w:r>
              <w:rPr>
                <w:rFonts w:ascii="Arial Narrow" w:hAnsi="Arial Narrow"/>
                <w:color w:val="000000" w:themeColor="text1"/>
              </w:rPr>
              <w:t>uniquement</w:t>
            </w:r>
            <w:r>
              <w:rPr>
                <w:rFonts w:ascii="Arial Narrow" w:hAnsi="Arial Narrow"/>
                <w:color w:val="000000" w:themeColor="text1"/>
                <w:spacing w:val="6"/>
              </w:rPr>
              <w:t xml:space="preserve"> </w:t>
            </w:r>
            <w:r>
              <w:rPr>
                <w:rFonts w:ascii="Arial Narrow" w:hAnsi="Arial Narrow"/>
                <w:color w:val="000000" w:themeColor="text1"/>
              </w:rPr>
              <w:t>présentées</w:t>
            </w:r>
            <w:r>
              <w:rPr>
                <w:rFonts w:ascii="Arial Narrow" w:hAnsi="Arial Narrow"/>
                <w:color w:val="000000" w:themeColor="text1"/>
                <w:spacing w:val="6"/>
              </w:rPr>
              <w:t xml:space="preserve"> </w:t>
            </w:r>
            <w:r>
              <w:rPr>
                <w:rFonts w:ascii="Arial Narrow" w:hAnsi="Arial Narrow"/>
                <w:color w:val="000000" w:themeColor="text1"/>
              </w:rPr>
              <w:t>par</w:t>
            </w:r>
            <w:r>
              <w:rPr>
                <w:rFonts w:ascii="Arial Narrow" w:hAnsi="Arial Narrow"/>
                <w:color w:val="000000" w:themeColor="text1"/>
                <w:spacing w:val="6"/>
              </w:rPr>
              <w:t xml:space="preserve"> </w:t>
            </w:r>
            <w:r>
              <w:rPr>
                <w:rFonts w:ascii="Arial Narrow" w:hAnsi="Arial Narrow"/>
                <w:color w:val="000000" w:themeColor="text1"/>
              </w:rPr>
              <w:t>le</w:t>
            </w:r>
            <w:r>
              <w:rPr>
                <w:rFonts w:ascii="Arial Narrow" w:hAnsi="Arial Narrow"/>
                <w:color w:val="000000" w:themeColor="text1"/>
                <w:spacing w:val="6"/>
              </w:rPr>
              <w:t xml:space="preserve"> </w:t>
            </w:r>
            <w:r>
              <w:rPr>
                <w:rFonts w:ascii="Arial Narrow" w:hAnsi="Arial Narrow"/>
                <w:color w:val="000000" w:themeColor="text1"/>
              </w:rPr>
              <w:t>mandataire</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 xml:space="preserve">groupement. </w:t>
            </w:r>
          </w:p>
          <w:p w14:paraId="6EE2EAA2" w14:textId="77777777" w:rsidR="00682EFB" w:rsidRDefault="00DB50AD">
            <w:pPr>
              <w:widowControl w:val="0"/>
              <w:autoSpaceDE w:val="0"/>
              <w:autoSpaceDN w:val="0"/>
              <w:adjustRightInd w:val="0"/>
              <w:ind w:right="308"/>
              <w:jc w:val="both"/>
              <w:rPr>
                <w:rFonts w:ascii="Arial Narrow" w:hAnsi="Arial Narrow"/>
                <w:b/>
                <w:bCs/>
                <w:color w:val="000000" w:themeColor="text1"/>
              </w:rPr>
            </w:pPr>
            <w:r>
              <w:rPr>
                <w:rFonts w:ascii="Arial Narrow" w:hAnsi="Arial Narrow"/>
                <w:b/>
                <w:bCs/>
                <w:color w:val="000000" w:themeColor="text1"/>
                <w:u w:val="single"/>
              </w:rPr>
              <w:t>N.B </w:t>
            </w:r>
            <w:r>
              <w:rPr>
                <w:rFonts w:ascii="Arial Narrow" w:hAnsi="Arial Narrow"/>
                <w:b/>
                <w:bCs/>
                <w:color w:val="000000" w:themeColor="text1"/>
              </w:rPr>
              <w:t>: les pièces administratives doivent être certifiées par les responsables des services émetteurs et datées de moins de trois (3) mois. L’absence d’une pièce administrative est sanctionnée par le rejet de l’offre.</w:t>
            </w:r>
          </w:p>
          <w:p w14:paraId="12502A56" w14:textId="77777777" w:rsidR="00682EFB" w:rsidRDefault="00682EFB">
            <w:pPr>
              <w:widowControl w:val="0"/>
              <w:autoSpaceDE w:val="0"/>
              <w:autoSpaceDN w:val="0"/>
              <w:adjustRightInd w:val="0"/>
              <w:spacing w:line="276" w:lineRule="auto"/>
              <w:ind w:right="308"/>
              <w:jc w:val="both"/>
              <w:rPr>
                <w:rFonts w:ascii="Arial Narrow" w:hAnsi="Arial Narrow"/>
                <w:color w:val="000000" w:themeColor="text1"/>
              </w:rPr>
            </w:pPr>
          </w:p>
          <w:p w14:paraId="2874E4DC" w14:textId="77777777" w:rsidR="00682EFB" w:rsidRDefault="00DB50AD">
            <w:pPr>
              <w:widowControl w:val="0"/>
              <w:numPr>
                <w:ilvl w:val="0"/>
                <w:numId w:val="64"/>
              </w:numPr>
              <w:autoSpaceDE w:val="0"/>
              <w:autoSpaceDN w:val="0"/>
              <w:adjustRightInd w:val="0"/>
              <w:spacing w:before="58"/>
              <w:ind w:right="308"/>
              <w:jc w:val="both"/>
              <w:rPr>
                <w:rFonts w:ascii="Arial Narrow" w:hAnsi="Arial Narrow"/>
                <w:b/>
                <w:bCs/>
                <w:color w:val="000000" w:themeColor="text1"/>
                <w:u w:val="single"/>
              </w:rPr>
            </w:pPr>
            <w:r>
              <w:rPr>
                <w:rFonts w:ascii="Arial Narrow" w:hAnsi="Arial Narrow"/>
                <w:b/>
                <w:bCs/>
                <w:color w:val="000000" w:themeColor="text1"/>
                <w:u w:val="single"/>
              </w:rPr>
              <w:t>Enveloppe B – Volume 2. : Offre Technique</w:t>
            </w:r>
          </w:p>
          <w:p w14:paraId="277C8791" w14:textId="77777777" w:rsidR="00682EFB" w:rsidRDefault="00682EFB">
            <w:pPr>
              <w:ind w:right="308"/>
              <w:jc w:val="both"/>
              <w:rPr>
                <w:rFonts w:ascii="Arial Narrow" w:hAnsi="Arial Narrow"/>
                <w:color w:val="000000" w:themeColor="text1"/>
              </w:rPr>
            </w:pPr>
          </w:p>
          <w:p w14:paraId="6F698FA1" w14:textId="77777777" w:rsidR="00682EFB" w:rsidRDefault="00DB50AD">
            <w:pPr>
              <w:ind w:right="308"/>
              <w:jc w:val="both"/>
              <w:rPr>
                <w:rFonts w:ascii="Arial Narrow" w:hAnsi="Arial Narrow"/>
                <w:color w:val="000000" w:themeColor="text1"/>
              </w:rPr>
            </w:pPr>
            <w:r>
              <w:rPr>
                <w:rFonts w:ascii="Arial Narrow" w:hAnsi="Arial Narrow"/>
                <w:color w:val="000000" w:themeColor="text1"/>
              </w:rPr>
              <w:t>Le Dossier Technique contiendra, les pièces ci-après :</w:t>
            </w:r>
          </w:p>
          <w:p w14:paraId="3FB7F80B" w14:textId="77777777" w:rsidR="00682EFB" w:rsidRDefault="00682EFB">
            <w:pPr>
              <w:ind w:left="502" w:right="308"/>
              <w:jc w:val="both"/>
              <w:rPr>
                <w:rFonts w:ascii="Arial Narrow" w:hAnsi="Arial Narrow"/>
                <w:b/>
                <w:color w:val="000000" w:themeColor="text1"/>
              </w:rPr>
            </w:pPr>
          </w:p>
          <w:p w14:paraId="0FB38ED9" w14:textId="77777777" w:rsidR="00682EFB" w:rsidRDefault="00DB50AD">
            <w:pPr>
              <w:numPr>
                <w:ilvl w:val="0"/>
                <w:numId w:val="66"/>
              </w:numPr>
              <w:ind w:right="308"/>
              <w:jc w:val="both"/>
              <w:rPr>
                <w:rFonts w:ascii="Arial Narrow" w:hAnsi="Arial Narrow"/>
                <w:b/>
                <w:color w:val="000000" w:themeColor="text1"/>
              </w:rPr>
            </w:pPr>
            <w:r>
              <w:rPr>
                <w:rFonts w:ascii="Arial Narrow" w:hAnsi="Arial Narrow"/>
                <w:b/>
                <w:color w:val="000000" w:themeColor="text1"/>
              </w:rPr>
              <w:t>Pour le personnel d’encadrement</w:t>
            </w:r>
          </w:p>
          <w:p w14:paraId="767BCDEE" w14:textId="77777777" w:rsidR="00682EFB" w:rsidRDefault="00DB50AD">
            <w:pPr>
              <w:numPr>
                <w:ilvl w:val="0"/>
                <w:numId w:val="67"/>
              </w:numPr>
              <w:ind w:right="308"/>
              <w:jc w:val="both"/>
              <w:rPr>
                <w:rFonts w:ascii="Arial Narrow" w:hAnsi="Arial Narrow"/>
                <w:color w:val="000000" w:themeColor="text1"/>
              </w:rPr>
            </w:pPr>
            <w:r>
              <w:rPr>
                <w:rFonts w:ascii="Arial Narrow" w:hAnsi="Arial Narrow"/>
                <w:color w:val="000000" w:themeColor="text1"/>
              </w:rPr>
              <w:t>Note technique détaillée concernant la qualité du personnel, sa formation ainsi que son expérience dans les travaux similaires,</w:t>
            </w:r>
          </w:p>
          <w:p w14:paraId="06981F06" w14:textId="77777777" w:rsidR="00682EFB" w:rsidRDefault="00DB50AD">
            <w:pPr>
              <w:widowControl w:val="0"/>
              <w:numPr>
                <w:ilvl w:val="0"/>
                <w:numId w:val="67"/>
              </w:numPr>
              <w:autoSpaceDE w:val="0"/>
              <w:autoSpaceDN w:val="0"/>
              <w:adjustRightInd w:val="0"/>
              <w:spacing w:before="11"/>
              <w:ind w:right="308"/>
              <w:jc w:val="both"/>
              <w:rPr>
                <w:rFonts w:ascii="Arial Narrow" w:hAnsi="Arial Narrow"/>
                <w:color w:val="000000" w:themeColor="text1"/>
              </w:rPr>
            </w:pPr>
            <w:r>
              <w:rPr>
                <w:rFonts w:ascii="Arial Narrow" w:hAnsi="Arial Narrow"/>
                <w:color w:val="000000" w:themeColor="text1"/>
              </w:rPr>
              <w:t>CV signés et datés des intervenants accompagnés des copies certifiées conformes des diplômes, et des copies certifiées des CNI.</w:t>
            </w:r>
          </w:p>
          <w:p w14:paraId="14EACA87" w14:textId="77777777" w:rsidR="00682EFB" w:rsidRDefault="00DB50AD">
            <w:pPr>
              <w:widowControl w:val="0"/>
              <w:numPr>
                <w:ilvl w:val="0"/>
                <w:numId w:val="67"/>
              </w:numPr>
              <w:autoSpaceDE w:val="0"/>
              <w:autoSpaceDN w:val="0"/>
              <w:adjustRightInd w:val="0"/>
              <w:spacing w:before="11" w:line="276" w:lineRule="auto"/>
              <w:ind w:right="308"/>
              <w:jc w:val="both"/>
              <w:rPr>
                <w:rFonts w:ascii="Arial Narrow" w:hAnsi="Arial Narrow"/>
                <w:color w:val="000000" w:themeColor="text1"/>
              </w:rPr>
            </w:pPr>
            <w:r>
              <w:rPr>
                <w:rFonts w:ascii="Arial Narrow" w:hAnsi="Arial Narrow"/>
                <w:color w:val="000000" w:themeColor="text1"/>
              </w:rPr>
              <w:t>Attestation de disponibilité</w:t>
            </w:r>
          </w:p>
          <w:p w14:paraId="0E684A01" w14:textId="77777777" w:rsidR="00682EFB" w:rsidRDefault="00DB50AD">
            <w:pPr>
              <w:widowControl w:val="0"/>
              <w:numPr>
                <w:ilvl w:val="0"/>
                <w:numId w:val="67"/>
              </w:numPr>
              <w:autoSpaceDE w:val="0"/>
              <w:autoSpaceDN w:val="0"/>
              <w:adjustRightInd w:val="0"/>
              <w:spacing w:before="11" w:line="276" w:lineRule="auto"/>
              <w:ind w:right="308"/>
              <w:jc w:val="both"/>
              <w:rPr>
                <w:rFonts w:ascii="Arial Narrow" w:hAnsi="Arial Narrow"/>
                <w:color w:val="000000" w:themeColor="text1"/>
              </w:rPr>
            </w:pPr>
            <w:r>
              <w:rPr>
                <w:rFonts w:ascii="Arial Narrow" w:hAnsi="Arial Narrow"/>
                <w:color w:val="000000" w:themeColor="text1"/>
              </w:rPr>
              <w:t xml:space="preserve">Attestations de l’ONIGC pour les Ingénieurs de Génie Civil ou pour les Ingénieurs de Travaux de GC ayant plus de cinq (05) ans d’expérience. </w:t>
            </w:r>
          </w:p>
          <w:p w14:paraId="51EBBB3D" w14:textId="77777777" w:rsidR="00682EFB" w:rsidRDefault="00DB50AD">
            <w:pPr>
              <w:widowControl w:val="0"/>
              <w:autoSpaceDE w:val="0"/>
              <w:autoSpaceDN w:val="0"/>
              <w:adjustRightInd w:val="0"/>
              <w:spacing w:before="11" w:line="250" w:lineRule="auto"/>
              <w:ind w:right="308"/>
              <w:jc w:val="both"/>
              <w:rPr>
                <w:rFonts w:ascii="Arial Narrow" w:hAnsi="Arial Narrow"/>
                <w:color w:val="000000" w:themeColor="text1"/>
              </w:rPr>
            </w:pPr>
            <w:r>
              <w:rPr>
                <w:rFonts w:ascii="Arial Narrow" w:hAnsi="Arial Narrow"/>
                <w:color w:val="000000" w:themeColor="text1"/>
              </w:rPr>
              <w:t>Le personnel minimum exigé au soumissionnaire est le suivant :</w:t>
            </w:r>
          </w:p>
          <w:p w14:paraId="5B7AF9D0" w14:textId="77777777" w:rsidR="00682EFB" w:rsidRDefault="00682EFB">
            <w:pPr>
              <w:ind w:left="502" w:right="308"/>
              <w:jc w:val="both"/>
              <w:rPr>
                <w:rFonts w:ascii="Arial Narrow" w:hAnsi="Arial Narrow"/>
                <w:b/>
                <w:color w:val="000000" w:themeColor="text1"/>
              </w:rPr>
            </w:pPr>
          </w:p>
          <w:p w14:paraId="17CE748F" w14:textId="77777777" w:rsidR="00682EFB" w:rsidRDefault="00DB50AD">
            <w:pPr>
              <w:numPr>
                <w:ilvl w:val="0"/>
                <w:numId w:val="68"/>
              </w:numPr>
              <w:spacing w:line="259" w:lineRule="auto"/>
              <w:ind w:right="308"/>
              <w:jc w:val="both"/>
              <w:rPr>
                <w:rFonts w:ascii="Arial Narrow" w:hAnsi="Arial Narrow"/>
                <w:color w:val="000000" w:themeColor="text1"/>
              </w:rPr>
            </w:pPr>
            <w:r>
              <w:rPr>
                <w:rFonts w:ascii="Arial Narrow" w:hAnsi="Arial Narrow"/>
                <w:b/>
                <w:color w:val="000000" w:themeColor="text1"/>
              </w:rPr>
              <w:t>Un conducteur de travaux </w:t>
            </w:r>
            <w:r>
              <w:rPr>
                <w:rFonts w:ascii="Arial Narrow" w:hAnsi="Arial Narrow"/>
                <w:color w:val="000000" w:themeColor="text1"/>
              </w:rPr>
              <w:t>: Ingénieur de génie civil (BAC+5), ayant au moins cinq (5) ans d’expérience dans la réalisation des travaux similaires ou un Ingénieur des travaux de génie civil (BAC+3), ayant au moins sept (7) ans d’expérience dans la réalisation des travaux similaires dont au moins cinq (05) ans en qualité de conducteur de travaux;</w:t>
            </w:r>
          </w:p>
          <w:p w14:paraId="665A5D2D" w14:textId="77777777" w:rsidR="00682EFB" w:rsidRDefault="00DB50AD">
            <w:pPr>
              <w:numPr>
                <w:ilvl w:val="0"/>
                <w:numId w:val="68"/>
              </w:numPr>
              <w:spacing w:after="160" w:line="259" w:lineRule="auto"/>
              <w:ind w:right="308"/>
              <w:jc w:val="both"/>
              <w:rPr>
                <w:rFonts w:ascii="Arial Narrow" w:hAnsi="Arial Narrow"/>
                <w:color w:val="000000" w:themeColor="text1"/>
              </w:rPr>
            </w:pPr>
            <w:r>
              <w:rPr>
                <w:rFonts w:ascii="Arial Narrow" w:hAnsi="Arial Narrow"/>
                <w:b/>
                <w:color w:val="000000" w:themeColor="text1"/>
              </w:rPr>
              <w:t>Un chef chantier :</w:t>
            </w:r>
            <w:r>
              <w:rPr>
                <w:rFonts w:ascii="Arial Narrow" w:hAnsi="Arial Narrow"/>
                <w:color w:val="000000" w:themeColor="text1"/>
              </w:rPr>
              <w:t xml:space="preserve"> technicien supérieur en génie Civil (BAC+2), ayant au moins dix (10) ans </w:t>
            </w:r>
            <w:r>
              <w:rPr>
                <w:rFonts w:ascii="Arial Narrow" w:hAnsi="Arial Narrow"/>
                <w:color w:val="000000" w:themeColor="text1"/>
              </w:rPr>
              <w:lastRenderedPageBreak/>
              <w:t>d’expérience dans la réalisation de travaux des bâtiments.</w:t>
            </w:r>
          </w:p>
          <w:p w14:paraId="33B56F46" w14:textId="77777777" w:rsidR="00682EFB" w:rsidRDefault="00DB50AD">
            <w:pPr>
              <w:numPr>
                <w:ilvl w:val="0"/>
                <w:numId w:val="68"/>
              </w:numPr>
              <w:spacing w:after="120" w:line="259" w:lineRule="auto"/>
              <w:ind w:right="308"/>
              <w:jc w:val="both"/>
              <w:rPr>
                <w:rFonts w:ascii="Arial Narrow" w:hAnsi="Arial Narrow"/>
                <w:color w:val="000000" w:themeColor="text1"/>
              </w:rPr>
            </w:pPr>
            <w:r>
              <w:rPr>
                <w:rFonts w:ascii="Arial Narrow" w:hAnsi="Arial Narrow"/>
                <w:b/>
                <w:color w:val="000000" w:themeColor="text1"/>
              </w:rPr>
              <w:t xml:space="preserve">Un responsable QHSE : </w:t>
            </w:r>
            <w:r>
              <w:rPr>
                <w:rFonts w:ascii="Arial Narrow" w:hAnsi="Arial Narrow"/>
                <w:color w:val="000000" w:themeColor="text1"/>
              </w:rPr>
              <w:t>Technicien supérieur en QHSE ou équivalent ayant au moins deux (02) années d’expérience dans le domaine de la gestion environnementale des infrastructures.</w:t>
            </w:r>
          </w:p>
          <w:p w14:paraId="527AA7CC" w14:textId="77777777" w:rsidR="00682EFB" w:rsidRDefault="00DB50AD">
            <w:pPr>
              <w:numPr>
                <w:ilvl w:val="0"/>
                <w:numId w:val="68"/>
              </w:numPr>
              <w:spacing w:after="120" w:line="259" w:lineRule="auto"/>
              <w:ind w:right="308"/>
              <w:jc w:val="both"/>
              <w:rPr>
                <w:rFonts w:ascii="Arial Narrow" w:hAnsi="Arial Narrow"/>
                <w:color w:val="000000" w:themeColor="text1"/>
              </w:rPr>
            </w:pPr>
            <w:r>
              <w:rPr>
                <w:rFonts w:ascii="Arial Narrow" w:hAnsi="Arial Narrow"/>
                <w:b/>
                <w:color w:val="000000" w:themeColor="text1"/>
              </w:rPr>
              <w:t>Un responsable administratif et financier </w:t>
            </w:r>
            <w:r>
              <w:rPr>
                <w:rFonts w:ascii="Arial Narrow" w:hAnsi="Arial Narrow"/>
                <w:bCs/>
                <w:color w:val="000000" w:themeColor="text1"/>
              </w:rPr>
              <w:t>:</w:t>
            </w:r>
            <w:r>
              <w:rPr>
                <w:rFonts w:ascii="Arial Narrow" w:hAnsi="Arial Narrow"/>
                <w:b/>
                <w:color w:val="000000" w:themeColor="text1"/>
              </w:rPr>
              <w:t xml:space="preserve"> </w:t>
            </w:r>
            <w:r>
              <w:rPr>
                <w:rFonts w:ascii="Arial Narrow" w:hAnsi="Arial Narrow"/>
                <w:color w:val="000000" w:themeColor="text1"/>
              </w:rPr>
              <w:t>Technicien supérieur en gestion/Comptabilité ou équivalent ayant au moins deux (02) années d’expérience dans le domaine de la gestion financière et administrative.</w:t>
            </w:r>
          </w:p>
          <w:p w14:paraId="46840F02" w14:textId="77777777" w:rsidR="00682EFB" w:rsidRDefault="00DB50AD">
            <w:pPr>
              <w:spacing w:after="240"/>
              <w:ind w:right="308"/>
              <w:jc w:val="both"/>
              <w:rPr>
                <w:rFonts w:ascii="Arial Narrow" w:hAnsi="Arial Narrow"/>
                <w:color w:val="000000" w:themeColor="text1"/>
              </w:rPr>
            </w:pPr>
            <w:r>
              <w:rPr>
                <w:rFonts w:ascii="Arial Narrow" w:hAnsi="Arial Narrow"/>
                <w:color w:val="000000" w:themeColor="text1"/>
              </w:rPr>
              <w:t>Tous ces personnels d’encadrement doivent lire, écrire et parler parfaitement au moins une des deux langues officielles du Cameroun. La commission interne de passation des marchés se réserve la possibilité de procéder à la vérification des curricula vitae proposés.</w:t>
            </w:r>
          </w:p>
          <w:p w14:paraId="534087A8" w14:textId="77777777" w:rsidR="00682EFB" w:rsidRDefault="00DB50AD">
            <w:pPr>
              <w:spacing w:after="240"/>
              <w:ind w:right="308"/>
              <w:jc w:val="both"/>
              <w:rPr>
                <w:rFonts w:ascii="Arial Narrow" w:hAnsi="Arial Narrow"/>
                <w:color w:val="000000" w:themeColor="text1"/>
              </w:rPr>
            </w:pPr>
            <w:r>
              <w:rPr>
                <w:rFonts w:ascii="Arial Narrow" w:hAnsi="Arial Narrow"/>
                <w:color w:val="000000" w:themeColor="text1"/>
              </w:rPr>
              <w:t>En outre, les ingénieurs de génie civil devront obligatoirement joindre leur attestation d’inscription à l’ONIGC.</w:t>
            </w:r>
          </w:p>
          <w:p w14:paraId="6DA12041" w14:textId="77777777" w:rsidR="00682EFB" w:rsidRDefault="00DB50AD">
            <w:pPr>
              <w:widowControl w:val="0"/>
              <w:autoSpaceDE w:val="0"/>
              <w:autoSpaceDN w:val="0"/>
              <w:adjustRightInd w:val="0"/>
              <w:ind w:left="684" w:right="308" w:hanging="684"/>
              <w:jc w:val="both"/>
              <w:rPr>
                <w:rFonts w:ascii="Arial Narrow" w:hAnsi="Arial Narrow"/>
                <w:b/>
                <w:i/>
                <w:color w:val="000000" w:themeColor="text1"/>
              </w:rPr>
            </w:pPr>
            <w:r>
              <w:rPr>
                <w:rFonts w:ascii="Arial Narrow" w:hAnsi="Arial Narrow"/>
                <w:b/>
                <w:i/>
                <w:color w:val="000000" w:themeColor="text1"/>
              </w:rPr>
              <w:t>NB : - Seuls les CV signés et datés feront foi, de même que les copies de diplômes certifiées par les autorités administratives.</w:t>
            </w:r>
          </w:p>
          <w:p w14:paraId="595F50DA" w14:textId="77777777" w:rsidR="00682EFB" w:rsidRDefault="00DB50AD">
            <w:pPr>
              <w:widowControl w:val="0"/>
              <w:numPr>
                <w:ilvl w:val="0"/>
                <w:numId w:val="68"/>
              </w:numPr>
              <w:autoSpaceDE w:val="0"/>
              <w:autoSpaceDN w:val="0"/>
              <w:adjustRightInd w:val="0"/>
              <w:ind w:right="308" w:firstLine="183"/>
              <w:jc w:val="both"/>
              <w:rPr>
                <w:rFonts w:ascii="Arial Narrow" w:hAnsi="Arial Narrow"/>
                <w:b/>
                <w:i/>
                <w:color w:val="000000" w:themeColor="text1"/>
              </w:rPr>
            </w:pPr>
            <w:r>
              <w:rPr>
                <w:rFonts w:ascii="Arial Narrow" w:hAnsi="Arial Narrow"/>
                <w:b/>
                <w:i/>
                <w:color w:val="000000" w:themeColor="text1"/>
              </w:rPr>
              <w:t>Les personnels désignés doivent fournir les copies certifiées des CNI</w:t>
            </w:r>
          </w:p>
          <w:p w14:paraId="38ADA31F" w14:textId="77777777" w:rsidR="00682EFB" w:rsidRDefault="00682EFB">
            <w:pPr>
              <w:ind w:right="308"/>
              <w:jc w:val="both"/>
              <w:rPr>
                <w:rFonts w:ascii="Arial Narrow" w:hAnsi="Arial Narrow"/>
                <w:color w:val="000000" w:themeColor="text1"/>
              </w:rPr>
            </w:pPr>
          </w:p>
          <w:p w14:paraId="7857B3A0" w14:textId="77777777" w:rsidR="00682EFB" w:rsidRDefault="00DB50AD">
            <w:pPr>
              <w:numPr>
                <w:ilvl w:val="0"/>
                <w:numId w:val="66"/>
              </w:numPr>
              <w:spacing w:after="160" w:line="259" w:lineRule="auto"/>
              <w:ind w:right="308"/>
              <w:jc w:val="both"/>
              <w:rPr>
                <w:rFonts w:ascii="Arial Narrow" w:hAnsi="Arial Narrow"/>
                <w:b/>
                <w:color w:val="000000" w:themeColor="text1"/>
              </w:rPr>
            </w:pPr>
            <w:r>
              <w:rPr>
                <w:rFonts w:ascii="Arial Narrow" w:hAnsi="Arial Narrow"/>
                <w:b/>
                <w:color w:val="000000" w:themeColor="text1"/>
              </w:rPr>
              <w:t>Pour les références du soumissionnaire</w:t>
            </w:r>
          </w:p>
          <w:p w14:paraId="5792F962" w14:textId="77777777" w:rsidR="00682EFB" w:rsidRDefault="00DB50AD">
            <w:pPr>
              <w:numPr>
                <w:ilvl w:val="0"/>
                <w:numId w:val="69"/>
              </w:numPr>
              <w:spacing w:after="240" w:line="259" w:lineRule="auto"/>
              <w:ind w:right="308"/>
              <w:jc w:val="both"/>
              <w:rPr>
                <w:rFonts w:ascii="Arial Narrow" w:hAnsi="Arial Narrow"/>
                <w:color w:val="000000" w:themeColor="text1"/>
              </w:rPr>
            </w:pPr>
            <w:r>
              <w:rPr>
                <w:rFonts w:ascii="Arial Narrow" w:hAnsi="Arial Narrow"/>
                <w:color w:val="000000" w:themeColor="text1"/>
              </w:rPr>
              <w:t>Référence globale dans le domaine des Bâtiments et Travaux Publics (BTP) au cours des (08) dernières années (au moins 03 marchés publics enregistrés avec un coût moyen annuel ≥ 250 millions FCFA; y joindre PV de réception.</w:t>
            </w:r>
          </w:p>
          <w:p w14:paraId="3C7612F9" w14:textId="77777777" w:rsidR="00682EFB" w:rsidRDefault="00DB50AD">
            <w:pPr>
              <w:numPr>
                <w:ilvl w:val="0"/>
                <w:numId w:val="69"/>
              </w:numPr>
              <w:spacing w:after="240" w:line="259" w:lineRule="auto"/>
              <w:ind w:right="308"/>
              <w:jc w:val="both"/>
              <w:rPr>
                <w:rFonts w:ascii="Arial Narrow" w:hAnsi="Arial Narrow"/>
                <w:color w:val="000000" w:themeColor="text1"/>
              </w:rPr>
            </w:pPr>
            <w:r>
              <w:rPr>
                <w:rFonts w:ascii="Arial Narrow" w:hAnsi="Arial Narrow"/>
                <w:color w:val="000000" w:themeColor="text1"/>
              </w:rPr>
              <w:t>Référence spécifique dans le domaine des Bâtiments au cours des (05) dernières années (au moins 01 marché public de construction d’ERP d’un montant ≥ 250 millions FCFA) ;</w:t>
            </w:r>
          </w:p>
          <w:p w14:paraId="18C2A34A" w14:textId="77777777" w:rsidR="00682EFB" w:rsidRDefault="00DB50AD">
            <w:pPr>
              <w:numPr>
                <w:ilvl w:val="0"/>
                <w:numId w:val="69"/>
              </w:numPr>
              <w:ind w:right="308"/>
              <w:jc w:val="both"/>
              <w:rPr>
                <w:rFonts w:ascii="Arial Narrow" w:hAnsi="Arial Narrow"/>
                <w:color w:val="000000" w:themeColor="text1"/>
              </w:rPr>
            </w:pPr>
            <w:r>
              <w:rPr>
                <w:rFonts w:ascii="Arial Narrow" w:hAnsi="Arial Narrow"/>
                <w:color w:val="000000" w:themeColor="text1"/>
              </w:rPr>
              <w:t>Référence dans le domaine des bâtiments et Travaux Publics (BTP) au cours des (05) dernières années 02 marchés publics enregistré et/ou privés similaire pour des projets ≥ 250 millions FCFA chacun.</w:t>
            </w:r>
          </w:p>
          <w:p w14:paraId="7DFF16A2" w14:textId="77777777" w:rsidR="00682EFB" w:rsidRDefault="00DB50AD">
            <w:pPr>
              <w:ind w:right="308"/>
              <w:jc w:val="both"/>
              <w:rPr>
                <w:rFonts w:ascii="Arial Narrow" w:hAnsi="Arial Narrow"/>
                <w:color w:val="000000" w:themeColor="text1"/>
              </w:rPr>
            </w:pPr>
            <w:r>
              <w:rPr>
                <w:rFonts w:ascii="Arial Narrow" w:hAnsi="Arial Narrow"/>
                <w:i/>
                <w:color w:val="000000" w:themeColor="text1"/>
              </w:rPr>
              <w:t xml:space="preserve"> (Copies de marchés première et dernière pages, bordereau de livraison signé par le Maître d’Ouvrage ou PV de réception certifiant la bonne exécution de ces marchés) ;</w:t>
            </w:r>
          </w:p>
          <w:p w14:paraId="3E14535E" w14:textId="77777777" w:rsidR="00682EFB" w:rsidRDefault="00682EFB">
            <w:pPr>
              <w:ind w:right="308"/>
              <w:jc w:val="both"/>
              <w:rPr>
                <w:rFonts w:ascii="Arial Narrow" w:hAnsi="Arial Narrow"/>
                <w:color w:val="000000" w:themeColor="text1"/>
              </w:rPr>
            </w:pPr>
          </w:p>
          <w:p w14:paraId="2CCF0335" w14:textId="77777777" w:rsidR="00682EFB" w:rsidRDefault="00DB50AD">
            <w:pPr>
              <w:numPr>
                <w:ilvl w:val="0"/>
                <w:numId w:val="66"/>
              </w:numPr>
              <w:spacing w:after="160" w:line="259" w:lineRule="auto"/>
              <w:ind w:right="308"/>
              <w:jc w:val="both"/>
              <w:rPr>
                <w:rFonts w:ascii="Arial Narrow" w:hAnsi="Arial Narrow"/>
                <w:b/>
                <w:color w:val="000000" w:themeColor="text1"/>
              </w:rPr>
            </w:pPr>
            <w:r>
              <w:rPr>
                <w:rFonts w:ascii="Arial Narrow" w:hAnsi="Arial Narrow"/>
                <w:b/>
                <w:color w:val="000000" w:themeColor="text1"/>
              </w:rPr>
              <w:t xml:space="preserve">Moyens techniques et matériel </w:t>
            </w:r>
          </w:p>
          <w:p w14:paraId="1CBADBBA" w14:textId="77777777" w:rsidR="00682EFB" w:rsidRDefault="00DB50AD">
            <w:pPr>
              <w:widowControl w:val="0"/>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Le matériel et la logistique à mobiliser par l’Entrepreneur sont :</w:t>
            </w:r>
          </w:p>
          <w:p w14:paraId="478C2F62" w14:textId="77777777" w:rsidR="00682EFB" w:rsidRDefault="00DB50AD">
            <w:pPr>
              <w:widowControl w:val="0"/>
              <w:autoSpaceDE w:val="0"/>
              <w:autoSpaceDN w:val="0"/>
              <w:adjustRightInd w:val="0"/>
              <w:ind w:right="308"/>
              <w:jc w:val="both"/>
              <w:rPr>
                <w:rFonts w:ascii="Arial Narrow" w:hAnsi="Arial Narrow"/>
                <w:color w:val="000000" w:themeColor="text1"/>
                <w:u w:val="single"/>
              </w:rPr>
            </w:pPr>
            <w:r>
              <w:rPr>
                <w:rFonts w:ascii="Arial Narrow" w:hAnsi="Arial Narrow"/>
                <w:color w:val="000000" w:themeColor="text1"/>
              </w:rPr>
              <w:t xml:space="preserve">Pour le </w:t>
            </w:r>
            <w:r>
              <w:rPr>
                <w:rFonts w:ascii="Arial Narrow" w:hAnsi="Arial Narrow"/>
                <w:color w:val="000000" w:themeColor="text1"/>
                <w:u w:val="single"/>
              </w:rPr>
              <w:t>Gros œuvre :</w:t>
            </w:r>
          </w:p>
          <w:p w14:paraId="6802A102" w14:textId="77777777" w:rsidR="00682EFB" w:rsidRDefault="00682EFB">
            <w:pPr>
              <w:widowControl w:val="0"/>
              <w:autoSpaceDE w:val="0"/>
              <w:autoSpaceDN w:val="0"/>
              <w:adjustRightInd w:val="0"/>
              <w:ind w:right="308"/>
              <w:jc w:val="both"/>
              <w:rPr>
                <w:rFonts w:ascii="Arial Narrow" w:hAnsi="Arial Narrow"/>
                <w:color w:val="000000" w:themeColor="text1"/>
              </w:rPr>
            </w:pPr>
          </w:p>
          <w:p w14:paraId="47E7C4D5"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Bétonnière ;</w:t>
            </w:r>
          </w:p>
          <w:p w14:paraId="217709EE"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Vibreur ;</w:t>
            </w:r>
          </w:p>
          <w:p w14:paraId="6EC4AE2C"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Camion Benne;</w:t>
            </w:r>
          </w:p>
          <w:p w14:paraId="0A5ACF77"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Véhicule de liaison Pick-Up 4x4</w:t>
            </w:r>
          </w:p>
          <w:p w14:paraId="58D5B6E9"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maçonneries (brouettes, truelles, pelles, seaux ...) ;</w:t>
            </w:r>
          </w:p>
          <w:p w14:paraId="19D6E8B5"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ferraillage (cisailles, griffes tenailles, etc...) ;</w:t>
            </w:r>
          </w:p>
          <w:p w14:paraId="64AA15FC"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lastRenderedPageBreak/>
              <w:t>Matériel de menuiserie et de charpente (scies, marteaux, serre-joint etc…) ;</w:t>
            </w:r>
          </w:p>
          <w:p w14:paraId="6C1A4128"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plomberies sanitaire (filière, clé à griffe, étau, etc…) ;</w:t>
            </w:r>
          </w:p>
          <w:p w14:paraId="464288DA"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bureau (un ordinateur, une imprimante, …) ;</w:t>
            </w:r>
          </w:p>
          <w:p w14:paraId="0188EDA3"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soins (une boîte à pharmacie) ;</w:t>
            </w:r>
          </w:p>
          <w:p w14:paraId="7D1142E7"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Un groupe électrogène</w:t>
            </w:r>
          </w:p>
          <w:p w14:paraId="1A409D12"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Echafaudages métalliques ;</w:t>
            </w:r>
          </w:p>
          <w:p w14:paraId="3BD67203" w14:textId="77777777" w:rsidR="00682EFB" w:rsidRDefault="00DB50AD">
            <w:pPr>
              <w:widowControl w:val="0"/>
              <w:autoSpaceDE w:val="0"/>
              <w:autoSpaceDN w:val="0"/>
              <w:adjustRightInd w:val="0"/>
              <w:ind w:right="308"/>
              <w:jc w:val="both"/>
              <w:rPr>
                <w:rFonts w:ascii="Arial Narrow" w:hAnsi="Arial Narrow"/>
                <w:color w:val="000000" w:themeColor="text1"/>
                <w:u w:val="single"/>
              </w:rPr>
            </w:pPr>
            <w:r>
              <w:rPr>
                <w:rFonts w:ascii="Arial Narrow" w:hAnsi="Arial Narrow"/>
                <w:color w:val="000000" w:themeColor="text1"/>
              </w:rPr>
              <w:t xml:space="preserve">Pour le </w:t>
            </w:r>
            <w:r>
              <w:rPr>
                <w:rFonts w:ascii="Arial Narrow" w:hAnsi="Arial Narrow"/>
                <w:color w:val="000000" w:themeColor="text1"/>
                <w:u w:val="single"/>
              </w:rPr>
              <w:t>Second œuvre :</w:t>
            </w:r>
          </w:p>
          <w:p w14:paraId="2CE0B8F4" w14:textId="77777777" w:rsidR="00682EFB" w:rsidRDefault="00682EFB">
            <w:pPr>
              <w:widowControl w:val="0"/>
              <w:autoSpaceDE w:val="0"/>
              <w:autoSpaceDN w:val="0"/>
              <w:adjustRightInd w:val="0"/>
              <w:ind w:right="308"/>
              <w:jc w:val="both"/>
              <w:rPr>
                <w:rFonts w:ascii="Arial Narrow" w:hAnsi="Arial Narrow"/>
                <w:color w:val="000000" w:themeColor="text1"/>
                <w:u w:val="single"/>
              </w:rPr>
            </w:pPr>
          </w:p>
          <w:p w14:paraId="442436A4"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 xml:space="preserve">Camion Benne </w:t>
            </w:r>
          </w:p>
          <w:p w14:paraId="3C510ECA"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Véhicule de liaison Pick-Up 4x4 j,</w:t>
            </w:r>
          </w:p>
          <w:p w14:paraId="0CB133BA"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maçonneries (brouettes, truelles, pelles, seaux ...) ;</w:t>
            </w:r>
          </w:p>
          <w:p w14:paraId="051A1FF8"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menuiserie bois et Alu (scies, marteaux, serre-joint etc…) ;</w:t>
            </w:r>
          </w:p>
          <w:p w14:paraId="564925D0"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plomberies sanitaire (filière, clé à griffe, étau, etc…) ;</w:t>
            </w:r>
          </w:p>
          <w:p w14:paraId="4F3C89A8"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bureau (un ordinateur, une imprimante, télécopieur, internet…) ;</w:t>
            </w:r>
          </w:p>
          <w:p w14:paraId="6079DDDA"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Matériel de soins (une boîte à pharmacie) ;</w:t>
            </w:r>
          </w:p>
          <w:p w14:paraId="3E40DCA5"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Un groupe électrogène.</w:t>
            </w:r>
          </w:p>
          <w:p w14:paraId="595D87B9" w14:textId="77777777" w:rsidR="00682EFB" w:rsidRDefault="00DB50AD">
            <w:pPr>
              <w:widowControl w:val="0"/>
              <w:autoSpaceDE w:val="0"/>
              <w:autoSpaceDN w:val="0"/>
              <w:adjustRightInd w:val="0"/>
              <w:ind w:right="308"/>
              <w:jc w:val="both"/>
              <w:rPr>
                <w:rFonts w:ascii="Arial Narrow" w:hAnsi="Arial Narrow"/>
                <w:color w:val="000000" w:themeColor="text1"/>
              </w:rPr>
            </w:pPr>
            <w:r>
              <w:rPr>
                <w:rFonts w:ascii="Arial Narrow" w:hAnsi="Arial Narrow"/>
                <w:color w:val="000000" w:themeColor="text1"/>
              </w:rPr>
              <w:t>Pour tout le matériel roulant, le soumissionnaire devra soit fournir les cartes grises légalisées par les services du Ministère des Transports soit un contrat de location avec un propriétaire, pour les autres matériels, seules les copies conformes légalisées des factures feront foi.</w:t>
            </w:r>
          </w:p>
          <w:p w14:paraId="742C9F9E" w14:textId="77777777" w:rsidR="00682EFB" w:rsidRDefault="00682EFB">
            <w:pPr>
              <w:widowControl w:val="0"/>
              <w:autoSpaceDE w:val="0"/>
              <w:autoSpaceDN w:val="0"/>
              <w:adjustRightInd w:val="0"/>
              <w:ind w:right="308"/>
              <w:jc w:val="both"/>
              <w:rPr>
                <w:rFonts w:ascii="Arial Narrow" w:hAnsi="Arial Narrow"/>
                <w:color w:val="000000" w:themeColor="text1"/>
              </w:rPr>
            </w:pPr>
          </w:p>
          <w:p w14:paraId="6EF46150" w14:textId="77777777" w:rsidR="00682EFB" w:rsidRDefault="00DB50AD">
            <w:pPr>
              <w:widowControl w:val="0"/>
              <w:autoSpaceDE w:val="0"/>
              <w:autoSpaceDN w:val="0"/>
              <w:adjustRightInd w:val="0"/>
              <w:ind w:right="308"/>
              <w:jc w:val="both"/>
              <w:rPr>
                <w:rFonts w:ascii="Arial Narrow" w:hAnsi="Arial Narrow"/>
                <w:color w:val="000000" w:themeColor="text1"/>
                <w:u w:val="single"/>
              </w:rPr>
            </w:pPr>
            <w:r>
              <w:rPr>
                <w:rFonts w:ascii="Arial Narrow" w:hAnsi="Arial Narrow"/>
                <w:color w:val="000000" w:themeColor="text1"/>
              </w:rPr>
              <w:t>Pour la prise en compte des mesures barrières de lutte contre la COVID-19 :</w:t>
            </w:r>
          </w:p>
          <w:p w14:paraId="30463013" w14:textId="77777777" w:rsidR="00682EFB" w:rsidRDefault="00682EFB">
            <w:pPr>
              <w:widowControl w:val="0"/>
              <w:autoSpaceDE w:val="0"/>
              <w:autoSpaceDN w:val="0"/>
              <w:adjustRightInd w:val="0"/>
              <w:ind w:right="308"/>
              <w:jc w:val="both"/>
              <w:rPr>
                <w:rFonts w:ascii="Arial Narrow" w:hAnsi="Arial Narrow"/>
                <w:color w:val="000000" w:themeColor="text1"/>
                <w:u w:val="single"/>
              </w:rPr>
            </w:pPr>
          </w:p>
          <w:p w14:paraId="0FAF260B"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Kit de lavage des mains</w:t>
            </w:r>
          </w:p>
          <w:p w14:paraId="4D531F01" w14:textId="77777777" w:rsidR="00682EFB" w:rsidRDefault="00DB50AD">
            <w:pPr>
              <w:widowControl w:val="0"/>
              <w:numPr>
                <w:ilvl w:val="0"/>
                <w:numId w:val="70"/>
              </w:numPr>
              <w:autoSpaceDE w:val="0"/>
              <w:autoSpaceDN w:val="0"/>
              <w:adjustRightInd w:val="0"/>
              <w:spacing w:after="160" w:line="259" w:lineRule="auto"/>
              <w:ind w:right="308"/>
              <w:jc w:val="both"/>
              <w:rPr>
                <w:rFonts w:ascii="Arial Narrow" w:hAnsi="Arial Narrow"/>
                <w:color w:val="000000" w:themeColor="text1"/>
              </w:rPr>
            </w:pPr>
            <w:r>
              <w:rPr>
                <w:rFonts w:ascii="Arial Narrow" w:hAnsi="Arial Narrow"/>
                <w:color w:val="000000" w:themeColor="text1"/>
              </w:rPr>
              <w:t>Des masques de protection</w:t>
            </w:r>
          </w:p>
          <w:p w14:paraId="08D94D3F" w14:textId="77777777" w:rsidR="00682EFB" w:rsidRDefault="00682EFB">
            <w:pPr>
              <w:ind w:right="308"/>
              <w:rPr>
                <w:rFonts w:ascii="Arial Narrow" w:hAnsi="Arial Narrow"/>
                <w:color w:val="000000" w:themeColor="text1"/>
              </w:rPr>
            </w:pPr>
          </w:p>
          <w:p w14:paraId="1375223C" w14:textId="77777777" w:rsidR="00682EFB" w:rsidRDefault="00DB50AD">
            <w:pPr>
              <w:numPr>
                <w:ilvl w:val="0"/>
                <w:numId w:val="66"/>
              </w:numPr>
              <w:spacing w:after="160" w:line="259" w:lineRule="auto"/>
              <w:ind w:right="308"/>
              <w:jc w:val="both"/>
              <w:rPr>
                <w:rFonts w:ascii="Arial Narrow" w:hAnsi="Arial Narrow"/>
                <w:b/>
                <w:color w:val="000000" w:themeColor="text1"/>
              </w:rPr>
            </w:pPr>
            <w:r>
              <w:rPr>
                <w:rFonts w:ascii="Arial Narrow" w:hAnsi="Arial Narrow"/>
                <w:b/>
                <w:color w:val="000000" w:themeColor="text1"/>
              </w:rPr>
              <w:t>Méthodologie</w:t>
            </w:r>
          </w:p>
          <w:p w14:paraId="0FAF220E" w14:textId="77777777" w:rsidR="00682EFB" w:rsidRDefault="00DB50AD">
            <w:pPr>
              <w:widowControl w:val="0"/>
              <w:numPr>
                <w:ilvl w:val="0"/>
                <w:numId w:val="71"/>
              </w:numPr>
              <w:autoSpaceDE w:val="0"/>
              <w:autoSpaceDN w:val="0"/>
              <w:adjustRightInd w:val="0"/>
              <w:spacing w:after="120" w:line="276" w:lineRule="auto"/>
              <w:ind w:right="308"/>
              <w:jc w:val="both"/>
              <w:rPr>
                <w:rFonts w:ascii="Arial Narrow" w:hAnsi="Arial Narrow"/>
                <w:color w:val="000000" w:themeColor="text1"/>
              </w:rPr>
            </w:pPr>
            <w:r>
              <w:rPr>
                <w:rFonts w:ascii="Arial Narrow" w:hAnsi="Arial Narrow"/>
                <w:color w:val="000000" w:themeColor="text1"/>
              </w:rPr>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14:paraId="4CBA26C9" w14:textId="77777777" w:rsidR="00682EFB" w:rsidRDefault="00DB50AD">
            <w:pPr>
              <w:widowControl w:val="0"/>
              <w:numPr>
                <w:ilvl w:val="0"/>
                <w:numId w:val="71"/>
              </w:numPr>
              <w:autoSpaceDE w:val="0"/>
              <w:autoSpaceDN w:val="0"/>
              <w:adjustRightInd w:val="0"/>
              <w:spacing w:after="120" w:line="276" w:lineRule="auto"/>
              <w:ind w:right="308"/>
              <w:jc w:val="both"/>
              <w:rPr>
                <w:rFonts w:ascii="Arial Narrow" w:hAnsi="Arial Narrow"/>
                <w:color w:val="000000" w:themeColor="text1"/>
              </w:rPr>
            </w:pPr>
            <w:r>
              <w:rPr>
                <w:rFonts w:ascii="Arial Narrow" w:hAnsi="Arial Narrow"/>
                <w:color w:val="000000" w:themeColor="text1"/>
              </w:rPr>
              <w:t>Méthodologie succincte démontrant le processus de mise en œuvre des bétons ;</w:t>
            </w:r>
          </w:p>
          <w:p w14:paraId="1C6ED399" w14:textId="77777777" w:rsidR="00682EFB" w:rsidRDefault="00DB50AD">
            <w:pPr>
              <w:widowControl w:val="0"/>
              <w:numPr>
                <w:ilvl w:val="0"/>
                <w:numId w:val="71"/>
              </w:numPr>
              <w:autoSpaceDE w:val="0"/>
              <w:autoSpaceDN w:val="0"/>
              <w:adjustRightInd w:val="0"/>
              <w:spacing w:after="120" w:line="276" w:lineRule="auto"/>
              <w:ind w:right="308"/>
              <w:jc w:val="both"/>
              <w:rPr>
                <w:rFonts w:ascii="Arial Narrow" w:hAnsi="Arial Narrow"/>
                <w:color w:val="000000" w:themeColor="text1"/>
              </w:rPr>
            </w:pPr>
            <w:r>
              <w:rPr>
                <w:rFonts w:ascii="Arial Narrow" w:hAnsi="Arial Narrow"/>
                <w:color w:val="000000" w:themeColor="text1"/>
              </w:rPr>
              <w:t xml:space="preserve">Un calendrier des travaux, précisant le délai global et les délais partiels des principales phases </w:t>
            </w:r>
            <w:r>
              <w:rPr>
                <w:rFonts w:ascii="Arial Narrow" w:hAnsi="Arial Narrow"/>
                <w:color w:val="000000" w:themeColor="text1"/>
              </w:rPr>
              <w:lastRenderedPageBreak/>
              <w:t>de réalisation des travaux. Il devra permettre d’apprécier la compatibilité entre les cadences annoncées dans ces programmes et celles mentionnées dans les sous détails de prix. Ce planning des travaux doit tenir compte du délai maximum des prestations qui est de sept (07) mois.</w:t>
            </w:r>
          </w:p>
          <w:p w14:paraId="62B8619B" w14:textId="77777777" w:rsidR="00682EFB" w:rsidRDefault="00DB50AD">
            <w:pPr>
              <w:numPr>
                <w:ilvl w:val="0"/>
                <w:numId w:val="66"/>
              </w:numPr>
              <w:spacing w:after="240" w:line="259" w:lineRule="auto"/>
              <w:ind w:right="308"/>
              <w:jc w:val="both"/>
              <w:rPr>
                <w:rFonts w:ascii="Arial Narrow" w:hAnsi="Arial Narrow"/>
                <w:b/>
                <w:color w:val="000000" w:themeColor="text1"/>
              </w:rPr>
            </w:pPr>
            <w:r>
              <w:rPr>
                <w:rFonts w:ascii="Arial Narrow" w:hAnsi="Arial Narrow"/>
                <w:b/>
                <w:color w:val="000000" w:themeColor="text1"/>
              </w:rPr>
              <w:t>Capacité financière</w:t>
            </w:r>
          </w:p>
          <w:p w14:paraId="56856D05" w14:textId="77777777" w:rsidR="00682EFB" w:rsidRDefault="00DB50AD">
            <w:pPr>
              <w:spacing w:after="240" w:line="276" w:lineRule="auto"/>
              <w:ind w:right="308"/>
              <w:jc w:val="both"/>
              <w:rPr>
                <w:rFonts w:ascii="Arial Narrow" w:hAnsi="Arial Narrow"/>
                <w:color w:val="000000" w:themeColor="text1"/>
              </w:rPr>
            </w:pPr>
            <w:r>
              <w:rPr>
                <w:rFonts w:ascii="Arial Narrow" w:hAnsi="Arial Narrow"/>
                <w:color w:val="000000" w:themeColor="text1"/>
              </w:rPr>
              <w:t>Le soumissionnaire doit joindre une attestation de solvabilité financière d’un montant au moins égal à 20% du montant prévisionnel de son offre, délivrée par une banque autorisée à émettre des cautions dans le cadre des marchés publics (pièce n°12).</w:t>
            </w:r>
          </w:p>
          <w:p w14:paraId="57B4405E" w14:textId="77777777" w:rsidR="00682EFB" w:rsidRDefault="00DB50AD">
            <w:pPr>
              <w:widowControl w:val="0"/>
              <w:numPr>
                <w:ilvl w:val="0"/>
                <w:numId w:val="66"/>
              </w:numPr>
              <w:autoSpaceDE w:val="0"/>
              <w:autoSpaceDN w:val="0"/>
              <w:adjustRightInd w:val="0"/>
              <w:spacing w:after="120" w:line="276" w:lineRule="auto"/>
              <w:ind w:right="308"/>
              <w:jc w:val="both"/>
              <w:rPr>
                <w:rFonts w:ascii="Arial Narrow" w:hAnsi="Arial Narrow"/>
                <w:color w:val="000000" w:themeColor="text1"/>
              </w:rPr>
            </w:pPr>
            <w:r>
              <w:rPr>
                <w:rFonts w:ascii="Arial Narrow" w:hAnsi="Arial Narrow"/>
                <w:color w:val="000000" w:themeColor="text1"/>
              </w:rPr>
              <w:t>Preuve d’acceptation des conditions du marché CCAP, CCTP paraphé et signé à la dernière page</w:t>
            </w:r>
          </w:p>
          <w:p w14:paraId="3916310A" w14:textId="77777777" w:rsidR="00682EFB" w:rsidRDefault="00DB50AD">
            <w:pPr>
              <w:widowControl w:val="0"/>
              <w:autoSpaceDE w:val="0"/>
              <w:autoSpaceDN w:val="0"/>
              <w:adjustRightInd w:val="0"/>
              <w:spacing w:after="120" w:line="276" w:lineRule="auto"/>
              <w:ind w:left="502" w:right="308"/>
              <w:jc w:val="both"/>
              <w:rPr>
                <w:rFonts w:ascii="Arial Narrow" w:hAnsi="Arial Narrow"/>
                <w:b/>
                <w:color w:val="000000" w:themeColor="text1"/>
              </w:rPr>
            </w:pPr>
            <w:r>
              <w:rPr>
                <w:rFonts w:ascii="Arial Narrow" w:hAnsi="Arial Narrow"/>
                <w:b/>
                <w:color w:val="000000" w:themeColor="text1"/>
              </w:rPr>
              <w:t xml:space="preserve">NB : Le non-respect d’au moins 75% des critères essentiels entraine l’élimination du Soumissionnaire. </w:t>
            </w:r>
          </w:p>
          <w:p w14:paraId="23640CC6" w14:textId="77777777" w:rsidR="00682EFB" w:rsidRDefault="00DB50AD">
            <w:pPr>
              <w:widowControl w:val="0"/>
              <w:numPr>
                <w:ilvl w:val="0"/>
                <w:numId w:val="64"/>
              </w:numPr>
              <w:autoSpaceDE w:val="0"/>
              <w:autoSpaceDN w:val="0"/>
              <w:adjustRightInd w:val="0"/>
              <w:spacing w:before="58" w:after="160" w:line="276" w:lineRule="auto"/>
              <w:ind w:right="308"/>
              <w:jc w:val="both"/>
              <w:rPr>
                <w:rFonts w:ascii="Arial Narrow" w:hAnsi="Arial Narrow"/>
                <w:b/>
                <w:bCs/>
                <w:color w:val="000000" w:themeColor="text1"/>
                <w:u w:val="single"/>
              </w:rPr>
            </w:pPr>
            <w:r>
              <w:rPr>
                <w:rFonts w:ascii="Arial Narrow" w:hAnsi="Arial Narrow"/>
                <w:b/>
                <w:bCs/>
                <w:color w:val="000000" w:themeColor="text1"/>
                <w:u w:val="single"/>
              </w:rPr>
              <w:t>Enveloppe C. Volume 3 : Offre financière</w:t>
            </w:r>
          </w:p>
          <w:p w14:paraId="504ACDFD" w14:textId="77777777" w:rsidR="00682EFB" w:rsidRDefault="00DB50AD">
            <w:pPr>
              <w:spacing w:before="240" w:line="480" w:lineRule="auto"/>
              <w:ind w:right="308"/>
              <w:jc w:val="both"/>
              <w:rPr>
                <w:rFonts w:ascii="Arial Narrow" w:hAnsi="Arial Narrow"/>
                <w:color w:val="000000" w:themeColor="text1"/>
              </w:rPr>
            </w:pPr>
            <w:r>
              <w:rPr>
                <w:rFonts w:ascii="Arial Narrow" w:hAnsi="Arial Narrow"/>
                <w:color w:val="000000" w:themeColor="text1"/>
              </w:rPr>
              <w:t>La proposition financière contiendra les pièces suivantes :</w:t>
            </w:r>
          </w:p>
          <w:p w14:paraId="60CD3661" w14:textId="77777777" w:rsidR="00682EFB" w:rsidRDefault="00DB50AD">
            <w:pPr>
              <w:numPr>
                <w:ilvl w:val="0"/>
                <w:numId w:val="72"/>
              </w:numPr>
              <w:spacing w:after="160" w:line="259" w:lineRule="auto"/>
              <w:ind w:right="308"/>
              <w:jc w:val="both"/>
              <w:rPr>
                <w:rFonts w:ascii="Arial Narrow" w:hAnsi="Arial Narrow"/>
                <w:color w:val="000000" w:themeColor="text1"/>
              </w:rPr>
            </w:pPr>
            <w:r>
              <w:rPr>
                <w:rFonts w:ascii="Arial Narrow" w:hAnsi="Arial Narrow"/>
                <w:color w:val="000000" w:themeColor="text1"/>
              </w:rPr>
              <w:t>La soumission timbrée, datée et signée, conforme au modèle joint, arrêtant l’offre financière en FCFA TTC et donnant également la décomposition entre d’une part le montant hors taxes de l’offre et d’autre part les taxes (comprenant la TVA) ;</w:t>
            </w:r>
          </w:p>
          <w:p w14:paraId="3BAC0E6A" w14:textId="77777777" w:rsidR="00682EFB" w:rsidRDefault="00DB50AD">
            <w:pPr>
              <w:numPr>
                <w:ilvl w:val="0"/>
                <w:numId w:val="72"/>
              </w:numPr>
              <w:spacing w:after="160" w:line="259" w:lineRule="auto"/>
              <w:ind w:right="308"/>
              <w:jc w:val="both"/>
              <w:rPr>
                <w:rFonts w:ascii="Arial Narrow" w:hAnsi="Arial Narrow"/>
                <w:color w:val="000000" w:themeColor="text1"/>
              </w:rPr>
            </w:pPr>
            <w:r>
              <w:rPr>
                <w:rFonts w:ascii="Arial Narrow" w:hAnsi="Arial Narrow"/>
                <w:color w:val="000000" w:themeColor="text1"/>
              </w:rPr>
              <w:t>Le bordereau des prix, paraphé à chaque page, daté et signé ;</w:t>
            </w:r>
          </w:p>
          <w:p w14:paraId="52B1D6EB" w14:textId="77777777" w:rsidR="00682EFB" w:rsidRDefault="00DB50AD">
            <w:pPr>
              <w:numPr>
                <w:ilvl w:val="0"/>
                <w:numId w:val="72"/>
              </w:numPr>
              <w:spacing w:after="160" w:line="259" w:lineRule="auto"/>
              <w:ind w:right="308"/>
              <w:jc w:val="both"/>
              <w:rPr>
                <w:rFonts w:ascii="Arial Narrow" w:hAnsi="Arial Narrow"/>
                <w:color w:val="000000" w:themeColor="text1"/>
              </w:rPr>
            </w:pPr>
            <w:r>
              <w:rPr>
                <w:rFonts w:ascii="Arial Narrow" w:hAnsi="Arial Narrow"/>
                <w:color w:val="000000" w:themeColor="text1"/>
              </w:rPr>
              <w:t>Le détail estimatif et quantitatif dûment rempli, daté et signé ;</w:t>
            </w:r>
          </w:p>
          <w:p w14:paraId="0B8ECA1E" w14:textId="77777777" w:rsidR="00682EFB" w:rsidRDefault="00DB50AD">
            <w:pPr>
              <w:numPr>
                <w:ilvl w:val="0"/>
                <w:numId w:val="72"/>
              </w:numPr>
              <w:spacing w:after="160" w:line="259" w:lineRule="auto"/>
              <w:ind w:right="308"/>
              <w:jc w:val="both"/>
              <w:rPr>
                <w:rFonts w:ascii="Arial Narrow" w:hAnsi="Arial Narrow"/>
                <w:color w:val="000000" w:themeColor="text1"/>
              </w:rPr>
            </w:pPr>
            <w:r>
              <w:rPr>
                <w:rFonts w:ascii="Arial Narrow" w:hAnsi="Arial Narrow"/>
                <w:color w:val="000000" w:themeColor="text1"/>
              </w:rPr>
              <w:t>Le sous détail des prix du bordereau établi de la manière la plus détaillée possible.</w:t>
            </w:r>
          </w:p>
          <w:p w14:paraId="7FECA514" w14:textId="77777777" w:rsidR="00682EFB" w:rsidRDefault="00DB50AD">
            <w:pPr>
              <w:widowControl w:val="0"/>
              <w:autoSpaceDE w:val="0"/>
              <w:autoSpaceDN w:val="0"/>
              <w:adjustRightInd w:val="0"/>
              <w:spacing w:after="120" w:line="250" w:lineRule="auto"/>
              <w:ind w:right="308"/>
              <w:jc w:val="both"/>
              <w:rPr>
                <w:rFonts w:ascii="Arial Narrow" w:hAnsi="Arial Narrow"/>
                <w:color w:val="000000" w:themeColor="text1"/>
              </w:rPr>
            </w:pPr>
            <w:r>
              <w:rPr>
                <w:rFonts w:ascii="Arial Narrow" w:hAnsi="Arial Narrow"/>
                <w:color w:val="000000" w:themeColor="text1"/>
              </w:rPr>
              <w:t>Par ailleurs, les</w:t>
            </w:r>
            <w:r>
              <w:rPr>
                <w:rFonts w:ascii="Arial Narrow" w:hAnsi="Arial Narrow"/>
                <w:color w:val="000000" w:themeColor="text1"/>
                <w:spacing w:val="10"/>
              </w:rPr>
              <w:t xml:space="preserve"> </w:t>
            </w:r>
            <w:r>
              <w:rPr>
                <w:rFonts w:ascii="Arial Narrow" w:hAnsi="Arial Narrow"/>
                <w:color w:val="000000" w:themeColor="text1"/>
              </w:rPr>
              <w:t>soumissionnaires</w:t>
            </w:r>
            <w:r>
              <w:rPr>
                <w:rFonts w:ascii="Arial Narrow" w:hAnsi="Arial Narrow"/>
                <w:color w:val="000000" w:themeColor="text1"/>
                <w:spacing w:val="10"/>
              </w:rPr>
              <w:t xml:space="preserve"> </w:t>
            </w:r>
            <w:r>
              <w:rPr>
                <w:rFonts w:ascii="Arial Narrow" w:hAnsi="Arial Narrow"/>
                <w:color w:val="000000" w:themeColor="text1"/>
              </w:rPr>
              <w:t>utiliseront</w:t>
            </w:r>
            <w:r>
              <w:rPr>
                <w:rFonts w:ascii="Arial Narrow" w:hAnsi="Arial Narrow"/>
                <w:color w:val="000000" w:themeColor="text1"/>
                <w:spacing w:val="10"/>
              </w:rPr>
              <w:t xml:space="preserve"> </w:t>
            </w:r>
            <w:r>
              <w:rPr>
                <w:rFonts w:ascii="Arial Narrow" w:hAnsi="Arial Narrow"/>
                <w:color w:val="000000" w:themeColor="text1"/>
              </w:rPr>
              <w:t>à</w:t>
            </w:r>
            <w:r>
              <w:rPr>
                <w:rFonts w:ascii="Arial Narrow" w:hAnsi="Arial Narrow"/>
                <w:color w:val="000000" w:themeColor="text1"/>
                <w:spacing w:val="10"/>
              </w:rPr>
              <w:t xml:space="preserve"> </w:t>
            </w:r>
            <w:r>
              <w:rPr>
                <w:rFonts w:ascii="Arial Narrow" w:hAnsi="Arial Narrow"/>
                <w:color w:val="000000" w:themeColor="text1"/>
              </w:rPr>
              <w:t>cet</w:t>
            </w:r>
            <w:r>
              <w:rPr>
                <w:rFonts w:ascii="Arial Narrow" w:hAnsi="Arial Narrow"/>
                <w:color w:val="000000" w:themeColor="text1"/>
                <w:spacing w:val="10"/>
              </w:rPr>
              <w:t xml:space="preserve"> </w:t>
            </w:r>
            <w:r>
              <w:rPr>
                <w:rFonts w:ascii="Arial Narrow" w:hAnsi="Arial Narrow"/>
                <w:color w:val="000000" w:themeColor="text1"/>
              </w:rPr>
              <w:t>effet</w:t>
            </w:r>
            <w:r>
              <w:rPr>
                <w:rFonts w:ascii="Arial Narrow" w:hAnsi="Arial Narrow"/>
                <w:color w:val="000000" w:themeColor="text1"/>
                <w:spacing w:val="10"/>
              </w:rPr>
              <w:t xml:space="preserve"> </w:t>
            </w:r>
            <w:r>
              <w:rPr>
                <w:rFonts w:ascii="Arial Narrow" w:hAnsi="Arial Narrow"/>
                <w:color w:val="000000" w:themeColor="text1"/>
              </w:rPr>
              <w:t>les</w:t>
            </w:r>
            <w:r>
              <w:rPr>
                <w:rFonts w:ascii="Arial Narrow" w:hAnsi="Arial Narrow"/>
                <w:color w:val="000000" w:themeColor="text1"/>
                <w:spacing w:val="10"/>
              </w:rPr>
              <w:t xml:space="preserve"> </w:t>
            </w:r>
            <w:r>
              <w:rPr>
                <w:rFonts w:ascii="Arial Narrow" w:hAnsi="Arial Narrow"/>
                <w:color w:val="000000" w:themeColor="text1"/>
              </w:rPr>
              <w:t>pièces</w:t>
            </w:r>
            <w:r>
              <w:rPr>
                <w:rFonts w:ascii="Arial Narrow" w:hAnsi="Arial Narrow"/>
                <w:color w:val="000000" w:themeColor="text1"/>
                <w:spacing w:val="10"/>
              </w:rPr>
              <w:t xml:space="preserve"> </w:t>
            </w:r>
            <w:r>
              <w:rPr>
                <w:rFonts w:ascii="Arial Narrow" w:hAnsi="Arial Narrow"/>
                <w:color w:val="000000" w:themeColor="text1"/>
              </w:rPr>
              <w:t>et</w:t>
            </w:r>
            <w:r>
              <w:rPr>
                <w:rFonts w:ascii="Arial Narrow" w:hAnsi="Arial Narrow"/>
                <w:color w:val="000000" w:themeColor="text1"/>
                <w:spacing w:val="10"/>
              </w:rPr>
              <w:t xml:space="preserve"> </w:t>
            </w:r>
            <w:r>
              <w:rPr>
                <w:rFonts w:ascii="Arial Narrow" w:hAnsi="Arial Narrow"/>
                <w:color w:val="000000" w:themeColor="text1"/>
              </w:rPr>
              <w:t xml:space="preserve">modèles prévus </w:t>
            </w:r>
            <w:r>
              <w:rPr>
                <w:rFonts w:ascii="Arial Narrow" w:hAnsi="Arial Narrow"/>
                <w:color w:val="000000" w:themeColor="text1"/>
                <w:spacing w:val="10"/>
              </w:rPr>
              <w:t xml:space="preserve">dans </w:t>
            </w:r>
            <w:r>
              <w:rPr>
                <w:rFonts w:ascii="Arial Narrow" w:hAnsi="Arial Narrow"/>
                <w:color w:val="000000" w:themeColor="text1"/>
              </w:rPr>
              <w:t>le</w:t>
            </w:r>
            <w:r>
              <w:rPr>
                <w:rFonts w:ascii="Arial Narrow" w:hAnsi="Arial Narrow"/>
                <w:color w:val="000000" w:themeColor="text1"/>
                <w:spacing w:val="10"/>
              </w:rPr>
              <w:t xml:space="preserve"> </w:t>
            </w:r>
            <w:r>
              <w:rPr>
                <w:rFonts w:ascii="Arial Narrow" w:hAnsi="Arial Narrow"/>
                <w:color w:val="000000" w:themeColor="text1"/>
              </w:rPr>
              <w:t>dossier</w:t>
            </w:r>
            <w:r>
              <w:rPr>
                <w:rFonts w:ascii="Arial Narrow" w:hAnsi="Arial Narrow"/>
                <w:color w:val="000000" w:themeColor="text1"/>
                <w:spacing w:val="10"/>
              </w:rPr>
              <w:t xml:space="preserve"> </w:t>
            </w:r>
            <w:r>
              <w:rPr>
                <w:rFonts w:ascii="Arial Narrow" w:hAnsi="Arial Narrow"/>
                <w:color w:val="000000" w:themeColor="text1"/>
              </w:rPr>
              <w:t>d’appel d’offres,</w:t>
            </w:r>
            <w:r>
              <w:rPr>
                <w:rFonts w:ascii="Arial Narrow" w:hAnsi="Arial Narrow"/>
                <w:color w:val="000000" w:themeColor="text1"/>
                <w:spacing w:val="6"/>
              </w:rPr>
              <w:t xml:space="preserve"> </w:t>
            </w:r>
            <w:r>
              <w:rPr>
                <w:rFonts w:ascii="Arial Narrow" w:hAnsi="Arial Narrow"/>
                <w:color w:val="000000" w:themeColor="text1"/>
              </w:rPr>
              <w:t>sous</w:t>
            </w:r>
            <w:r>
              <w:rPr>
                <w:rFonts w:ascii="Arial Narrow" w:hAnsi="Arial Narrow"/>
                <w:color w:val="000000" w:themeColor="text1"/>
                <w:spacing w:val="6"/>
              </w:rPr>
              <w:t xml:space="preserve"> </w:t>
            </w:r>
            <w:r>
              <w:rPr>
                <w:rFonts w:ascii="Arial Narrow" w:hAnsi="Arial Narrow"/>
                <w:color w:val="000000" w:themeColor="text1"/>
              </w:rPr>
              <w:t>réserve</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dispositions</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l’Article</w:t>
            </w:r>
            <w:r>
              <w:rPr>
                <w:rFonts w:ascii="Arial Narrow" w:hAnsi="Arial Narrow"/>
                <w:color w:val="000000" w:themeColor="text1"/>
                <w:spacing w:val="6"/>
              </w:rPr>
              <w:t xml:space="preserve"> </w:t>
            </w:r>
            <w:r>
              <w:rPr>
                <w:rFonts w:ascii="Arial Narrow" w:hAnsi="Arial Narrow"/>
                <w:color w:val="000000" w:themeColor="text1"/>
              </w:rPr>
              <w:t>19.2</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RGAO</w:t>
            </w:r>
            <w:r>
              <w:rPr>
                <w:rFonts w:ascii="Arial Narrow" w:hAnsi="Arial Narrow"/>
                <w:color w:val="000000" w:themeColor="text1"/>
                <w:spacing w:val="6"/>
              </w:rPr>
              <w:t xml:space="preserve"> </w:t>
            </w:r>
            <w:r>
              <w:rPr>
                <w:rFonts w:ascii="Arial Narrow" w:hAnsi="Arial Narrow"/>
                <w:color w:val="000000" w:themeColor="text1"/>
              </w:rPr>
              <w:t>concernant</w:t>
            </w:r>
            <w:r>
              <w:rPr>
                <w:rFonts w:ascii="Arial Narrow" w:hAnsi="Arial Narrow"/>
                <w:color w:val="000000" w:themeColor="text1"/>
                <w:spacing w:val="6"/>
              </w:rPr>
              <w:t xml:space="preserve"> </w:t>
            </w:r>
            <w:r>
              <w:rPr>
                <w:rFonts w:ascii="Arial Narrow" w:hAnsi="Arial Narrow"/>
                <w:color w:val="000000" w:themeColor="text1"/>
              </w:rPr>
              <w:t>les</w:t>
            </w:r>
            <w:r>
              <w:rPr>
                <w:rFonts w:ascii="Arial Narrow" w:hAnsi="Arial Narrow"/>
                <w:color w:val="000000" w:themeColor="text1"/>
                <w:spacing w:val="6"/>
              </w:rPr>
              <w:t xml:space="preserve"> </w:t>
            </w:r>
            <w:r>
              <w:rPr>
                <w:rFonts w:ascii="Arial Narrow" w:hAnsi="Arial Narrow"/>
                <w:color w:val="000000" w:themeColor="text1"/>
              </w:rPr>
              <w:t>autres</w:t>
            </w:r>
            <w:r>
              <w:rPr>
                <w:rFonts w:ascii="Arial Narrow" w:hAnsi="Arial Narrow"/>
                <w:color w:val="000000" w:themeColor="text1"/>
                <w:spacing w:val="6"/>
              </w:rPr>
              <w:t xml:space="preserve"> </w:t>
            </w:r>
            <w:r>
              <w:rPr>
                <w:rFonts w:ascii="Arial Narrow" w:hAnsi="Arial Narrow"/>
                <w:color w:val="000000" w:themeColor="text1"/>
              </w:rPr>
              <w:t>formes possibles</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caution</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soumission.</w:t>
            </w:r>
          </w:p>
          <w:p w14:paraId="3485FBB5" w14:textId="77777777" w:rsidR="00682EFB" w:rsidRDefault="00DB50AD">
            <w:pPr>
              <w:spacing w:line="259" w:lineRule="auto"/>
              <w:ind w:left="360" w:right="308"/>
              <w:jc w:val="both"/>
              <w:rPr>
                <w:rFonts w:ascii="Arial Narrow" w:hAnsi="Arial Narrow"/>
                <w:color w:val="000000" w:themeColor="text1"/>
              </w:rPr>
            </w:pPr>
            <w:r>
              <w:rPr>
                <w:rFonts w:ascii="Arial Narrow" w:hAnsi="Arial Narrow"/>
                <w:b/>
                <w:i/>
                <w:iCs/>
                <w:color w:val="000000" w:themeColor="text1"/>
              </w:rPr>
              <w:t>NB</w:t>
            </w:r>
            <w:r>
              <w:rPr>
                <w:rFonts w:ascii="Arial Narrow" w:hAnsi="Arial Narrow"/>
                <w:b/>
                <w:i/>
                <w:iCs/>
                <w:color w:val="000000" w:themeColor="text1"/>
                <w:spacing w:val="6"/>
              </w:rPr>
              <w:t xml:space="preserve"> </w:t>
            </w:r>
            <w:r>
              <w:rPr>
                <w:rFonts w:ascii="Arial Narrow" w:hAnsi="Arial Narrow"/>
                <w:b/>
                <w:i/>
                <w:iCs/>
                <w:color w:val="000000" w:themeColor="text1"/>
              </w:rPr>
              <w:t xml:space="preserve">: </w:t>
            </w:r>
            <w:r>
              <w:rPr>
                <w:rFonts w:ascii="Arial Narrow" w:hAnsi="Arial Narrow"/>
                <w:b/>
                <w:i/>
                <w:iCs/>
                <w:color w:val="000000" w:themeColor="text1"/>
                <w:spacing w:val="13"/>
              </w:rPr>
              <w:t>Les</w:t>
            </w:r>
            <w:r>
              <w:rPr>
                <w:rFonts w:ascii="Arial Narrow" w:hAnsi="Arial Narrow"/>
                <w:b/>
                <w:i/>
                <w:iCs/>
                <w:color w:val="000000" w:themeColor="text1"/>
                <w:spacing w:val="6"/>
              </w:rPr>
              <w:t xml:space="preserve"> </w:t>
            </w:r>
            <w:r>
              <w:rPr>
                <w:rFonts w:ascii="Arial Narrow" w:hAnsi="Arial Narrow"/>
                <w:b/>
                <w:i/>
                <w:iCs/>
                <w:color w:val="000000" w:themeColor="text1"/>
              </w:rPr>
              <w:t>différentes</w:t>
            </w:r>
            <w:r>
              <w:rPr>
                <w:rFonts w:ascii="Arial Narrow" w:hAnsi="Arial Narrow"/>
                <w:b/>
                <w:i/>
                <w:iCs/>
                <w:color w:val="000000" w:themeColor="text1"/>
                <w:spacing w:val="6"/>
              </w:rPr>
              <w:t xml:space="preserve"> </w:t>
            </w:r>
            <w:r>
              <w:rPr>
                <w:rFonts w:ascii="Arial Narrow" w:hAnsi="Arial Narrow"/>
                <w:b/>
                <w:i/>
                <w:iCs/>
                <w:color w:val="000000" w:themeColor="text1"/>
              </w:rPr>
              <w:t>parties</w:t>
            </w:r>
            <w:r>
              <w:rPr>
                <w:rFonts w:ascii="Arial Narrow" w:hAnsi="Arial Narrow"/>
                <w:b/>
                <w:i/>
                <w:iCs/>
                <w:color w:val="000000" w:themeColor="text1"/>
                <w:spacing w:val="6"/>
              </w:rPr>
              <w:t xml:space="preserve"> </w:t>
            </w:r>
            <w:r>
              <w:rPr>
                <w:rFonts w:ascii="Arial Narrow" w:hAnsi="Arial Narrow"/>
                <w:b/>
                <w:i/>
                <w:iCs/>
                <w:color w:val="000000" w:themeColor="text1"/>
              </w:rPr>
              <w:t>d’un</w:t>
            </w:r>
            <w:r>
              <w:rPr>
                <w:rFonts w:ascii="Arial Narrow" w:hAnsi="Arial Narrow"/>
                <w:b/>
                <w:i/>
                <w:iCs/>
                <w:color w:val="000000" w:themeColor="text1"/>
                <w:spacing w:val="6"/>
              </w:rPr>
              <w:t xml:space="preserve"> </w:t>
            </w:r>
            <w:r>
              <w:rPr>
                <w:rFonts w:ascii="Arial Narrow" w:hAnsi="Arial Narrow"/>
                <w:b/>
                <w:i/>
                <w:iCs/>
                <w:color w:val="000000" w:themeColor="text1"/>
              </w:rPr>
              <w:t>même</w:t>
            </w:r>
            <w:r>
              <w:rPr>
                <w:rFonts w:ascii="Arial Narrow" w:hAnsi="Arial Narrow"/>
                <w:b/>
                <w:i/>
                <w:iCs/>
                <w:color w:val="000000" w:themeColor="text1"/>
                <w:spacing w:val="6"/>
              </w:rPr>
              <w:t xml:space="preserve"> </w:t>
            </w:r>
            <w:r>
              <w:rPr>
                <w:rFonts w:ascii="Arial Narrow" w:hAnsi="Arial Narrow"/>
                <w:b/>
                <w:i/>
                <w:iCs/>
                <w:color w:val="000000" w:themeColor="text1"/>
              </w:rPr>
              <w:t>dossier</w:t>
            </w:r>
            <w:r>
              <w:rPr>
                <w:rFonts w:ascii="Arial Narrow" w:hAnsi="Arial Narrow"/>
                <w:b/>
                <w:i/>
                <w:iCs/>
                <w:color w:val="000000" w:themeColor="text1"/>
                <w:spacing w:val="6"/>
              </w:rPr>
              <w:t xml:space="preserve"> </w:t>
            </w:r>
            <w:r>
              <w:rPr>
                <w:rFonts w:ascii="Arial Narrow" w:hAnsi="Arial Narrow"/>
                <w:b/>
                <w:i/>
                <w:iCs/>
                <w:color w:val="000000" w:themeColor="text1"/>
              </w:rPr>
              <w:t>doivent</w:t>
            </w:r>
            <w:r>
              <w:rPr>
                <w:rFonts w:ascii="Arial Narrow" w:hAnsi="Arial Narrow"/>
                <w:b/>
                <w:i/>
                <w:iCs/>
                <w:color w:val="000000" w:themeColor="text1"/>
                <w:spacing w:val="6"/>
              </w:rPr>
              <w:t xml:space="preserve"> </w:t>
            </w:r>
            <w:r>
              <w:rPr>
                <w:rFonts w:ascii="Arial Narrow" w:hAnsi="Arial Narrow"/>
                <w:b/>
                <w:i/>
                <w:iCs/>
                <w:color w:val="000000" w:themeColor="text1"/>
              </w:rPr>
              <w:t>obligatoirement</w:t>
            </w:r>
            <w:r>
              <w:rPr>
                <w:rFonts w:ascii="Arial Narrow" w:hAnsi="Arial Narrow"/>
                <w:b/>
                <w:i/>
                <w:iCs/>
                <w:color w:val="000000" w:themeColor="text1"/>
                <w:spacing w:val="6"/>
              </w:rPr>
              <w:t xml:space="preserve"> </w:t>
            </w:r>
            <w:r>
              <w:rPr>
                <w:rFonts w:ascii="Arial Narrow" w:hAnsi="Arial Narrow"/>
                <w:b/>
                <w:i/>
                <w:iCs/>
                <w:color w:val="000000" w:themeColor="text1"/>
              </w:rPr>
              <w:t>être</w:t>
            </w:r>
            <w:r>
              <w:rPr>
                <w:rFonts w:ascii="Arial Narrow" w:hAnsi="Arial Narrow"/>
                <w:b/>
                <w:i/>
                <w:iCs/>
                <w:color w:val="000000" w:themeColor="text1"/>
                <w:spacing w:val="6"/>
              </w:rPr>
              <w:t xml:space="preserve"> </w:t>
            </w:r>
            <w:r>
              <w:rPr>
                <w:rFonts w:ascii="Arial Narrow" w:hAnsi="Arial Narrow"/>
                <w:b/>
                <w:i/>
                <w:iCs/>
                <w:color w:val="000000" w:themeColor="text1"/>
              </w:rPr>
              <w:t>séparées</w:t>
            </w:r>
            <w:r>
              <w:rPr>
                <w:rFonts w:ascii="Arial Narrow" w:hAnsi="Arial Narrow"/>
                <w:b/>
                <w:i/>
                <w:iCs/>
                <w:color w:val="000000" w:themeColor="text1"/>
                <w:spacing w:val="6"/>
              </w:rPr>
              <w:t xml:space="preserve"> </w:t>
            </w:r>
            <w:r>
              <w:rPr>
                <w:rFonts w:ascii="Arial Narrow" w:hAnsi="Arial Narrow"/>
                <w:b/>
                <w:i/>
                <w:iCs/>
                <w:color w:val="000000" w:themeColor="text1"/>
              </w:rPr>
              <w:t>par</w:t>
            </w:r>
            <w:r>
              <w:rPr>
                <w:rFonts w:ascii="Arial Narrow" w:hAnsi="Arial Narrow"/>
                <w:b/>
                <w:i/>
                <w:iCs/>
                <w:color w:val="000000" w:themeColor="text1"/>
                <w:spacing w:val="6"/>
              </w:rPr>
              <w:t xml:space="preserve"> </w:t>
            </w:r>
            <w:r>
              <w:rPr>
                <w:rFonts w:ascii="Arial Narrow" w:hAnsi="Arial Narrow"/>
                <w:b/>
                <w:i/>
                <w:iCs/>
                <w:color w:val="000000" w:themeColor="text1"/>
              </w:rPr>
              <w:t>les intercalaires</w:t>
            </w:r>
            <w:r>
              <w:rPr>
                <w:rFonts w:ascii="Arial Narrow" w:hAnsi="Arial Narrow"/>
                <w:b/>
                <w:i/>
                <w:iCs/>
                <w:color w:val="000000" w:themeColor="text1"/>
                <w:spacing w:val="6"/>
              </w:rPr>
              <w:t xml:space="preserve"> </w:t>
            </w:r>
            <w:r>
              <w:rPr>
                <w:rFonts w:ascii="Arial Narrow" w:hAnsi="Arial Narrow"/>
                <w:b/>
                <w:i/>
                <w:iCs/>
                <w:color w:val="000000" w:themeColor="text1"/>
              </w:rPr>
              <w:t>de</w:t>
            </w:r>
            <w:r>
              <w:rPr>
                <w:rFonts w:ascii="Arial Narrow" w:hAnsi="Arial Narrow"/>
                <w:b/>
                <w:i/>
                <w:iCs/>
                <w:color w:val="000000" w:themeColor="text1"/>
                <w:spacing w:val="6"/>
              </w:rPr>
              <w:t xml:space="preserve"> </w:t>
            </w:r>
            <w:r>
              <w:rPr>
                <w:rFonts w:ascii="Arial Narrow" w:hAnsi="Arial Narrow"/>
                <w:b/>
                <w:i/>
                <w:iCs/>
                <w:color w:val="000000" w:themeColor="text1"/>
              </w:rPr>
              <w:t>couleur</w:t>
            </w:r>
            <w:r>
              <w:rPr>
                <w:rFonts w:ascii="Arial Narrow" w:hAnsi="Arial Narrow"/>
                <w:b/>
                <w:i/>
                <w:iCs/>
                <w:color w:val="000000" w:themeColor="text1"/>
                <w:spacing w:val="6"/>
              </w:rPr>
              <w:t xml:space="preserve"> </w:t>
            </w:r>
            <w:r>
              <w:rPr>
                <w:rFonts w:ascii="Arial Narrow" w:hAnsi="Arial Narrow"/>
                <w:b/>
                <w:i/>
                <w:iCs/>
                <w:color w:val="000000" w:themeColor="text1"/>
              </w:rPr>
              <w:t>aussi</w:t>
            </w:r>
            <w:r>
              <w:rPr>
                <w:rFonts w:ascii="Arial Narrow" w:hAnsi="Arial Narrow"/>
                <w:b/>
                <w:i/>
                <w:iCs/>
                <w:color w:val="000000" w:themeColor="text1"/>
                <w:spacing w:val="6"/>
              </w:rPr>
              <w:t xml:space="preserve"> </w:t>
            </w:r>
            <w:r>
              <w:rPr>
                <w:rFonts w:ascii="Arial Narrow" w:hAnsi="Arial Narrow"/>
                <w:b/>
                <w:i/>
                <w:iCs/>
                <w:color w:val="000000" w:themeColor="text1"/>
              </w:rPr>
              <w:t>bien</w:t>
            </w:r>
            <w:r>
              <w:rPr>
                <w:rFonts w:ascii="Arial Narrow" w:hAnsi="Arial Narrow"/>
                <w:b/>
                <w:i/>
                <w:iCs/>
                <w:color w:val="000000" w:themeColor="text1"/>
                <w:spacing w:val="6"/>
              </w:rPr>
              <w:t xml:space="preserve"> </w:t>
            </w:r>
            <w:r>
              <w:rPr>
                <w:rFonts w:ascii="Arial Narrow" w:hAnsi="Arial Narrow"/>
                <w:b/>
                <w:i/>
                <w:iCs/>
                <w:color w:val="000000" w:themeColor="text1"/>
              </w:rPr>
              <w:t>dans</w:t>
            </w:r>
            <w:r>
              <w:rPr>
                <w:rFonts w:ascii="Arial Narrow" w:hAnsi="Arial Narrow"/>
                <w:b/>
                <w:i/>
                <w:iCs/>
                <w:color w:val="000000" w:themeColor="text1"/>
                <w:spacing w:val="6"/>
              </w:rPr>
              <w:t xml:space="preserve"> </w:t>
            </w:r>
            <w:r>
              <w:rPr>
                <w:rFonts w:ascii="Arial Narrow" w:hAnsi="Arial Narrow"/>
                <w:b/>
                <w:i/>
                <w:iCs/>
                <w:color w:val="000000" w:themeColor="text1"/>
              </w:rPr>
              <w:t>l’original</w:t>
            </w:r>
            <w:r>
              <w:rPr>
                <w:rFonts w:ascii="Arial Narrow" w:hAnsi="Arial Narrow"/>
                <w:b/>
                <w:i/>
                <w:iCs/>
                <w:color w:val="000000" w:themeColor="text1"/>
                <w:spacing w:val="6"/>
              </w:rPr>
              <w:t xml:space="preserve"> </w:t>
            </w:r>
            <w:r>
              <w:rPr>
                <w:rFonts w:ascii="Arial Narrow" w:hAnsi="Arial Narrow"/>
                <w:b/>
                <w:i/>
                <w:iCs/>
                <w:color w:val="000000" w:themeColor="text1"/>
              </w:rPr>
              <w:t>que</w:t>
            </w:r>
            <w:r>
              <w:rPr>
                <w:rFonts w:ascii="Arial Narrow" w:hAnsi="Arial Narrow"/>
                <w:b/>
                <w:i/>
                <w:iCs/>
                <w:color w:val="000000" w:themeColor="text1"/>
                <w:spacing w:val="6"/>
              </w:rPr>
              <w:t xml:space="preserve"> </w:t>
            </w:r>
            <w:r>
              <w:rPr>
                <w:rFonts w:ascii="Arial Narrow" w:hAnsi="Arial Narrow"/>
                <w:b/>
                <w:i/>
                <w:iCs/>
                <w:color w:val="000000" w:themeColor="text1"/>
              </w:rPr>
              <w:t>dans</w:t>
            </w:r>
            <w:r>
              <w:rPr>
                <w:rFonts w:ascii="Arial Narrow" w:hAnsi="Arial Narrow"/>
                <w:b/>
                <w:i/>
                <w:iCs/>
                <w:color w:val="000000" w:themeColor="text1"/>
                <w:spacing w:val="6"/>
              </w:rPr>
              <w:t xml:space="preserve"> </w:t>
            </w:r>
            <w:r>
              <w:rPr>
                <w:rFonts w:ascii="Arial Narrow" w:hAnsi="Arial Narrow"/>
                <w:b/>
                <w:i/>
                <w:iCs/>
                <w:color w:val="000000" w:themeColor="text1"/>
              </w:rPr>
              <w:t>les</w:t>
            </w:r>
            <w:r>
              <w:rPr>
                <w:rFonts w:ascii="Arial Narrow" w:hAnsi="Arial Narrow"/>
                <w:b/>
                <w:i/>
                <w:iCs/>
                <w:color w:val="000000" w:themeColor="text1"/>
                <w:spacing w:val="6"/>
              </w:rPr>
              <w:t xml:space="preserve"> </w:t>
            </w:r>
            <w:r>
              <w:rPr>
                <w:rFonts w:ascii="Arial Narrow" w:hAnsi="Arial Narrow"/>
                <w:b/>
                <w:i/>
                <w:iCs/>
                <w:color w:val="000000" w:themeColor="text1"/>
              </w:rPr>
              <w:t>copies,</w:t>
            </w:r>
            <w:r>
              <w:rPr>
                <w:rFonts w:ascii="Arial Narrow" w:hAnsi="Arial Narrow"/>
                <w:b/>
                <w:i/>
                <w:iCs/>
                <w:color w:val="000000" w:themeColor="text1"/>
                <w:spacing w:val="6"/>
              </w:rPr>
              <w:t xml:space="preserve"> </w:t>
            </w:r>
            <w:r>
              <w:rPr>
                <w:rFonts w:ascii="Arial Narrow" w:hAnsi="Arial Narrow"/>
                <w:b/>
                <w:i/>
                <w:iCs/>
                <w:color w:val="000000" w:themeColor="text1"/>
              </w:rPr>
              <w:t>de</w:t>
            </w:r>
            <w:r>
              <w:rPr>
                <w:rFonts w:ascii="Arial Narrow" w:hAnsi="Arial Narrow"/>
                <w:b/>
                <w:i/>
                <w:iCs/>
                <w:color w:val="000000" w:themeColor="text1"/>
                <w:spacing w:val="6"/>
              </w:rPr>
              <w:t xml:space="preserve"> </w:t>
            </w:r>
            <w:r>
              <w:rPr>
                <w:rFonts w:ascii="Arial Narrow" w:hAnsi="Arial Narrow"/>
                <w:b/>
                <w:i/>
                <w:iCs/>
                <w:color w:val="000000" w:themeColor="text1"/>
              </w:rPr>
              <w:t>manière</w:t>
            </w:r>
            <w:r>
              <w:rPr>
                <w:rFonts w:ascii="Arial Narrow" w:hAnsi="Arial Narrow"/>
                <w:b/>
                <w:i/>
                <w:iCs/>
                <w:color w:val="000000" w:themeColor="text1"/>
                <w:spacing w:val="6"/>
              </w:rPr>
              <w:t xml:space="preserve"> </w:t>
            </w:r>
            <w:r>
              <w:rPr>
                <w:rFonts w:ascii="Arial Narrow" w:hAnsi="Arial Narrow"/>
                <w:b/>
                <w:i/>
                <w:iCs/>
                <w:color w:val="000000" w:themeColor="text1"/>
              </w:rPr>
              <w:t>à</w:t>
            </w:r>
            <w:r>
              <w:rPr>
                <w:rFonts w:ascii="Arial Narrow" w:hAnsi="Arial Narrow"/>
                <w:b/>
                <w:i/>
                <w:iCs/>
                <w:color w:val="000000" w:themeColor="text1"/>
                <w:spacing w:val="6"/>
              </w:rPr>
              <w:t xml:space="preserve"> </w:t>
            </w:r>
            <w:r>
              <w:rPr>
                <w:rFonts w:ascii="Arial Narrow" w:hAnsi="Arial Narrow"/>
                <w:b/>
                <w:i/>
                <w:iCs/>
                <w:color w:val="000000" w:themeColor="text1"/>
              </w:rPr>
              <w:t>faciliter</w:t>
            </w:r>
            <w:r>
              <w:rPr>
                <w:rFonts w:ascii="Arial Narrow" w:hAnsi="Arial Narrow"/>
                <w:b/>
                <w:i/>
                <w:iCs/>
                <w:color w:val="000000" w:themeColor="text1"/>
                <w:spacing w:val="6"/>
              </w:rPr>
              <w:t xml:space="preserve"> </w:t>
            </w:r>
            <w:r>
              <w:rPr>
                <w:rFonts w:ascii="Arial Narrow" w:hAnsi="Arial Narrow"/>
                <w:b/>
                <w:i/>
                <w:iCs/>
                <w:color w:val="000000" w:themeColor="text1"/>
              </w:rPr>
              <w:t>son examen.</w:t>
            </w:r>
          </w:p>
          <w:p w14:paraId="131629F2" w14:textId="77777777" w:rsidR="00682EFB" w:rsidRDefault="00682EFB">
            <w:pPr>
              <w:ind w:right="308"/>
              <w:jc w:val="both"/>
              <w:rPr>
                <w:rFonts w:ascii="Arial Narrow" w:hAnsi="Arial Narrow"/>
                <w:color w:val="000000" w:themeColor="text1"/>
              </w:rPr>
            </w:pPr>
          </w:p>
        </w:tc>
      </w:tr>
      <w:tr w:rsidR="00682EFB" w14:paraId="360FBF6F"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308E1640" w14:textId="77777777" w:rsidR="00682EFB" w:rsidRDefault="00682EFB">
            <w:pPr>
              <w:widowControl w:val="0"/>
              <w:autoSpaceDE w:val="0"/>
              <w:autoSpaceDN w:val="0"/>
              <w:adjustRightInd w:val="0"/>
              <w:ind w:right="308" w:firstLine="284"/>
              <w:jc w:val="center"/>
              <w:rPr>
                <w:rFonts w:ascii="Arial Narrow" w:hAnsi="Arial Narrow"/>
                <w:color w:val="000000" w:themeColor="text1"/>
              </w:rPr>
            </w:pPr>
          </w:p>
        </w:tc>
        <w:tc>
          <w:tcPr>
            <w:tcW w:w="9188" w:type="dxa"/>
            <w:tcBorders>
              <w:top w:val="single" w:sz="4" w:space="0" w:color="221F1F"/>
              <w:left w:val="single" w:sz="4" w:space="0" w:color="221F1F"/>
              <w:bottom w:val="single" w:sz="4" w:space="0" w:color="221F1F"/>
              <w:right w:val="single" w:sz="4" w:space="0" w:color="221F1F"/>
            </w:tcBorders>
            <w:vAlign w:val="center"/>
          </w:tcPr>
          <w:p w14:paraId="55F86A38" w14:textId="77777777" w:rsidR="00682EFB" w:rsidRDefault="00DB50AD">
            <w:pPr>
              <w:widowControl w:val="0"/>
              <w:autoSpaceDE w:val="0"/>
              <w:autoSpaceDN w:val="0"/>
              <w:adjustRightInd w:val="0"/>
              <w:ind w:right="308"/>
              <w:jc w:val="both"/>
              <w:rPr>
                <w:rFonts w:ascii="Arial Narrow" w:hAnsi="Arial Narrow"/>
                <w:b/>
                <w:bCs/>
                <w:color w:val="000000" w:themeColor="text1"/>
                <w:u w:val="single"/>
              </w:rPr>
            </w:pPr>
            <w:r>
              <w:rPr>
                <w:rFonts w:ascii="Arial Narrow" w:hAnsi="Arial Narrow"/>
                <w:b/>
                <w:bCs/>
                <w:color w:val="000000" w:themeColor="text1"/>
              </w:rPr>
              <w:t>II - Prix et monnaie de l’offre</w:t>
            </w:r>
          </w:p>
        </w:tc>
      </w:tr>
      <w:tr w:rsidR="00682EFB" w14:paraId="390879F9" w14:textId="77777777">
        <w:trPr>
          <w:trHeight w:val="20"/>
          <w:jc w:val="center"/>
        </w:trPr>
        <w:tc>
          <w:tcPr>
            <w:tcW w:w="1980" w:type="dxa"/>
            <w:tcBorders>
              <w:top w:val="single" w:sz="4" w:space="0" w:color="221F1F"/>
              <w:left w:val="single" w:sz="4" w:space="0" w:color="221F1F"/>
              <w:right w:val="single" w:sz="4" w:space="0" w:color="221F1F"/>
            </w:tcBorders>
            <w:vAlign w:val="center"/>
          </w:tcPr>
          <w:p w14:paraId="152FDE0B"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2.1</w:t>
            </w:r>
          </w:p>
        </w:tc>
        <w:tc>
          <w:tcPr>
            <w:tcW w:w="9188" w:type="dxa"/>
            <w:tcBorders>
              <w:top w:val="single" w:sz="4" w:space="0" w:color="221F1F"/>
              <w:left w:val="single" w:sz="4" w:space="0" w:color="221F1F"/>
              <w:right w:val="single" w:sz="4" w:space="0" w:color="221F1F"/>
            </w:tcBorders>
          </w:tcPr>
          <w:p w14:paraId="686601DE" w14:textId="77777777" w:rsidR="00682EFB" w:rsidRDefault="00DB50AD">
            <w:pPr>
              <w:widowControl w:val="0"/>
              <w:autoSpaceDE w:val="0"/>
              <w:autoSpaceDN w:val="0"/>
              <w:adjustRightInd w:val="0"/>
              <w:spacing w:line="276" w:lineRule="auto"/>
              <w:ind w:right="308"/>
              <w:jc w:val="both"/>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26"/>
              </w:rPr>
              <w:t xml:space="preserve"> </w:t>
            </w:r>
            <w:r>
              <w:rPr>
                <w:rFonts w:ascii="Arial Narrow" w:hAnsi="Arial Narrow"/>
                <w:color w:val="000000" w:themeColor="text1"/>
              </w:rPr>
              <w:t>fiscalité</w:t>
            </w:r>
            <w:r>
              <w:rPr>
                <w:rFonts w:ascii="Arial Narrow" w:hAnsi="Arial Narrow"/>
                <w:color w:val="000000" w:themeColor="text1"/>
                <w:spacing w:val="26"/>
              </w:rPr>
              <w:t xml:space="preserve"> </w:t>
            </w:r>
            <w:r>
              <w:rPr>
                <w:rFonts w:ascii="Arial Narrow" w:hAnsi="Arial Narrow"/>
                <w:color w:val="000000" w:themeColor="text1"/>
              </w:rPr>
              <w:t>applicable</w:t>
            </w:r>
            <w:r>
              <w:rPr>
                <w:rFonts w:ascii="Arial Narrow" w:hAnsi="Arial Narrow"/>
                <w:color w:val="000000" w:themeColor="text1"/>
                <w:spacing w:val="26"/>
              </w:rPr>
              <w:t xml:space="preserve"> </w:t>
            </w:r>
            <w:r>
              <w:rPr>
                <w:rFonts w:ascii="Arial Narrow" w:hAnsi="Arial Narrow"/>
                <w:color w:val="000000" w:themeColor="text1"/>
              </w:rPr>
              <w:t>au</w:t>
            </w:r>
            <w:r>
              <w:rPr>
                <w:rFonts w:ascii="Arial Narrow" w:hAnsi="Arial Narrow"/>
                <w:color w:val="000000" w:themeColor="text1"/>
                <w:spacing w:val="26"/>
              </w:rPr>
              <w:t xml:space="preserve"> </w:t>
            </w:r>
            <w:r>
              <w:rPr>
                <w:rFonts w:ascii="Arial Narrow" w:hAnsi="Arial Narrow"/>
                <w:color w:val="000000" w:themeColor="text1"/>
              </w:rPr>
              <w:t>présent marché</w:t>
            </w:r>
            <w:r>
              <w:rPr>
                <w:rFonts w:ascii="Arial Narrow" w:hAnsi="Arial Narrow"/>
                <w:color w:val="000000" w:themeColor="text1"/>
                <w:spacing w:val="6"/>
              </w:rPr>
              <w:t xml:space="preserve"> </w:t>
            </w:r>
            <w:r>
              <w:rPr>
                <w:rFonts w:ascii="Arial Narrow" w:hAnsi="Arial Narrow"/>
                <w:color w:val="000000" w:themeColor="text1"/>
              </w:rPr>
              <w:t>comporte</w:t>
            </w:r>
            <w:r>
              <w:rPr>
                <w:rFonts w:ascii="Arial Narrow" w:hAnsi="Arial Narrow"/>
                <w:color w:val="000000" w:themeColor="text1"/>
                <w:spacing w:val="6"/>
              </w:rPr>
              <w:t xml:space="preserve"> </w:t>
            </w:r>
            <w:r>
              <w:rPr>
                <w:rFonts w:ascii="Arial Narrow" w:hAnsi="Arial Narrow"/>
                <w:color w:val="000000" w:themeColor="text1"/>
              </w:rPr>
              <w:t>notamment</w:t>
            </w:r>
            <w:r>
              <w:rPr>
                <w:rFonts w:ascii="Arial Narrow" w:hAnsi="Arial Narrow"/>
                <w:color w:val="000000" w:themeColor="text1"/>
                <w:spacing w:val="6"/>
              </w:rPr>
              <w:t xml:space="preserve"> </w:t>
            </w:r>
            <w:r>
              <w:rPr>
                <w:rFonts w:ascii="Arial Narrow" w:hAnsi="Arial Narrow"/>
                <w:color w:val="000000" w:themeColor="text1"/>
              </w:rPr>
              <w:t>:</w:t>
            </w:r>
          </w:p>
          <w:p w14:paraId="2C62927E" w14:textId="77777777" w:rsidR="00682EFB" w:rsidRDefault="00DB50AD">
            <w:pPr>
              <w:widowControl w:val="0"/>
              <w:autoSpaceDE w:val="0"/>
              <w:autoSpaceDN w:val="0"/>
              <w:adjustRightInd w:val="0"/>
              <w:spacing w:line="276" w:lineRule="auto"/>
              <w:ind w:left="227" w:right="308" w:hanging="227"/>
              <w:jc w:val="both"/>
              <w:rPr>
                <w:rFonts w:ascii="Arial Narrow" w:hAnsi="Arial Narrow"/>
                <w:color w:val="000000" w:themeColor="text1"/>
              </w:rPr>
            </w:pPr>
            <w:r>
              <w:rPr>
                <w:rFonts w:ascii="Arial Narrow" w:hAnsi="Arial Narrow"/>
                <w:color w:val="000000" w:themeColor="text1"/>
              </w:rPr>
              <w:t xml:space="preserve">-  </w:t>
            </w:r>
            <w:r>
              <w:rPr>
                <w:rFonts w:ascii="Arial Narrow" w:hAnsi="Arial Narrow"/>
                <w:color w:val="000000" w:themeColor="text1"/>
                <w:spacing w:val="-29"/>
              </w:rPr>
              <w:t xml:space="preserve"> </w:t>
            </w:r>
            <w:r>
              <w:rPr>
                <w:rFonts w:ascii="Arial Narrow" w:hAnsi="Arial Narrow"/>
                <w:color w:val="000000" w:themeColor="text1"/>
                <w:spacing w:val="5"/>
              </w:rPr>
              <w:t>de</w:t>
            </w:r>
            <w:r>
              <w:rPr>
                <w:rFonts w:ascii="Arial Narrow" w:hAnsi="Arial Narrow"/>
                <w:color w:val="000000" w:themeColor="text1"/>
              </w:rPr>
              <w:t xml:space="preserve">s  </w:t>
            </w:r>
            <w:r>
              <w:rPr>
                <w:rFonts w:ascii="Arial Narrow" w:hAnsi="Arial Narrow"/>
                <w:color w:val="000000" w:themeColor="text1"/>
                <w:spacing w:val="-7"/>
              </w:rPr>
              <w:t xml:space="preserve"> </w:t>
            </w:r>
            <w:r>
              <w:rPr>
                <w:rFonts w:ascii="Arial Narrow" w:hAnsi="Arial Narrow"/>
                <w:color w:val="000000" w:themeColor="text1"/>
                <w:spacing w:val="5"/>
              </w:rPr>
              <w:t>impôt</w:t>
            </w:r>
            <w:r>
              <w:rPr>
                <w:rFonts w:ascii="Arial Narrow" w:hAnsi="Arial Narrow"/>
                <w:color w:val="000000" w:themeColor="text1"/>
              </w:rPr>
              <w:t xml:space="preserve">s  </w:t>
            </w:r>
            <w:r>
              <w:rPr>
                <w:rFonts w:ascii="Arial Narrow" w:hAnsi="Arial Narrow"/>
                <w:color w:val="000000" w:themeColor="text1"/>
                <w:spacing w:val="-7"/>
              </w:rPr>
              <w:t xml:space="preserve"> </w:t>
            </w:r>
            <w:r>
              <w:rPr>
                <w:rFonts w:ascii="Arial Narrow" w:hAnsi="Arial Narrow"/>
                <w:color w:val="000000" w:themeColor="text1"/>
                <w:spacing w:val="5"/>
              </w:rPr>
              <w:t>e</w:t>
            </w:r>
            <w:r>
              <w:rPr>
                <w:rFonts w:ascii="Arial Narrow" w:hAnsi="Arial Narrow"/>
                <w:color w:val="000000" w:themeColor="text1"/>
              </w:rPr>
              <w:t xml:space="preserve">t  </w:t>
            </w:r>
            <w:r>
              <w:rPr>
                <w:rFonts w:ascii="Arial Narrow" w:hAnsi="Arial Narrow"/>
                <w:color w:val="000000" w:themeColor="text1"/>
                <w:spacing w:val="-7"/>
              </w:rPr>
              <w:t xml:space="preserve"> </w:t>
            </w:r>
            <w:r>
              <w:rPr>
                <w:rFonts w:ascii="Arial Narrow" w:hAnsi="Arial Narrow"/>
                <w:color w:val="000000" w:themeColor="text1"/>
                <w:spacing w:val="5"/>
              </w:rPr>
              <w:t>taxe</w:t>
            </w:r>
            <w:r>
              <w:rPr>
                <w:rFonts w:ascii="Arial Narrow" w:hAnsi="Arial Narrow"/>
                <w:color w:val="000000" w:themeColor="text1"/>
              </w:rPr>
              <w:t xml:space="preserve">s  </w:t>
            </w:r>
            <w:r>
              <w:rPr>
                <w:rFonts w:ascii="Arial Narrow" w:hAnsi="Arial Narrow"/>
                <w:color w:val="000000" w:themeColor="text1"/>
                <w:spacing w:val="-7"/>
              </w:rPr>
              <w:t xml:space="preserve"> </w:t>
            </w:r>
            <w:r>
              <w:rPr>
                <w:rFonts w:ascii="Arial Narrow" w:hAnsi="Arial Narrow"/>
                <w:color w:val="000000" w:themeColor="text1"/>
                <w:spacing w:val="5"/>
              </w:rPr>
              <w:t>relatif</w:t>
            </w:r>
            <w:r>
              <w:rPr>
                <w:rFonts w:ascii="Arial Narrow" w:hAnsi="Arial Narrow"/>
                <w:color w:val="000000" w:themeColor="text1"/>
              </w:rPr>
              <w:t xml:space="preserve">s  </w:t>
            </w:r>
            <w:r>
              <w:rPr>
                <w:rFonts w:ascii="Arial Narrow" w:hAnsi="Arial Narrow"/>
                <w:color w:val="000000" w:themeColor="text1"/>
                <w:spacing w:val="-7"/>
              </w:rPr>
              <w:t xml:space="preserve"> </w:t>
            </w:r>
            <w:r>
              <w:rPr>
                <w:rFonts w:ascii="Arial Narrow" w:hAnsi="Arial Narrow"/>
                <w:color w:val="000000" w:themeColor="text1"/>
                <w:spacing w:val="5"/>
              </w:rPr>
              <w:t>au</w:t>
            </w:r>
            <w:r>
              <w:rPr>
                <w:rFonts w:ascii="Arial Narrow" w:hAnsi="Arial Narrow"/>
                <w:color w:val="000000" w:themeColor="text1"/>
              </w:rPr>
              <w:t xml:space="preserve">x  </w:t>
            </w:r>
            <w:r>
              <w:rPr>
                <w:rFonts w:ascii="Arial Narrow" w:hAnsi="Arial Narrow"/>
                <w:color w:val="000000" w:themeColor="text1"/>
                <w:spacing w:val="-7"/>
              </w:rPr>
              <w:t xml:space="preserve"> </w:t>
            </w:r>
            <w:r>
              <w:rPr>
                <w:rFonts w:ascii="Arial Narrow" w:hAnsi="Arial Narrow"/>
                <w:color w:val="000000" w:themeColor="text1"/>
                <w:spacing w:val="5"/>
              </w:rPr>
              <w:t xml:space="preserve">bénéfices </w:t>
            </w:r>
            <w:r>
              <w:rPr>
                <w:rFonts w:ascii="Arial Narrow" w:hAnsi="Arial Narrow"/>
                <w:color w:val="000000" w:themeColor="text1"/>
              </w:rPr>
              <w:t>industriels</w:t>
            </w:r>
            <w:r>
              <w:rPr>
                <w:rFonts w:ascii="Arial Narrow" w:hAnsi="Arial Narrow"/>
                <w:color w:val="000000" w:themeColor="text1"/>
                <w:spacing w:val="-9"/>
              </w:rPr>
              <w:t xml:space="preserve"> </w:t>
            </w:r>
            <w:r>
              <w:rPr>
                <w:rFonts w:ascii="Arial Narrow" w:hAnsi="Arial Narrow"/>
                <w:color w:val="000000" w:themeColor="text1"/>
              </w:rPr>
              <w:t>et</w:t>
            </w:r>
            <w:r>
              <w:rPr>
                <w:rFonts w:ascii="Arial Narrow" w:hAnsi="Arial Narrow"/>
                <w:color w:val="000000" w:themeColor="text1"/>
                <w:spacing w:val="-9"/>
              </w:rPr>
              <w:t xml:space="preserve"> </w:t>
            </w:r>
            <w:r>
              <w:rPr>
                <w:rFonts w:ascii="Arial Narrow" w:hAnsi="Arial Narrow"/>
                <w:color w:val="000000" w:themeColor="text1"/>
              </w:rPr>
              <w:t>commerciaux,</w:t>
            </w:r>
            <w:r>
              <w:rPr>
                <w:rFonts w:ascii="Arial Narrow" w:hAnsi="Arial Narrow"/>
                <w:color w:val="000000" w:themeColor="text1"/>
                <w:spacing w:val="-9"/>
              </w:rPr>
              <w:t xml:space="preserve"> </w:t>
            </w:r>
            <w:r>
              <w:rPr>
                <w:rFonts w:ascii="Arial Narrow" w:hAnsi="Arial Narrow"/>
                <w:color w:val="000000" w:themeColor="text1"/>
              </w:rPr>
              <w:t xml:space="preserve">y </w:t>
            </w:r>
            <w:r>
              <w:rPr>
                <w:rFonts w:ascii="Arial Narrow" w:hAnsi="Arial Narrow"/>
                <w:color w:val="000000" w:themeColor="text1"/>
                <w:spacing w:val="-9"/>
              </w:rPr>
              <w:t xml:space="preserve"> </w:t>
            </w:r>
            <w:r>
              <w:rPr>
                <w:rFonts w:ascii="Arial Narrow" w:hAnsi="Arial Narrow"/>
                <w:color w:val="000000" w:themeColor="text1"/>
              </w:rPr>
              <w:t xml:space="preserve">compris </w:t>
            </w:r>
            <w:r>
              <w:rPr>
                <w:rFonts w:ascii="Arial Narrow" w:hAnsi="Arial Narrow"/>
                <w:color w:val="000000" w:themeColor="text1"/>
                <w:spacing w:val="-9"/>
              </w:rPr>
              <w:t xml:space="preserve"> </w:t>
            </w:r>
            <w:r>
              <w:rPr>
                <w:rFonts w:ascii="Arial Narrow" w:hAnsi="Arial Narrow"/>
                <w:color w:val="000000" w:themeColor="text1"/>
              </w:rPr>
              <w:t xml:space="preserve">l’AIR </w:t>
            </w:r>
            <w:r>
              <w:rPr>
                <w:rFonts w:ascii="Arial Narrow" w:hAnsi="Arial Narrow"/>
                <w:color w:val="000000" w:themeColor="text1"/>
                <w:spacing w:val="-9"/>
              </w:rPr>
              <w:t xml:space="preserve"> </w:t>
            </w:r>
            <w:r>
              <w:rPr>
                <w:rFonts w:ascii="Arial Narrow" w:hAnsi="Arial Narrow"/>
                <w:color w:val="000000" w:themeColor="text1"/>
              </w:rPr>
              <w:t>qui constitue</w:t>
            </w:r>
            <w:r>
              <w:rPr>
                <w:rFonts w:ascii="Arial Narrow" w:hAnsi="Arial Narrow"/>
                <w:color w:val="000000" w:themeColor="text1"/>
                <w:spacing w:val="6"/>
              </w:rPr>
              <w:t xml:space="preserve"> </w:t>
            </w:r>
            <w:r>
              <w:rPr>
                <w:rFonts w:ascii="Arial Narrow" w:hAnsi="Arial Narrow"/>
                <w:color w:val="000000" w:themeColor="text1"/>
              </w:rPr>
              <w:t>un</w:t>
            </w:r>
            <w:r>
              <w:rPr>
                <w:rFonts w:ascii="Arial Narrow" w:hAnsi="Arial Narrow"/>
                <w:color w:val="000000" w:themeColor="text1"/>
                <w:spacing w:val="6"/>
              </w:rPr>
              <w:t xml:space="preserve"> </w:t>
            </w:r>
            <w:r>
              <w:rPr>
                <w:rFonts w:ascii="Arial Narrow" w:hAnsi="Arial Narrow"/>
                <w:color w:val="000000" w:themeColor="text1"/>
              </w:rPr>
              <w:t>précompte</w:t>
            </w:r>
            <w:r>
              <w:rPr>
                <w:rFonts w:ascii="Arial Narrow" w:hAnsi="Arial Narrow"/>
                <w:color w:val="000000" w:themeColor="text1"/>
                <w:spacing w:val="6"/>
              </w:rPr>
              <w:t xml:space="preserve"> </w:t>
            </w:r>
            <w:r>
              <w:rPr>
                <w:rFonts w:ascii="Arial Narrow" w:hAnsi="Arial Narrow"/>
                <w:color w:val="000000" w:themeColor="text1"/>
              </w:rPr>
              <w:t>sur</w:t>
            </w:r>
            <w:r>
              <w:rPr>
                <w:rFonts w:ascii="Arial Narrow" w:hAnsi="Arial Narrow"/>
                <w:color w:val="000000" w:themeColor="text1"/>
                <w:spacing w:val="6"/>
              </w:rPr>
              <w:t xml:space="preserve"> </w:t>
            </w:r>
            <w:r>
              <w:rPr>
                <w:rFonts w:ascii="Arial Narrow" w:hAnsi="Arial Narrow"/>
                <w:color w:val="000000" w:themeColor="text1"/>
              </w:rPr>
              <w:t>l’impôt</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sociétés</w:t>
            </w:r>
            <w:r>
              <w:rPr>
                <w:rFonts w:ascii="Arial Narrow" w:hAnsi="Arial Narrow"/>
                <w:color w:val="000000" w:themeColor="text1"/>
                <w:spacing w:val="6"/>
              </w:rPr>
              <w:t xml:space="preserve"> </w:t>
            </w:r>
            <w:r>
              <w:rPr>
                <w:rFonts w:ascii="Arial Narrow" w:hAnsi="Arial Narrow"/>
                <w:color w:val="000000" w:themeColor="text1"/>
              </w:rPr>
              <w:t>;</w:t>
            </w:r>
          </w:p>
          <w:p w14:paraId="5C9AB461" w14:textId="77777777" w:rsidR="00682EFB" w:rsidRDefault="00DB50AD">
            <w:pPr>
              <w:widowControl w:val="0"/>
              <w:autoSpaceDE w:val="0"/>
              <w:autoSpaceDN w:val="0"/>
              <w:adjustRightInd w:val="0"/>
              <w:spacing w:line="276" w:lineRule="auto"/>
              <w:ind w:left="227" w:right="308" w:hanging="227"/>
              <w:jc w:val="both"/>
              <w:rPr>
                <w:rFonts w:ascii="Arial Narrow" w:hAnsi="Arial Narrow"/>
                <w:color w:val="000000" w:themeColor="text1"/>
              </w:rPr>
            </w:pPr>
            <w:r>
              <w:rPr>
                <w:rFonts w:ascii="Arial Narrow" w:hAnsi="Arial Narrow"/>
                <w:color w:val="000000" w:themeColor="text1"/>
              </w:rPr>
              <w:t xml:space="preserve">-  </w:t>
            </w:r>
            <w:r>
              <w:rPr>
                <w:rFonts w:ascii="Arial Narrow" w:hAnsi="Arial Narrow"/>
                <w:color w:val="000000" w:themeColor="text1"/>
                <w:spacing w:val="-29"/>
              </w:rPr>
              <w:t xml:space="preserve"> </w:t>
            </w:r>
            <w:r>
              <w:rPr>
                <w:rFonts w:ascii="Arial Narrow" w:hAnsi="Arial Narrow"/>
                <w:color w:val="000000" w:themeColor="text1"/>
              </w:rPr>
              <w:t xml:space="preserve">des </w:t>
            </w:r>
            <w:r>
              <w:rPr>
                <w:rFonts w:ascii="Arial Narrow" w:hAnsi="Arial Narrow"/>
                <w:color w:val="000000" w:themeColor="text1"/>
                <w:spacing w:val="13"/>
              </w:rPr>
              <w:t xml:space="preserve"> </w:t>
            </w:r>
            <w:r>
              <w:rPr>
                <w:rFonts w:ascii="Arial Narrow" w:hAnsi="Arial Narrow"/>
                <w:color w:val="000000" w:themeColor="text1"/>
              </w:rPr>
              <w:t xml:space="preserve">droits </w:t>
            </w:r>
            <w:r>
              <w:rPr>
                <w:rFonts w:ascii="Arial Narrow" w:hAnsi="Arial Narrow"/>
                <w:color w:val="000000" w:themeColor="text1"/>
                <w:spacing w:val="13"/>
              </w:rPr>
              <w:t xml:space="preserve"> </w:t>
            </w:r>
            <w:r>
              <w:rPr>
                <w:rFonts w:ascii="Arial Narrow" w:hAnsi="Arial Narrow"/>
                <w:color w:val="000000" w:themeColor="text1"/>
              </w:rPr>
              <w:t xml:space="preserve">d’enregistrement </w:t>
            </w:r>
            <w:r>
              <w:rPr>
                <w:rFonts w:ascii="Arial Narrow" w:hAnsi="Arial Narrow"/>
                <w:color w:val="000000" w:themeColor="text1"/>
                <w:spacing w:val="13"/>
              </w:rPr>
              <w:t xml:space="preserve"> </w:t>
            </w:r>
            <w:r>
              <w:rPr>
                <w:rFonts w:ascii="Arial Narrow" w:hAnsi="Arial Narrow"/>
                <w:color w:val="000000" w:themeColor="text1"/>
              </w:rPr>
              <w:t xml:space="preserve">calculés </w:t>
            </w:r>
            <w:r>
              <w:rPr>
                <w:rFonts w:ascii="Arial Narrow" w:hAnsi="Arial Narrow"/>
                <w:color w:val="000000" w:themeColor="text1"/>
                <w:spacing w:val="13"/>
              </w:rPr>
              <w:t xml:space="preserve"> </w:t>
            </w:r>
            <w:r>
              <w:rPr>
                <w:rFonts w:ascii="Arial Narrow" w:hAnsi="Arial Narrow"/>
                <w:color w:val="000000" w:themeColor="text1"/>
              </w:rPr>
              <w:t>conformément</w:t>
            </w:r>
            <w:r>
              <w:rPr>
                <w:rFonts w:ascii="Arial Narrow" w:hAnsi="Arial Narrow"/>
                <w:color w:val="000000" w:themeColor="text1"/>
                <w:spacing w:val="6"/>
              </w:rPr>
              <w:t xml:space="preserve"> </w:t>
            </w:r>
            <w:r>
              <w:rPr>
                <w:rFonts w:ascii="Arial Narrow" w:hAnsi="Arial Narrow"/>
                <w:color w:val="000000" w:themeColor="text1"/>
              </w:rPr>
              <w:t>aux</w:t>
            </w:r>
            <w:r>
              <w:rPr>
                <w:rFonts w:ascii="Arial Narrow" w:hAnsi="Arial Narrow"/>
                <w:color w:val="000000" w:themeColor="text1"/>
                <w:spacing w:val="6"/>
              </w:rPr>
              <w:t xml:space="preserve"> </w:t>
            </w:r>
            <w:r>
              <w:rPr>
                <w:rFonts w:ascii="Arial Narrow" w:hAnsi="Arial Narrow"/>
                <w:color w:val="000000" w:themeColor="text1"/>
              </w:rPr>
              <w:t>stipulations</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code</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impôts</w:t>
            </w:r>
            <w:r>
              <w:rPr>
                <w:rFonts w:ascii="Arial Narrow" w:hAnsi="Arial Narrow"/>
                <w:color w:val="000000" w:themeColor="text1"/>
                <w:spacing w:val="6"/>
              </w:rPr>
              <w:t xml:space="preserve"> </w:t>
            </w:r>
            <w:r>
              <w:rPr>
                <w:rFonts w:ascii="Arial Narrow" w:hAnsi="Arial Narrow"/>
                <w:color w:val="000000" w:themeColor="text1"/>
              </w:rPr>
              <w:t>;</w:t>
            </w:r>
          </w:p>
          <w:p w14:paraId="3606C774" w14:textId="77777777" w:rsidR="00682EFB" w:rsidRDefault="00DB50AD">
            <w:pPr>
              <w:widowControl w:val="0"/>
              <w:autoSpaceDE w:val="0"/>
              <w:autoSpaceDN w:val="0"/>
              <w:adjustRightInd w:val="0"/>
              <w:spacing w:line="276" w:lineRule="auto"/>
              <w:ind w:right="308"/>
              <w:jc w:val="both"/>
              <w:rPr>
                <w:rFonts w:ascii="Arial Narrow" w:hAnsi="Arial Narrow"/>
                <w:color w:val="000000" w:themeColor="text1"/>
              </w:rPr>
            </w:pPr>
            <w:r>
              <w:rPr>
                <w:rFonts w:ascii="Arial Narrow" w:hAnsi="Arial Narrow"/>
                <w:color w:val="000000" w:themeColor="text1"/>
                <w:spacing w:val="26"/>
              </w:rPr>
              <w:t xml:space="preserve"> </w:t>
            </w:r>
          </w:p>
          <w:p w14:paraId="3D1E7B4B" w14:textId="77777777" w:rsidR="00682EFB" w:rsidRDefault="00DB50AD">
            <w:pPr>
              <w:widowControl w:val="0"/>
              <w:autoSpaceDE w:val="0"/>
              <w:autoSpaceDN w:val="0"/>
              <w:adjustRightInd w:val="0"/>
              <w:spacing w:line="276" w:lineRule="auto"/>
              <w:ind w:left="227" w:right="308" w:hanging="227"/>
              <w:jc w:val="both"/>
              <w:rPr>
                <w:rFonts w:ascii="Arial Narrow" w:hAnsi="Arial Narrow"/>
                <w:color w:val="000000" w:themeColor="text1"/>
              </w:rPr>
            </w:pPr>
            <w:r>
              <w:rPr>
                <w:rFonts w:ascii="Arial Narrow" w:hAnsi="Arial Narrow"/>
                <w:color w:val="000000" w:themeColor="text1"/>
              </w:rPr>
              <w:t xml:space="preserve">-  </w:t>
            </w:r>
            <w:r>
              <w:rPr>
                <w:rFonts w:ascii="Arial Narrow" w:hAnsi="Arial Narrow"/>
                <w:color w:val="000000" w:themeColor="text1"/>
                <w:spacing w:val="-29"/>
              </w:rPr>
              <w:t xml:space="preserve"> </w:t>
            </w:r>
            <w:r>
              <w:rPr>
                <w:rFonts w:ascii="Arial Narrow" w:hAnsi="Arial Narrow"/>
                <w:color w:val="000000" w:themeColor="text1"/>
              </w:rPr>
              <w:t xml:space="preserve">des </w:t>
            </w:r>
            <w:r>
              <w:rPr>
                <w:rFonts w:ascii="Arial Narrow" w:hAnsi="Arial Narrow"/>
                <w:color w:val="000000" w:themeColor="text1"/>
                <w:spacing w:val="-25"/>
              </w:rPr>
              <w:t xml:space="preserve"> </w:t>
            </w:r>
            <w:r>
              <w:rPr>
                <w:rFonts w:ascii="Arial Narrow" w:hAnsi="Arial Narrow"/>
                <w:color w:val="000000" w:themeColor="text1"/>
              </w:rPr>
              <w:t xml:space="preserve">droits </w:t>
            </w:r>
            <w:r>
              <w:rPr>
                <w:rFonts w:ascii="Arial Narrow" w:hAnsi="Arial Narrow"/>
                <w:color w:val="000000" w:themeColor="text1"/>
                <w:spacing w:val="-25"/>
              </w:rPr>
              <w:t xml:space="preserve"> </w:t>
            </w:r>
            <w:r>
              <w:rPr>
                <w:rFonts w:ascii="Arial Narrow" w:hAnsi="Arial Narrow"/>
                <w:color w:val="000000" w:themeColor="text1"/>
              </w:rPr>
              <w:t xml:space="preserve">et </w:t>
            </w:r>
            <w:r>
              <w:rPr>
                <w:rFonts w:ascii="Arial Narrow" w:hAnsi="Arial Narrow"/>
                <w:color w:val="000000" w:themeColor="text1"/>
                <w:spacing w:val="-25"/>
              </w:rPr>
              <w:t xml:space="preserve"> </w:t>
            </w:r>
            <w:r>
              <w:rPr>
                <w:rFonts w:ascii="Arial Narrow" w:hAnsi="Arial Narrow"/>
                <w:color w:val="000000" w:themeColor="text1"/>
              </w:rPr>
              <w:t xml:space="preserve">taxes </w:t>
            </w:r>
            <w:r>
              <w:rPr>
                <w:rFonts w:ascii="Arial Narrow" w:hAnsi="Arial Narrow"/>
                <w:color w:val="000000" w:themeColor="text1"/>
                <w:spacing w:val="-25"/>
              </w:rPr>
              <w:t xml:space="preserve"> </w:t>
            </w:r>
            <w:r>
              <w:rPr>
                <w:rFonts w:ascii="Arial Narrow" w:hAnsi="Arial Narrow"/>
                <w:color w:val="000000" w:themeColor="text1"/>
              </w:rPr>
              <w:t xml:space="preserve">attachés </w:t>
            </w:r>
            <w:r>
              <w:rPr>
                <w:rFonts w:ascii="Arial Narrow" w:hAnsi="Arial Narrow"/>
                <w:color w:val="000000" w:themeColor="text1"/>
                <w:spacing w:val="-25"/>
              </w:rPr>
              <w:t xml:space="preserve"> </w:t>
            </w:r>
            <w:r>
              <w:rPr>
                <w:rFonts w:ascii="Arial Narrow" w:hAnsi="Arial Narrow"/>
                <w:color w:val="000000" w:themeColor="text1"/>
              </w:rPr>
              <w:t xml:space="preserve">à </w:t>
            </w:r>
            <w:r>
              <w:rPr>
                <w:rFonts w:ascii="Arial Narrow" w:hAnsi="Arial Narrow"/>
                <w:color w:val="000000" w:themeColor="text1"/>
                <w:spacing w:val="-25"/>
              </w:rPr>
              <w:t xml:space="preserve"> </w:t>
            </w:r>
            <w:r>
              <w:rPr>
                <w:rFonts w:ascii="Arial Narrow" w:hAnsi="Arial Narrow"/>
                <w:color w:val="000000" w:themeColor="text1"/>
              </w:rPr>
              <w:t xml:space="preserve">la </w:t>
            </w:r>
            <w:r>
              <w:rPr>
                <w:rFonts w:ascii="Arial Narrow" w:hAnsi="Arial Narrow"/>
                <w:color w:val="000000" w:themeColor="text1"/>
                <w:spacing w:val="-25"/>
              </w:rPr>
              <w:t xml:space="preserve"> </w:t>
            </w:r>
            <w:r>
              <w:rPr>
                <w:rFonts w:ascii="Arial Narrow" w:hAnsi="Arial Narrow"/>
                <w:color w:val="000000" w:themeColor="text1"/>
              </w:rPr>
              <w:t xml:space="preserve">réalisation </w:t>
            </w:r>
            <w:r>
              <w:rPr>
                <w:rFonts w:ascii="Arial Narrow" w:hAnsi="Arial Narrow"/>
                <w:color w:val="000000" w:themeColor="text1"/>
                <w:spacing w:val="-25"/>
              </w:rPr>
              <w:t xml:space="preserve"> </w:t>
            </w:r>
            <w:r>
              <w:rPr>
                <w:rFonts w:ascii="Arial Narrow" w:hAnsi="Arial Narrow"/>
                <w:color w:val="000000" w:themeColor="text1"/>
              </w:rPr>
              <w:t>des prestations</w:t>
            </w:r>
            <w:r>
              <w:rPr>
                <w:rFonts w:ascii="Arial Narrow" w:hAnsi="Arial Narrow"/>
                <w:color w:val="000000" w:themeColor="text1"/>
                <w:spacing w:val="6"/>
              </w:rPr>
              <w:t xml:space="preserve"> </w:t>
            </w:r>
            <w:r>
              <w:rPr>
                <w:rFonts w:ascii="Arial Narrow" w:hAnsi="Arial Narrow"/>
                <w:color w:val="000000" w:themeColor="text1"/>
              </w:rPr>
              <w:t>prévues</w:t>
            </w:r>
            <w:r>
              <w:rPr>
                <w:rFonts w:ascii="Arial Narrow" w:hAnsi="Arial Narrow"/>
                <w:color w:val="000000" w:themeColor="text1"/>
                <w:spacing w:val="6"/>
              </w:rPr>
              <w:t xml:space="preserve"> </w:t>
            </w:r>
            <w:r>
              <w:rPr>
                <w:rFonts w:ascii="Arial Narrow" w:hAnsi="Arial Narrow"/>
                <w:color w:val="000000" w:themeColor="text1"/>
              </w:rPr>
              <w:t>par</w:t>
            </w:r>
            <w:r>
              <w:rPr>
                <w:rFonts w:ascii="Arial Narrow" w:hAnsi="Arial Narrow"/>
                <w:color w:val="000000" w:themeColor="text1"/>
                <w:spacing w:val="6"/>
              </w:rPr>
              <w:t xml:space="preserve"> </w:t>
            </w:r>
            <w:r>
              <w:rPr>
                <w:rFonts w:ascii="Arial Narrow" w:hAnsi="Arial Narrow"/>
                <w:color w:val="000000" w:themeColor="text1"/>
              </w:rPr>
              <w:t>le</w:t>
            </w:r>
            <w:r>
              <w:rPr>
                <w:rFonts w:ascii="Arial Narrow" w:hAnsi="Arial Narrow"/>
                <w:color w:val="000000" w:themeColor="text1"/>
                <w:spacing w:val="6"/>
              </w:rPr>
              <w:t xml:space="preserve"> </w:t>
            </w:r>
            <w:r>
              <w:rPr>
                <w:rFonts w:ascii="Arial Narrow" w:hAnsi="Arial Narrow"/>
                <w:color w:val="000000" w:themeColor="text1"/>
              </w:rPr>
              <w:t>marché</w:t>
            </w:r>
            <w:r>
              <w:rPr>
                <w:rFonts w:ascii="Arial Narrow" w:hAnsi="Arial Narrow"/>
                <w:color w:val="000000" w:themeColor="text1"/>
                <w:spacing w:val="6"/>
              </w:rPr>
              <w:t xml:space="preserve"> </w:t>
            </w:r>
            <w:r>
              <w:rPr>
                <w:rFonts w:ascii="Arial Narrow" w:hAnsi="Arial Narrow"/>
                <w:color w:val="000000" w:themeColor="text1"/>
              </w:rPr>
              <w:t>:</w:t>
            </w:r>
          </w:p>
          <w:p w14:paraId="556CB107" w14:textId="77777777" w:rsidR="00682EFB" w:rsidRDefault="00DB50AD">
            <w:pPr>
              <w:widowControl w:val="0"/>
              <w:autoSpaceDE w:val="0"/>
              <w:autoSpaceDN w:val="0"/>
              <w:adjustRightInd w:val="0"/>
              <w:spacing w:line="276" w:lineRule="auto"/>
              <w:ind w:left="567" w:right="308" w:hanging="227"/>
              <w:jc w:val="both"/>
              <w:rPr>
                <w:rFonts w:ascii="Arial Narrow" w:hAnsi="Arial Narrow"/>
                <w:color w:val="000000" w:themeColor="text1"/>
              </w:rPr>
            </w:pPr>
            <w:r>
              <w:rPr>
                <w:rFonts w:ascii="Arial Narrow" w:hAnsi="Arial Narrow"/>
                <w:color w:val="000000" w:themeColor="text1"/>
              </w:rPr>
              <w:t xml:space="preserve">* </w:t>
            </w:r>
            <w:r>
              <w:rPr>
                <w:rFonts w:ascii="Arial Narrow" w:hAnsi="Arial Narrow"/>
                <w:color w:val="000000" w:themeColor="text1"/>
                <w:spacing w:val="19"/>
              </w:rPr>
              <w:t xml:space="preserve"> </w:t>
            </w:r>
            <w:r>
              <w:rPr>
                <w:rFonts w:ascii="Arial Narrow" w:hAnsi="Arial Narrow"/>
                <w:color w:val="000000" w:themeColor="text1"/>
              </w:rPr>
              <w:t xml:space="preserve">des </w:t>
            </w:r>
            <w:r>
              <w:rPr>
                <w:rFonts w:ascii="Arial Narrow" w:hAnsi="Arial Narrow"/>
                <w:color w:val="000000" w:themeColor="text1"/>
                <w:spacing w:val="-3"/>
              </w:rPr>
              <w:t xml:space="preserve"> </w:t>
            </w:r>
            <w:r>
              <w:rPr>
                <w:rFonts w:ascii="Arial Narrow" w:hAnsi="Arial Narrow"/>
                <w:color w:val="000000" w:themeColor="text1"/>
              </w:rPr>
              <w:t xml:space="preserve">droits </w:t>
            </w:r>
            <w:r>
              <w:rPr>
                <w:rFonts w:ascii="Arial Narrow" w:hAnsi="Arial Narrow"/>
                <w:color w:val="000000" w:themeColor="text1"/>
                <w:spacing w:val="-3"/>
              </w:rPr>
              <w:t xml:space="preserve"> </w:t>
            </w:r>
            <w:r>
              <w:rPr>
                <w:rFonts w:ascii="Arial Narrow" w:hAnsi="Arial Narrow"/>
                <w:color w:val="000000" w:themeColor="text1"/>
              </w:rPr>
              <w:t xml:space="preserve">et </w:t>
            </w:r>
            <w:r>
              <w:rPr>
                <w:rFonts w:ascii="Arial Narrow" w:hAnsi="Arial Narrow"/>
                <w:color w:val="000000" w:themeColor="text1"/>
                <w:spacing w:val="-3"/>
              </w:rPr>
              <w:t xml:space="preserve"> </w:t>
            </w:r>
            <w:r>
              <w:rPr>
                <w:rFonts w:ascii="Arial Narrow" w:hAnsi="Arial Narrow"/>
                <w:color w:val="000000" w:themeColor="text1"/>
              </w:rPr>
              <w:t xml:space="preserve">taxes </w:t>
            </w:r>
            <w:r>
              <w:rPr>
                <w:rFonts w:ascii="Arial Narrow" w:hAnsi="Arial Narrow"/>
                <w:color w:val="000000" w:themeColor="text1"/>
                <w:spacing w:val="-3"/>
              </w:rPr>
              <w:t xml:space="preserve"> </w:t>
            </w:r>
            <w:r>
              <w:rPr>
                <w:rFonts w:ascii="Arial Narrow" w:hAnsi="Arial Narrow"/>
                <w:color w:val="000000" w:themeColor="text1"/>
              </w:rPr>
              <w:t xml:space="preserve">d’entrée </w:t>
            </w:r>
            <w:r>
              <w:rPr>
                <w:rFonts w:ascii="Arial Narrow" w:hAnsi="Arial Narrow"/>
                <w:color w:val="000000" w:themeColor="text1"/>
                <w:spacing w:val="-3"/>
              </w:rPr>
              <w:t xml:space="preserve"> </w:t>
            </w:r>
            <w:r>
              <w:rPr>
                <w:rFonts w:ascii="Arial Narrow" w:hAnsi="Arial Narrow"/>
                <w:color w:val="000000" w:themeColor="text1"/>
              </w:rPr>
              <w:t xml:space="preserve">sur </w:t>
            </w:r>
            <w:r>
              <w:rPr>
                <w:rFonts w:ascii="Arial Narrow" w:hAnsi="Arial Narrow"/>
                <w:color w:val="000000" w:themeColor="text1"/>
                <w:spacing w:val="-3"/>
              </w:rPr>
              <w:t xml:space="preserve"> </w:t>
            </w:r>
            <w:r>
              <w:rPr>
                <w:rFonts w:ascii="Arial Narrow" w:hAnsi="Arial Narrow"/>
                <w:color w:val="000000" w:themeColor="text1"/>
              </w:rPr>
              <w:t xml:space="preserve">le </w:t>
            </w:r>
            <w:r>
              <w:rPr>
                <w:rFonts w:ascii="Arial Narrow" w:hAnsi="Arial Narrow"/>
                <w:color w:val="000000" w:themeColor="text1"/>
                <w:spacing w:val="-3"/>
              </w:rPr>
              <w:t xml:space="preserve"> </w:t>
            </w:r>
            <w:r>
              <w:rPr>
                <w:rFonts w:ascii="Arial Narrow" w:hAnsi="Arial Narrow"/>
                <w:color w:val="000000" w:themeColor="text1"/>
              </w:rPr>
              <w:t xml:space="preserve">territoire camerounais </w:t>
            </w:r>
            <w:r>
              <w:rPr>
                <w:rFonts w:ascii="Arial Narrow" w:hAnsi="Arial Narrow"/>
                <w:color w:val="000000" w:themeColor="text1"/>
                <w:spacing w:val="-4"/>
              </w:rPr>
              <w:t xml:space="preserve"> </w:t>
            </w:r>
            <w:r>
              <w:rPr>
                <w:rFonts w:ascii="Arial Narrow" w:hAnsi="Arial Narrow"/>
                <w:color w:val="000000" w:themeColor="text1"/>
              </w:rPr>
              <w:t xml:space="preserve">(droits </w:t>
            </w:r>
            <w:r>
              <w:rPr>
                <w:rFonts w:ascii="Arial Narrow" w:hAnsi="Arial Narrow"/>
                <w:color w:val="000000" w:themeColor="text1"/>
                <w:spacing w:val="-4"/>
              </w:rPr>
              <w:t xml:space="preserve"> </w:t>
            </w:r>
            <w:r>
              <w:rPr>
                <w:rFonts w:ascii="Arial Narrow" w:hAnsi="Arial Narrow"/>
                <w:color w:val="000000" w:themeColor="text1"/>
              </w:rPr>
              <w:t xml:space="preserve">de </w:t>
            </w:r>
            <w:r>
              <w:rPr>
                <w:rFonts w:ascii="Arial Narrow" w:hAnsi="Arial Narrow"/>
                <w:color w:val="000000" w:themeColor="text1"/>
                <w:spacing w:val="-4"/>
              </w:rPr>
              <w:t xml:space="preserve"> </w:t>
            </w:r>
            <w:r>
              <w:rPr>
                <w:rFonts w:ascii="Arial Narrow" w:hAnsi="Arial Narrow"/>
                <w:color w:val="000000" w:themeColor="text1"/>
              </w:rPr>
              <w:t xml:space="preserve">douanes, </w:t>
            </w:r>
            <w:r>
              <w:rPr>
                <w:rFonts w:ascii="Arial Narrow" w:hAnsi="Arial Narrow"/>
                <w:color w:val="000000" w:themeColor="text1"/>
                <w:spacing w:val="-4"/>
              </w:rPr>
              <w:t xml:space="preserve"> </w:t>
            </w:r>
            <w:r>
              <w:rPr>
                <w:rFonts w:ascii="Arial Narrow" w:hAnsi="Arial Narrow"/>
                <w:color w:val="000000" w:themeColor="text1"/>
              </w:rPr>
              <w:t xml:space="preserve">TVA, </w:t>
            </w:r>
            <w:r>
              <w:rPr>
                <w:rFonts w:ascii="Arial Narrow" w:hAnsi="Arial Narrow"/>
                <w:color w:val="000000" w:themeColor="text1"/>
                <w:spacing w:val="-4"/>
              </w:rPr>
              <w:t xml:space="preserve"> </w:t>
            </w:r>
            <w:r>
              <w:rPr>
                <w:rFonts w:ascii="Arial Narrow" w:hAnsi="Arial Narrow"/>
                <w:color w:val="000000" w:themeColor="text1"/>
              </w:rPr>
              <w:t>taxe informatique)</w:t>
            </w:r>
            <w:r>
              <w:rPr>
                <w:rFonts w:ascii="Arial Narrow" w:hAnsi="Arial Narrow"/>
                <w:color w:val="000000" w:themeColor="text1"/>
                <w:spacing w:val="6"/>
              </w:rPr>
              <w:t xml:space="preserve"> </w:t>
            </w:r>
            <w:r>
              <w:rPr>
                <w:rFonts w:ascii="Arial Narrow" w:hAnsi="Arial Narrow"/>
                <w:color w:val="000000" w:themeColor="text1"/>
              </w:rPr>
              <w:t>;</w:t>
            </w:r>
          </w:p>
          <w:p w14:paraId="45D05001" w14:textId="77777777" w:rsidR="00682EFB" w:rsidRDefault="00DB50AD">
            <w:pPr>
              <w:widowControl w:val="0"/>
              <w:autoSpaceDE w:val="0"/>
              <w:autoSpaceDN w:val="0"/>
              <w:adjustRightInd w:val="0"/>
              <w:spacing w:line="276" w:lineRule="auto"/>
              <w:ind w:left="340" w:right="308"/>
              <w:jc w:val="both"/>
              <w:rPr>
                <w:rFonts w:ascii="Arial Narrow" w:hAnsi="Arial Narrow"/>
                <w:color w:val="000000" w:themeColor="text1"/>
              </w:rPr>
            </w:pPr>
            <w:r>
              <w:rPr>
                <w:rFonts w:ascii="Arial Narrow" w:hAnsi="Arial Narrow"/>
                <w:color w:val="000000" w:themeColor="text1"/>
              </w:rPr>
              <w:t xml:space="preserve">* </w:t>
            </w:r>
            <w:r>
              <w:rPr>
                <w:rFonts w:ascii="Arial Narrow" w:hAnsi="Arial Narrow"/>
                <w:color w:val="000000" w:themeColor="text1"/>
                <w:spacing w:val="19"/>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droits</w:t>
            </w:r>
            <w:r>
              <w:rPr>
                <w:rFonts w:ascii="Arial Narrow" w:hAnsi="Arial Narrow"/>
                <w:color w:val="000000" w:themeColor="text1"/>
                <w:spacing w:val="6"/>
              </w:rPr>
              <w:t xml:space="preserve"> </w:t>
            </w:r>
            <w:r>
              <w:rPr>
                <w:rFonts w:ascii="Arial Narrow" w:hAnsi="Arial Narrow"/>
                <w:color w:val="000000" w:themeColor="text1"/>
              </w:rPr>
              <w:t>et</w:t>
            </w:r>
            <w:r>
              <w:rPr>
                <w:rFonts w:ascii="Arial Narrow" w:hAnsi="Arial Narrow"/>
                <w:color w:val="000000" w:themeColor="text1"/>
                <w:spacing w:val="6"/>
              </w:rPr>
              <w:t xml:space="preserve"> </w:t>
            </w:r>
            <w:r>
              <w:rPr>
                <w:rFonts w:ascii="Arial Narrow" w:hAnsi="Arial Narrow"/>
                <w:color w:val="000000" w:themeColor="text1"/>
              </w:rPr>
              <w:t>taxes</w:t>
            </w:r>
            <w:r>
              <w:rPr>
                <w:rFonts w:ascii="Arial Narrow" w:hAnsi="Arial Narrow"/>
                <w:color w:val="000000" w:themeColor="text1"/>
                <w:spacing w:val="6"/>
              </w:rPr>
              <w:t xml:space="preserve"> </w:t>
            </w:r>
            <w:r>
              <w:rPr>
                <w:rFonts w:ascii="Arial Narrow" w:hAnsi="Arial Narrow"/>
                <w:color w:val="000000" w:themeColor="text1"/>
              </w:rPr>
              <w:t>communaux</w:t>
            </w:r>
            <w:r>
              <w:rPr>
                <w:rFonts w:ascii="Arial Narrow" w:hAnsi="Arial Narrow"/>
                <w:color w:val="000000" w:themeColor="text1"/>
                <w:spacing w:val="6"/>
              </w:rPr>
              <w:t>,</w:t>
            </w:r>
          </w:p>
          <w:p w14:paraId="639A16DE" w14:textId="77777777" w:rsidR="00682EFB" w:rsidRDefault="00DB50AD">
            <w:pPr>
              <w:widowControl w:val="0"/>
              <w:autoSpaceDE w:val="0"/>
              <w:autoSpaceDN w:val="0"/>
              <w:adjustRightInd w:val="0"/>
              <w:spacing w:line="276" w:lineRule="auto"/>
              <w:ind w:left="567" w:right="308" w:hanging="227"/>
              <w:jc w:val="both"/>
              <w:rPr>
                <w:rFonts w:ascii="Arial Narrow" w:hAnsi="Arial Narrow"/>
                <w:color w:val="000000" w:themeColor="text1"/>
              </w:rPr>
            </w:pPr>
            <w:r>
              <w:rPr>
                <w:rFonts w:ascii="Arial Narrow" w:hAnsi="Arial Narrow"/>
                <w:color w:val="000000" w:themeColor="text1"/>
              </w:rPr>
              <w:lastRenderedPageBreak/>
              <w:t xml:space="preserve">* </w:t>
            </w:r>
            <w:r>
              <w:rPr>
                <w:rFonts w:ascii="Arial Narrow" w:hAnsi="Arial Narrow"/>
                <w:color w:val="000000" w:themeColor="text1"/>
                <w:spacing w:val="19"/>
              </w:rPr>
              <w:t xml:space="preserve"> </w:t>
            </w:r>
            <w:r>
              <w:rPr>
                <w:rFonts w:ascii="Arial Narrow" w:hAnsi="Arial Narrow"/>
                <w:color w:val="000000" w:themeColor="text1"/>
              </w:rPr>
              <w:t xml:space="preserve">des </w:t>
            </w:r>
            <w:r>
              <w:rPr>
                <w:rFonts w:ascii="Arial Narrow" w:hAnsi="Arial Narrow"/>
                <w:color w:val="000000" w:themeColor="text1"/>
                <w:spacing w:val="-23"/>
              </w:rPr>
              <w:t xml:space="preserve"> </w:t>
            </w:r>
            <w:r>
              <w:rPr>
                <w:rFonts w:ascii="Arial Narrow" w:hAnsi="Arial Narrow"/>
                <w:color w:val="000000" w:themeColor="text1"/>
              </w:rPr>
              <w:t xml:space="preserve">droits </w:t>
            </w:r>
            <w:r>
              <w:rPr>
                <w:rFonts w:ascii="Arial Narrow" w:hAnsi="Arial Narrow"/>
                <w:color w:val="000000" w:themeColor="text1"/>
                <w:spacing w:val="-23"/>
              </w:rPr>
              <w:t xml:space="preserve"> </w:t>
            </w:r>
            <w:r>
              <w:rPr>
                <w:rFonts w:ascii="Arial Narrow" w:hAnsi="Arial Narrow"/>
                <w:color w:val="000000" w:themeColor="text1"/>
              </w:rPr>
              <w:t xml:space="preserve">et </w:t>
            </w:r>
            <w:r>
              <w:rPr>
                <w:rFonts w:ascii="Arial Narrow" w:hAnsi="Arial Narrow"/>
                <w:color w:val="000000" w:themeColor="text1"/>
                <w:spacing w:val="-23"/>
              </w:rPr>
              <w:t xml:space="preserve"> </w:t>
            </w:r>
            <w:r>
              <w:rPr>
                <w:rFonts w:ascii="Arial Narrow" w:hAnsi="Arial Narrow"/>
                <w:color w:val="000000" w:themeColor="text1"/>
              </w:rPr>
              <w:t xml:space="preserve">taxes </w:t>
            </w:r>
            <w:r>
              <w:rPr>
                <w:rFonts w:ascii="Arial Narrow" w:hAnsi="Arial Narrow"/>
                <w:color w:val="000000" w:themeColor="text1"/>
                <w:spacing w:val="-23"/>
              </w:rPr>
              <w:t xml:space="preserve"> </w:t>
            </w:r>
            <w:r>
              <w:rPr>
                <w:rFonts w:ascii="Arial Narrow" w:hAnsi="Arial Narrow"/>
                <w:color w:val="000000" w:themeColor="text1"/>
              </w:rPr>
              <w:t xml:space="preserve">relatifs </w:t>
            </w:r>
            <w:r>
              <w:rPr>
                <w:rFonts w:ascii="Arial Narrow" w:hAnsi="Arial Narrow"/>
                <w:color w:val="000000" w:themeColor="text1"/>
                <w:spacing w:val="-23"/>
              </w:rPr>
              <w:t xml:space="preserve"> </w:t>
            </w:r>
            <w:r>
              <w:rPr>
                <w:rFonts w:ascii="Arial Narrow" w:hAnsi="Arial Narrow"/>
                <w:color w:val="000000" w:themeColor="text1"/>
              </w:rPr>
              <w:t xml:space="preserve">aux </w:t>
            </w:r>
            <w:r>
              <w:rPr>
                <w:rFonts w:ascii="Arial Narrow" w:hAnsi="Arial Narrow"/>
                <w:color w:val="000000" w:themeColor="text1"/>
                <w:spacing w:val="-23"/>
              </w:rPr>
              <w:t xml:space="preserve"> </w:t>
            </w:r>
            <w:r>
              <w:rPr>
                <w:rFonts w:ascii="Arial Narrow" w:hAnsi="Arial Narrow"/>
                <w:color w:val="000000" w:themeColor="text1"/>
              </w:rPr>
              <w:t>prélèvements des</w:t>
            </w:r>
            <w:r>
              <w:rPr>
                <w:rFonts w:ascii="Arial Narrow" w:hAnsi="Arial Narrow"/>
                <w:color w:val="000000" w:themeColor="text1"/>
                <w:spacing w:val="6"/>
              </w:rPr>
              <w:t xml:space="preserve"> </w:t>
            </w:r>
            <w:r>
              <w:rPr>
                <w:rFonts w:ascii="Arial Narrow" w:hAnsi="Arial Narrow"/>
                <w:color w:val="000000" w:themeColor="text1"/>
              </w:rPr>
              <w:t>matériaux</w:t>
            </w:r>
            <w:r>
              <w:rPr>
                <w:rFonts w:ascii="Arial Narrow" w:hAnsi="Arial Narrow"/>
                <w:color w:val="000000" w:themeColor="text1"/>
                <w:spacing w:val="6"/>
              </w:rPr>
              <w:t xml:space="preserve"> </w:t>
            </w:r>
            <w:r>
              <w:rPr>
                <w:rFonts w:ascii="Arial Narrow" w:hAnsi="Arial Narrow"/>
                <w:color w:val="000000" w:themeColor="text1"/>
              </w:rPr>
              <w:t>et</w:t>
            </w:r>
            <w:r>
              <w:rPr>
                <w:rFonts w:ascii="Arial Narrow" w:hAnsi="Arial Narrow"/>
                <w:color w:val="000000" w:themeColor="text1"/>
                <w:spacing w:val="6"/>
              </w:rPr>
              <w:t xml:space="preserve"> </w:t>
            </w:r>
            <w:r>
              <w:rPr>
                <w:rFonts w:ascii="Arial Narrow" w:hAnsi="Arial Narrow"/>
                <w:color w:val="000000" w:themeColor="text1"/>
              </w:rPr>
              <w:t>d’eau.</w:t>
            </w:r>
          </w:p>
          <w:p w14:paraId="296C410E" w14:textId="77777777" w:rsidR="00682EFB" w:rsidRDefault="00DB50AD">
            <w:pPr>
              <w:widowControl w:val="0"/>
              <w:autoSpaceDE w:val="0"/>
              <w:autoSpaceDN w:val="0"/>
              <w:adjustRightInd w:val="0"/>
              <w:spacing w:line="276" w:lineRule="auto"/>
              <w:ind w:right="308"/>
              <w:jc w:val="both"/>
              <w:rPr>
                <w:rFonts w:ascii="Arial Narrow" w:hAnsi="Arial Narrow"/>
                <w:color w:val="000000" w:themeColor="text1"/>
                <w:spacing w:val="26"/>
              </w:rPr>
            </w:pPr>
            <w:r>
              <w:rPr>
                <w:rFonts w:ascii="Arial Narrow" w:hAnsi="Arial Narrow"/>
                <w:color w:val="000000" w:themeColor="text1"/>
              </w:rPr>
              <w:t>Ces</w:t>
            </w:r>
            <w:r>
              <w:rPr>
                <w:rFonts w:ascii="Arial Narrow" w:hAnsi="Arial Narrow"/>
                <w:color w:val="000000" w:themeColor="text1"/>
                <w:spacing w:val="-6"/>
              </w:rPr>
              <w:t xml:space="preserve"> </w:t>
            </w:r>
            <w:r>
              <w:rPr>
                <w:rFonts w:ascii="Arial Narrow" w:hAnsi="Arial Narrow"/>
                <w:color w:val="000000" w:themeColor="text1"/>
              </w:rPr>
              <w:t>éléments</w:t>
            </w:r>
            <w:r>
              <w:rPr>
                <w:rFonts w:ascii="Arial Narrow" w:hAnsi="Arial Narrow"/>
                <w:color w:val="000000" w:themeColor="text1"/>
                <w:spacing w:val="-6"/>
              </w:rPr>
              <w:t xml:space="preserve"> </w:t>
            </w:r>
            <w:r>
              <w:rPr>
                <w:rFonts w:ascii="Arial Narrow" w:hAnsi="Arial Narrow"/>
                <w:color w:val="000000" w:themeColor="text1"/>
              </w:rPr>
              <w:t>doivent</w:t>
            </w:r>
            <w:r>
              <w:rPr>
                <w:rFonts w:ascii="Arial Narrow" w:hAnsi="Arial Narrow"/>
                <w:color w:val="000000" w:themeColor="text1"/>
                <w:spacing w:val="-6"/>
              </w:rPr>
              <w:t xml:space="preserve"> </w:t>
            </w:r>
            <w:r>
              <w:rPr>
                <w:rFonts w:ascii="Arial Narrow" w:hAnsi="Arial Narrow"/>
                <w:color w:val="000000" w:themeColor="text1"/>
              </w:rPr>
              <w:t>être</w:t>
            </w:r>
            <w:r>
              <w:rPr>
                <w:rFonts w:ascii="Arial Narrow" w:hAnsi="Arial Narrow"/>
                <w:color w:val="000000" w:themeColor="text1"/>
                <w:spacing w:val="-6"/>
              </w:rPr>
              <w:t xml:space="preserve"> </w:t>
            </w:r>
            <w:r>
              <w:rPr>
                <w:rFonts w:ascii="Arial Narrow" w:hAnsi="Arial Narrow"/>
                <w:color w:val="000000" w:themeColor="text1"/>
              </w:rPr>
              <w:t>intégrés</w:t>
            </w:r>
            <w:r>
              <w:rPr>
                <w:rFonts w:ascii="Arial Narrow" w:hAnsi="Arial Narrow"/>
                <w:color w:val="000000" w:themeColor="text1"/>
                <w:spacing w:val="-6"/>
              </w:rPr>
              <w:t xml:space="preserve"> </w:t>
            </w:r>
            <w:r>
              <w:rPr>
                <w:rFonts w:ascii="Arial Narrow" w:hAnsi="Arial Narrow"/>
                <w:color w:val="000000" w:themeColor="text1"/>
              </w:rPr>
              <w:t>dans</w:t>
            </w:r>
            <w:r>
              <w:rPr>
                <w:rFonts w:ascii="Arial Narrow" w:hAnsi="Arial Narrow"/>
                <w:color w:val="000000" w:themeColor="text1"/>
                <w:spacing w:val="-6"/>
              </w:rPr>
              <w:t xml:space="preserve"> </w:t>
            </w:r>
            <w:r>
              <w:rPr>
                <w:rFonts w:ascii="Arial Narrow" w:hAnsi="Arial Narrow"/>
                <w:color w:val="000000" w:themeColor="text1"/>
              </w:rPr>
              <w:t>les</w:t>
            </w:r>
            <w:r>
              <w:rPr>
                <w:rFonts w:ascii="Arial Narrow" w:hAnsi="Arial Narrow"/>
                <w:color w:val="000000" w:themeColor="text1"/>
                <w:spacing w:val="-6"/>
              </w:rPr>
              <w:t xml:space="preserve"> </w:t>
            </w:r>
            <w:r>
              <w:rPr>
                <w:rFonts w:ascii="Arial Narrow" w:hAnsi="Arial Narrow"/>
                <w:color w:val="000000" w:themeColor="text1"/>
              </w:rPr>
              <w:t>charges que</w:t>
            </w:r>
            <w:r>
              <w:rPr>
                <w:rFonts w:ascii="Arial Narrow" w:hAnsi="Arial Narrow"/>
                <w:color w:val="000000" w:themeColor="text1"/>
                <w:spacing w:val="22"/>
              </w:rPr>
              <w:t xml:space="preserve"> </w:t>
            </w:r>
            <w:r>
              <w:rPr>
                <w:rFonts w:ascii="Arial Narrow" w:hAnsi="Arial Narrow"/>
                <w:color w:val="000000" w:themeColor="text1"/>
              </w:rPr>
              <w:t>l’entreprise</w:t>
            </w:r>
            <w:r>
              <w:rPr>
                <w:rFonts w:ascii="Arial Narrow" w:hAnsi="Arial Narrow"/>
                <w:color w:val="000000" w:themeColor="text1"/>
                <w:spacing w:val="22"/>
              </w:rPr>
              <w:t xml:space="preserve"> </w:t>
            </w:r>
            <w:r>
              <w:rPr>
                <w:rFonts w:ascii="Arial Narrow" w:hAnsi="Arial Narrow"/>
                <w:color w:val="000000" w:themeColor="text1"/>
              </w:rPr>
              <w:t>impute</w:t>
            </w:r>
            <w:r>
              <w:rPr>
                <w:rFonts w:ascii="Arial Narrow" w:hAnsi="Arial Narrow"/>
                <w:color w:val="000000" w:themeColor="text1"/>
                <w:spacing w:val="22"/>
              </w:rPr>
              <w:t xml:space="preserve"> </w:t>
            </w:r>
            <w:r>
              <w:rPr>
                <w:rFonts w:ascii="Arial Narrow" w:hAnsi="Arial Narrow"/>
                <w:color w:val="000000" w:themeColor="text1"/>
              </w:rPr>
              <w:t>sur</w:t>
            </w:r>
            <w:r>
              <w:rPr>
                <w:rFonts w:ascii="Arial Narrow" w:hAnsi="Arial Narrow"/>
                <w:color w:val="000000" w:themeColor="text1"/>
                <w:spacing w:val="22"/>
              </w:rPr>
              <w:t xml:space="preserve"> </w:t>
            </w:r>
            <w:r>
              <w:rPr>
                <w:rFonts w:ascii="Arial Narrow" w:hAnsi="Arial Narrow"/>
                <w:color w:val="000000" w:themeColor="text1"/>
              </w:rPr>
              <w:t>ses</w:t>
            </w:r>
            <w:r>
              <w:rPr>
                <w:rFonts w:ascii="Arial Narrow" w:hAnsi="Arial Narrow"/>
                <w:color w:val="000000" w:themeColor="text1"/>
                <w:spacing w:val="22"/>
              </w:rPr>
              <w:t xml:space="preserve"> </w:t>
            </w:r>
            <w:r>
              <w:rPr>
                <w:rFonts w:ascii="Arial Narrow" w:hAnsi="Arial Narrow"/>
                <w:color w:val="000000" w:themeColor="text1"/>
              </w:rPr>
              <w:t>coûts</w:t>
            </w:r>
            <w:r>
              <w:rPr>
                <w:rFonts w:ascii="Arial Narrow" w:hAnsi="Arial Narrow"/>
                <w:color w:val="000000" w:themeColor="text1"/>
                <w:spacing w:val="22"/>
              </w:rPr>
              <w:t xml:space="preserve"> </w:t>
            </w:r>
            <w:r>
              <w:rPr>
                <w:rFonts w:ascii="Arial Narrow" w:hAnsi="Arial Narrow"/>
                <w:color w:val="000000" w:themeColor="text1"/>
              </w:rPr>
              <w:t>d’intervention et</w:t>
            </w:r>
            <w:r>
              <w:rPr>
                <w:rFonts w:ascii="Arial Narrow" w:hAnsi="Arial Narrow"/>
                <w:color w:val="000000" w:themeColor="text1"/>
                <w:spacing w:val="7"/>
              </w:rPr>
              <w:t xml:space="preserve"> </w:t>
            </w:r>
            <w:r>
              <w:rPr>
                <w:rFonts w:ascii="Arial Narrow" w:hAnsi="Arial Narrow"/>
                <w:color w:val="000000" w:themeColor="text1"/>
              </w:rPr>
              <w:t>constituer</w:t>
            </w:r>
            <w:r>
              <w:rPr>
                <w:rFonts w:ascii="Arial Narrow" w:hAnsi="Arial Narrow"/>
                <w:color w:val="000000" w:themeColor="text1"/>
                <w:spacing w:val="7"/>
              </w:rPr>
              <w:t xml:space="preserve"> </w:t>
            </w:r>
            <w:r>
              <w:rPr>
                <w:rFonts w:ascii="Arial Narrow" w:hAnsi="Arial Narrow"/>
                <w:color w:val="000000" w:themeColor="text1"/>
              </w:rPr>
              <w:t>l’un</w:t>
            </w:r>
            <w:r>
              <w:rPr>
                <w:rFonts w:ascii="Arial Narrow" w:hAnsi="Arial Narrow"/>
                <w:color w:val="000000" w:themeColor="text1"/>
                <w:spacing w:val="7"/>
              </w:rPr>
              <w:t xml:space="preserve"> </w:t>
            </w:r>
            <w:r>
              <w:rPr>
                <w:rFonts w:ascii="Arial Narrow" w:hAnsi="Arial Narrow"/>
                <w:color w:val="000000" w:themeColor="text1"/>
              </w:rPr>
              <w:t>des</w:t>
            </w:r>
            <w:r>
              <w:rPr>
                <w:rFonts w:ascii="Arial Narrow" w:hAnsi="Arial Narrow"/>
                <w:color w:val="000000" w:themeColor="text1"/>
                <w:spacing w:val="7"/>
              </w:rPr>
              <w:t xml:space="preserve"> </w:t>
            </w:r>
            <w:r>
              <w:rPr>
                <w:rFonts w:ascii="Arial Narrow" w:hAnsi="Arial Narrow"/>
                <w:color w:val="000000" w:themeColor="text1"/>
              </w:rPr>
              <w:t>éléments</w:t>
            </w:r>
            <w:r>
              <w:rPr>
                <w:rFonts w:ascii="Arial Narrow" w:hAnsi="Arial Narrow"/>
                <w:color w:val="000000" w:themeColor="text1"/>
                <w:spacing w:val="7"/>
              </w:rPr>
              <w:t xml:space="preserve"> </w:t>
            </w:r>
            <w:r>
              <w:rPr>
                <w:rFonts w:ascii="Arial Narrow" w:hAnsi="Arial Narrow"/>
                <w:color w:val="000000" w:themeColor="text1"/>
              </w:rPr>
              <w:t>des</w:t>
            </w:r>
            <w:r>
              <w:rPr>
                <w:rFonts w:ascii="Arial Narrow" w:hAnsi="Arial Narrow"/>
                <w:color w:val="000000" w:themeColor="text1"/>
                <w:spacing w:val="7"/>
              </w:rPr>
              <w:t xml:space="preserve"> </w:t>
            </w:r>
            <w:r>
              <w:rPr>
                <w:rFonts w:ascii="Arial Narrow" w:hAnsi="Arial Narrow"/>
                <w:color w:val="000000" w:themeColor="text1"/>
              </w:rPr>
              <w:t>sous-détails</w:t>
            </w:r>
            <w:r>
              <w:rPr>
                <w:rFonts w:ascii="Arial Narrow" w:hAnsi="Arial Narrow"/>
                <w:color w:val="000000" w:themeColor="text1"/>
                <w:spacing w:val="7"/>
              </w:rPr>
              <w:t xml:space="preserve"> </w:t>
            </w:r>
            <w:r>
              <w:rPr>
                <w:rFonts w:ascii="Arial Narrow" w:hAnsi="Arial Narrow"/>
                <w:color w:val="000000" w:themeColor="text1"/>
              </w:rPr>
              <w:t>des prix</w:t>
            </w:r>
            <w:r>
              <w:rPr>
                <w:rFonts w:ascii="Arial Narrow" w:hAnsi="Arial Narrow"/>
                <w:color w:val="000000" w:themeColor="text1"/>
                <w:spacing w:val="6"/>
              </w:rPr>
              <w:t xml:space="preserve"> </w:t>
            </w:r>
            <w:r>
              <w:rPr>
                <w:rFonts w:ascii="Arial Narrow" w:hAnsi="Arial Narrow"/>
                <w:color w:val="000000" w:themeColor="text1"/>
              </w:rPr>
              <w:t>hors</w:t>
            </w:r>
            <w:r>
              <w:rPr>
                <w:rFonts w:ascii="Arial Narrow" w:hAnsi="Arial Narrow"/>
                <w:color w:val="000000" w:themeColor="text1"/>
                <w:spacing w:val="6"/>
              </w:rPr>
              <w:t xml:space="preserve"> </w:t>
            </w:r>
            <w:r>
              <w:rPr>
                <w:rFonts w:ascii="Arial Narrow" w:hAnsi="Arial Narrow"/>
                <w:color w:val="000000" w:themeColor="text1"/>
              </w:rPr>
              <w:t>taxes. Le</w:t>
            </w:r>
            <w:r>
              <w:rPr>
                <w:rFonts w:ascii="Arial Narrow" w:hAnsi="Arial Narrow"/>
                <w:color w:val="000000" w:themeColor="text1"/>
                <w:spacing w:val="6"/>
              </w:rPr>
              <w:t xml:space="preserve"> </w:t>
            </w:r>
            <w:r>
              <w:rPr>
                <w:rFonts w:ascii="Arial Narrow" w:hAnsi="Arial Narrow"/>
                <w:color w:val="000000" w:themeColor="text1"/>
              </w:rPr>
              <w:t>prix</w:t>
            </w:r>
            <w:r>
              <w:rPr>
                <w:rFonts w:ascii="Arial Narrow" w:hAnsi="Arial Narrow"/>
                <w:color w:val="000000" w:themeColor="text1"/>
                <w:spacing w:val="6"/>
              </w:rPr>
              <w:t xml:space="preserve"> </w:t>
            </w:r>
            <w:r>
              <w:rPr>
                <w:rFonts w:ascii="Arial Narrow" w:hAnsi="Arial Narrow"/>
                <w:color w:val="000000" w:themeColor="text1"/>
              </w:rPr>
              <w:t>TTC</w:t>
            </w:r>
            <w:r>
              <w:rPr>
                <w:rFonts w:ascii="Arial Narrow" w:hAnsi="Arial Narrow"/>
                <w:color w:val="000000" w:themeColor="text1"/>
                <w:spacing w:val="6"/>
              </w:rPr>
              <w:t xml:space="preserve"> </w:t>
            </w:r>
            <w:r>
              <w:rPr>
                <w:rFonts w:ascii="Arial Narrow" w:hAnsi="Arial Narrow"/>
                <w:color w:val="000000" w:themeColor="text1"/>
              </w:rPr>
              <w:t>s’entend</w:t>
            </w:r>
            <w:r>
              <w:rPr>
                <w:rFonts w:ascii="Arial Narrow" w:hAnsi="Arial Narrow"/>
                <w:color w:val="000000" w:themeColor="text1"/>
                <w:spacing w:val="6"/>
              </w:rPr>
              <w:t xml:space="preserve"> </w:t>
            </w:r>
            <w:r>
              <w:rPr>
                <w:rFonts w:ascii="Arial Narrow" w:hAnsi="Arial Narrow"/>
                <w:color w:val="000000" w:themeColor="text1"/>
              </w:rPr>
              <w:t>TVA</w:t>
            </w:r>
            <w:r>
              <w:rPr>
                <w:rFonts w:ascii="Arial Narrow" w:hAnsi="Arial Narrow"/>
                <w:color w:val="000000" w:themeColor="text1"/>
                <w:spacing w:val="6"/>
              </w:rPr>
              <w:t xml:space="preserve"> </w:t>
            </w:r>
            <w:r>
              <w:rPr>
                <w:rFonts w:ascii="Arial Narrow" w:hAnsi="Arial Narrow"/>
                <w:color w:val="000000" w:themeColor="text1"/>
              </w:rPr>
              <w:t>incluse.</w:t>
            </w:r>
          </w:p>
        </w:tc>
      </w:tr>
      <w:tr w:rsidR="00682EFB" w14:paraId="3843AB12"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153C0EAA"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lastRenderedPageBreak/>
              <w:t>2.2</w:t>
            </w:r>
          </w:p>
        </w:tc>
        <w:tc>
          <w:tcPr>
            <w:tcW w:w="9188" w:type="dxa"/>
            <w:tcBorders>
              <w:top w:val="single" w:sz="4" w:space="0" w:color="221F1F"/>
              <w:left w:val="single" w:sz="4" w:space="0" w:color="221F1F"/>
              <w:bottom w:val="single" w:sz="4" w:space="0" w:color="auto"/>
              <w:right w:val="single" w:sz="4" w:space="0" w:color="221F1F"/>
            </w:tcBorders>
          </w:tcPr>
          <w:p w14:paraId="3C0B54FE" w14:textId="77777777" w:rsidR="00682EFB" w:rsidRDefault="00DB50AD">
            <w:pPr>
              <w:widowControl w:val="0"/>
              <w:autoSpaceDE w:val="0"/>
              <w:autoSpaceDN w:val="0"/>
              <w:adjustRightInd w:val="0"/>
              <w:spacing w:line="480" w:lineRule="auto"/>
              <w:ind w:right="308"/>
              <w:rPr>
                <w:rFonts w:ascii="Arial Narrow" w:hAnsi="Arial Narrow"/>
                <w:color w:val="000000" w:themeColor="text1"/>
              </w:rPr>
            </w:pPr>
            <w:r>
              <w:rPr>
                <w:rFonts w:ascii="Arial Narrow" w:hAnsi="Arial Narrow"/>
                <w:color w:val="000000" w:themeColor="text1"/>
              </w:rPr>
              <w:t xml:space="preserve">Les  </w:t>
            </w:r>
            <w:r>
              <w:rPr>
                <w:rFonts w:ascii="Arial Narrow" w:hAnsi="Arial Narrow"/>
                <w:color w:val="000000" w:themeColor="text1"/>
                <w:spacing w:val="6"/>
              </w:rPr>
              <w:t xml:space="preserve"> </w:t>
            </w:r>
            <w:r>
              <w:rPr>
                <w:rFonts w:ascii="Arial Narrow" w:hAnsi="Arial Narrow"/>
                <w:color w:val="000000" w:themeColor="text1"/>
              </w:rPr>
              <w:t>prix</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marché</w:t>
            </w:r>
            <w:r>
              <w:rPr>
                <w:rFonts w:ascii="Arial Narrow" w:hAnsi="Arial Narrow"/>
                <w:color w:val="000000" w:themeColor="text1"/>
                <w:spacing w:val="6"/>
              </w:rPr>
              <w:t xml:space="preserve"> </w:t>
            </w:r>
          </w:p>
          <w:p w14:paraId="19C867D2" w14:textId="77777777" w:rsidR="00682EFB" w:rsidRDefault="00DB50AD">
            <w:pPr>
              <w:spacing w:after="120" w:line="480" w:lineRule="auto"/>
              <w:ind w:right="308"/>
              <w:jc w:val="both"/>
              <w:rPr>
                <w:rFonts w:ascii="Arial Narrow" w:hAnsi="Arial Narrow"/>
                <w:color w:val="000000" w:themeColor="text1"/>
                <w:spacing w:val="26"/>
              </w:rPr>
            </w:pPr>
            <w:r>
              <w:rPr>
                <w:rFonts w:ascii="Arial Narrow" w:hAnsi="Arial Narrow"/>
                <w:color w:val="000000" w:themeColor="text1"/>
              </w:rPr>
              <w:t>Les prix des bordereaux des offres sont réputés fermes et non révisables.</w:t>
            </w:r>
          </w:p>
        </w:tc>
      </w:tr>
      <w:tr w:rsidR="00682EFB" w14:paraId="5FEF3DC9"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1706ABD5"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2.3</w:t>
            </w:r>
          </w:p>
        </w:tc>
        <w:tc>
          <w:tcPr>
            <w:tcW w:w="9188" w:type="dxa"/>
            <w:tcBorders>
              <w:top w:val="single" w:sz="4" w:space="0" w:color="221F1F"/>
              <w:left w:val="single" w:sz="4" w:space="0" w:color="221F1F"/>
              <w:bottom w:val="single" w:sz="4" w:space="0" w:color="auto"/>
              <w:right w:val="single" w:sz="4" w:space="0" w:color="221F1F"/>
            </w:tcBorders>
          </w:tcPr>
          <w:p w14:paraId="75FAB922" w14:textId="77777777" w:rsidR="00682EFB" w:rsidRDefault="00DB50AD">
            <w:pPr>
              <w:widowControl w:val="0"/>
              <w:autoSpaceDE w:val="0"/>
              <w:autoSpaceDN w:val="0"/>
              <w:adjustRightInd w:val="0"/>
              <w:spacing w:line="276" w:lineRule="auto"/>
              <w:ind w:right="308"/>
              <w:rPr>
                <w:rFonts w:ascii="Arial Narrow" w:hAnsi="Arial Narrow"/>
                <w:color w:val="000000" w:themeColor="text1"/>
              </w:rPr>
            </w:pPr>
            <w:r>
              <w:rPr>
                <w:rFonts w:ascii="Arial Narrow" w:hAnsi="Arial Narrow"/>
                <w:color w:val="000000" w:themeColor="text1"/>
              </w:rPr>
              <w:t>Monnaie du Pays du Maître d’ouvrage :</w:t>
            </w:r>
          </w:p>
          <w:p w14:paraId="2E9D3461" w14:textId="77777777" w:rsidR="00682EFB" w:rsidRDefault="00DB50AD">
            <w:pPr>
              <w:spacing w:line="276" w:lineRule="auto"/>
              <w:ind w:right="308"/>
              <w:jc w:val="both"/>
              <w:rPr>
                <w:rFonts w:ascii="Arial Narrow" w:hAnsi="Arial Narrow"/>
                <w:color w:val="000000" w:themeColor="text1"/>
                <w:spacing w:val="26"/>
              </w:rPr>
            </w:pPr>
            <w:r>
              <w:rPr>
                <w:rFonts w:ascii="Arial Narrow" w:hAnsi="Arial Narrow"/>
                <w:color w:val="000000" w:themeColor="text1"/>
              </w:rPr>
              <w:t>Les prix sont libellés en francs CFA (FCFA) hors taxes (HT) et toutes taxes comprises (TTC).</w:t>
            </w:r>
          </w:p>
        </w:tc>
      </w:tr>
      <w:tr w:rsidR="00682EFB" w14:paraId="11E665ED"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78222BF9" w14:textId="77777777" w:rsidR="00682EFB" w:rsidRDefault="00682EFB">
            <w:pPr>
              <w:widowControl w:val="0"/>
              <w:autoSpaceDE w:val="0"/>
              <w:autoSpaceDN w:val="0"/>
              <w:adjustRightInd w:val="0"/>
              <w:ind w:right="308" w:firstLine="284"/>
              <w:jc w:val="center"/>
              <w:rPr>
                <w:rFonts w:ascii="Arial Narrow" w:hAnsi="Arial Narrow"/>
                <w:color w:val="000000" w:themeColor="text1"/>
              </w:rPr>
            </w:pPr>
          </w:p>
        </w:tc>
        <w:tc>
          <w:tcPr>
            <w:tcW w:w="9188" w:type="dxa"/>
            <w:tcBorders>
              <w:top w:val="single" w:sz="4" w:space="0" w:color="221F1F"/>
              <w:left w:val="single" w:sz="4" w:space="0" w:color="221F1F"/>
              <w:bottom w:val="single" w:sz="4" w:space="0" w:color="auto"/>
              <w:right w:val="single" w:sz="4" w:space="0" w:color="221F1F"/>
            </w:tcBorders>
            <w:vAlign w:val="center"/>
          </w:tcPr>
          <w:p w14:paraId="51FDD522" w14:textId="77777777" w:rsidR="00682EFB" w:rsidRDefault="00DB50AD">
            <w:pPr>
              <w:widowControl w:val="0"/>
              <w:autoSpaceDE w:val="0"/>
              <w:autoSpaceDN w:val="0"/>
              <w:adjustRightInd w:val="0"/>
              <w:spacing w:line="276" w:lineRule="auto"/>
              <w:ind w:right="308"/>
              <w:jc w:val="center"/>
              <w:rPr>
                <w:rFonts w:ascii="Arial Narrow" w:hAnsi="Arial Narrow"/>
                <w:color w:val="000000" w:themeColor="text1"/>
              </w:rPr>
            </w:pPr>
            <w:r>
              <w:rPr>
                <w:rFonts w:ascii="Arial Narrow" w:hAnsi="Arial Narrow"/>
                <w:b/>
                <w:bCs/>
                <w:color w:val="000000" w:themeColor="text1"/>
              </w:rPr>
              <w:t>III - Préparation et dépôt des offres</w:t>
            </w:r>
          </w:p>
        </w:tc>
      </w:tr>
      <w:tr w:rsidR="00682EFB" w14:paraId="244FFE34"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4EE0F024"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3.1</w:t>
            </w:r>
          </w:p>
        </w:tc>
        <w:tc>
          <w:tcPr>
            <w:tcW w:w="9188" w:type="dxa"/>
            <w:tcBorders>
              <w:top w:val="single" w:sz="4" w:space="0" w:color="221F1F"/>
              <w:left w:val="single" w:sz="4" w:space="0" w:color="221F1F"/>
              <w:bottom w:val="single" w:sz="4" w:space="0" w:color="221F1F"/>
              <w:right w:val="single" w:sz="4" w:space="0" w:color="221F1F"/>
            </w:tcBorders>
            <w:vAlign w:val="center"/>
          </w:tcPr>
          <w:p w14:paraId="26697404" w14:textId="77777777" w:rsidR="00682EFB" w:rsidRDefault="00DB50AD">
            <w:pPr>
              <w:widowControl w:val="0"/>
              <w:autoSpaceDE w:val="0"/>
              <w:autoSpaceDN w:val="0"/>
              <w:adjustRightInd w:val="0"/>
              <w:ind w:right="243"/>
              <w:rPr>
                <w:rFonts w:ascii="Arial Narrow" w:hAnsi="Arial Narrow"/>
                <w:color w:val="000000" w:themeColor="text1"/>
              </w:rPr>
            </w:pPr>
            <w:r>
              <w:rPr>
                <w:rFonts w:ascii="Arial Narrow" w:hAnsi="Arial Narrow"/>
                <w:b/>
                <w:color w:val="000000" w:themeColor="text1"/>
              </w:rPr>
              <w:t>Période</w:t>
            </w:r>
            <w:r>
              <w:rPr>
                <w:rFonts w:ascii="Arial Narrow" w:hAnsi="Arial Narrow"/>
                <w:b/>
                <w:color w:val="000000" w:themeColor="text1"/>
                <w:spacing w:val="6"/>
              </w:rPr>
              <w:t xml:space="preserve"> </w:t>
            </w:r>
            <w:r>
              <w:rPr>
                <w:rFonts w:ascii="Arial Narrow" w:hAnsi="Arial Narrow"/>
                <w:b/>
                <w:color w:val="000000" w:themeColor="text1"/>
              </w:rPr>
              <w:t>de</w:t>
            </w:r>
            <w:r>
              <w:rPr>
                <w:rFonts w:ascii="Arial Narrow" w:hAnsi="Arial Narrow"/>
                <w:b/>
                <w:color w:val="000000" w:themeColor="text1"/>
                <w:spacing w:val="6"/>
              </w:rPr>
              <w:t xml:space="preserve"> </w:t>
            </w:r>
            <w:r>
              <w:rPr>
                <w:rFonts w:ascii="Arial Narrow" w:hAnsi="Arial Narrow"/>
                <w:b/>
                <w:color w:val="000000" w:themeColor="text1"/>
              </w:rPr>
              <w:t>validité</w:t>
            </w:r>
            <w:r>
              <w:rPr>
                <w:rFonts w:ascii="Arial Narrow" w:hAnsi="Arial Narrow"/>
                <w:b/>
                <w:color w:val="000000" w:themeColor="text1"/>
                <w:spacing w:val="6"/>
              </w:rPr>
              <w:t xml:space="preserve"> </w:t>
            </w:r>
            <w:r>
              <w:rPr>
                <w:rFonts w:ascii="Arial Narrow" w:hAnsi="Arial Narrow"/>
                <w:b/>
                <w:color w:val="000000" w:themeColor="text1"/>
              </w:rPr>
              <w:t>des</w:t>
            </w:r>
            <w:r>
              <w:rPr>
                <w:rFonts w:ascii="Arial Narrow" w:hAnsi="Arial Narrow"/>
                <w:b/>
                <w:color w:val="000000" w:themeColor="text1"/>
                <w:spacing w:val="6"/>
              </w:rPr>
              <w:t xml:space="preserve"> </w:t>
            </w:r>
            <w:r>
              <w:rPr>
                <w:rFonts w:ascii="Arial Narrow" w:hAnsi="Arial Narrow"/>
                <w:b/>
                <w:color w:val="000000" w:themeColor="text1"/>
              </w:rPr>
              <w:t>offres</w:t>
            </w:r>
            <w:r>
              <w:rPr>
                <w:rFonts w:ascii="Arial Narrow" w:hAnsi="Arial Narrow"/>
                <w:color w:val="000000" w:themeColor="text1"/>
                <w:spacing w:val="6"/>
              </w:rPr>
              <w:t xml:space="preserve"> </w:t>
            </w:r>
            <w:r>
              <w:rPr>
                <w:rFonts w:ascii="Arial Narrow" w:hAnsi="Arial Narrow"/>
                <w:color w:val="000000" w:themeColor="text1"/>
              </w:rPr>
              <w:t>:</w:t>
            </w:r>
          </w:p>
          <w:p w14:paraId="36947640" w14:textId="77777777" w:rsidR="00682EFB" w:rsidRDefault="00682EFB">
            <w:pPr>
              <w:ind w:right="243"/>
              <w:jc w:val="both"/>
              <w:rPr>
                <w:rFonts w:ascii="Arial Narrow" w:hAnsi="Arial Narrow"/>
                <w:color w:val="000000" w:themeColor="text1"/>
              </w:rPr>
            </w:pPr>
          </w:p>
          <w:p w14:paraId="788942F3" w14:textId="77777777" w:rsidR="00682EFB" w:rsidRDefault="00DB50AD">
            <w:pPr>
              <w:ind w:right="243"/>
              <w:jc w:val="both"/>
              <w:rPr>
                <w:rFonts w:ascii="Arial Narrow" w:hAnsi="Arial Narrow"/>
                <w:color w:val="000000" w:themeColor="text1"/>
              </w:rPr>
            </w:pPr>
            <w:r>
              <w:rPr>
                <w:rFonts w:ascii="Arial Narrow" w:hAnsi="Arial Narrow"/>
                <w:color w:val="000000" w:themeColor="text1"/>
              </w:rPr>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14:paraId="44DA4BFA" w14:textId="77777777" w:rsidR="00682EFB" w:rsidRDefault="00DB50AD">
            <w:pPr>
              <w:ind w:right="243"/>
              <w:jc w:val="both"/>
              <w:rPr>
                <w:rFonts w:ascii="Arial Narrow" w:hAnsi="Arial Narrow"/>
                <w:color w:val="000000" w:themeColor="text1"/>
              </w:rPr>
            </w:pPr>
            <w:r>
              <w:rPr>
                <w:rFonts w:ascii="Arial Narrow" w:hAnsi="Arial Narrow"/>
                <w:color w:val="000000" w:themeColor="text1"/>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14:paraId="05A19EA6" w14:textId="77777777" w:rsidR="00682EFB" w:rsidRDefault="00DB50AD">
            <w:pPr>
              <w:widowControl w:val="0"/>
              <w:autoSpaceDE w:val="0"/>
              <w:autoSpaceDN w:val="0"/>
              <w:adjustRightInd w:val="0"/>
              <w:spacing w:line="276" w:lineRule="auto"/>
              <w:ind w:right="308"/>
              <w:jc w:val="both"/>
              <w:rPr>
                <w:rFonts w:ascii="Arial Narrow" w:hAnsi="Arial Narrow"/>
                <w:b/>
                <w:bCs/>
                <w:color w:val="000000" w:themeColor="text1"/>
              </w:rPr>
            </w:pPr>
            <w:r>
              <w:rPr>
                <w:rFonts w:ascii="Arial Narrow" w:hAnsi="Arial Narrow"/>
                <w:color w:val="000000" w:themeColor="text1"/>
              </w:rPr>
              <w:t>Si aucune attribution de marché n’est faite après quatre mois à compter de la date de remise des offres, L’Autorité Contractante se réserve le droit d’annuler la procédure</w:t>
            </w:r>
          </w:p>
        </w:tc>
      </w:tr>
      <w:tr w:rsidR="00682EFB" w14:paraId="5FE62CAE" w14:textId="77777777">
        <w:trPr>
          <w:trHeight w:val="20"/>
          <w:jc w:val="center"/>
        </w:trPr>
        <w:tc>
          <w:tcPr>
            <w:tcW w:w="1980" w:type="dxa"/>
            <w:tcBorders>
              <w:top w:val="single" w:sz="4" w:space="0" w:color="221F1F"/>
              <w:left w:val="single" w:sz="4" w:space="0" w:color="221F1F"/>
              <w:bottom w:val="single" w:sz="4" w:space="0" w:color="auto"/>
              <w:right w:val="single" w:sz="4" w:space="0" w:color="221F1F"/>
            </w:tcBorders>
            <w:vAlign w:val="center"/>
          </w:tcPr>
          <w:p w14:paraId="2BD7D7B3"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3.2</w:t>
            </w:r>
          </w:p>
        </w:tc>
        <w:tc>
          <w:tcPr>
            <w:tcW w:w="9188" w:type="dxa"/>
            <w:tcBorders>
              <w:top w:val="single" w:sz="4" w:space="0" w:color="221F1F"/>
              <w:left w:val="single" w:sz="4" w:space="0" w:color="221F1F"/>
              <w:bottom w:val="single" w:sz="4" w:space="0" w:color="auto"/>
              <w:right w:val="single" w:sz="4" w:space="0" w:color="221F1F"/>
            </w:tcBorders>
          </w:tcPr>
          <w:p w14:paraId="127ABA75" w14:textId="77777777" w:rsidR="00682EFB" w:rsidRDefault="00682EFB">
            <w:pPr>
              <w:widowControl w:val="0"/>
              <w:autoSpaceDE w:val="0"/>
              <w:autoSpaceDN w:val="0"/>
              <w:adjustRightInd w:val="0"/>
              <w:spacing w:before="6" w:line="140" w:lineRule="exact"/>
              <w:ind w:right="243"/>
              <w:jc w:val="both"/>
              <w:rPr>
                <w:rFonts w:ascii="Arial Narrow" w:hAnsi="Arial Narrow"/>
                <w:color w:val="000000" w:themeColor="text1"/>
              </w:rPr>
            </w:pPr>
          </w:p>
          <w:p w14:paraId="094FD879" w14:textId="77777777" w:rsidR="00682EFB" w:rsidRDefault="00DB50AD">
            <w:pPr>
              <w:widowControl w:val="0"/>
              <w:autoSpaceDE w:val="0"/>
              <w:autoSpaceDN w:val="0"/>
              <w:adjustRightInd w:val="0"/>
              <w:ind w:right="243"/>
              <w:jc w:val="both"/>
              <w:rPr>
                <w:rFonts w:ascii="Arial Narrow" w:hAnsi="Arial Narrow"/>
                <w:color w:val="000000" w:themeColor="text1"/>
              </w:rPr>
            </w:pPr>
            <w:r>
              <w:rPr>
                <w:rFonts w:ascii="Arial Narrow" w:hAnsi="Arial Narrow"/>
                <w:b/>
                <w:color w:val="000000" w:themeColor="text1"/>
              </w:rPr>
              <w:t>Montant</w:t>
            </w:r>
            <w:r>
              <w:rPr>
                <w:rFonts w:ascii="Arial Narrow" w:hAnsi="Arial Narrow"/>
                <w:b/>
                <w:color w:val="000000" w:themeColor="text1"/>
                <w:spacing w:val="6"/>
              </w:rPr>
              <w:t xml:space="preserve"> </w:t>
            </w:r>
            <w:r>
              <w:rPr>
                <w:rFonts w:ascii="Arial Narrow" w:hAnsi="Arial Narrow"/>
                <w:b/>
                <w:color w:val="000000" w:themeColor="text1"/>
              </w:rPr>
              <w:t>de</w:t>
            </w:r>
            <w:r>
              <w:rPr>
                <w:rFonts w:ascii="Arial Narrow" w:hAnsi="Arial Narrow"/>
                <w:b/>
                <w:color w:val="000000" w:themeColor="text1"/>
                <w:spacing w:val="6"/>
              </w:rPr>
              <w:t xml:space="preserve"> </w:t>
            </w:r>
            <w:r>
              <w:rPr>
                <w:rFonts w:ascii="Arial Narrow" w:hAnsi="Arial Narrow"/>
                <w:b/>
                <w:color w:val="000000" w:themeColor="text1"/>
              </w:rPr>
              <w:t>la</w:t>
            </w:r>
            <w:r>
              <w:rPr>
                <w:rFonts w:ascii="Arial Narrow" w:hAnsi="Arial Narrow"/>
                <w:b/>
                <w:color w:val="000000" w:themeColor="text1"/>
                <w:spacing w:val="6"/>
              </w:rPr>
              <w:t xml:space="preserve"> </w:t>
            </w:r>
            <w:r>
              <w:rPr>
                <w:rFonts w:ascii="Arial Narrow" w:hAnsi="Arial Narrow"/>
                <w:b/>
                <w:color w:val="000000" w:themeColor="text1"/>
              </w:rPr>
              <w:t>garantie</w:t>
            </w:r>
            <w:r>
              <w:rPr>
                <w:rFonts w:ascii="Arial Narrow" w:hAnsi="Arial Narrow"/>
                <w:b/>
                <w:color w:val="000000" w:themeColor="text1"/>
                <w:spacing w:val="6"/>
              </w:rPr>
              <w:t xml:space="preserve"> </w:t>
            </w:r>
            <w:r>
              <w:rPr>
                <w:rFonts w:ascii="Arial Narrow" w:hAnsi="Arial Narrow"/>
                <w:b/>
                <w:color w:val="000000" w:themeColor="text1"/>
              </w:rPr>
              <w:t>d’offre</w:t>
            </w:r>
            <w:r>
              <w:rPr>
                <w:rFonts w:ascii="Arial Narrow" w:hAnsi="Arial Narrow"/>
                <w:color w:val="000000" w:themeColor="text1"/>
                <w:spacing w:val="6"/>
              </w:rPr>
              <w:t xml:space="preserve"> </w:t>
            </w:r>
            <w:r>
              <w:rPr>
                <w:rFonts w:ascii="Arial Narrow" w:hAnsi="Arial Narrow"/>
                <w:color w:val="000000" w:themeColor="text1"/>
              </w:rPr>
              <w:t>:</w:t>
            </w:r>
          </w:p>
          <w:p w14:paraId="573055C0" w14:textId="77777777" w:rsidR="00682EFB" w:rsidRDefault="00682EFB">
            <w:pPr>
              <w:ind w:right="243"/>
              <w:jc w:val="both"/>
              <w:rPr>
                <w:rFonts w:ascii="Arial Narrow" w:hAnsi="Arial Narrow"/>
                <w:color w:val="000000" w:themeColor="text1"/>
              </w:rPr>
            </w:pPr>
          </w:p>
          <w:p w14:paraId="74567EA3" w14:textId="77777777" w:rsidR="00682EFB" w:rsidRDefault="00DB50AD">
            <w:pPr>
              <w:ind w:right="243"/>
              <w:jc w:val="both"/>
              <w:rPr>
                <w:rFonts w:ascii="Arial Narrow" w:eastAsia="Arial Unicode MS" w:hAnsi="Arial Narrow"/>
                <w:color w:val="000000" w:themeColor="text1"/>
              </w:rPr>
            </w:pPr>
            <w:r>
              <w:rPr>
                <w:rFonts w:ascii="Arial Narrow" w:hAnsi="Arial Narrow"/>
                <w:color w:val="000000" w:themeColor="text1"/>
              </w:rPr>
              <w:t>Un cautionnement provisoire sera de</w:t>
            </w:r>
            <w:r>
              <w:rPr>
                <w:rFonts w:ascii="Arial Narrow" w:hAnsi="Arial Narrow"/>
                <w:b/>
                <w:bCs/>
                <w:color w:val="000000" w:themeColor="text1"/>
              </w:rPr>
              <w:t xml:space="preserve"> </w:t>
            </w:r>
            <w:r>
              <w:rPr>
                <w:rFonts w:ascii="Arial Narrow" w:hAnsi="Arial Narrow" w:cs="Arial"/>
                <w:b/>
              </w:rPr>
              <w:t xml:space="preserve">Neuf million neuf cent quatre-vingt-douze mille trois cent quatre </w:t>
            </w:r>
            <w:r>
              <w:rPr>
                <w:rFonts w:ascii="Arial Narrow" w:hAnsi="Arial Narrow"/>
                <w:b/>
                <w:bCs/>
                <w:color w:val="000000" w:themeColor="text1"/>
              </w:rPr>
              <w:t>(</w:t>
            </w:r>
            <w:r>
              <w:rPr>
                <w:rFonts w:ascii="Arial Narrow" w:hAnsi="Arial Narrow" w:cs="Arial"/>
                <w:b/>
                <w:color w:val="000000"/>
              </w:rPr>
              <w:t>9 992 304</w:t>
            </w:r>
            <w:r>
              <w:rPr>
                <w:rFonts w:ascii="Arial Narrow" w:hAnsi="Arial Narrow"/>
                <w:b/>
                <w:bCs/>
                <w:color w:val="000000" w:themeColor="text1"/>
              </w:rPr>
              <w:t>) francs CFA</w:t>
            </w:r>
            <w:r>
              <w:rPr>
                <w:rFonts w:ascii="Arial Narrow" w:hAnsi="Arial Narrow"/>
                <w:color w:val="000000" w:themeColor="text1"/>
              </w:rPr>
              <w:t xml:space="preserve"> et</w:t>
            </w:r>
            <w:r>
              <w:rPr>
                <w:rFonts w:ascii="Arial Narrow" w:eastAsia="Arial Unicode MS" w:hAnsi="Arial Narrow"/>
                <w:color w:val="000000" w:themeColor="text1"/>
              </w:rPr>
              <w:t xml:space="preserve"> </w:t>
            </w:r>
            <w:r>
              <w:rPr>
                <w:rFonts w:ascii="Arial Narrow" w:hAnsi="Arial Narrow"/>
                <w:color w:val="000000" w:themeColor="text1"/>
              </w:rPr>
              <w:t>devra être mis en place à compter de la date fixée pour la remise des offres. Le cautionnement provisoire, joint à cette dernière, restera valide pendant trente (30) jours suivant l’expiration de la période de validité des offres.</w:t>
            </w:r>
          </w:p>
          <w:p w14:paraId="354535E4" w14:textId="77777777" w:rsidR="00682EFB" w:rsidRDefault="00682EFB">
            <w:pPr>
              <w:ind w:right="243"/>
              <w:jc w:val="both"/>
              <w:rPr>
                <w:rFonts w:ascii="Arial Narrow" w:hAnsi="Arial Narrow"/>
                <w:color w:val="000000" w:themeColor="text1"/>
              </w:rPr>
            </w:pPr>
          </w:p>
          <w:p w14:paraId="3B313D47" w14:textId="77777777" w:rsidR="00682EFB" w:rsidRDefault="00DB50AD">
            <w:pPr>
              <w:ind w:right="243" w:firstLine="453"/>
              <w:jc w:val="both"/>
              <w:rPr>
                <w:rFonts w:ascii="Arial Narrow" w:hAnsi="Arial Narrow"/>
                <w:color w:val="000000" w:themeColor="text1"/>
              </w:rPr>
            </w:pPr>
            <w:r>
              <w:rPr>
                <w:rFonts w:ascii="Arial Narrow" w:hAnsi="Arial Narrow"/>
                <w:color w:val="000000" w:themeColor="text1"/>
              </w:rPr>
              <w:t>Le cautionnement provisoire sera effectué au choix du soumissionnaire auprès d’un établissement bancaire de premier ordre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14:paraId="6B089146" w14:textId="77777777" w:rsidR="00682EFB" w:rsidRDefault="00682EFB">
            <w:pPr>
              <w:ind w:right="243" w:firstLine="453"/>
              <w:jc w:val="both"/>
              <w:rPr>
                <w:rFonts w:ascii="Arial Narrow" w:hAnsi="Arial Narrow"/>
                <w:color w:val="000000" w:themeColor="text1"/>
              </w:rPr>
            </w:pPr>
          </w:p>
          <w:p w14:paraId="42BA2B62" w14:textId="77777777" w:rsidR="00682EFB" w:rsidRDefault="00DB50AD">
            <w:pPr>
              <w:ind w:right="243" w:firstLine="453"/>
              <w:jc w:val="both"/>
              <w:rPr>
                <w:rFonts w:ascii="Arial Narrow" w:hAnsi="Arial Narrow"/>
                <w:color w:val="000000" w:themeColor="text1"/>
              </w:rPr>
            </w:pPr>
            <w:r>
              <w:rPr>
                <w:rFonts w:ascii="Arial Narrow" w:hAnsi="Arial Narrow"/>
                <w:color w:val="000000" w:themeColor="text1"/>
              </w:rPr>
              <w:t>Le cautionnement provisoire de l'attributaire du Marché sera libéré lorsque celui-ci aura signé le Marché et constitué la garantie de bonne fin requise (cautionnement définitif).</w:t>
            </w:r>
          </w:p>
          <w:p w14:paraId="7B1F194D" w14:textId="77777777" w:rsidR="00682EFB" w:rsidRDefault="00DB50AD">
            <w:pPr>
              <w:ind w:right="243" w:firstLine="453"/>
              <w:jc w:val="both"/>
              <w:rPr>
                <w:rFonts w:ascii="Arial Narrow" w:hAnsi="Arial Narrow"/>
                <w:color w:val="000000" w:themeColor="text1"/>
              </w:rPr>
            </w:pPr>
            <w:r>
              <w:rPr>
                <w:rFonts w:ascii="Arial Narrow" w:hAnsi="Arial Narrow"/>
                <w:color w:val="000000" w:themeColor="text1"/>
              </w:rPr>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14:paraId="731AA2D8" w14:textId="77777777" w:rsidR="00682EFB" w:rsidRDefault="00DB50AD">
            <w:pPr>
              <w:widowControl w:val="0"/>
              <w:autoSpaceDE w:val="0"/>
              <w:autoSpaceDN w:val="0"/>
              <w:adjustRightInd w:val="0"/>
              <w:ind w:left="212" w:right="243"/>
              <w:jc w:val="both"/>
              <w:rPr>
                <w:rFonts w:ascii="Arial Narrow" w:hAnsi="Arial Narrow"/>
                <w:color w:val="000000" w:themeColor="text1"/>
              </w:rPr>
            </w:pPr>
            <w:r>
              <w:rPr>
                <w:rFonts w:ascii="Arial Narrow" w:hAnsi="Arial Narrow"/>
                <w:i/>
                <w:iCs/>
                <w:color w:val="000000" w:themeColor="text1"/>
              </w:rPr>
              <w:t>[Le</w:t>
            </w:r>
            <w:r>
              <w:rPr>
                <w:rFonts w:ascii="Arial Narrow" w:hAnsi="Arial Narrow"/>
                <w:i/>
                <w:iCs/>
                <w:color w:val="000000" w:themeColor="text1"/>
                <w:spacing w:val="6"/>
              </w:rPr>
              <w:t xml:space="preserve"> </w:t>
            </w:r>
            <w:r>
              <w:rPr>
                <w:rFonts w:ascii="Arial Narrow" w:hAnsi="Arial Narrow"/>
                <w:i/>
                <w:iCs/>
                <w:color w:val="000000" w:themeColor="text1"/>
              </w:rPr>
              <w:t>montant</w:t>
            </w:r>
            <w:r>
              <w:rPr>
                <w:rFonts w:ascii="Arial Narrow" w:hAnsi="Arial Narrow"/>
                <w:i/>
                <w:iCs/>
                <w:color w:val="000000" w:themeColor="text1"/>
                <w:spacing w:val="6"/>
              </w:rPr>
              <w:t xml:space="preserve"> </w:t>
            </w:r>
            <w:r>
              <w:rPr>
                <w:rFonts w:ascii="Arial Narrow" w:hAnsi="Arial Narrow"/>
                <w:i/>
                <w:iCs/>
                <w:color w:val="000000" w:themeColor="text1"/>
              </w:rPr>
              <w:t>doit</w:t>
            </w:r>
            <w:r>
              <w:rPr>
                <w:rFonts w:ascii="Arial Narrow" w:hAnsi="Arial Narrow"/>
                <w:i/>
                <w:iCs/>
                <w:color w:val="000000" w:themeColor="text1"/>
                <w:spacing w:val="6"/>
              </w:rPr>
              <w:t xml:space="preserve"> </w:t>
            </w:r>
            <w:r>
              <w:rPr>
                <w:rFonts w:ascii="Arial Narrow" w:hAnsi="Arial Narrow"/>
                <w:i/>
                <w:iCs/>
                <w:color w:val="000000" w:themeColor="text1"/>
              </w:rPr>
              <w:t>être</w:t>
            </w:r>
            <w:r>
              <w:rPr>
                <w:rFonts w:ascii="Arial Narrow" w:hAnsi="Arial Narrow"/>
                <w:i/>
                <w:iCs/>
                <w:color w:val="000000" w:themeColor="text1"/>
                <w:spacing w:val="6"/>
              </w:rPr>
              <w:t xml:space="preserve"> </w:t>
            </w:r>
            <w:r>
              <w:rPr>
                <w:rFonts w:ascii="Arial Narrow" w:hAnsi="Arial Narrow"/>
                <w:i/>
                <w:iCs/>
                <w:color w:val="000000" w:themeColor="text1"/>
              </w:rPr>
              <w:t>celui</w:t>
            </w:r>
            <w:r>
              <w:rPr>
                <w:rFonts w:ascii="Arial Narrow" w:hAnsi="Arial Narrow"/>
                <w:i/>
                <w:iCs/>
                <w:color w:val="000000" w:themeColor="text1"/>
                <w:spacing w:val="6"/>
              </w:rPr>
              <w:t xml:space="preserve"> </w:t>
            </w:r>
            <w:r>
              <w:rPr>
                <w:rFonts w:ascii="Arial Narrow" w:hAnsi="Arial Narrow"/>
                <w:i/>
                <w:iCs/>
                <w:color w:val="000000" w:themeColor="text1"/>
              </w:rPr>
              <w:t>indiqué</w:t>
            </w:r>
            <w:r>
              <w:rPr>
                <w:rFonts w:ascii="Arial Narrow" w:hAnsi="Arial Narrow"/>
                <w:i/>
                <w:iCs/>
                <w:color w:val="000000" w:themeColor="text1"/>
                <w:spacing w:val="6"/>
              </w:rPr>
              <w:t xml:space="preserve"> </w:t>
            </w:r>
            <w:r>
              <w:rPr>
                <w:rFonts w:ascii="Arial Narrow" w:hAnsi="Arial Narrow"/>
                <w:i/>
                <w:iCs/>
                <w:color w:val="000000" w:themeColor="text1"/>
              </w:rPr>
              <w:t>dans</w:t>
            </w:r>
            <w:r>
              <w:rPr>
                <w:rFonts w:ascii="Arial Narrow" w:hAnsi="Arial Narrow"/>
                <w:i/>
                <w:iCs/>
                <w:color w:val="000000" w:themeColor="text1"/>
                <w:spacing w:val="6"/>
              </w:rPr>
              <w:t xml:space="preserve"> </w:t>
            </w:r>
            <w:r>
              <w:rPr>
                <w:rFonts w:ascii="Arial Narrow" w:hAnsi="Arial Narrow"/>
                <w:i/>
                <w:iCs/>
                <w:color w:val="000000" w:themeColor="text1"/>
              </w:rPr>
              <w:t>la</w:t>
            </w:r>
            <w:r>
              <w:rPr>
                <w:rFonts w:ascii="Arial Narrow" w:hAnsi="Arial Narrow"/>
                <w:i/>
                <w:iCs/>
                <w:color w:val="000000" w:themeColor="text1"/>
                <w:spacing w:val="6"/>
              </w:rPr>
              <w:t xml:space="preserve"> </w:t>
            </w:r>
            <w:r>
              <w:rPr>
                <w:rFonts w:ascii="Arial Narrow" w:hAnsi="Arial Narrow"/>
                <w:i/>
                <w:iCs/>
                <w:color w:val="000000" w:themeColor="text1"/>
              </w:rPr>
              <w:t>lettre</w:t>
            </w:r>
            <w:r>
              <w:rPr>
                <w:rFonts w:ascii="Arial Narrow" w:hAnsi="Arial Narrow"/>
                <w:i/>
                <w:iCs/>
                <w:color w:val="000000" w:themeColor="text1"/>
                <w:spacing w:val="6"/>
              </w:rPr>
              <w:t xml:space="preserve"> </w:t>
            </w:r>
            <w:r>
              <w:rPr>
                <w:rFonts w:ascii="Arial Narrow" w:hAnsi="Arial Narrow"/>
                <w:i/>
                <w:iCs/>
                <w:color w:val="000000" w:themeColor="text1"/>
              </w:rPr>
              <w:t>aux</w:t>
            </w:r>
            <w:r>
              <w:rPr>
                <w:rFonts w:ascii="Arial Narrow" w:hAnsi="Arial Narrow"/>
                <w:i/>
                <w:iCs/>
                <w:color w:val="000000" w:themeColor="text1"/>
                <w:spacing w:val="6"/>
              </w:rPr>
              <w:t xml:space="preserve"> </w:t>
            </w:r>
            <w:r>
              <w:rPr>
                <w:rFonts w:ascii="Arial Narrow" w:hAnsi="Arial Narrow"/>
                <w:i/>
                <w:iCs/>
                <w:color w:val="000000" w:themeColor="text1"/>
              </w:rPr>
              <w:t>candidats</w:t>
            </w:r>
            <w:r>
              <w:rPr>
                <w:rFonts w:ascii="Arial Narrow" w:hAnsi="Arial Narrow"/>
                <w:i/>
                <w:iCs/>
                <w:color w:val="000000" w:themeColor="text1"/>
                <w:spacing w:val="6"/>
              </w:rPr>
              <w:t xml:space="preserve"> </w:t>
            </w:r>
            <w:r>
              <w:rPr>
                <w:rFonts w:ascii="Arial Narrow" w:hAnsi="Arial Narrow"/>
                <w:i/>
                <w:iCs/>
                <w:color w:val="000000" w:themeColor="text1"/>
              </w:rPr>
              <w:t>préqualifiés</w:t>
            </w:r>
            <w:r>
              <w:rPr>
                <w:rFonts w:ascii="Arial Narrow" w:hAnsi="Arial Narrow"/>
                <w:i/>
                <w:iCs/>
                <w:color w:val="000000" w:themeColor="text1"/>
                <w:spacing w:val="6"/>
              </w:rPr>
              <w:t xml:space="preserve"> </w:t>
            </w:r>
            <w:r>
              <w:rPr>
                <w:rFonts w:ascii="Arial Narrow" w:hAnsi="Arial Narrow"/>
                <w:i/>
                <w:iCs/>
                <w:color w:val="000000" w:themeColor="text1"/>
              </w:rPr>
              <w:t>(ou</w:t>
            </w:r>
            <w:r>
              <w:rPr>
                <w:rFonts w:ascii="Arial Narrow" w:hAnsi="Arial Narrow"/>
                <w:i/>
                <w:iCs/>
                <w:color w:val="000000" w:themeColor="text1"/>
                <w:spacing w:val="6"/>
              </w:rPr>
              <w:t xml:space="preserve"> </w:t>
            </w:r>
            <w:r>
              <w:rPr>
                <w:rFonts w:ascii="Arial Narrow" w:hAnsi="Arial Narrow"/>
                <w:i/>
                <w:iCs/>
                <w:color w:val="000000" w:themeColor="text1"/>
              </w:rPr>
              <w:t>dans</w:t>
            </w:r>
            <w:r>
              <w:rPr>
                <w:rFonts w:ascii="Arial Narrow" w:hAnsi="Arial Narrow"/>
                <w:i/>
                <w:iCs/>
                <w:color w:val="000000" w:themeColor="text1"/>
                <w:spacing w:val="6"/>
              </w:rPr>
              <w:t xml:space="preserve"> </w:t>
            </w:r>
            <w:r>
              <w:rPr>
                <w:rFonts w:ascii="Arial Narrow" w:hAnsi="Arial Narrow"/>
                <w:i/>
                <w:iCs/>
                <w:color w:val="000000" w:themeColor="text1"/>
              </w:rPr>
              <w:t>l’Avis</w:t>
            </w:r>
            <w:r>
              <w:rPr>
                <w:rFonts w:ascii="Arial Narrow" w:hAnsi="Arial Narrow"/>
                <w:i/>
                <w:iCs/>
                <w:color w:val="000000" w:themeColor="text1"/>
                <w:spacing w:val="6"/>
              </w:rPr>
              <w:t xml:space="preserve"> </w:t>
            </w:r>
            <w:r>
              <w:rPr>
                <w:rFonts w:ascii="Arial Narrow" w:hAnsi="Arial Narrow"/>
                <w:i/>
                <w:iCs/>
                <w:color w:val="000000" w:themeColor="text1"/>
              </w:rPr>
              <w:t>d’Appel</w:t>
            </w:r>
            <w:r>
              <w:rPr>
                <w:rFonts w:ascii="Arial Narrow" w:hAnsi="Arial Narrow"/>
                <w:i/>
                <w:iCs/>
                <w:color w:val="000000" w:themeColor="text1"/>
                <w:spacing w:val="6"/>
              </w:rPr>
              <w:t xml:space="preserve"> </w:t>
            </w:r>
            <w:r>
              <w:rPr>
                <w:rFonts w:ascii="Arial Narrow" w:hAnsi="Arial Narrow"/>
                <w:i/>
                <w:iCs/>
                <w:color w:val="000000" w:themeColor="text1"/>
              </w:rPr>
              <w:t>d’offres</w:t>
            </w:r>
            <w:r>
              <w:rPr>
                <w:rFonts w:ascii="Arial Narrow" w:hAnsi="Arial Narrow"/>
                <w:i/>
                <w:iCs/>
                <w:color w:val="000000" w:themeColor="text1"/>
                <w:spacing w:val="6"/>
              </w:rPr>
              <w:t xml:space="preserve"> </w:t>
            </w:r>
            <w:r>
              <w:rPr>
                <w:rFonts w:ascii="Arial Narrow" w:hAnsi="Arial Narrow"/>
                <w:i/>
                <w:iCs/>
                <w:color w:val="000000" w:themeColor="text1"/>
              </w:rPr>
              <w:t>dans</w:t>
            </w:r>
            <w:r>
              <w:rPr>
                <w:rFonts w:ascii="Arial Narrow" w:hAnsi="Arial Narrow"/>
                <w:i/>
                <w:iCs/>
                <w:color w:val="000000" w:themeColor="text1"/>
                <w:spacing w:val="6"/>
              </w:rPr>
              <w:t xml:space="preserve"> </w:t>
            </w:r>
            <w:r>
              <w:rPr>
                <w:rFonts w:ascii="Arial Narrow" w:hAnsi="Arial Narrow"/>
                <w:i/>
                <w:iCs/>
                <w:color w:val="000000" w:themeColor="text1"/>
              </w:rPr>
              <w:t>le</w:t>
            </w:r>
            <w:r>
              <w:rPr>
                <w:rFonts w:ascii="Arial Narrow" w:hAnsi="Arial Narrow"/>
                <w:i/>
                <w:iCs/>
                <w:color w:val="000000" w:themeColor="text1"/>
                <w:spacing w:val="6"/>
              </w:rPr>
              <w:t xml:space="preserve"> </w:t>
            </w:r>
            <w:r>
              <w:rPr>
                <w:rFonts w:ascii="Arial Narrow" w:hAnsi="Arial Narrow"/>
                <w:i/>
                <w:iCs/>
                <w:color w:val="000000" w:themeColor="text1"/>
              </w:rPr>
              <w:t>cas où</w:t>
            </w:r>
            <w:r>
              <w:rPr>
                <w:rFonts w:ascii="Arial Narrow" w:hAnsi="Arial Narrow"/>
                <w:i/>
                <w:iCs/>
                <w:color w:val="000000" w:themeColor="text1"/>
                <w:spacing w:val="5"/>
              </w:rPr>
              <w:t xml:space="preserve"> </w:t>
            </w:r>
            <w:r>
              <w:rPr>
                <w:rFonts w:ascii="Arial Narrow" w:hAnsi="Arial Narrow"/>
                <w:i/>
                <w:iCs/>
                <w:color w:val="000000" w:themeColor="text1"/>
              </w:rPr>
              <w:t>il</w:t>
            </w:r>
            <w:r>
              <w:rPr>
                <w:rFonts w:ascii="Arial Narrow" w:hAnsi="Arial Narrow"/>
                <w:i/>
                <w:iCs/>
                <w:color w:val="000000" w:themeColor="text1"/>
                <w:spacing w:val="5"/>
              </w:rPr>
              <w:t xml:space="preserve"> </w:t>
            </w:r>
            <w:r>
              <w:rPr>
                <w:rFonts w:ascii="Arial Narrow" w:hAnsi="Arial Narrow"/>
                <w:i/>
                <w:iCs/>
                <w:color w:val="000000" w:themeColor="text1"/>
              </w:rPr>
              <w:t>n’y</w:t>
            </w:r>
            <w:r>
              <w:rPr>
                <w:rFonts w:ascii="Arial Narrow" w:hAnsi="Arial Narrow"/>
                <w:i/>
                <w:iCs/>
                <w:color w:val="000000" w:themeColor="text1"/>
                <w:spacing w:val="5"/>
              </w:rPr>
              <w:t xml:space="preserve"> </w:t>
            </w:r>
            <w:r>
              <w:rPr>
                <w:rFonts w:ascii="Arial Narrow" w:hAnsi="Arial Narrow"/>
                <w:i/>
                <w:iCs/>
                <w:color w:val="000000" w:themeColor="text1"/>
              </w:rPr>
              <w:t>a</w:t>
            </w:r>
            <w:r>
              <w:rPr>
                <w:rFonts w:ascii="Arial Narrow" w:hAnsi="Arial Narrow"/>
                <w:i/>
                <w:iCs/>
                <w:color w:val="000000" w:themeColor="text1"/>
                <w:spacing w:val="5"/>
              </w:rPr>
              <w:t xml:space="preserve"> </w:t>
            </w:r>
            <w:r>
              <w:rPr>
                <w:rFonts w:ascii="Arial Narrow" w:hAnsi="Arial Narrow"/>
                <w:i/>
                <w:iCs/>
                <w:color w:val="000000" w:themeColor="text1"/>
              </w:rPr>
              <w:t>pas</w:t>
            </w:r>
            <w:r>
              <w:rPr>
                <w:rFonts w:ascii="Arial Narrow" w:hAnsi="Arial Narrow"/>
                <w:i/>
                <w:iCs/>
                <w:color w:val="000000" w:themeColor="text1"/>
                <w:spacing w:val="5"/>
              </w:rPr>
              <w:t xml:space="preserve"> </w:t>
            </w:r>
            <w:r>
              <w:rPr>
                <w:rFonts w:ascii="Arial Narrow" w:hAnsi="Arial Narrow"/>
                <w:i/>
                <w:iCs/>
                <w:color w:val="000000" w:themeColor="text1"/>
              </w:rPr>
              <w:t>eu</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t xml:space="preserve">préqualifié). </w:t>
            </w:r>
            <w:r>
              <w:rPr>
                <w:rFonts w:ascii="Arial Narrow" w:hAnsi="Arial Narrow"/>
                <w:i/>
                <w:iCs/>
                <w:color w:val="000000" w:themeColor="text1"/>
                <w:spacing w:val="10"/>
              </w:rPr>
              <w:t xml:space="preserve"> </w:t>
            </w:r>
            <w:r>
              <w:rPr>
                <w:rFonts w:ascii="Arial Narrow" w:hAnsi="Arial Narrow"/>
                <w:i/>
                <w:iCs/>
                <w:color w:val="000000" w:themeColor="text1"/>
              </w:rPr>
              <w:t>Pour</w:t>
            </w:r>
            <w:r>
              <w:rPr>
                <w:rFonts w:ascii="Arial Narrow" w:hAnsi="Arial Narrow"/>
                <w:i/>
                <w:iCs/>
                <w:color w:val="000000" w:themeColor="text1"/>
                <w:spacing w:val="5"/>
              </w:rPr>
              <w:t xml:space="preserve"> </w:t>
            </w:r>
            <w:r>
              <w:rPr>
                <w:rFonts w:ascii="Arial Narrow" w:hAnsi="Arial Narrow"/>
                <w:i/>
                <w:iCs/>
                <w:color w:val="000000" w:themeColor="text1"/>
              </w:rPr>
              <w:t>éviter</w:t>
            </w:r>
            <w:r>
              <w:rPr>
                <w:rFonts w:ascii="Arial Narrow" w:hAnsi="Arial Narrow"/>
                <w:i/>
                <w:iCs/>
                <w:color w:val="000000" w:themeColor="text1"/>
                <w:spacing w:val="5"/>
              </w:rPr>
              <w:t xml:space="preserve"> </w:t>
            </w:r>
            <w:r>
              <w:rPr>
                <w:rFonts w:ascii="Arial Narrow" w:hAnsi="Arial Narrow"/>
                <w:i/>
                <w:iCs/>
                <w:color w:val="000000" w:themeColor="text1"/>
              </w:rPr>
              <w:t>que</w:t>
            </w:r>
            <w:r>
              <w:rPr>
                <w:rFonts w:ascii="Arial Narrow" w:hAnsi="Arial Narrow"/>
                <w:i/>
                <w:iCs/>
                <w:color w:val="000000" w:themeColor="text1"/>
                <w:spacing w:val="5"/>
              </w:rPr>
              <w:t xml:space="preserve"> </w:t>
            </w:r>
            <w:r>
              <w:rPr>
                <w:rFonts w:ascii="Arial Narrow" w:hAnsi="Arial Narrow"/>
                <w:i/>
                <w:iCs/>
                <w:color w:val="000000" w:themeColor="text1"/>
              </w:rPr>
              <w:t>le</w:t>
            </w:r>
            <w:r>
              <w:rPr>
                <w:rFonts w:ascii="Arial Narrow" w:hAnsi="Arial Narrow"/>
                <w:i/>
                <w:iCs/>
                <w:color w:val="000000" w:themeColor="text1"/>
                <w:spacing w:val="5"/>
              </w:rPr>
              <w:t xml:space="preserve"> </w:t>
            </w:r>
            <w:r>
              <w:rPr>
                <w:rFonts w:ascii="Arial Narrow" w:hAnsi="Arial Narrow"/>
                <w:i/>
                <w:iCs/>
                <w:color w:val="000000" w:themeColor="text1"/>
              </w:rPr>
              <w:t>montant</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t>l’offre</w:t>
            </w:r>
            <w:r>
              <w:rPr>
                <w:rFonts w:ascii="Arial Narrow" w:hAnsi="Arial Narrow"/>
                <w:i/>
                <w:iCs/>
                <w:color w:val="000000" w:themeColor="text1"/>
                <w:spacing w:val="5"/>
              </w:rPr>
              <w:t xml:space="preserve"> </w:t>
            </w:r>
            <w:r>
              <w:rPr>
                <w:rFonts w:ascii="Arial Narrow" w:hAnsi="Arial Narrow"/>
                <w:i/>
                <w:iCs/>
                <w:color w:val="000000" w:themeColor="text1"/>
              </w:rPr>
              <w:t>puisse</w:t>
            </w:r>
            <w:r>
              <w:rPr>
                <w:rFonts w:ascii="Arial Narrow" w:hAnsi="Arial Narrow"/>
                <w:i/>
                <w:iCs/>
                <w:color w:val="000000" w:themeColor="text1"/>
                <w:spacing w:val="5"/>
              </w:rPr>
              <w:t xml:space="preserve"> </w:t>
            </w:r>
            <w:r>
              <w:rPr>
                <w:rFonts w:ascii="Arial Narrow" w:hAnsi="Arial Narrow"/>
                <w:i/>
                <w:iCs/>
                <w:color w:val="000000" w:themeColor="text1"/>
              </w:rPr>
              <w:t>être</w:t>
            </w:r>
            <w:r>
              <w:rPr>
                <w:rFonts w:ascii="Arial Narrow" w:hAnsi="Arial Narrow"/>
                <w:i/>
                <w:iCs/>
                <w:color w:val="000000" w:themeColor="text1"/>
                <w:spacing w:val="5"/>
              </w:rPr>
              <w:t xml:space="preserve"> </w:t>
            </w:r>
            <w:r>
              <w:rPr>
                <w:rFonts w:ascii="Arial Narrow" w:hAnsi="Arial Narrow"/>
                <w:i/>
                <w:iCs/>
                <w:color w:val="000000" w:themeColor="text1"/>
              </w:rPr>
              <w:t>déduit</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t>celui</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t>la</w:t>
            </w:r>
            <w:r>
              <w:rPr>
                <w:rFonts w:ascii="Arial Narrow" w:hAnsi="Arial Narrow"/>
                <w:i/>
                <w:iCs/>
                <w:color w:val="000000" w:themeColor="text1"/>
                <w:spacing w:val="5"/>
              </w:rPr>
              <w:t xml:space="preserve"> </w:t>
            </w:r>
            <w:r>
              <w:rPr>
                <w:rFonts w:ascii="Arial Narrow" w:hAnsi="Arial Narrow"/>
                <w:i/>
                <w:iCs/>
                <w:color w:val="000000" w:themeColor="text1"/>
              </w:rPr>
              <w:t>garantie,</w:t>
            </w:r>
            <w:r>
              <w:rPr>
                <w:rFonts w:ascii="Arial Narrow" w:hAnsi="Arial Narrow"/>
                <w:i/>
                <w:iCs/>
                <w:color w:val="000000" w:themeColor="text1"/>
                <w:spacing w:val="5"/>
              </w:rPr>
              <w:t xml:space="preserve"> </w:t>
            </w:r>
            <w:r>
              <w:rPr>
                <w:rFonts w:ascii="Arial Narrow" w:hAnsi="Arial Narrow"/>
                <w:i/>
                <w:iCs/>
                <w:color w:val="000000" w:themeColor="text1"/>
              </w:rPr>
              <w:t>il</w:t>
            </w:r>
            <w:r>
              <w:rPr>
                <w:rFonts w:ascii="Arial Narrow" w:hAnsi="Arial Narrow"/>
                <w:i/>
                <w:iCs/>
                <w:color w:val="000000" w:themeColor="text1"/>
                <w:spacing w:val="5"/>
              </w:rPr>
              <w:t xml:space="preserve"> </w:t>
            </w:r>
            <w:r>
              <w:rPr>
                <w:rFonts w:ascii="Arial Narrow" w:hAnsi="Arial Narrow"/>
                <w:i/>
                <w:iCs/>
                <w:color w:val="000000" w:themeColor="text1"/>
              </w:rPr>
              <w:t>est préférable</w:t>
            </w:r>
            <w:r>
              <w:rPr>
                <w:rFonts w:ascii="Arial Narrow" w:hAnsi="Arial Narrow"/>
                <w:i/>
                <w:iCs/>
                <w:color w:val="000000" w:themeColor="text1"/>
                <w:spacing w:val="-5"/>
              </w:rPr>
              <w:t xml:space="preserve"> </w:t>
            </w:r>
            <w:r>
              <w:rPr>
                <w:rFonts w:ascii="Arial Narrow" w:hAnsi="Arial Narrow"/>
                <w:i/>
                <w:iCs/>
                <w:color w:val="000000" w:themeColor="text1"/>
              </w:rPr>
              <w:t>que</w:t>
            </w:r>
            <w:r>
              <w:rPr>
                <w:rFonts w:ascii="Arial Narrow" w:hAnsi="Arial Narrow"/>
                <w:i/>
                <w:iCs/>
                <w:color w:val="000000" w:themeColor="text1"/>
                <w:spacing w:val="-5"/>
              </w:rPr>
              <w:t xml:space="preserve"> </w:t>
            </w:r>
            <w:r>
              <w:rPr>
                <w:rFonts w:ascii="Arial Narrow" w:hAnsi="Arial Narrow"/>
                <w:i/>
                <w:iCs/>
                <w:color w:val="000000" w:themeColor="text1"/>
              </w:rPr>
              <w:t>la</w:t>
            </w:r>
            <w:r>
              <w:rPr>
                <w:rFonts w:ascii="Arial Narrow" w:hAnsi="Arial Narrow"/>
                <w:i/>
                <w:iCs/>
                <w:color w:val="000000" w:themeColor="text1"/>
                <w:spacing w:val="-5"/>
              </w:rPr>
              <w:t xml:space="preserve"> </w:t>
            </w:r>
            <w:r>
              <w:rPr>
                <w:rFonts w:ascii="Arial Narrow" w:hAnsi="Arial Narrow"/>
                <w:i/>
                <w:iCs/>
                <w:color w:val="000000" w:themeColor="text1"/>
              </w:rPr>
              <w:t>garantie</w:t>
            </w:r>
            <w:r>
              <w:rPr>
                <w:rFonts w:ascii="Arial Narrow" w:hAnsi="Arial Narrow"/>
                <w:i/>
                <w:iCs/>
                <w:color w:val="000000" w:themeColor="text1"/>
                <w:spacing w:val="-5"/>
              </w:rPr>
              <w:t xml:space="preserve"> </w:t>
            </w:r>
            <w:r>
              <w:rPr>
                <w:rFonts w:ascii="Arial Narrow" w:hAnsi="Arial Narrow"/>
                <w:i/>
                <w:iCs/>
                <w:color w:val="000000" w:themeColor="text1"/>
              </w:rPr>
              <w:t>soit</w:t>
            </w:r>
            <w:r>
              <w:rPr>
                <w:rFonts w:ascii="Arial Narrow" w:hAnsi="Arial Narrow"/>
                <w:i/>
                <w:iCs/>
                <w:color w:val="000000" w:themeColor="text1"/>
                <w:spacing w:val="-5"/>
              </w:rPr>
              <w:t xml:space="preserve"> </w:t>
            </w:r>
            <w:r>
              <w:rPr>
                <w:rFonts w:ascii="Arial Narrow" w:hAnsi="Arial Narrow"/>
                <w:i/>
                <w:iCs/>
                <w:color w:val="000000" w:themeColor="text1"/>
              </w:rPr>
              <w:t>exprimée</w:t>
            </w:r>
            <w:r>
              <w:rPr>
                <w:rFonts w:ascii="Arial Narrow" w:hAnsi="Arial Narrow"/>
                <w:i/>
                <w:iCs/>
                <w:color w:val="000000" w:themeColor="text1"/>
                <w:spacing w:val="-5"/>
              </w:rPr>
              <w:t xml:space="preserve"> </w:t>
            </w:r>
            <w:r>
              <w:rPr>
                <w:rFonts w:ascii="Arial Narrow" w:hAnsi="Arial Narrow"/>
                <w:i/>
                <w:iCs/>
                <w:color w:val="000000" w:themeColor="text1"/>
              </w:rPr>
              <w:t>sous</w:t>
            </w:r>
            <w:r>
              <w:rPr>
                <w:rFonts w:ascii="Arial Narrow" w:hAnsi="Arial Narrow"/>
                <w:i/>
                <w:iCs/>
                <w:color w:val="000000" w:themeColor="text1"/>
                <w:spacing w:val="-5"/>
              </w:rPr>
              <w:t xml:space="preserve"> </w:t>
            </w:r>
            <w:r>
              <w:rPr>
                <w:rFonts w:ascii="Arial Narrow" w:hAnsi="Arial Narrow"/>
                <w:i/>
                <w:iCs/>
                <w:color w:val="000000" w:themeColor="text1"/>
              </w:rPr>
              <w:t>forme</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lastRenderedPageBreak/>
              <w:t>somme</w:t>
            </w:r>
            <w:r>
              <w:rPr>
                <w:rFonts w:ascii="Arial Narrow" w:hAnsi="Arial Narrow"/>
                <w:i/>
                <w:iCs/>
                <w:color w:val="000000" w:themeColor="text1"/>
                <w:spacing w:val="-5"/>
              </w:rPr>
              <w:t xml:space="preserve"> </w:t>
            </w:r>
            <w:r>
              <w:rPr>
                <w:rFonts w:ascii="Arial Narrow" w:hAnsi="Arial Narrow"/>
                <w:i/>
                <w:iCs/>
                <w:color w:val="000000" w:themeColor="text1"/>
              </w:rPr>
              <w:t>fixe</w:t>
            </w:r>
            <w:r>
              <w:rPr>
                <w:rFonts w:ascii="Arial Narrow" w:hAnsi="Arial Narrow"/>
                <w:i/>
                <w:iCs/>
                <w:color w:val="000000" w:themeColor="text1"/>
                <w:spacing w:val="-5"/>
              </w:rPr>
              <w:t xml:space="preserve"> </w:t>
            </w:r>
            <w:r>
              <w:rPr>
                <w:rFonts w:ascii="Arial Narrow" w:hAnsi="Arial Narrow"/>
                <w:i/>
                <w:iCs/>
                <w:color w:val="000000" w:themeColor="text1"/>
              </w:rPr>
              <w:t>et</w:t>
            </w:r>
            <w:r>
              <w:rPr>
                <w:rFonts w:ascii="Arial Narrow" w:hAnsi="Arial Narrow"/>
                <w:i/>
                <w:iCs/>
                <w:color w:val="000000" w:themeColor="text1"/>
                <w:spacing w:val="-5"/>
              </w:rPr>
              <w:t xml:space="preserve"> </w:t>
            </w:r>
            <w:r>
              <w:rPr>
                <w:rFonts w:ascii="Arial Narrow" w:hAnsi="Arial Narrow"/>
                <w:i/>
                <w:iCs/>
                <w:color w:val="000000" w:themeColor="text1"/>
              </w:rPr>
              <w:t>non</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t>pourcentage,</w:t>
            </w:r>
            <w:r>
              <w:rPr>
                <w:rFonts w:ascii="Arial Narrow" w:hAnsi="Arial Narrow"/>
                <w:i/>
                <w:iCs/>
                <w:color w:val="000000" w:themeColor="text1"/>
                <w:spacing w:val="-5"/>
              </w:rPr>
              <w:t xml:space="preserve"> </w:t>
            </w:r>
            <w:r>
              <w:rPr>
                <w:rFonts w:ascii="Arial Narrow" w:hAnsi="Arial Narrow"/>
                <w:i/>
                <w:iCs/>
                <w:color w:val="000000" w:themeColor="text1"/>
              </w:rPr>
              <w:t>les</w:t>
            </w:r>
            <w:r>
              <w:rPr>
                <w:rFonts w:ascii="Arial Narrow" w:hAnsi="Arial Narrow"/>
                <w:i/>
                <w:iCs/>
                <w:color w:val="000000" w:themeColor="text1"/>
                <w:spacing w:val="-5"/>
              </w:rPr>
              <w:t xml:space="preserve"> </w:t>
            </w:r>
            <w:r>
              <w:rPr>
                <w:rFonts w:ascii="Arial Narrow" w:hAnsi="Arial Narrow"/>
                <w:i/>
                <w:iCs/>
                <w:color w:val="000000" w:themeColor="text1"/>
              </w:rPr>
              <w:t>montants</w:t>
            </w:r>
            <w:r>
              <w:rPr>
                <w:rFonts w:ascii="Arial Narrow" w:hAnsi="Arial Narrow"/>
                <w:i/>
                <w:iCs/>
                <w:color w:val="000000" w:themeColor="text1"/>
                <w:spacing w:val="-5"/>
              </w:rPr>
              <w:t xml:space="preserve"> </w:t>
            </w:r>
            <w:r>
              <w:rPr>
                <w:rFonts w:ascii="Arial Narrow" w:hAnsi="Arial Narrow"/>
                <w:i/>
                <w:iCs/>
                <w:color w:val="000000" w:themeColor="text1"/>
              </w:rPr>
              <w:t>forfaitaires</w:t>
            </w:r>
            <w:r>
              <w:rPr>
                <w:rFonts w:ascii="Arial Narrow" w:hAnsi="Arial Narrow"/>
                <w:i/>
                <w:iCs/>
                <w:color w:val="000000" w:themeColor="text1"/>
                <w:spacing w:val="-5"/>
              </w:rPr>
              <w:t xml:space="preserve"> </w:t>
            </w:r>
            <w:r>
              <w:rPr>
                <w:rFonts w:ascii="Arial Narrow" w:hAnsi="Arial Narrow"/>
                <w:i/>
                <w:iCs/>
                <w:color w:val="000000" w:themeColor="text1"/>
              </w:rPr>
              <w:t>sont arrêtés</w:t>
            </w:r>
            <w:r>
              <w:rPr>
                <w:rFonts w:ascii="Arial Narrow" w:hAnsi="Arial Narrow"/>
                <w:i/>
                <w:iCs/>
                <w:color w:val="000000" w:themeColor="text1"/>
                <w:spacing w:val="5"/>
              </w:rPr>
              <w:t xml:space="preserve"> </w:t>
            </w:r>
            <w:r>
              <w:rPr>
                <w:rFonts w:ascii="Arial Narrow" w:hAnsi="Arial Narrow"/>
                <w:i/>
                <w:iCs/>
                <w:color w:val="000000" w:themeColor="text1"/>
              </w:rPr>
              <w:t>par</w:t>
            </w:r>
            <w:r>
              <w:rPr>
                <w:rFonts w:ascii="Arial Narrow" w:hAnsi="Arial Narrow"/>
                <w:i/>
                <w:iCs/>
                <w:color w:val="000000" w:themeColor="text1"/>
                <w:spacing w:val="5"/>
              </w:rPr>
              <w:t xml:space="preserve"> </w:t>
            </w:r>
            <w:r>
              <w:rPr>
                <w:rFonts w:ascii="Arial Narrow" w:hAnsi="Arial Narrow"/>
                <w:i/>
                <w:iCs/>
                <w:color w:val="000000" w:themeColor="text1"/>
              </w:rPr>
              <w:t>un</w:t>
            </w:r>
            <w:r>
              <w:rPr>
                <w:rFonts w:ascii="Arial Narrow" w:hAnsi="Arial Narrow"/>
                <w:i/>
                <w:iCs/>
                <w:color w:val="000000" w:themeColor="text1"/>
                <w:spacing w:val="5"/>
              </w:rPr>
              <w:t xml:space="preserve"> </w:t>
            </w:r>
            <w:r>
              <w:rPr>
                <w:rFonts w:ascii="Arial Narrow" w:hAnsi="Arial Narrow"/>
                <w:i/>
                <w:iCs/>
                <w:color w:val="000000" w:themeColor="text1"/>
              </w:rPr>
              <w:t>texte</w:t>
            </w:r>
            <w:r>
              <w:rPr>
                <w:rFonts w:ascii="Arial Narrow" w:hAnsi="Arial Narrow"/>
                <w:i/>
                <w:iCs/>
                <w:color w:val="000000" w:themeColor="text1"/>
                <w:spacing w:val="5"/>
              </w:rPr>
              <w:t xml:space="preserve"> </w:t>
            </w:r>
            <w:r>
              <w:rPr>
                <w:rFonts w:ascii="Arial Narrow" w:hAnsi="Arial Narrow"/>
                <w:i/>
                <w:iCs/>
                <w:color w:val="000000" w:themeColor="text1"/>
              </w:rPr>
              <w:t>d’application</w:t>
            </w:r>
            <w:r>
              <w:rPr>
                <w:rFonts w:ascii="Arial Narrow" w:hAnsi="Arial Narrow"/>
                <w:i/>
                <w:iCs/>
                <w:color w:val="000000" w:themeColor="text1"/>
                <w:spacing w:val="5"/>
              </w:rPr>
              <w:t xml:space="preserve"> </w:t>
            </w:r>
            <w:r>
              <w:rPr>
                <w:rFonts w:ascii="Arial Narrow" w:hAnsi="Arial Narrow"/>
                <w:i/>
                <w:iCs/>
                <w:color w:val="000000" w:themeColor="text1"/>
              </w:rPr>
              <w:t>du</w:t>
            </w:r>
            <w:r>
              <w:rPr>
                <w:rFonts w:ascii="Arial Narrow" w:hAnsi="Arial Narrow"/>
                <w:i/>
                <w:iCs/>
                <w:color w:val="000000" w:themeColor="text1"/>
                <w:spacing w:val="5"/>
              </w:rPr>
              <w:t xml:space="preserve"> </w:t>
            </w:r>
            <w:r>
              <w:rPr>
                <w:rFonts w:ascii="Arial Narrow" w:hAnsi="Arial Narrow"/>
                <w:i/>
                <w:iCs/>
                <w:color w:val="000000" w:themeColor="text1"/>
              </w:rPr>
              <w:t>Premier</w:t>
            </w:r>
            <w:r>
              <w:rPr>
                <w:rFonts w:ascii="Arial Narrow" w:hAnsi="Arial Narrow"/>
                <w:i/>
                <w:iCs/>
                <w:color w:val="000000" w:themeColor="text1"/>
                <w:spacing w:val="5"/>
              </w:rPr>
              <w:t xml:space="preserve"> </w:t>
            </w:r>
            <w:r>
              <w:rPr>
                <w:rFonts w:ascii="Arial Narrow" w:hAnsi="Arial Narrow"/>
                <w:i/>
                <w:iCs/>
                <w:color w:val="000000" w:themeColor="text1"/>
              </w:rPr>
              <w:t>Ministre.]</w:t>
            </w:r>
          </w:p>
        </w:tc>
      </w:tr>
      <w:tr w:rsidR="00682EFB" w14:paraId="2EBBC294"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1C4D04ED"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lastRenderedPageBreak/>
              <w:t>3.3</w:t>
            </w:r>
          </w:p>
        </w:tc>
        <w:tc>
          <w:tcPr>
            <w:tcW w:w="9188" w:type="dxa"/>
            <w:tcBorders>
              <w:top w:val="single" w:sz="4" w:space="0" w:color="221F1F"/>
              <w:left w:val="single" w:sz="4" w:space="0" w:color="221F1F"/>
              <w:bottom w:val="single" w:sz="4" w:space="0" w:color="221F1F"/>
              <w:right w:val="single" w:sz="4" w:space="0" w:color="221F1F"/>
            </w:tcBorders>
          </w:tcPr>
          <w:p w14:paraId="51C2B949" w14:textId="77777777" w:rsidR="00682EFB" w:rsidRDefault="00DB50AD">
            <w:pPr>
              <w:spacing w:line="276" w:lineRule="auto"/>
              <w:ind w:left="113" w:right="243"/>
              <w:jc w:val="both"/>
              <w:rPr>
                <w:rFonts w:ascii="Arial Narrow" w:hAnsi="Arial Narrow"/>
                <w:color w:val="000000" w:themeColor="text1"/>
              </w:rPr>
            </w:pPr>
            <w:r>
              <w:rPr>
                <w:rFonts w:ascii="Arial Narrow" w:hAnsi="Arial Narrow"/>
                <w:color w:val="000000" w:themeColor="text1"/>
              </w:rPr>
              <w:t>Les offres sont appelées sur la base d’un délai d’exécution maximal de sept (07) mois.</w:t>
            </w:r>
          </w:p>
          <w:p w14:paraId="364B0069" w14:textId="77777777" w:rsidR="00682EFB" w:rsidRDefault="00DB50AD">
            <w:pPr>
              <w:spacing w:line="276" w:lineRule="auto"/>
              <w:ind w:left="113" w:right="243"/>
              <w:jc w:val="both"/>
              <w:rPr>
                <w:rFonts w:ascii="Arial Narrow" w:hAnsi="Arial Narrow"/>
                <w:color w:val="000000" w:themeColor="text1"/>
              </w:rPr>
            </w:pPr>
            <w:r>
              <w:rPr>
                <w:rFonts w:ascii="Arial Narrow" w:hAnsi="Arial Narrow"/>
                <w:color w:val="000000" w:themeColor="text1"/>
              </w:rPr>
              <w:t>La méthode d’évaluation figure à l’article 32.2 (e) du RGAO. Le délai d’exécution proposé par le soumissionnaire retenu deviendra le délai d’exécution contractuel.</w:t>
            </w:r>
          </w:p>
          <w:p w14:paraId="765B7C48" w14:textId="77777777" w:rsidR="00682EFB" w:rsidRDefault="00682EFB">
            <w:pPr>
              <w:spacing w:line="276" w:lineRule="auto"/>
              <w:ind w:right="243"/>
              <w:jc w:val="both"/>
              <w:rPr>
                <w:rFonts w:ascii="Arial Narrow" w:hAnsi="Arial Narrow"/>
                <w:color w:val="000000" w:themeColor="text1"/>
              </w:rPr>
            </w:pPr>
          </w:p>
        </w:tc>
      </w:tr>
      <w:tr w:rsidR="00682EFB" w14:paraId="04B7FFE9"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74247B4F"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3.4</w:t>
            </w:r>
          </w:p>
        </w:tc>
        <w:tc>
          <w:tcPr>
            <w:tcW w:w="9188" w:type="dxa"/>
            <w:tcBorders>
              <w:top w:val="single" w:sz="4" w:space="0" w:color="221F1F"/>
              <w:left w:val="single" w:sz="4" w:space="0" w:color="221F1F"/>
              <w:bottom w:val="single" w:sz="4" w:space="0" w:color="221F1F"/>
              <w:right w:val="single" w:sz="4" w:space="0" w:color="221F1F"/>
            </w:tcBorders>
          </w:tcPr>
          <w:p w14:paraId="369B73D8" w14:textId="77777777" w:rsidR="00682EFB" w:rsidRDefault="00DB50AD">
            <w:pPr>
              <w:spacing w:line="276" w:lineRule="auto"/>
              <w:ind w:left="113" w:right="243"/>
              <w:jc w:val="both"/>
              <w:rPr>
                <w:color w:val="000000" w:themeColor="text1"/>
              </w:rPr>
            </w:pPr>
            <w:r>
              <w:rPr>
                <w:rFonts w:ascii="Arial Narrow" w:hAnsi="Arial Narrow"/>
                <w:color w:val="000000" w:themeColor="text1"/>
              </w:rPr>
              <w:t>Aucune variante ne sera acceptée.</w:t>
            </w:r>
          </w:p>
        </w:tc>
      </w:tr>
      <w:tr w:rsidR="00682EFB" w14:paraId="35156C65"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21E14A57"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3.5</w:t>
            </w:r>
          </w:p>
        </w:tc>
        <w:tc>
          <w:tcPr>
            <w:tcW w:w="9188" w:type="dxa"/>
            <w:tcBorders>
              <w:top w:val="single" w:sz="4" w:space="0" w:color="221F1F"/>
              <w:left w:val="single" w:sz="4" w:space="0" w:color="221F1F"/>
              <w:bottom w:val="single" w:sz="4" w:space="0" w:color="221F1F"/>
              <w:right w:val="single" w:sz="4" w:space="0" w:color="221F1F"/>
            </w:tcBorders>
          </w:tcPr>
          <w:p w14:paraId="5AEDA406" w14:textId="77777777" w:rsidR="00682EFB" w:rsidRDefault="00DB50AD">
            <w:pPr>
              <w:widowControl w:val="0"/>
              <w:autoSpaceDE w:val="0"/>
              <w:autoSpaceDN w:val="0"/>
              <w:adjustRightInd w:val="0"/>
              <w:ind w:left="212" w:right="243"/>
              <w:jc w:val="both"/>
              <w:rPr>
                <w:rFonts w:ascii="Arial Narrow" w:hAnsi="Arial Narrow"/>
                <w:color w:val="000000" w:themeColor="text1"/>
              </w:rPr>
            </w:pPr>
            <w:r>
              <w:rPr>
                <w:rFonts w:ascii="Arial Narrow" w:hAnsi="Arial Narrow"/>
                <w:color w:val="000000" w:themeColor="text1"/>
              </w:rPr>
              <w:t>Lieu, date et heure de la réunion préparatoires à l’établissement des offres :</w:t>
            </w:r>
          </w:p>
          <w:p w14:paraId="69BA71C3" w14:textId="77777777" w:rsidR="00682EFB" w:rsidRDefault="00DB50AD">
            <w:pPr>
              <w:widowControl w:val="0"/>
              <w:autoSpaceDE w:val="0"/>
              <w:autoSpaceDN w:val="0"/>
              <w:adjustRightInd w:val="0"/>
              <w:ind w:left="212" w:right="243"/>
              <w:jc w:val="both"/>
              <w:rPr>
                <w:rFonts w:ascii="Arial Narrow" w:hAnsi="Arial Narrow"/>
                <w:color w:val="000000" w:themeColor="text1"/>
              </w:rPr>
            </w:pPr>
            <w:r>
              <w:rPr>
                <w:rFonts w:ascii="Arial Narrow" w:hAnsi="Arial Narrow"/>
                <w:color w:val="000000" w:themeColor="text1"/>
              </w:rPr>
              <w:t>Une concertation est prévue avec les soumissionnaires, il s’agit de celle qui va précéder la visite des lieux.</w:t>
            </w:r>
          </w:p>
          <w:p w14:paraId="30AB4226" w14:textId="77777777" w:rsidR="00682EFB" w:rsidRDefault="00682EFB">
            <w:pPr>
              <w:widowControl w:val="0"/>
              <w:autoSpaceDE w:val="0"/>
              <w:autoSpaceDN w:val="0"/>
              <w:adjustRightInd w:val="0"/>
              <w:ind w:left="212" w:right="243"/>
              <w:rPr>
                <w:rFonts w:ascii="Arial Narrow" w:hAnsi="Arial Narrow"/>
                <w:color w:val="000000" w:themeColor="text1"/>
              </w:rPr>
            </w:pPr>
          </w:p>
        </w:tc>
      </w:tr>
      <w:tr w:rsidR="00682EFB" w14:paraId="63796207"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11EC2833"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3.6</w:t>
            </w:r>
          </w:p>
        </w:tc>
        <w:tc>
          <w:tcPr>
            <w:tcW w:w="9188" w:type="dxa"/>
            <w:tcBorders>
              <w:top w:val="single" w:sz="4" w:space="0" w:color="221F1F"/>
              <w:left w:val="single" w:sz="4" w:space="0" w:color="221F1F"/>
              <w:bottom w:val="single" w:sz="4" w:space="0" w:color="221F1F"/>
              <w:right w:val="single" w:sz="4" w:space="0" w:color="221F1F"/>
            </w:tcBorders>
          </w:tcPr>
          <w:p w14:paraId="2BCEE746" w14:textId="77777777" w:rsidR="00682EFB" w:rsidRDefault="00DB50AD">
            <w:pPr>
              <w:ind w:left="113" w:right="243"/>
              <w:jc w:val="both"/>
              <w:rPr>
                <w:rFonts w:ascii="Arial Narrow" w:hAnsi="Arial Narrow"/>
                <w:color w:val="000000" w:themeColor="text1"/>
              </w:rPr>
            </w:pPr>
            <w:r>
              <w:rPr>
                <w:rFonts w:ascii="Arial Narrow" w:hAnsi="Arial Narrow"/>
                <w:color w:val="000000" w:themeColor="text1"/>
              </w:rPr>
              <w:t xml:space="preserve">Chaque offre rédigée en français ou en anglais et en huit (08) exemplaires dont un original marqué comme tel et sept (07) copies et une version électronique, devra parvenir au service des Marché de la </w:t>
            </w:r>
            <w:r>
              <w:rPr>
                <w:rFonts w:ascii="Arial Narrow" w:hAnsi="Arial Narrow" w:cs="Arial"/>
              </w:rPr>
              <w:t xml:space="preserve">Commune de </w:t>
            </w:r>
            <w:r>
              <w:rPr>
                <w:rFonts w:ascii="Arial Narrow" w:eastAsiaTheme="minorHAnsi" w:hAnsi="Arial Narrow"/>
                <w:color w:val="000000" w:themeColor="text1"/>
                <w:lang w:eastAsia="en-US"/>
              </w:rPr>
              <w:t>BIWONG BULU</w:t>
            </w:r>
            <w:r>
              <w:rPr>
                <w:rFonts w:ascii="Arial Narrow" w:hAnsi="Arial Narrow"/>
                <w:color w:val="000000" w:themeColor="text1"/>
              </w:rPr>
              <w:t>, sise au bâtiment Principal de l’actuel hôtel de ville, le________________  à 10 heure, heure locale et devront porter la mention suivante :</w:t>
            </w:r>
          </w:p>
          <w:p w14:paraId="3B8B2B7E" w14:textId="77777777" w:rsidR="00682EFB" w:rsidRDefault="00682EFB">
            <w:pPr>
              <w:ind w:left="113" w:right="243"/>
              <w:jc w:val="both"/>
              <w:rPr>
                <w:rFonts w:ascii="Arial Narrow" w:hAnsi="Arial Narrow"/>
                <w:color w:val="000000" w:themeColor="text1"/>
              </w:rPr>
            </w:pPr>
          </w:p>
          <w:p w14:paraId="65104A0D" w14:textId="77777777" w:rsidR="00682EFB" w:rsidRDefault="00DB50AD">
            <w:pPr>
              <w:ind w:right="243"/>
              <w:jc w:val="center"/>
              <w:rPr>
                <w:rFonts w:ascii="Arial Narrow" w:hAnsi="Arial Narrow"/>
                <w:b/>
                <w:color w:val="000000" w:themeColor="text1"/>
              </w:rPr>
            </w:pPr>
            <w:r>
              <w:rPr>
                <w:rFonts w:ascii="Arial Narrow" w:hAnsi="Arial Narrow"/>
                <w:b/>
                <w:color w:val="000000" w:themeColor="text1"/>
              </w:rPr>
              <w:t xml:space="preserve">APPEL D'OFFRES NATIONAL OUVERT EN PROCÉDURE D’URGENCE </w:t>
            </w:r>
          </w:p>
          <w:p w14:paraId="3CF5C74A" w14:textId="77777777" w:rsidR="00682EFB" w:rsidRDefault="00DB50AD">
            <w:pPr>
              <w:ind w:left="559" w:right="243"/>
              <w:jc w:val="center"/>
              <w:rPr>
                <w:rFonts w:ascii="Arial Narrow" w:hAnsi="Arial Narrow"/>
                <w:b/>
                <w:color w:val="000000" w:themeColor="text1"/>
              </w:rPr>
            </w:pPr>
            <w:r>
              <w:rPr>
                <w:rFonts w:ascii="Arial Narrow" w:hAnsi="Arial Narrow"/>
                <w:b/>
                <w:color w:val="000000" w:themeColor="text1"/>
                <w:lang w:val="pt-PT"/>
              </w:rPr>
              <w:t>N°     _/ AONO/</w:t>
            </w:r>
            <w:r>
              <w:rPr>
                <w:rFonts w:ascii="Arial Narrow" w:hAnsi="Arial Narrow"/>
                <w:b/>
                <w:color w:val="000000" w:themeColor="text1"/>
              </w:rPr>
              <w:t>PU/C-BBU</w:t>
            </w:r>
            <w:r>
              <w:rPr>
                <w:rFonts w:ascii="Arial Narrow" w:hAnsi="Arial Narrow"/>
                <w:b/>
                <w:color w:val="000000" w:themeColor="text1"/>
                <w:lang w:val="pt-PT"/>
              </w:rPr>
              <w:t xml:space="preserve">/SG/CIPM/2024 DU …………… </w:t>
            </w:r>
            <w:r>
              <w:rPr>
                <w:rFonts w:ascii="Arial Narrow" w:hAnsi="Arial Narrow"/>
                <w:b/>
                <w:color w:val="000000" w:themeColor="text1"/>
              </w:rPr>
              <w:t xml:space="preserve">POUR L’EXECUTION DES </w:t>
            </w:r>
            <w:r>
              <w:rPr>
                <w:rFonts w:ascii="Arial Narrow" w:hAnsi="Arial Narrow"/>
                <w:b/>
                <w:bCs/>
                <w:color w:val="000000" w:themeColor="text1"/>
              </w:rPr>
              <w:t xml:space="preserve">TRAVAUX DE CONSTRUCTION </w:t>
            </w:r>
            <w:r>
              <w:rPr>
                <w:rFonts w:ascii="Arial Narrow" w:hAnsi="Arial Narrow"/>
                <w:b/>
                <w:bCs/>
                <w:color w:val="000000" w:themeColor="text1"/>
                <w:lang w:bidi="fr-FR"/>
              </w:rPr>
              <w:t>DE L’HOTEL DE VILLE DE BIWONG BULU, DEPARTEMENT DE LA MVILA, REGION DU SUD</w:t>
            </w:r>
          </w:p>
          <w:p w14:paraId="3BEB314F" w14:textId="77777777" w:rsidR="00682EFB" w:rsidRDefault="00DB50AD">
            <w:pPr>
              <w:ind w:right="243"/>
              <w:jc w:val="center"/>
              <w:rPr>
                <w:rFonts w:ascii="Arial Narrow" w:hAnsi="Arial Narrow"/>
                <w:b/>
                <w:color w:val="000000" w:themeColor="text1"/>
              </w:rPr>
            </w:pPr>
            <w:r>
              <w:rPr>
                <w:rFonts w:ascii="Arial Narrow" w:hAnsi="Arial Narrow"/>
                <w:b/>
                <w:color w:val="000000" w:themeColor="text1"/>
              </w:rPr>
              <w:t>FINANCEMENT : BUDGET FEICOM/COMMUNE DE BIWONG BULU</w:t>
            </w:r>
          </w:p>
          <w:p w14:paraId="48CF6BDB" w14:textId="77777777" w:rsidR="00682EFB" w:rsidRDefault="00DB50AD">
            <w:pPr>
              <w:ind w:right="243"/>
              <w:jc w:val="center"/>
              <w:rPr>
                <w:rFonts w:ascii="Arial Narrow" w:hAnsi="Arial Narrow"/>
                <w:b/>
                <w:color w:val="000000" w:themeColor="text1"/>
              </w:rPr>
            </w:pPr>
            <w:r>
              <w:rPr>
                <w:rFonts w:ascii="Arial Narrow" w:hAnsi="Arial Narrow"/>
                <w:b/>
                <w:color w:val="000000" w:themeColor="text1"/>
              </w:rPr>
              <w:t xml:space="preserve"> EXERCICES 2024 et suivants</w:t>
            </w:r>
          </w:p>
          <w:p w14:paraId="58698753" w14:textId="77777777" w:rsidR="00682EFB" w:rsidRDefault="00DB50AD">
            <w:pPr>
              <w:ind w:right="243"/>
              <w:jc w:val="center"/>
              <w:rPr>
                <w:rFonts w:ascii="Arial Narrow" w:hAnsi="Arial Narrow"/>
                <w:color w:val="000000" w:themeColor="text1"/>
              </w:rPr>
            </w:pPr>
            <w:r>
              <w:rPr>
                <w:rFonts w:ascii="Arial Narrow" w:hAnsi="Arial Narrow"/>
                <w:b/>
                <w:color w:val="000000" w:themeColor="text1"/>
              </w:rPr>
              <w:t>« A N’OUVRIR QU’EN SEANCE DE DEPOUILLEMENT ».</w:t>
            </w:r>
          </w:p>
        </w:tc>
      </w:tr>
      <w:tr w:rsidR="00682EFB" w14:paraId="3A81B8FD"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42B28F71"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3.7</w:t>
            </w:r>
          </w:p>
        </w:tc>
        <w:tc>
          <w:tcPr>
            <w:tcW w:w="9188" w:type="dxa"/>
            <w:tcBorders>
              <w:top w:val="single" w:sz="4" w:space="0" w:color="221F1F"/>
              <w:left w:val="single" w:sz="4" w:space="0" w:color="221F1F"/>
              <w:bottom w:val="single" w:sz="4" w:space="0" w:color="221F1F"/>
              <w:right w:val="single" w:sz="4" w:space="0" w:color="221F1F"/>
            </w:tcBorders>
          </w:tcPr>
          <w:p w14:paraId="5735C747" w14:textId="77777777" w:rsidR="00682EFB" w:rsidRDefault="00DB50AD">
            <w:pPr>
              <w:ind w:left="113" w:right="243"/>
              <w:jc w:val="both"/>
              <w:rPr>
                <w:rFonts w:ascii="Arial Narrow" w:hAnsi="Arial Narrow"/>
                <w:color w:val="000000" w:themeColor="text1"/>
              </w:rPr>
            </w:pPr>
            <w:r>
              <w:rPr>
                <w:rFonts w:ascii="Arial Narrow" w:hAnsi="Arial Narrow"/>
                <w:color w:val="000000" w:themeColor="text1"/>
              </w:rPr>
              <w:t>Lieu, date et heure de l’ouverture des plis :</w:t>
            </w:r>
          </w:p>
          <w:p w14:paraId="452AD7D8" w14:textId="77777777" w:rsidR="00682EFB" w:rsidRDefault="00682EFB">
            <w:pPr>
              <w:ind w:left="113" w:right="243"/>
              <w:jc w:val="both"/>
              <w:rPr>
                <w:rFonts w:ascii="Arial Narrow" w:hAnsi="Arial Narrow"/>
                <w:color w:val="000000" w:themeColor="text1"/>
              </w:rPr>
            </w:pPr>
          </w:p>
          <w:p w14:paraId="17A74646" w14:textId="77777777" w:rsidR="00682EFB" w:rsidRDefault="00DB50AD">
            <w:pPr>
              <w:ind w:left="113" w:right="243"/>
              <w:jc w:val="both"/>
              <w:rPr>
                <w:rFonts w:ascii="Arial Narrow" w:hAnsi="Arial Narrow"/>
                <w:color w:val="000000" w:themeColor="text1"/>
              </w:rPr>
            </w:pPr>
            <w:r>
              <w:rPr>
                <w:rFonts w:ascii="Arial Narrow" w:hAnsi="Arial Narrow"/>
                <w:color w:val="000000" w:themeColor="text1"/>
              </w:rPr>
              <w:t>L’ouverture des plis se fera en un temps.</w:t>
            </w:r>
          </w:p>
          <w:p w14:paraId="073FA5E1" w14:textId="77777777" w:rsidR="00682EFB" w:rsidRDefault="00DB50AD">
            <w:pPr>
              <w:ind w:left="113" w:right="243"/>
              <w:jc w:val="both"/>
              <w:rPr>
                <w:rFonts w:ascii="Arial Narrow" w:hAnsi="Arial Narrow"/>
                <w:color w:val="000000" w:themeColor="text1"/>
              </w:rPr>
            </w:pPr>
            <w:r>
              <w:rPr>
                <w:rFonts w:ascii="Arial Narrow" w:hAnsi="Arial Narrow"/>
                <w:color w:val="000000" w:themeColor="text1"/>
              </w:rPr>
              <w:t xml:space="preserve">L'ouverture des offres aura lieu le ……………… 2024 à 11 heure par  la Commission interne de Passation des Marchés de la Mairie de la Commune de </w:t>
            </w:r>
            <w:r>
              <w:rPr>
                <w:rFonts w:ascii="Arial Narrow" w:eastAsiaTheme="minorHAnsi" w:hAnsi="Arial Narrow"/>
                <w:color w:val="000000" w:themeColor="text1"/>
                <w:lang w:eastAsia="en-US"/>
              </w:rPr>
              <w:t>BIWONG BULU</w:t>
            </w:r>
            <w:r>
              <w:rPr>
                <w:rFonts w:ascii="Arial Narrow" w:hAnsi="Arial Narrow"/>
                <w:color w:val="000000" w:themeColor="text1"/>
              </w:rPr>
              <w:t>.</w:t>
            </w:r>
          </w:p>
          <w:p w14:paraId="2FCB4FED" w14:textId="77777777" w:rsidR="00682EFB" w:rsidRDefault="00682EFB">
            <w:pPr>
              <w:ind w:left="113" w:right="243"/>
              <w:jc w:val="both"/>
              <w:rPr>
                <w:rFonts w:ascii="Arial Narrow" w:hAnsi="Arial Narrow"/>
                <w:color w:val="000000" w:themeColor="text1"/>
              </w:rPr>
            </w:pPr>
          </w:p>
          <w:p w14:paraId="25C610DD" w14:textId="77777777" w:rsidR="00682EFB" w:rsidRDefault="00DB50AD">
            <w:pPr>
              <w:ind w:left="113" w:right="243"/>
              <w:jc w:val="both"/>
              <w:rPr>
                <w:rFonts w:ascii="Arial Narrow" w:hAnsi="Arial Narrow"/>
                <w:color w:val="000000" w:themeColor="text1"/>
              </w:rPr>
            </w:pPr>
            <w:r>
              <w:rPr>
                <w:rFonts w:ascii="Arial Narrow" w:hAnsi="Arial Narrow"/>
                <w:color w:val="000000" w:themeColor="text1"/>
              </w:rPr>
              <w:t>Seuls les soumissionnaires peuvent assister à cette séance d'ouverture ou s'y faire représenter par une personne dûment mandatée de leur choix, ayant une parfaite connaissance du dossier.</w:t>
            </w:r>
          </w:p>
        </w:tc>
      </w:tr>
      <w:tr w:rsidR="00682EFB" w14:paraId="3737DB44"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1DA29F6C" w14:textId="77777777" w:rsidR="00682EFB" w:rsidRDefault="00682EFB">
            <w:pPr>
              <w:widowControl w:val="0"/>
              <w:autoSpaceDE w:val="0"/>
              <w:autoSpaceDN w:val="0"/>
              <w:adjustRightInd w:val="0"/>
              <w:ind w:right="308" w:firstLine="284"/>
              <w:jc w:val="center"/>
              <w:rPr>
                <w:rFonts w:ascii="Arial Narrow" w:hAnsi="Arial Narrow"/>
                <w:color w:val="000000" w:themeColor="text1"/>
              </w:rPr>
            </w:pPr>
          </w:p>
        </w:tc>
        <w:tc>
          <w:tcPr>
            <w:tcW w:w="9188" w:type="dxa"/>
            <w:tcBorders>
              <w:top w:val="single" w:sz="4" w:space="0" w:color="221F1F"/>
              <w:left w:val="single" w:sz="4" w:space="0" w:color="221F1F"/>
              <w:bottom w:val="single" w:sz="4" w:space="0" w:color="221F1F"/>
              <w:right w:val="single" w:sz="4" w:space="0" w:color="221F1F"/>
            </w:tcBorders>
          </w:tcPr>
          <w:p w14:paraId="02CAC017" w14:textId="77777777" w:rsidR="00682EFB" w:rsidRDefault="00DB50AD">
            <w:pPr>
              <w:ind w:left="113" w:right="243"/>
              <w:jc w:val="both"/>
              <w:rPr>
                <w:rFonts w:ascii="Arial Narrow" w:hAnsi="Arial Narrow"/>
                <w:b/>
                <w:color w:val="000000" w:themeColor="text1"/>
              </w:rPr>
            </w:pPr>
            <w:r>
              <w:rPr>
                <w:rFonts w:ascii="Arial Narrow" w:hAnsi="Arial Narrow"/>
                <w:b/>
                <w:color w:val="000000" w:themeColor="text1"/>
              </w:rPr>
              <w:t>IV - Evaluation et comparaison des offres</w:t>
            </w:r>
          </w:p>
        </w:tc>
      </w:tr>
      <w:tr w:rsidR="00682EFB" w14:paraId="5721E587"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74E3A049"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4.1</w:t>
            </w:r>
          </w:p>
        </w:tc>
        <w:tc>
          <w:tcPr>
            <w:tcW w:w="9188" w:type="dxa"/>
            <w:tcBorders>
              <w:top w:val="single" w:sz="4" w:space="0" w:color="221F1F"/>
              <w:left w:val="single" w:sz="4" w:space="0" w:color="221F1F"/>
              <w:bottom w:val="single" w:sz="4" w:space="0" w:color="221F1F"/>
              <w:right w:val="single" w:sz="4" w:space="0" w:color="221F1F"/>
            </w:tcBorders>
          </w:tcPr>
          <w:p w14:paraId="5B890688" w14:textId="77777777" w:rsidR="00682EFB" w:rsidRDefault="00682EFB">
            <w:pPr>
              <w:widowControl w:val="0"/>
              <w:autoSpaceDE w:val="0"/>
              <w:autoSpaceDN w:val="0"/>
              <w:adjustRightInd w:val="0"/>
              <w:spacing w:before="4" w:line="120" w:lineRule="exact"/>
              <w:ind w:right="243"/>
              <w:jc w:val="both"/>
              <w:rPr>
                <w:rFonts w:ascii="Arial Narrow" w:hAnsi="Arial Narrow"/>
                <w:color w:val="000000" w:themeColor="text1"/>
              </w:rPr>
            </w:pPr>
          </w:p>
          <w:p w14:paraId="32CC6C8B" w14:textId="77777777" w:rsidR="00682EFB" w:rsidRDefault="00DB50AD">
            <w:pPr>
              <w:widowControl w:val="0"/>
              <w:autoSpaceDE w:val="0"/>
              <w:autoSpaceDN w:val="0"/>
              <w:adjustRightInd w:val="0"/>
              <w:spacing w:line="250" w:lineRule="auto"/>
              <w:ind w:left="112" w:right="243"/>
              <w:jc w:val="both"/>
              <w:rPr>
                <w:rFonts w:ascii="Arial Narrow" w:hAnsi="Arial Narrow"/>
                <w:color w:val="000000" w:themeColor="text1"/>
              </w:rPr>
            </w:pPr>
            <w:r>
              <w:rPr>
                <w:rFonts w:ascii="Arial Narrow" w:hAnsi="Arial Narrow"/>
                <w:color w:val="000000" w:themeColor="text1"/>
              </w:rPr>
              <w:t>Monnaie</w:t>
            </w:r>
            <w:r>
              <w:rPr>
                <w:rFonts w:ascii="Arial Narrow" w:hAnsi="Arial Narrow"/>
                <w:color w:val="000000" w:themeColor="text1"/>
                <w:spacing w:val="6"/>
              </w:rPr>
              <w:t xml:space="preserve"> </w:t>
            </w:r>
            <w:r>
              <w:rPr>
                <w:rFonts w:ascii="Arial Narrow" w:hAnsi="Arial Narrow"/>
                <w:color w:val="000000" w:themeColor="text1"/>
              </w:rPr>
              <w:t>retenue</w:t>
            </w:r>
            <w:r>
              <w:rPr>
                <w:rFonts w:ascii="Arial Narrow" w:hAnsi="Arial Narrow"/>
                <w:color w:val="000000" w:themeColor="text1"/>
                <w:spacing w:val="6"/>
              </w:rPr>
              <w:t xml:space="preserve"> </w:t>
            </w:r>
            <w:r>
              <w:rPr>
                <w:rFonts w:ascii="Arial Narrow" w:hAnsi="Arial Narrow"/>
                <w:color w:val="000000" w:themeColor="text1"/>
              </w:rPr>
              <w:t>pour</w:t>
            </w:r>
            <w:r>
              <w:rPr>
                <w:rFonts w:ascii="Arial Narrow" w:hAnsi="Arial Narrow"/>
                <w:color w:val="000000" w:themeColor="text1"/>
                <w:spacing w:val="6"/>
              </w:rPr>
              <w:t xml:space="preserve"> </w:t>
            </w: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conversion</w:t>
            </w:r>
            <w:r>
              <w:rPr>
                <w:rFonts w:ascii="Arial Narrow" w:hAnsi="Arial Narrow"/>
                <w:color w:val="000000" w:themeColor="text1"/>
                <w:spacing w:val="6"/>
              </w:rPr>
              <w:t xml:space="preserve"> </w:t>
            </w:r>
            <w:r>
              <w:rPr>
                <w:rFonts w:ascii="Arial Narrow" w:hAnsi="Arial Narrow"/>
                <w:color w:val="000000" w:themeColor="text1"/>
              </w:rPr>
              <w:t>en</w:t>
            </w:r>
            <w:r>
              <w:rPr>
                <w:rFonts w:ascii="Arial Narrow" w:hAnsi="Arial Narrow"/>
                <w:color w:val="000000" w:themeColor="text1"/>
                <w:spacing w:val="6"/>
              </w:rPr>
              <w:t xml:space="preserve"> </w:t>
            </w:r>
            <w:r>
              <w:rPr>
                <w:rFonts w:ascii="Arial Narrow" w:hAnsi="Arial Narrow"/>
                <w:color w:val="000000" w:themeColor="text1"/>
              </w:rPr>
              <w:t>une</w:t>
            </w:r>
            <w:r>
              <w:rPr>
                <w:rFonts w:ascii="Arial Narrow" w:hAnsi="Arial Narrow"/>
                <w:color w:val="000000" w:themeColor="text1"/>
                <w:spacing w:val="6"/>
              </w:rPr>
              <w:t xml:space="preserve"> </w:t>
            </w:r>
            <w:r>
              <w:rPr>
                <w:rFonts w:ascii="Arial Narrow" w:hAnsi="Arial Narrow"/>
                <w:color w:val="000000" w:themeColor="text1"/>
              </w:rPr>
              <w:t>seule</w:t>
            </w:r>
            <w:r>
              <w:rPr>
                <w:rFonts w:ascii="Arial Narrow" w:hAnsi="Arial Narrow"/>
                <w:color w:val="000000" w:themeColor="text1"/>
                <w:spacing w:val="6"/>
              </w:rPr>
              <w:t xml:space="preserve"> </w:t>
            </w:r>
            <w:r>
              <w:rPr>
                <w:rFonts w:ascii="Arial Narrow" w:hAnsi="Arial Narrow"/>
                <w:color w:val="000000" w:themeColor="text1"/>
              </w:rPr>
              <w:t>monnaie</w:t>
            </w:r>
            <w:r>
              <w:rPr>
                <w:rFonts w:ascii="Arial Narrow" w:hAnsi="Arial Narrow"/>
                <w:color w:val="000000" w:themeColor="text1"/>
                <w:spacing w:val="6"/>
              </w:rPr>
              <w:t xml:space="preserve"> </w:t>
            </w:r>
            <w:r>
              <w:rPr>
                <w:rFonts w:ascii="Arial Narrow" w:hAnsi="Arial Narrow"/>
                <w:color w:val="000000" w:themeColor="text1"/>
              </w:rPr>
              <w:t>: Le</w:t>
            </w:r>
            <w:r>
              <w:rPr>
                <w:rFonts w:ascii="Arial Narrow" w:hAnsi="Arial Narrow"/>
                <w:color w:val="000000" w:themeColor="text1"/>
                <w:spacing w:val="6"/>
              </w:rPr>
              <w:t xml:space="preserve"> </w:t>
            </w:r>
            <w:r>
              <w:rPr>
                <w:rFonts w:ascii="Arial Narrow" w:hAnsi="Arial Narrow"/>
                <w:color w:val="000000" w:themeColor="text1"/>
              </w:rPr>
              <w:t>franc</w:t>
            </w:r>
            <w:r>
              <w:rPr>
                <w:rFonts w:ascii="Arial Narrow" w:hAnsi="Arial Narrow"/>
                <w:color w:val="000000" w:themeColor="text1"/>
                <w:spacing w:val="6"/>
              </w:rPr>
              <w:t xml:space="preserve"> </w:t>
            </w:r>
            <w:r>
              <w:rPr>
                <w:rFonts w:ascii="Arial Narrow" w:hAnsi="Arial Narrow"/>
                <w:color w:val="000000" w:themeColor="text1"/>
              </w:rPr>
              <w:t xml:space="preserve">CFA </w:t>
            </w:r>
          </w:p>
          <w:p w14:paraId="676CE1DE" w14:textId="77777777" w:rsidR="00682EFB" w:rsidRDefault="00DB50AD">
            <w:pPr>
              <w:widowControl w:val="0"/>
              <w:autoSpaceDE w:val="0"/>
              <w:autoSpaceDN w:val="0"/>
              <w:adjustRightInd w:val="0"/>
              <w:spacing w:line="250" w:lineRule="auto"/>
              <w:ind w:left="112" w:right="243"/>
              <w:jc w:val="both"/>
              <w:rPr>
                <w:rFonts w:ascii="Arial Narrow" w:hAnsi="Arial Narrow"/>
                <w:color w:val="000000" w:themeColor="text1"/>
              </w:rPr>
            </w:pPr>
            <w:r>
              <w:rPr>
                <w:rFonts w:ascii="Arial Narrow" w:hAnsi="Arial Narrow"/>
                <w:color w:val="000000" w:themeColor="text1"/>
              </w:rPr>
              <w:t>Source</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taux</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change</w:t>
            </w:r>
            <w:r>
              <w:rPr>
                <w:rFonts w:ascii="Arial Narrow" w:hAnsi="Arial Narrow"/>
                <w:color w:val="000000" w:themeColor="text1"/>
                <w:spacing w:val="6"/>
              </w:rPr>
              <w:t xml:space="preserve"> </w:t>
            </w:r>
            <w:r>
              <w:rPr>
                <w:rFonts w:ascii="Arial Narrow" w:hAnsi="Arial Narrow"/>
                <w:color w:val="000000" w:themeColor="text1"/>
              </w:rPr>
              <w:t>:</w:t>
            </w:r>
            <w:r>
              <w:rPr>
                <w:rFonts w:ascii="Arial Narrow" w:hAnsi="Arial Narrow"/>
                <w:color w:val="000000" w:themeColor="text1"/>
                <w:spacing w:val="6"/>
              </w:rPr>
              <w:t xml:space="preserve"> </w:t>
            </w: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Banque</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Etats</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l’Afrique</w:t>
            </w:r>
            <w:r>
              <w:rPr>
                <w:rFonts w:ascii="Arial Narrow" w:hAnsi="Arial Narrow"/>
                <w:color w:val="000000" w:themeColor="text1"/>
                <w:spacing w:val="6"/>
              </w:rPr>
              <w:t xml:space="preserve"> </w:t>
            </w:r>
            <w:r>
              <w:rPr>
                <w:rFonts w:ascii="Arial Narrow" w:hAnsi="Arial Narrow"/>
                <w:color w:val="000000" w:themeColor="text1"/>
              </w:rPr>
              <w:t>Centrale</w:t>
            </w:r>
            <w:r>
              <w:rPr>
                <w:rFonts w:ascii="Arial Narrow" w:hAnsi="Arial Narrow"/>
                <w:color w:val="000000" w:themeColor="text1"/>
                <w:spacing w:val="6"/>
              </w:rPr>
              <w:t xml:space="preserve"> </w:t>
            </w:r>
          </w:p>
        </w:tc>
      </w:tr>
      <w:tr w:rsidR="00682EFB" w14:paraId="3660F944"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4A6F4AC1"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4.2</w:t>
            </w:r>
          </w:p>
        </w:tc>
        <w:tc>
          <w:tcPr>
            <w:tcW w:w="9188" w:type="dxa"/>
            <w:tcBorders>
              <w:top w:val="single" w:sz="4" w:space="0" w:color="221F1F"/>
              <w:left w:val="single" w:sz="4" w:space="0" w:color="221F1F"/>
              <w:bottom w:val="single" w:sz="4" w:space="0" w:color="221F1F"/>
              <w:right w:val="single" w:sz="4" w:space="0" w:color="221F1F"/>
            </w:tcBorders>
          </w:tcPr>
          <w:p w14:paraId="2A93985E" w14:textId="77777777" w:rsidR="00682EFB" w:rsidRDefault="00682EFB">
            <w:pPr>
              <w:widowControl w:val="0"/>
              <w:autoSpaceDE w:val="0"/>
              <w:autoSpaceDN w:val="0"/>
              <w:adjustRightInd w:val="0"/>
              <w:spacing w:before="20" w:line="120" w:lineRule="exact"/>
              <w:ind w:right="243"/>
              <w:jc w:val="both"/>
              <w:rPr>
                <w:rFonts w:ascii="Arial Narrow" w:hAnsi="Arial Narrow"/>
                <w:color w:val="000000" w:themeColor="text1"/>
              </w:rPr>
            </w:pPr>
          </w:p>
          <w:p w14:paraId="7B492835" w14:textId="77777777" w:rsidR="00682EFB" w:rsidRDefault="00DB50AD">
            <w:pPr>
              <w:widowControl w:val="0"/>
              <w:autoSpaceDE w:val="0"/>
              <w:autoSpaceDN w:val="0"/>
              <w:adjustRightInd w:val="0"/>
              <w:ind w:left="112" w:right="243"/>
              <w:jc w:val="both"/>
              <w:rPr>
                <w:rFonts w:ascii="Arial Narrow" w:hAnsi="Arial Narrow"/>
                <w:color w:val="000000" w:themeColor="text1"/>
              </w:rPr>
            </w:pPr>
            <w:r>
              <w:rPr>
                <w:rFonts w:ascii="Arial Narrow" w:hAnsi="Arial Narrow"/>
                <w:color w:val="000000" w:themeColor="text1"/>
              </w:rPr>
              <w:t>Le</w:t>
            </w:r>
            <w:r>
              <w:rPr>
                <w:rFonts w:ascii="Arial Narrow" w:hAnsi="Arial Narrow"/>
                <w:color w:val="000000" w:themeColor="text1"/>
                <w:spacing w:val="6"/>
              </w:rPr>
              <w:t xml:space="preserve"> </w:t>
            </w:r>
            <w:r>
              <w:rPr>
                <w:rFonts w:ascii="Arial Narrow" w:hAnsi="Arial Narrow"/>
                <w:color w:val="000000" w:themeColor="text1"/>
              </w:rPr>
              <w:t>délai</w:t>
            </w:r>
            <w:r>
              <w:rPr>
                <w:rFonts w:ascii="Arial Narrow" w:hAnsi="Arial Narrow"/>
                <w:color w:val="000000" w:themeColor="text1"/>
                <w:spacing w:val="6"/>
              </w:rPr>
              <w:t xml:space="preserve"> </w:t>
            </w:r>
            <w:r>
              <w:rPr>
                <w:rFonts w:ascii="Arial Narrow" w:hAnsi="Arial Narrow"/>
                <w:color w:val="000000" w:themeColor="text1"/>
              </w:rPr>
              <w:t>d’exécution</w:t>
            </w:r>
            <w:r>
              <w:rPr>
                <w:rFonts w:ascii="Arial Narrow" w:hAnsi="Arial Narrow"/>
                <w:color w:val="000000" w:themeColor="text1"/>
                <w:spacing w:val="6"/>
              </w:rPr>
              <w:t xml:space="preserve"> </w:t>
            </w:r>
            <w:r>
              <w:rPr>
                <w:rFonts w:ascii="Arial Narrow" w:hAnsi="Arial Narrow"/>
                <w:color w:val="000000" w:themeColor="text1"/>
              </w:rPr>
              <w:t>sera</w:t>
            </w:r>
            <w:r>
              <w:rPr>
                <w:rFonts w:ascii="Arial Narrow" w:hAnsi="Arial Narrow"/>
                <w:color w:val="000000" w:themeColor="text1"/>
                <w:spacing w:val="6"/>
              </w:rPr>
              <w:t xml:space="preserve"> </w:t>
            </w:r>
            <w:r>
              <w:rPr>
                <w:rFonts w:ascii="Arial Narrow" w:hAnsi="Arial Narrow"/>
                <w:color w:val="000000" w:themeColor="text1"/>
              </w:rPr>
              <w:t>évalué</w:t>
            </w:r>
            <w:r>
              <w:rPr>
                <w:rFonts w:ascii="Arial Narrow" w:hAnsi="Arial Narrow"/>
                <w:color w:val="000000" w:themeColor="text1"/>
                <w:spacing w:val="6"/>
              </w:rPr>
              <w:t xml:space="preserve"> </w:t>
            </w:r>
            <w:r>
              <w:rPr>
                <w:rFonts w:ascii="Arial Narrow" w:hAnsi="Arial Narrow"/>
                <w:color w:val="000000" w:themeColor="text1"/>
              </w:rPr>
              <w:t>comme</w:t>
            </w:r>
            <w:r>
              <w:rPr>
                <w:rFonts w:ascii="Arial Narrow" w:hAnsi="Arial Narrow"/>
                <w:color w:val="000000" w:themeColor="text1"/>
                <w:spacing w:val="6"/>
              </w:rPr>
              <w:t xml:space="preserve"> </w:t>
            </w:r>
            <w:r>
              <w:rPr>
                <w:rFonts w:ascii="Arial Narrow" w:hAnsi="Arial Narrow"/>
                <w:color w:val="000000" w:themeColor="text1"/>
              </w:rPr>
              <w:t>suit</w:t>
            </w:r>
            <w:r>
              <w:rPr>
                <w:rFonts w:ascii="Arial Narrow" w:hAnsi="Arial Narrow"/>
                <w:color w:val="000000" w:themeColor="text1"/>
                <w:spacing w:val="6"/>
              </w:rPr>
              <w:t xml:space="preserve"> </w:t>
            </w:r>
            <w:r>
              <w:rPr>
                <w:rFonts w:ascii="Arial Narrow" w:hAnsi="Arial Narrow"/>
                <w:color w:val="000000" w:themeColor="text1"/>
              </w:rPr>
              <w:t xml:space="preserve">: </w:t>
            </w:r>
          </w:p>
          <w:p w14:paraId="40988632" w14:textId="77777777" w:rsidR="00682EFB" w:rsidRDefault="00DB50AD">
            <w:pPr>
              <w:widowControl w:val="0"/>
              <w:autoSpaceDE w:val="0"/>
              <w:autoSpaceDN w:val="0"/>
              <w:adjustRightInd w:val="0"/>
              <w:ind w:left="112" w:right="243"/>
              <w:jc w:val="both"/>
              <w:rPr>
                <w:rFonts w:ascii="Arial Narrow" w:hAnsi="Arial Narrow"/>
                <w:color w:val="000000" w:themeColor="text1"/>
              </w:rPr>
            </w:pPr>
            <w:r>
              <w:rPr>
                <w:rFonts w:ascii="Arial Narrow" w:hAnsi="Arial Narrow"/>
                <w:color w:val="000000" w:themeColor="text1"/>
              </w:rPr>
              <w:t>La notation sera binaire (oui ou non) Un délai inférieur ou égal à huit (08) mois obtiendra oui et un délai supérieur à huit (08) mois obtiendra non.</w:t>
            </w:r>
          </w:p>
        </w:tc>
      </w:tr>
      <w:tr w:rsidR="00682EFB" w14:paraId="00C597F0"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41477C05"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4.3</w:t>
            </w:r>
          </w:p>
        </w:tc>
        <w:tc>
          <w:tcPr>
            <w:tcW w:w="9188" w:type="dxa"/>
            <w:tcBorders>
              <w:top w:val="single" w:sz="4" w:space="0" w:color="221F1F"/>
              <w:left w:val="single" w:sz="4" w:space="0" w:color="221F1F"/>
              <w:bottom w:val="single" w:sz="4" w:space="0" w:color="221F1F"/>
              <w:right w:val="single" w:sz="4" w:space="0" w:color="221F1F"/>
            </w:tcBorders>
            <w:vAlign w:val="center"/>
          </w:tcPr>
          <w:p w14:paraId="6E6DAF3E" w14:textId="77777777" w:rsidR="00682EFB" w:rsidRDefault="00682EFB">
            <w:pPr>
              <w:widowControl w:val="0"/>
              <w:autoSpaceDE w:val="0"/>
              <w:autoSpaceDN w:val="0"/>
              <w:adjustRightInd w:val="0"/>
              <w:spacing w:before="17" w:line="100" w:lineRule="exact"/>
              <w:ind w:right="243"/>
              <w:rPr>
                <w:rFonts w:ascii="Arial Narrow" w:hAnsi="Arial Narrow"/>
                <w:color w:val="000000" w:themeColor="text1"/>
              </w:rPr>
            </w:pPr>
          </w:p>
          <w:p w14:paraId="00E8DF27" w14:textId="77777777" w:rsidR="00682EFB" w:rsidRDefault="00DB50AD">
            <w:pPr>
              <w:widowControl w:val="0"/>
              <w:autoSpaceDE w:val="0"/>
              <w:autoSpaceDN w:val="0"/>
              <w:adjustRightInd w:val="0"/>
              <w:ind w:left="112" w:right="243"/>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méthode</w:t>
            </w:r>
            <w:r>
              <w:rPr>
                <w:rFonts w:ascii="Arial Narrow" w:hAnsi="Arial Narrow"/>
                <w:color w:val="000000" w:themeColor="text1"/>
                <w:spacing w:val="6"/>
              </w:rPr>
              <w:t xml:space="preserve"> </w:t>
            </w:r>
            <w:r>
              <w:rPr>
                <w:rFonts w:ascii="Arial Narrow" w:hAnsi="Arial Narrow"/>
                <w:color w:val="000000" w:themeColor="text1"/>
              </w:rPr>
              <w:t>d’évaluation</w:t>
            </w:r>
            <w:r>
              <w:rPr>
                <w:rFonts w:ascii="Arial Narrow" w:hAnsi="Arial Narrow"/>
                <w:color w:val="000000" w:themeColor="text1"/>
                <w:spacing w:val="6"/>
              </w:rPr>
              <w:t xml:space="preserve"> </w:t>
            </w:r>
            <w:r>
              <w:rPr>
                <w:rFonts w:ascii="Arial Narrow" w:hAnsi="Arial Narrow"/>
                <w:color w:val="000000" w:themeColor="text1"/>
              </w:rPr>
              <w:t>des</w:t>
            </w:r>
            <w:r>
              <w:rPr>
                <w:rFonts w:ascii="Arial Narrow" w:hAnsi="Arial Narrow"/>
                <w:color w:val="000000" w:themeColor="text1"/>
                <w:spacing w:val="6"/>
              </w:rPr>
              <w:t xml:space="preserve"> </w:t>
            </w:r>
            <w:r>
              <w:rPr>
                <w:rFonts w:ascii="Arial Narrow" w:hAnsi="Arial Narrow"/>
                <w:color w:val="000000" w:themeColor="text1"/>
              </w:rPr>
              <w:t>variantes</w:t>
            </w:r>
            <w:r>
              <w:rPr>
                <w:rFonts w:ascii="Arial Narrow" w:hAnsi="Arial Narrow"/>
                <w:color w:val="000000" w:themeColor="text1"/>
                <w:spacing w:val="6"/>
              </w:rPr>
              <w:t xml:space="preserve"> </w:t>
            </w:r>
            <w:r>
              <w:rPr>
                <w:rFonts w:ascii="Arial Narrow" w:hAnsi="Arial Narrow"/>
                <w:color w:val="000000" w:themeColor="text1"/>
              </w:rPr>
              <w:t>techniques</w:t>
            </w:r>
            <w:r>
              <w:rPr>
                <w:rFonts w:ascii="Arial Narrow" w:hAnsi="Arial Narrow"/>
                <w:color w:val="000000" w:themeColor="text1"/>
                <w:spacing w:val="6"/>
              </w:rPr>
              <w:t xml:space="preserve"> </w:t>
            </w:r>
            <w:r>
              <w:rPr>
                <w:rFonts w:ascii="Arial Narrow" w:hAnsi="Arial Narrow"/>
                <w:color w:val="000000" w:themeColor="text1"/>
              </w:rPr>
              <w:t>est</w:t>
            </w:r>
            <w:r>
              <w:rPr>
                <w:rFonts w:ascii="Arial Narrow" w:hAnsi="Arial Narrow"/>
                <w:color w:val="000000" w:themeColor="text1"/>
                <w:spacing w:val="6"/>
              </w:rPr>
              <w:t xml:space="preserve"> </w:t>
            </w: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suivante</w:t>
            </w:r>
            <w:r>
              <w:rPr>
                <w:rFonts w:ascii="Arial Narrow" w:hAnsi="Arial Narrow"/>
                <w:color w:val="000000" w:themeColor="text1"/>
                <w:spacing w:val="6"/>
              </w:rPr>
              <w:t> </w:t>
            </w:r>
            <w:r>
              <w:rPr>
                <w:rFonts w:ascii="Arial Narrow" w:hAnsi="Arial Narrow"/>
                <w:color w:val="000000" w:themeColor="text1"/>
              </w:rPr>
              <w:t>: Sans objet</w:t>
            </w:r>
          </w:p>
        </w:tc>
      </w:tr>
      <w:tr w:rsidR="00682EFB" w14:paraId="2ED1EE04"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37629194"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4.4</w:t>
            </w:r>
          </w:p>
        </w:tc>
        <w:tc>
          <w:tcPr>
            <w:tcW w:w="9188" w:type="dxa"/>
            <w:tcBorders>
              <w:top w:val="single" w:sz="4" w:space="0" w:color="221F1F"/>
              <w:left w:val="single" w:sz="4" w:space="0" w:color="221F1F"/>
              <w:bottom w:val="single" w:sz="4" w:space="0" w:color="221F1F"/>
              <w:right w:val="single" w:sz="4" w:space="0" w:color="221F1F"/>
            </w:tcBorders>
            <w:vAlign w:val="center"/>
          </w:tcPr>
          <w:p w14:paraId="5B77B35D" w14:textId="77777777" w:rsidR="00682EFB" w:rsidRDefault="00682EFB">
            <w:pPr>
              <w:widowControl w:val="0"/>
              <w:autoSpaceDE w:val="0"/>
              <w:autoSpaceDN w:val="0"/>
              <w:adjustRightInd w:val="0"/>
              <w:spacing w:before="2" w:line="120" w:lineRule="exact"/>
              <w:ind w:right="243"/>
              <w:rPr>
                <w:rFonts w:ascii="Arial Narrow" w:hAnsi="Arial Narrow"/>
                <w:color w:val="000000" w:themeColor="text1"/>
              </w:rPr>
            </w:pPr>
          </w:p>
          <w:p w14:paraId="1A28EB27" w14:textId="77777777" w:rsidR="00682EFB" w:rsidRDefault="00DB50AD">
            <w:pPr>
              <w:widowControl w:val="0"/>
              <w:autoSpaceDE w:val="0"/>
              <w:autoSpaceDN w:val="0"/>
              <w:adjustRightInd w:val="0"/>
              <w:spacing w:line="250" w:lineRule="auto"/>
              <w:ind w:left="112" w:right="243"/>
              <w:rPr>
                <w:rFonts w:ascii="Arial Narrow" w:hAnsi="Arial Narrow"/>
                <w:color w:val="000000" w:themeColor="text1"/>
              </w:rPr>
            </w:pPr>
            <w:r>
              <w:rPr>
                <w:rFonts w:ascii="Arial Narrow" w:hAnsi="Arial Narrow"/>
                <w:color w:val="000000" w:themeColor="text1"/>
              </w:rPr>
              <w:t>Préférence nationale : Sans Objet.</w:t>
            </w:r>
          </w:p>
        </w:tc>
      </w:tr>
      <w:tr w:rsidR="00682EFB" w14:paraId="7600D1F2"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46A4E7CB" w14:textId="77777777" w:rsidR="00682EFB" w:rsidRDefault="00682EFB">
            <w:pPr>
              <w:widowControl w:val="0"/>
              <w:autoSpaceDE w:val="0"/>
              <w:autoSpaceDN w:val="0"/>
              <w:adjustRightInd w:val="0"/>
              <w:ind w:right="308" w:firstLine="284"/>
              <w:jc w:val="center"/>
              <w:rPr>
                <w:rFonts w:ascii="Arial Narrow" w:hAnsi="Arial Narrow"/>
                <w:color w:val="000000" w:themeColor="text1"/>
              </w:rPr>
            </w:pPr>
          </w:p>
        </w:tc>
        <w:tc>
          <w:tcPr>
            <w:tcW w:w="9188" w:type="dxa"/>
            <w:tcBorders>
              <w:top w:val="single" w:sz="4" w:space="0" w:color="221F1F"/>
              <w:left w:val="single" w:sz="4" w:space="0" w:color="221F1F"/>
              <w:bottom w:val="single" w:sz="4" w:space="0" w:color="221F1F"/>
              <w:right w:val="single" w:sz="4" w:space="0" w:color="221F1F"/>
            </w:tcBorders>
            <w:vAlign w:val="center"/>
          </w:tcPr>
          <w:p w14:paraId="3F5D3681" w14:textId="77777777" w:rsidR="00682EFB" w:rsidRDefault="00DB50AD">
            <w:pPr>
              <w:widowControl w:val="0"/>
              <w:autoSpaceDE w:val="0"/>
              <w:autoSpaceDN w:val="0"/>
              <w:adjustRightInd w:val="0"/>
              <w:spacing w:before="2"/>
              <w:ind w:right="243"/>
              <w:rPr>
                <w:rFonts w:ascii="Arial Narrow" w:hAnsi="Arial Narrow"/>
                <w:color w:val="000000" w:themeColor="text1"/>
              </w:rPr>
            </w:pPr>
            <w:r>
              <w:rPr>
                <w:rFonts w:ascii="Arial Narrow" w:hAnsi="Arial Narrow"/>
                <w:b/>
                <w:bCs/>
                <w:color w:val="000000" w:themeColor="text1"/>
              </w:rPr>
              <w:t>V - Attribution du marché</w:t>
            </w:r>
          </w:p>
        </w:tc>
      </w:tr>
      <w:tr w:rsidR="00682EFB" w14:paraId="020E6D33" w14:textId="77777777">
        <w:trPr>
          <w:trHeight w:val="20"/>
          <w:jc w:val="center"/>
        </w:trPr>
        <w:tc>
          <w:tcPr>
            <w:tcW w:w="1980" w:type="dxa"/>
            <w:tcBorders>
              <w:top w:val="single" w:sz="4" w:space="0" w:color="221F1F"/>
              <w:left w:val="single" w:sz="4" w:space="0" w:color="221F1F"/>
              <w:bottom w:val="single" w:sz="4" w:space="0" w:color="221F1F"/>
              <w:right w:val="single" w:sz="4" w:space="0" w:color="221F1F"/>
            </w:tcBorders>
            <w:vAlign w:val="center"/>
          </w:tcPr>
          <w:p w14:paraId="18831E03" w14:textId="77777777" w:rsidR="00682EFB" w:rsidRDefault="00DB50AD">
            <w:pPr>
              <w:widowControl w:val="0"/>
              <w:autoSpaceDE w:val="0"/>
              <w:autoSpaceDN w:val="0"/>
              <w:adjustRightInd w:val="0"/>
              <w:ind w:right="308" w:firstLine="284"/>
              <w:jc w:val="center"/>
              <w:rPr>
                <w:rFonts w:ascii="Arial Narrow" w:hAnsi="Arial Narrow"/>
                <w:color w:val="000000" w:themeColor="text1"/>
              </w:rPr>
            </w:pPr>
            <w:r>
              <w:rPr>
                <w:rFonts w:ascii="Arial Narrow" w:hAnsi="Arial Narrow"/>
                <w:color w:val="000000" w:themeColor="text1"/>
              </w:rPr>
              <w:t>5.1</w:t>
            </w:r>
          </w:p>
        </w:tc>
        <w:tc>
          <w:tcPr>
            <w:tcW w:w="9188" w:type="dxa"/>
            <w:tcBorders>
              <w:top w:val="single" w:sz="4" w:space="0" w:color="221F1F"/>
              <w:left w:val="single" w:sz="4" w:space="0" w:color="221F1F"/>
              <w:bottom w:val="single" w:sz="4" w:space="0" w:color="221F1F"/>
              <w:right w:val="single" w:sz="4" w:space="0" w:color="221F1F"/>
            </w:tcBorders>
            <w:vAlign w:val="center"/>
          </w:tcPr>
          <w:p w14:paraId="79231E8C" w14:textId="77777777" w:rsidR="00682EFB" w:rsidRDefault="00DB50AD">
            <w:pPr>
              <w:widowControl w:val="0"/>
              <w:autoSpaceDE w:val="0"/>
              <w:autoSpaceDN w:val="0"/>
              <w:adjustRightInd w:val="0"/>
              <w:spacing w:before="11" w:line="250" w:lineRule="auto"/>
              <w:ind w:left="284" w:right="282"/>
              <w:jc w:val="both"/>
              <w:rPr>
                <w:rFonts w:ascii="Arial Narrow" w:hAnsi="Arial Narrow"/>
                <w:color w:val="000000" w:themeColor="text1"/>
              </w:rPr>
            </w:pPr>
            <w:r>
              <w:rPr>
                <w:rFonts w:ascii="Arial Narrow" w:hAnsi="Arial Narrow"/>
                <w:color w:val="000000" w:themeColor="text1"/>
              </w:rPr>
              <w:t xml:space="preserve">L’autorité contractante attribuera le marché au soumissionnaire présentant l’offre évaluée la moins disante et remplissant les capacités financières, techniques et administratives requises </w:t>
            </w:r>
            <w:r>
              <w:rPr>
                <w:rFonts w:ascii="Arial Narrow" w:hAnsi="Arial Narrow"/>
                <w:color w:val="000000" w:themeColor="text1"/>
              </w:rPr>
              <w:lastRenderedPageBreak/>
              <w:t>résultant des critères dits essentiels ou ceux éliminatoires.</w:t>
            </w:r>
          </w:p>
          <w:p w14:paraId="5357C94F" w14:textId="77777777" w:rsidR="00682EFB" w:rsidRDefault="00DB50AD">
            <w:pPr>
              <w:widowControl w:val="0"/>
              <w:autoSpaceDE w:val="0"/>
              <w:autoSpaceDN w:val="0"/>
              <w:adjustRightInd w:val="0"/>
              <w:spacing w:before="11" w:line="250" w:lineRule="auto"/>
              <w:ind w:left="284" w:right="282"/>
              <w:jc w:val="both"/>
              <w:rPr>
                <w:rFonts w:ascii="Arial Narrow" w:hAnsi="Arial Narrow"/>
                <w:color w:val="000000" w:themeColor="text1"/>
              </w:rPr>
            </w:pPr>
            <w:r>
              <w:rPr>
                <w:rFonts w:ascii="Arial Narrow" w:hAnsi="Arial Narrow"/>
                <w:color w:val="000000" w:themeColor="text1"/>
              </w:rPr>
              <w:t>Toutefois, l’Autorité Contractante se réserve le droit de ne pas attribuer le marché aux entreprises se trouvant dans les cas de figure ci-après :</w:t>
            </w:r>
          </w:p>
          <w:p w14:paraId="69D2BDA1" w14:textId="77777777" w:rsidR="00682EFB" w:rsidRDefault="00DB50AD">
            <w:pPr>
              <w:widowControl w:val="0"/>
              <w:numPr>
                <w:ilvl w:val="0"/>
                <w:numId w:val="73"/>
              </w:numPr>
              <w:autoSpaceDE w:val="0"/>
              <w:autoSpaceDN w:val="0"/>
              <w:adjustRightInd w:val="0"/>
              <w:spacing w:before="11" w:after="240" w:line="250" w:lineRule="auto"/>
              <w:ind w:right="282"/>
              <w:jc w:val="both"/>
              <w:rPr>
                <w:rFonts w:ascii="Arial Narrow" w:hAnsi="Arial Narrow"/>
                <w:b/>
                <w:i/>
                <w:color w:val="000000" w:themeColor="text1"/>
                <w:u w:val="single"/>
              </w:rPr>
            </w:pPr>
            <w:r>
              <w:rPr>
                <w:rFonts w:ascii="Arial Narrow" w:hAnsi="Arial Narrow"/>
                <w:b/>
                <w:i/>
                <w:color w:val="000000" w:themeColor="text1"/>
                <w:u w:val="single"/>
              </w:rPr>
              <w:t xml:space="preserve">Les entreprises attributaires des marchés de travaux dans le cadre de l’exercice 2022 dont le niveau d’exécution est disproportionnel au-delà de 25 % du taux de consommation des délais à la date d’ouverture des offres. </w:t>
            </w:r>
          </w:p>
          <w:p w14:paraId="54C1B2D6" w14:textId="77777777" w:rsidR="00682EFB" w:rsidRDefault="00DB50AD">
            <w:pPr>
              <w:widowControl w:val="0"/>
              <w:numPr>
                <w:ilvl w:val="0"/>
                <w:numId w:val="73"/>
              </w:numPr>
              <w:autoSpaceDE w:val="0"/>
              <w:autoSpaceDN w:val="0"/>
              <w:adjustRightInd w:val="0"/>
              <w:spacing w:before="11" w:after="240" w:line="250" w:lineRule="auto"/>
              <w:ind w:right="282"/>
              <w:jc w:val="both"/>
              <w:rPr>
                <w:rFonts w:ascii="Arial Narrow" w:hAnsi="Arial Narrow"/>
                <w:b/>
                <w:i/>
                <w:color w:val="000000" w:themeColor="text1"/>
                <w:u w:val="single"/>
              </w:rPr>
            </w:pPr>
            <w:r>
              <w:rPr>
                <w:rFonts w:ascii="Arial Narrow" w:hAnsi="Arial Narrow"/>
                <w:b/>
                <w:i/>
                <w:color w:val="000000" w:themeColor="text1"/>
                <w:u w:val="single"/>
              </w:rPr>
              <w:t>Les entreprises attributaires de plusieurs marchés de travaux dans la Région du SUD dans le cadre de l’exercice 2023, qui n’ont pas à la   date d’ouverture des offres, livré au moins 80 % des marchés de leurs portefeuilles.</w:t>
            </w:r>
          </w:p>
          <w:p w14:paraId="25F6A46B" w14:textId="77777777" w:rsidR="00682EFB" w:rsidRDefault="00682EFB">
            <w:pPr>
              <w:widowControl w:val="0"/>
              <w:autoSpaceDE w:val="0"/>
              <w:autoSpaceDN w:val="0"/>
              <w:adjustRightInd w:val="0"/>
              <w:spacing w:before="2"/>
              <w:ind w:right="243"/>
              <w:rPr>
                <w:rFonts w:ascii="Arial Narrow" w:hAnsi="Arial Narrow"/>
                <w:b/>
                <w:bCs/>
                <w:color w:val="000000" w:themeColor="text1"/>
              </w:rPr>
            </w:pPr>
          </w:p>
        </w:tc>
      </w:tr>
    </w:tbl>
    <w:p w14:paraId="7E7FE636" w14:textId="77777777" w:rsidR="00682EFB" w:rsidRDefault="00682EFB"/>
    <w:p w14:paraId="0BAF97AA" w14:textId="77777777" w:rsidR="00682EFB" w:rsidRDefault="00DB50AD">
      <w:pPr>
        <w:spacing w:after="200" w:line="276" w:lineRule="auto"/>
      </w:pPr>
      <w:r>
        <w:br w:type="page"/>
      </w:r>
    </w:p>
    <w:p w14:paraId="6A5A0A7B" w14:textId="77777777" w:rsidR="00682EFB" w:rsidRDefault="00DB50AD">
      <w:pPr>
        <w:jc w:val="center"/>
        <w:rPr>
          <w:rFonts w:ascii="Arial Narrow" w:hAnsi="Arial Narrow"/>
          <w:b/>
          <w:bCs/>
        </w:rPr>
      </w:pPr>
      <w:r>
        <w:rPr>
          <w:rFonts w:ascii="Arial Narrow" w:hAnsi="Arial Narrow"/>
          <w:b/>
          <w:bCs/>
        </w:rPr>
        <w:lastRenderedPageBreak/>
        <w:t>GRILLE DE NOTATION TECHNIQUE</w:t>
      </w:r>
    </w:p>
    <w:p w14:paraId="1B50F397" w14:textId="77777777" w:rsidR="00682EFB" w:rsidRDefault="00682EFB"/>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77"/>
        <w:gridCol w:w="1225"/>
        <w:gridCol w:w="3311"/>
        <w:gridCol w:w="2209"/>
        <w:gridCol w:w="1051"/>
        <w:gridCol w:w="1356"/>
      </w:tblGrid>
      <w:tr w:rsidR="00682EFB" w14:paraId="41857BBF" w14:textId="77777777">
        <w:trPr>
          <w:trHeight w:val="525"/>
          <w:jc w:val="center"/>
        </w:trPr>
        <w:tc>
          <w:tcPr>
            <w:tcW w:w="588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B9DB8B5" w14:textId="77777777" w:rsidR="00682EFB" w:rsidRDefault="00DB50AD">
            <w:pPr>
              <w:rPr>
                <w:rFonts w:ascii="Arial Narrow" w:hAnsi="Arial Narrow"/>
                <w:b/>
              </w:rPr>
            </w:pPr>
            <w:r>
              <w:rPr>
                <w:rFonts w:ascii="Arial Narrow" w:hAnsi="Arial Narrow"/>
                <w:b/>
              </w:rPr>
              <w:t>REFERENCES DU SOUMISSIONNAIRE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3AADB" w14:textId="77777777" w:rsidR="00682EFB" w:rsidRDefault="00DB50AD">
            <w:pPr>
              <w:rPr>
                <w:rFonts w:ascii="Arial Narrow" w:hAnsi="Arial Narrow"/>
                <w:b/>
              </w:rPr>
            </w:pPr>
            <w:r>
              <w:rPr>
                <w:rFonts w:ascii="Arial Narrow" w:hAnsi="Arial Narrow"/>
                <w:b/>
              </w:rPr>
              <w:t>OUI</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397E68C1" w14:textId="77777777" w:rsidR="00682EFB" w:rsidRDefault="00DB50AD">
            <w:pPr>
              <w:rPr>
                <w:rFonts w:ascii="Arial Narrow" w:hAnsi="Arial Narrow"/>
                <w:b/>
              </w:rPr>
            </w:pPr>
            <w:r>
              <w:rPr>
                <w:rFonts w:ascii="Arial Narrow" w:hAnsi="Arial Narrow"/>
                <w:b/>
              </w:rPr>
              <w:t>NON</w:t>
            </w:r>
          </w:p>
        </w:tc>
      </w:tr>
      <w:tr w:rsidR="00682EFB" w14:paraId="51060DA1" w14:textId="77777777">
        <w:trPr>
          <w:trHeight w:val="1932"/>
          <w:jc w:val="center"/>
        </w:trPr>
        <w:tc>
          <w:tcPr>
            <w:tcW w:w="1345" w:type="dxa"/>
            <w:gridSpan w:val="2"/>
            <w:tcBorders>
              <w:top w:val="single" w:sz="4" w:space="0" w:color="auto"/>
              <w:left w:val="single" w:sz="4" w:space="0" w:color="auto"/>
              <w:right w:val="single" w:sz="4" w:space="0" w:color="auto"/>
            </w:tcBorders>
            <w:shd w:val="clear" w:color="auto" w:fill="auto"/>
            <w:vAlign w:val="center"/>
          </w:tcPr>
          <w:p w14:paraId="38E91ABD" w14:textId="77777777" w:rsidR="00682EFB" w:rsidRDefault="00DB50AD">
            <w:pPr>
              <w:rPr>
                <w:rFonts w:ascii="Arial Narrow" w:hAnsi="Arial Narrow"/>
              </w:rPr>
            </w:pPr>
            <w:r>
              <w:rPr>
                <w:rFonts w:ascii="Arial Narrow" w:hAnsi="Arial Narrow"/>
              </w:rPr>
              <w:t>1</w:t>
            </w:r>
          </w:p>
        </w:tc>
        <w:tc>
          <w:tcPr>
            <w:tcW w:w="4536" w:type="dxa"/>
            <w:gridSpan w:val="2"/>
            <w:tcBorders>
              <w:top w:val="single" w:sz="4" w:space="0" w:color="auto"/>
              <w:left w:val="single" w:sz="4" w:space="0" w:color="auto"/>
              <w:right w:val="single" w:sz="4" w:space="0" w:color="auto"/>
            </w:tcBorders>
            <w:shd w:val="clear" w:color="auto" w:fill="auto"/>
            <w:vAlign w:val="center"/>
          </w:tcPr>
          <w:p w14:paraId="61B3A205" w14:textId="77777777" w:rsidR="00682EFB" w:rsidRDefault="00DB50AD">
            <w:pPr>
              <w:rPr>
                <w:rFonts w:ascii="Arial Narrow" w:hAnsi="Arial Narrow"/>
              </w:rPr>
            </w:pPr>
            <w:r>
              <w:rPr>
                <w:rFonts w:ascii="Arial Narrow" w:hAnsi="Arial Narrow"/>
              </w:rPr>
              <w:t>Référence globale dans le domaine des Bâtiments et Travaux Publics (BTP) au cours des (08) dernières années (au moins 03 marchés publics et/ou privés enregistrés avec un coût moyen annuel ≥ 500 millions).</w:t>
            </w:r>
          </w:p>
        </w:tc>
        <w:tc>
          <w:tcPr>
            <w:tcW w:w="3260" w:type="dxa"/>
            <w:gridSpan w:val="2"/>
            <w:tcBorders>
              <w:top w:val="single" w:sz="4" w:space="0" w:color="auto"/>
              <w:left w:val="single" w:sz="4" w:space="0" w:color="auto"/>
              <w:right w:val="single" w:sz="4" w:space="0" w:color="auto"/>
            </w:tcBorders>
            <w:shd w:val="clear" w:color="auto" w:fill="auto"/>
            <w:vAlign w:val="center"/>
          </w:tcPr>
          <w:p w14:paraId="435B8018" w14:textId="77777777" w:rsidR="00682EFB" w:rsidRDefault="00682EFB">
            <w:pPr>
              <w:rPr>
                <w:rFonts w:ascii="Arial Narrow" w:hAnsi="Arial Narrow"/>
              </w:rPr>
            </w:pPr>
          </w:p>
        </w:tc>
        <w:tc>
          <w:tcPr>
            <w:tcW w:w="1356" w:type="dxa"/>
            <w:tcBorders>
              <w:top w:val="single" w:sz="4" w:space="0" w:color="auto"/>
              <w:left w:val="single" w:sz="4" w:space="0" w:color="auto"/>
              <w:right w:val="single" w:sz="4" w:space="0" w:color="auto"/>
            </w:tcBorders>
            <w:shd w:val="clear" w:color="auto" w:fill="auto"/>
            <w:vAlign w:val="center"/>
          </w:tcPr>
          <w:p w14:paraId="284DF03D" w14:textId="77777777" w:rsidR="00682EFB" w:rsidRDefault="00682EFB">
            <w:pPr>
              <w:rPr>
                <w:rFonts w:ascii="Arial Narrow" w:hAnsi="Arial Narrow"/>
              </w:rPr>
            </w:pPr>
          </w:p>
        </w:tc>
      </w:tr>
      <w:tr w:rsidR="00682EFB" w14:paraId="6F920D4F" w14:textId="77777777">
        <w:trPr>
          <w:trHeight w:val="1656"/>
          <w:jc w:val="center"/>
        </w:trPr>
        <w:tc>
          <w:tcPr>
            <w:tcW w:w="1345" w:type="dxa"/>
            <w:gridSpan w:val="2"/>
            <w:tcBorders>
              <w:top w:val="single" w:sz="4" w:space="0" w:color="auto"/>
              <w:left w:val="single" w:sz="4" w:space="0" w:color="auto"/>
              <w:right w:val="single" w:sz="4" w:space="0" w:color="auto"/>
            </w:tcBorders>
            <w:shd w:val="clear" w:color="auto" w:fill="auto"/>
            <w:vAlign w:val="center"/>
          </w:tcPr>
          <w:p w14:paraId="7045BF8A" w14:textId="77777777" w:rsidR="00682EFB" w:rsidRDefault="00DB50AD">
            <w:pPr>
              <w:rPr>
                <w:rFonts w:ascii="Arial Narrow" w:hAnsi="Arial Narrow"/>
              </w:rPr>
            </w:pPr>
            <w:r>
              <w:rPr>
                <w:rFonts w:ascii="Arial Narrow" w:hAnsi="Arial Narrow"/>
              </w:rPr>
              <w:t>2</w:t>
            </w:r>
          </w:p>
        </w:tc>
        <w:tc>
          <w:tcPr>
            <w:tcW w:w="4536" w:type="dxa"/>
            <w:gridSpan w:val="2"/>
            <w:tcBorders>
              <w:top w:val="single" w:sz="4" w:space="0" w:color="auto"/>
              <w:left w:val="single" w:sz="4" w:space="0" w:color="auto"/>
              <w:right w:val="single" w:sz="4" w:space="0" w:color="auto"/>
            </w:tcBorders>
            <w:shd w:val="clear" w:color="auto" w:fill="auto"/>
            <w:vAlign w:val="center"/>
          </w:tcPr>
          <w:p w14:paraId="3ED1FA1C" w14:textId="77777777" w:rsidR="00682EFB" w:rsidRDefault="00DB50AD">
            <w:pPr>
              <w:rPr>
                <w:rFonts w:ascii="Arial Narrow" w:hAnsi="Arial Narrow"/>
              </w:rPr>
            </w:pPr>
            <w:r>
              <w:rPr>
                <w:rFonts w:ascii="Arial Narrow" w:hAnsi="Arial Narrow"/>
              </w:rPr>
              <w:t>Référence spécifique dans le domaine des Bâtiments au cours des (05) dernières années (au moins 01 marché public et/ou privé enregistré de construction d’ERP d’un montant ≥ 500 millions).</w:t>
            </w:r>
          </w:p>
        </w:tc>
        <w:tc>
          <w:tcPr>
            <w:tcW w:w="3260"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1874CA15" w14:textId="77777777" w:rsidR="00682EFB" w:rsidRDefault="00682EFB">
            <w:pPr>
              <w:rPr>
                <w:rFonts w:ascii="Arial Narrow" w:hAnsi="Arial Narrow"/>
              </w:rPr>
            </w:pPr>
          </w:p>
        </w:tc>
        <w:tc>
          <w:tcPr>
            <w:tcW w:w="1356" w:type="dxa"/>
            <w:tcBorders>
              <w:top w:val="single" w:sz="4" w:space="0" w:color="auto"/>
              <w:left w:val="single" w:sz="4" w:space="0" w:color="auto"/>
              <w:right w:val="single" w:sz="4" w:space="0" w:color="auto"/>
            </w:tcBorders>
            <w:shd w:val="clear" w:color="auto" w:fill="auto"/>
            <w:vAlign w:val="center"/>
          </w:tcPr>
          <w:p w14:paraId="53794D29" w14:textId="77777777" w:rsidR="00682EFB" w:rsidRDefault="00682EFB">
            <w:pPr>
              <w:rPr>
                <w:rFonts w:ascii="Arial Narrow" w:hAnsi="Arial Narrow"/>
              </w:rPr>
            </w:pPr>
          </w:p>
        </w:tc>
      </w:tr>
      <w:tr w:rsidR="00682EFB" w14:paraId="70D84382" w14:textId="77777777">
        <w:trPr>
          <w:trHeight w:val="1662"/>
          <w:jc w:val="center"/>
        </w:trPr>
        <w:tc>
          <w:tcPr>
            <w:tcW w:w="1345" w:type="dxa"/>
            <w:gridSpan w:val="2"/>
            <w:tcBorders>
              <w:top w:val="single" w:sz="4" w:space="0" w:color="auto"/>
              <w:left w:val="single" w:sz="4" w:space="0" w:color="auto"/>
              <w:right w:val="single" w:sz="4" w:space="0" w:color="auto"/>
            </w:tcBorders>
            <w:shd w:val="clear" w:color="auto" w:fill="auto"/>
            <w:vAlign w:val="center"/>
          </w:tcPr>
          <w:p w14:paraId="511593B9" w14:textId="77777777" w:rsidR="00682EFB" w:rsidRDefault="00DB50AD">
            <w:pPr>
              <w:rPr>
                <w:rFonts w:ascii="Arial Narrow" w:hAnsi="Arial Narrow"/>
              </w:rPr>
            </w:pPr>
            <w:r>
              <w:rPr>
                <w:rFonts w:ascii="Arial Narrow" w:hAnsi="Arial Narrow"/>
              </w:rPr>
              <w:t>3</w:t>
            </w:r>
          </w:p>
        </w:tc>
        <w:tc>
          <w:tcPr>
            <w:tcW w:w="4536" w:type="dxa"/>
            <w:gridSpan w:val="2"/>
            <w:tcBorders>
              <w:top w:val="single" w:sz="4" w:space="0" w:color="auto"/>
              <w:left w:val="single" w:sz="4" w:space="0" w:color="auto"/>
              <w:right w:val="single" w:sz="4" w:space="0" w:color="auto"/>
            </w:tcBorders>
            <w:shd w:val="clear" w:color="auto" w:fill="auto"/>
            <w:vAlign w:val="center"/>
          </w:tcPr>
          <w:p w14:paraId="43D0FC25" w14:textId="77777777" w:rsidR="00682EFB" w:rsidRDefault="00DB50AD">
            <w:pPr>
              <w:rPr>
                <w:rFonts w:ascii="Arial Narrow" w:hAnsi="Arial Narrow"/>
              </w:rPr>
            </w:pPr>
            <w:r>
              <w:rPr>
                <w:rFonts w:ascii="Arial Narrow" w:hAnsi="Arial Narrow"/>
              </w:rPr>
              <w:t>Référence dans le domaine des Bâtiments et Travaux Publics (BTP) au cours des (05) dernières années 02 marchés publics enregistrés et/ou privés similaires) pour des projets ≥ 500 millions chacun).</w:t>
            </w:r>
          </w:p>
        </w:tc>
        <w:tc>
          <w:tcPr>
            <w:tcW w:w="3260" w:type="dxa"/>
            <w:gridSpan w:val="2"/>
            <w:tcBorders>
              <w:top w:val="single" w:sz="2" w:space="0" w:color="auto"/>
              <w:left w:val="single" w:sz="4" w:space="0" w:color="auto"/>
              <w:right w:val="single" w:sz="4" w:space="0" w:color="auto"/>
            </w:tcBorders>
            <w:shd w:val="clear" w:color="auto" w:fill="auto"/>
            <w:vAlign w:val="center"/>
          </w:tcPr>
          <w:p w14:paraId="4365EC69" w14:textId="77777777" w:rsidR="00682EFB" w:rsidRDefault="00682EFB">
            <w:pPr>
              <w:rPr>
                <w:rFonts w:ascii="Arial Narrow" w:hAnsi="Arial Narrow"/>
              </w:rPr>
            </w:pPr>
          </w:p>
        </w:tc>
        <w:tc>
          <w:tcPr>
            <w:tcW w:w="1356" w:type="dxa"/>
            <w:tcBorders>
              <w:top w:val="single" w:sz="4" w:space="0" w:color="auto"/>
              <w:left w:val="single" w:sz="4" w:space="0" w:color="auto"/>
              <w:right w:val="single" w:sz="4" w:space="0" w:color="auto"/>
            </w:tcBorders>
            <w:shd w:val="clear" w:color="auto" w:fill="auto"/>
            <w:vAlign w:val="center"/>
          </w:tcPr>
          <w:p w14:paraId="382B513C" w14:textId="77777777" w:rsidR="00682EFB" w:rsidRDefault="00682EFB">
            <w:pPr>
              <w:rPr>
                <w:rFonts w:ascii="Arial Narrow" w:hAnsi="Arial Narrow"/>
              </w:rPr>
            </w:pPr>
          </w:p>
        </w:tc>
      </w:tr>
      <w:tr w:rsidR="00682EFB" w14:paraId="77139883" w14:textId="77777777">
        <w:trPr>
          <w:trHeight w:val="172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tcPr>
          <w:p w14:paraId="33A2D4D4" w14:textId="77777777" w:rsidR="00682EFB" w:rsidRDefault="00682EFB">
            <w:pPr>
              <w:rPr>
                <w:rFonts w:ascii="Arial Narrow" w:hAnsi="Arial Narrow"/>
                <w:b/>
              </w:rPr>
            </w:pPr>
          </w:p>
          <w:p w14:paraId="08CB9393" w14:textId="77777777" w:rsidR="00682EFB" w:rsidRDefault="00DB50AD">
            <w:pPr>
              <w:rPr>
                <w:rFonts w:ascii="Arial Narrow" w:hAnsi="Arial Narrow"/>
                <w:b/>
              </w:rPr>
            </w:pPr>
            <w:r>
              <w:rPr>
                <w:rFonts w:ascii="Arial Narrow" w:hAnsi="Arial Narrow"/>
                <w:b/>
              </w:rPr>
              <w:t xml:space="preserve"> Matériel</w:t>
            </w:r>
          </w:p>
          <w:p w14:paraId="04E9179E" w14:textId="77777777" w:rsidR="00682EFB" w:rsidRDefault="00DB50AD">
            <w:pPr>
              <w:rPr>
                <w:rFonts w:ascii="Arial Narrow" w:hAnsi="Arial Narrow"/>
              </w:rPr>
            </w:pPr>
            <w:r>
              <w:rPr>
                <w:rFonts w:ascii="Arial Narrow" w:hAnsi="Arial Narrow"/>
              </w:rPr>
              <w:t>L’entreprise doit fournir tous les documents prouvant que les équipements cités sont sa propriété : Factures-Certificat d’immatriculation-Attestation d’assurance. Si l’entreprise envisage louer certains équipements, elle doit fournir les preuves de leur existence et la convention la liant à leur légitime propriétaire. La listes des équipements pouvant être loués est limitée à : camion benne-matériel topographique – poste de soudure, groupe électrogène.</w:t>
            </w:r>
          </w:p>
          <w:p w14:paraId="7D3BB820" w14:textId="77777777" w:rsidR="00682EFB" w:rsidRDefault="00682EFB">
            <w:pPr>
              <w:rPr>
                <w:rFonts w:ascii="Arial Narrow" w:hAnsi="Arial Narrow"/>
              </w:rPr>
            </w:pPr>
          </w:p>
        </w:tc>
      </w:tr>
      <w:tr w:rsidR="00682EFB" w14:paraId="3C61C7FF"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5CEC137" w14:textId="77777777" w:rsidR="00682EFB" w:rsidRDefault="00DB50AD">
            <w:pPr>
              <w:rPr>
                <w:rFonts w:ascii="Arial Narrow" w:hAnsi="Arial Narrow"/>
              </w:rPr>
            </w:pPr>
            <w:r>
              <w:rPr>
                <w:rFonts w:ascii="Arial Narrow" w:hAnsi="Arial Narrow"/>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27D73CEA" w14:textId="77777777" w:rsidR="00682EFB" w:rsidRDefault="00DB50AD">
            <w:pPr>
              <w:rPr>
                <w:rFonts w:ascii="Arial Narrow" w:hAnsi="Arial Narrow"/>
                <w:b/>
              </w:rPr>
            </w:pPr>
            <w:r>
              <w:rPr>
                <w:rFonts w:ascii="Arial Narrow" w:hAnsi="Arial Narrow"/>
                <w:b/>
              </w:rPr>
              <w:t>Qtés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89FFF" w14:textId="77777777" w:rsidR="00682EFB" w:rsidRDefault="00DB50AD">
            <w:pPr>
              <w:rPr>
                <w:rFonts w:ascii="Arial Narrow" w:hAnsi="Arial Narrow"/>
                <w:b/>
              </w:rPr>
            </w:pPr>
            <w:r>
              <w:rPr>
                <w:rFonts w:ascii="Arial Narrow" w:hAnsi="Arial Narrow"/>
                <w:b/>
              </w:rPr>
              <w:t>DESIGNATION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082EBBF4" w14:textId="77777777" w:rsidR="00682EFB" w:rsidRDefault="00DB50AD">
            <w:pPr>
              <w:rPr>
                <w:rFonts w:ascii="Arial Narrow" w:hAnsi="Arial Narrow"/>
                <w:b/>
              </w:rPr>
            </w:pPr>
            <w:r>
              <w:rPr>
                <w:rFonts w:ascii="Arial Narrow" w:hAnsi="Arial Narrow"/>
                <w:b/>
              </w:rPr>
              <w:t>Effectif</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3ED299B" w14:textId="77777777" w:rsidR="00682EFB" w:rsidRDefault="00DB50AD">
            <w:pPr>
              <w:rPr>
                <w:rFonts w:ascii="Arial Narrow" w:hAnsi="Arial Narrow"/>
                <w:b/>
              </w:rPr>
            </w:pPr>
            <w:r>
              <w:rPr>
                <w:rFonts w:ascii="Arial Narrow" w:hAnsi="Arial Narrow"/>
                <w:b/>
              </w:rPr>
              <w:t>Non effectif</w:t>
            </w:r>
          </w:p>
        </w:tc>
      </w:tr>
      <w:tr w:rsidR="00682EFB" w14:paraId="7F64D7A1"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E424D51" w14:textId="77777777" w:rsidR="00682EFB" w:rsidRDefault="00DB50AD">
            <w:pPr>
              <w:rPr>
                <w:rFonts w:ascii="Arial Narrow" w:hAnsi="Arial Narrow"/>
              </w:rPr>
            </w:pPr>
            <w:r>
              <w:rPr>
                <w:rFonts w:ascii="Arial Narrow" w:hAnsi="Arial Narrow"/>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209CE170" w14:textId="77777777" w:rsidR="00682EFB" w:rsidRDefault="00DB50AD">
            <w:pPr>
              <w:rPr>
                <w:rFonts w:ascii="Arial Narrow" w:hAnsi="Arial Narrow"/>
              </w:rPr>
            </w:pPr>
            <w:r>
              <w:rPr>
                <w:rFonts w:ascii="Arial Narrow" w:hAnsi="Arial Narrow"/>
              </w:rPr>
              <w:t>02</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3D814454" w14:textId="77777777" w:rsidR="00682EFB" w:rsidRDefault="00DB50AD">
            <w:pPr>
              <w:rPr>
                <w:rFonts w:ascii="Arial Narrow" w:hAnsi="Arial Narrow"/>
              </w:rPr>
            </w:pPr>
            <w:r>
              <w:rPr>
                <w:rFonts w:ascii="Arial Narrow" w:hAnsi="Arial Narrow"/>
              </w:rPr>
              <w:t xml:space="preserve">Bétonnière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1EAA"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ED01290" w14:textId="77777777" w:rsidR="00682EFB" w:rsidRDefault="00682EFB">
            <w:pPr>
              <w:rPr>
                <w:rFonts w:ascii="Arial Narrow" w:hAnsi="Arial Narrow"/>
              </w:rPr>
            </w:pPr>
          </w:p>
        </w:tc>
      </w:tr>
      <w:tr w:rsidR="00682EFB" w14:paraId="7D6710E3"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B139F7" w14:textId="77777777" w:rsidR="00682EFB" w:rsidRDefault="00DB50AD">
            <w:pPr>
              <w:rPr>
                <w:rFonts w:ascii="Arial Narrow" w:hAnsi="Arial Narrow"/>
              </w:rPr>
            </w:pPr>
            <w:r>
              <w:rPr>
                <w:rFonts w:ascii="Arial Narrow" w:hAnsi="Arial Narrow"/>
              </w:rPr>
              <w:t>2</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C09A9F2" w14:textId="77777777" w:rsidR="00682EFB" w:rsidRDefault="00DB50AD">
            <w:pPr>
              <w:rPr>
                <w:rFonts w:ascii="Arial Narrow" w:hAnsi="Arial Narrow"/>
              </w:rPr>
            </w:pPr>
            <w:r>
              <w:rPr>
                <w:rFonts w:ascii="Arial Narrow" w:hAnsi="Arial Narrow"/>
              </w:rPr>
              <w:t>04</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79C9945C" w14:textId="77777777" w:rsidR="00682EFB" w:rsidRDefault="00DB50AD">
            <w:pPr>
              <w:rPr>
                <w:rFonts w:ascii="Arial Narrow" w:hAnsi="Arial Narrow"/>
              </w:rPr>
            </w:pPr>
            <w:r>
              <w:rPr>
                <w:rFonts w:ascii="Arial Narrow" w:hAnsi="Arial Narrow"/>
              </w:rPr>
              <w:t>Vibreur</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D7965"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4836E7CA" w14:textId="77777777" w:rsidR="00682EFB" w:rsidRDefault="00682EFB">
            <w:pPr>
              <w:rPr>
                <w:rFonts w:ascii="Arial Narrow" w:hAnsi="Arial Narrow"/>
              </w:rPr>
            </w:pPr>
          </w:p>
        </w:tc>
      </w:tr>
      <w:tr w:rsidR="00682EFB" w14:paraId="2138B72C" w14:textId="77777777">
        <w:trPr>
          <w:trHeight w:val="166"/>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FFD2DE" w14:textId="77777777" w:rsidR="00682EFB" w:rsidRDefault="00DB50AD">
            <w:pPr>
              <w:rPr>
                <w:rFonts w:ascii="Arial Narrow" w:hAnsi="Arial Narrow"/>
              </w:rPr>
            </w:pPr>
            <w:r>
              <w:rPr>
                <w:rFonts w:ascii="Arial Narrow" w:hAnsi="Arial Narrow"/>
              </w:rPr>
              <w:t>3</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24978F8"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07B2B8B6" w14:textId="77777777" w:rsidR="00682EFB" w:rsidRDefault="00DB50AD">
            <w:pPr>
              <w:rPr>
                <w:rFonts w:ascii="Arial Narrow" w:hAnsi="Arial Narrow"/>
              </w:rPr>
            </w:pPr>
            <w:r>
              <w:rPr>
                <w:rFonts w:ascii="Arial Narrow" w:hAnsi="Arial Narrow"/>
              </w:rPr>
              <w:t>Matériel de maçonneries (brouettes, truelles, pelles, seaux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4BFE8"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A23246A" w14:textId="77777777" w:rsidR="00682EFB" w:rsidRDefault="00682EFB">
            <w:pPr>
              <w:rPr>
                <w:rFonts w:ascii="Arial Narrow" w:hAnsi="Arial Narrow"/>
              </w:rPr>
            </w:pPr>
          </w:p>
        </w:tc>
      </w:tr>
      <w:tr w:rsidR="00682EFB" w14:paraId="32AB5CFC"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7D7E376" w14:textId="77777777" w:rsidR="00682EFB" w:rsidRDefault="00DB50AD">
            <w:pPr>
              <w:rPr>
                <w:rFonts w:ascii="Arial Narrow" w:hAnsi="Arial Narrow"/>
              </w:rPr>
            </w:pPr>
            <w:r>
              <w:rPr>
                <w:rFonts w:ascii="Arial Narrow" w:hAnsi="Arial Narrow"/>
              </w:rPr>
              <w:t>4</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03DDC7D"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70409135" w14:textId="77777777" w:rsidR="00682EFB" w:rsidRDefault="00DB50AD">
            <w:pPr>
              <w:rPr>
                <w:rFonts w:ascii="Arial Narrow" w:hAnsi="Arial Narrow"/>
              </w:rPr>
            </w:pPr>
            <w:r>
              <w:rPr>
                <w:rFonts w:ascii="Arial Narrow" w:hAnsi="Arial Narrow"/>
              </w:rPr>
              <w:t>Matériel de ferraillage (cisailles, griffes tenailles, etc...)</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F8A5F"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73C62EA" w14:textId="77777777" w:rsidR="00682EFB" w:rsidRDefault="00682EFB">
            <w:pPr>
              <w:rPr>
                <w:rFonts w:ascii="Arial Narrow" w:hAnsi="Arial Narrow"/>
              </w:rPr>
            </w:pPr>
          </w:p>
        </w:tc>
      </w:tr>
      <w:tr w:rsidR="00682EFB" w14:paraId="15B3B95D"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1B0F4D" w14:textId="77777777" w:rsidR="00682EFB" w:rsidRDefault="00DB50AD">
            <w:pPr>
              <w:rPr>
                <w:rFonts w:ascii="Arial Narrow" w:hAnsi="Arial Narrow"/>
              </w:rPr>
            </w:pPr>
            <w:r>
              <w:rPr>
                <w:rFonts w:ascii="Arial Narrow" w:hAnsi="Arial Narrow"/>
              </w:rPr>
              <w:t>5</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027026B"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2394B00B" w14:textId="77777777" w:rsidR="00682EFB" w:rsidRDefault="00DB50AD">
            <w:pPr>
              <w:rPr>
                <w:rFonts w:ascii="Arial Narrow" w:hAnsi="Arial Narrow"/>
              </w:rPr>
            </w:pPr>
            <w:r>
              <w:rPr>
                <w:rFonts w:ascii="Arial Narrow" w:hAnsi="Arial Narrow"/>
              </w:rPr>
              <w:t>Matériel de menuiserie et de charpente (scies, marteaux, serre-joint etc…)</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26280"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9F98D70" w14:textId="77777777" w:rsidR="00682EFB" w:rsidRDefault="00682EFB">
            <w:pPr>
              <w:rPr>
                <w:rFonts w:ascii="Arial Narrow" w:hAnsi="Arial Narrow"/>
              </w:rPr>
            </w:pPr>
          </w:p>
        </w:tc>
      </w:tr>
      <w:tr w:rsidR="00682EFB" w14:paraId="50EDE1FF"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DAD6B0" w14:textId="77777777" w:rsidR="00682EFB" w:rsidRDefault="00DB50AD">
            <w:pPr>
              <w:rPr>
                <w:rFonts w:ascii="Arial Narrow" w:hAnsi="Arial Narrow"/>
              </w:rPr>
            </w:pPr>
            <w:r>
              <w:rPr>
                <w:rFonts w:ascii="Arial Narrow" w:hAnsi="Arial Narrow"/>
              </w:rPr>
              <w:t>6</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286AF6BB"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2A8820C7" w14:textId="77777777" w:rsidR="00682EFB" w:rsidRDefault="00DB50AD">
            <w:pPr>
              <w:rPr>
                <w:rFonts w:ascii="Arial Narrow" w:hAnsi="Arial Narrow"/>
              </w:rPr>
            </w:pPr>
            <w:r>
              <w:rPr>
                <w:rFonts w:ascii="Arial Narrow" w:hAnsi="Arial Narrow"/>
              </w:rPr>
              <w:t>Matériel de plomberies sanitaire (filière, clé à griffe, étau, etc…)</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E38A7"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0B027A7" w14:textId="77777777" w:rsidR="00682EFB" w:rsidRDefault="00682EFB">
            <w:pPr>
              <w:rPr>
                <w:rFonts w:ascii="Arial Narrow" w:hAnsi="Arial Narrow"/>
              </w:rPr>
            </w:pPr>
          </w:p>
        </w:tc>
      </w:tr>
      <w:tr w:rsidR="00682EFB" w14:paraId="340DF260"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03D38B" w14:textId="77777777" w:rsidR="00682EFB" w:rsidRDefault="00DB50AD">
            <w:pPr>
              <w:rPr>
                <w:rFonts w:ascii="Arial Narrow" w:hAnsi="Arial Narrow"/>
              </w:rPr>
            </w:pPr>
            <w:r>
              <w:rPr>
                <w:rFonts w:ascii="Arial Narrow" w:hAnsi="Arial Narrow"/>
              </w:rPr>
              <w:t>7</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1AD76885"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54D174CE" w14:textId="77777777" w:rsidR="00682EFB" w:rsidRDefault="00DB50AD">
            <w:pPr>
              <w:rPr>
                <w:rFonts w:ascii="Arial Narrow" w:hAnsi="Arial Narrow"/>
              </w:rPr>
            </w:pPr>
            <w:r>
              <w:rPr>
                <w:rFonts w:ascii="Arial Narrow" w:hAnsi="Arial Narrow"/>
              </w:rPr>
              <w:t>Matériel de bureau (un ordinateur, une imprimante,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AEF69"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413F4A30" w14:textId="77777777" w:rsidR="00682EFB" w:rsidRDefault="00DB50AD">
            <w:pPr>
              <w:rPr>
                <w:rFonts w:ascii="Arial Narrow" w:hAnsi="Arial Narrow"/>
              </w:rPr>
            </w:pPr>
            <w:r>
              <w:rPr>
                <w:rFonts w:ascii="Arial Narrow" w:hAnsi="Arial Narrow"/>
              </w:rPr>
              <w:t xml:space="preserve"> </w:t>
            </w:r>
          </w:p>
        </w:tc>
      </w:tr>
      <w:tr w:rsidR="00682EFB" w14:paraId="70012AF5"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6181CAD" w14:textId="77777777" w:rsidR="00682EFB" w:rsidRDefault="00DB50AD">
            <w:pPr>
              <w:rPr>
                <w:rFonts w:ascii="Arial Narrow" w:hAnsi="Arial Narrow"/>
              </w:rPr>
            </w:pPr>
            <w:r>
              <w:rPr>
                <w:rFonts w:ascii="Arial Narrow" w:hAnsi="Arial Narrow"/>
              </w:rPr>
              <w:t>8</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3610DD7C"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400DA035" w14:textId="77777777" w:rsidR="00682EFB" w:rsidRDefault="00DB50AD">
            <w:pPr>
              <w:rPr>
                <w:rFonts w:ascii="Arial Narrow" w:hAnsi="Arial Narrow"/>
              </w:rPr>
            </w:pPr>
            <w:r>
              <w:rPr>
                <w:rFonts w:ascii="Arial Narrow" w:hAnsi="Arial Narrow"/>
              </w:rPr>
              <w:t>Matériel de soins (une boîte à pharmacie)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C7FA00"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43CECFA8" w14:textId="77777777" w:rsidR="00682EFB" w:rsidRDefault="00682EFB">
            <w:pPr>
              <w:rPr>
                <w:rFonts w:ascii="Arial Narrow" w:hAnsi="Arial Narrow"/>
              </w:rPr>
            </w:pPr>
          </w:p>
        </w:tc>
      </w:tr>
      <w:tr w:rsidR="00682EFB" w14:paraId="2AE411C0"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D9EB6B" w14:textId="77777777" w:rsidR="00682EFB" w:rsidRDefault="00DB50AD">
            <w:pPr>
              <w:rPr>
                <w:rFonts w:ascii="Arial Narrow" w:hAnsi="Arial Narrow"/>
              </w:rPr>
            </w:pPr>
            <w:r>
              <w:rPr>
                <w:rFonts w:ascii="Arial Narrow" w:hAnsi="Arial Narrow"/>
              </w:rPr>
              <w:t>9</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E294FCB" w14:textId="77777777" w:rsidR="00682EFB" w:rsidRDefault="00DB50AD">
            <w:pPr>
              <w:rPr>
                <w:rFonts w:ascii="Arial Narrow" w:hAnsi="Arial Narrow"/>
              </w:rPr>
            </w:pPr>
            <w:r>
              <w:rPr>
                <w:rFonts w:ascii="Arial Narrow" w:hAnsi="Arial Narrow"/>
              </w:rPr>
              <w:t>01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11E71C8E" w14:textId="77777777" w:rsidR="00682EFB" w:rsidRDefault="00DB50AD">
            <w:pPr>
              <w:rPr>
                <w:rFonts w:ascii="Arial Narrow" w:hAnsi="Arial Narrow"/>
              </w:rPr>
            </w:pPr>
            <w:r>
              <w:rPr>
                <w:rFonts w:ascii="Arial Narrow" w:hAnsi="Arial Narrow"/>
              </w:rPr>
              <w:t>Groupe électrogène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F2629"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3A7E40A" w14:textId="77777777" w:rsidR="00682EFB" w:rsidRDefault="00682EFB">
            <w:pPr>
              <w:rPr>
                <w:rFonts w:ascii="Arial Narrow" w:hAnsi="Arial Narrow"/>
              </w:rPr>
            </w:pPr>
          </w:p>
        </w:tc>
      </w:tr>
      <w:tr w:rsidR="00682EFB" w14:paraId="68ED0FE9"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A89BC7C" w14:textId="77777777" w:rsidR="00682EFB" w:rsidRDefault="00DB50AD">
            <w:pPr>
              <w:rPr>
                <w:rFonts w:ascii="Arial Narrow" w:hAnsi="Arial Narrow"/>
              </w:rPr>
            </w:pPr>
            <w:r>
              <w:rPr>
                <w:rFonts w:ascii="Arial Narrow" w:hAnsi="Arial Narrow"/>
              </w:rPr>
              <w:t>10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61108A55" w14:textId="77777777" w:rsidR="00682EFB" w:rsidRDefault="00DB50AD">
            <w:pPr>
              <w:rPr>
                <w:rFonts w:ascii="Arial Narrow" w:hAnsi="Arial Narrow"/>
              </w:rPr>
            </w:pPr>
            <w:r>
              <w:rPr>
                <w:rFonts w:ascii="Arial Narrow" w:hAnsi="Arial Narrow"/>
              </w:rPr>
              <w:t>Ens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5297BBF0" w14:textId="77777777" w:rsidR="00682EFB" w:rsidRDefault="00DB50AD">
            <w:pPr>
              <w:rPr>
                <w:rFonts w:ascii="Arial Narrow" w:hAnsi="Arial Narrow"/>
              </w:rPr>
            </w:pPr>
            <w:r>
              <w:rPr>
                <w:rFonts w:ascii="Arial Narrow" w:hAnsi="Arial Narrow"/>
              </w:rPr>
              <w:t>Kit de protection à la COVID-19</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1D6F5"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17036A5" w14:textId="77777777" w:rsidR="00682EFB" w:rsidRDefault="00682EFB">
            <w:pPr>
              <w:rPr>
                <w:rFonts w:ascii="Arial Narrow" w:hAnsi="Arial Narrow"/>
              </w:rPr>
            </w:pPr>
          </w:p>
        </w:tc>
      </w:tr>
      <w:tr w:rsidR="00682EFB" w14:paraId="62052831" w14:textId="77777777">
        <w:trPr>
          <w:trHeight w:val="1284"/>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tcPr>
          <w:p w14:paraId="698851C8" w14:textId="77777777" w:rsidR="00682EFB" w:rsidRDefault="00DB50AD">
            <w:pPr>
              <w:rPr>
                <w:rFonts w:ascii="Arial Narrow" w:hAnsi="Arial Narrow"/>
                <w:b/>
              </w:rPr>
            </w:pPr>
            <w:r>
              <w:rPr>
                <w:rFonts w:ascii="Arial Narrow" w:hAnsi="Arial Narrow"/>
                <w:b/>
              </w:rPr>
              <w:lastRenderedPageBreak/>
              <w:t xml:space="preserve"> </w:t>
            </w:r>
          </w:p>
          <w:p w14:paraId="2DB65454" w14:textId="77777777" w:rsidR="00682EFB" w:rsidRDefault="00DB50AD">
            <w:pPr>
              <w:rPr>
                <w:rFonts w:ascii="Arial Narrow" w:hAnsi="Arial Narrow"/>
                <w:b/>
              </w:rPr>
            </w:pPr>
            <w:r>
              <w:rPr>
                <w:rFonts w:ascii="Arial Narrow" w:hAnsi="Arial Narrow"/>
                <w:b/>
              </w:rPr>
              <w:t>Personnel</w:t>
            </w:r>
          </w:p>
          <w:p w14:paraId="46CDD8DB" w14:textId="77777777" w:rsidR="00682EFB" w:rsidRDefault="00DB50AD">
            <w:pPr>
              <w:rPr>
                <w:rFonts w:ascii="Arial Narrow" w:hAnsi="Arial Narrow"/>
              </w:rPr>
            </w:pPr>
            <w:r>
              <w:rPr>
                <w:rFonts w:ascii="Arial Narrow" w:hAnsi="Arial Narrow"/>
              </w:rPr>
              <w:t>Il est rappelé aux entreprises qu’au regard de la loi, l’ingénieur du génie civil ne peut exercer que s’il est inscrit à l’Ordre National des Ingénieurs de Génie Civil (ONIGC). L’absence de l’attestation d’inscription à l’ONIGC de l’année en cours vaudra disqualification de l’ingénieur concerné, quelles que soient sa qualification et son expérience.</w:t>
            </w:r>
          </w:p>
        </w:tc>
      </w:tr>
      <w:tr w:rsidR="00682EFB" w14:paraId="0FBCF676" w14:textId="77777777">
        <w:trPr>
          <w:jc w:val="center"/>
        </w:trPr>
        <w:tc>
          <w:tcPr>
            <w:tcW w:w="8090" w:type="dxa"/>
            <w:gridSpan w:val="5"/>
            <w:tcBorders>
              <w:top w:val="single" w:sz="4" w:space="0" w:color="auto"/>
              <w:left w:val="single" w:sz="4" w:space="0" w:color="auto"/>
              <w:bottom w:val="single" w:sz="4" w:space="0" w:color="auto"/>
              <w:right w:val="single" w:sz="4" w:space="0" w:color="auto"/>
            </w:tcBorders>
            <w:shd w:val="clear" w:color="auto" w:fill="auto"/>
          </w:tcPr>
          <w:p w14:paraId="7AE3C972" w14:textId="77777777" w:rsidR="00682EFB" w:rsidRDefault="00682EFB">
            <w:pPr>
              <w:rPr>
                <w:rFonts w:ascii="Arial Narrow" w:hAnsi="Arial Narrow"/>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0FB41EF7" w14:textId="77777777" w:rsidR="00682EFB" w:rsidRDefault="00DB50AD">
            <w:pPr>
              <w:rPr>
                <w:rFonts w:ascii="Arial Narrow" w:hAnsi="Arial Narrow"/>
              </w:rPr>
            </w:pPr>
            <w:r>
              <w:rPr>
                <w:rFonts w:ascii="Arial Narrow" w:hAnsi="Arial Narrow"/>
              </w:rPr>
              <w:t>Justifiés</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C14A9A6" w14:textId="77777777" w:rsidR="00682EFB" w:rsidRDefault="00DB50AD">
            <w:pPr>
              <w:rPr>
                <w:rFonts w:ascii="Arial Narrow" w:hAnsi="Arial Narrow"/>
              </w:rPr>
            </w:pPr>
            <w:r>
              <w:rPr>
                <w:rFonts w:ascii="Arial Narrow" w:hAnsi="Arial Narrow"/>
              </w:rPr>
              <w:t>Non justifiés</w:t>
            </w:r>
          </w:p>
        </w:tc>
      </w:tr>
      <w:tr w:rsidR="00682EFB" w14:paraId="4A533D11"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47C656" w14:textId="77777777" w:rsidR="00682EFB" w:rsidRDefault="00DB50AD">
            <w:pPr>
              <w:rPr>
                <w:rFonts w:ascii="Arial Narrow" w:hAnsi="Arial Narrow"/>
              </w:rPr>
            </w:pPr>
            <w:r>
              <w:rPr>
                <w:rFonts w:ascii="Arial Narrow" w:hAnsi="Arial Narrow"/>
              </w:rPr>
              <w:t>11</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0B74B" w14:textId="77777777" w:rsidR="00682EFB" w:rsidRDefault="00DB50AD">
            <w:pPr>
              <w:rPr>
                <w:rFonts w:ascii="Arial Narrow" w:hAnsi="Arial Narrow"/>
              </w:rPr>
            </w:pPr>
            <w:r>
              <w:rPr>
                <w:rFonts w:ascii="Arial Narrow" w:hAnsi="Arial Narrow"/>
              </w:rPr>
              <w:t>Conducteur des travaux</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DD4A138" w14:textId="77777777" w:rsidR="00682EFB" w:rsidRDefault="00DB50AD">
            <w:pPr>
              <w:rPr>
                <w:rFonts w:ascii="Arial Narrow" w:hAnsi="Arial Narrow"/>
              </w:rPr>
            </w:pPr>
            <w:r>
              <w:rPr>
                <w:rFonts w:ascii="Arial Narrow" w:hAnsi="Arial Narrow"/>
              </w:rPr>
              <w:t xml:space="preserve"> Un ingénieur de génie Civil inscrit à l’ONIGC, justifiant de 5 ans d’expérience ou un ingénieur de travaux de génie Civil, justifiant de 7 ans dont au moins 05 en qualité de conducteur des travaux</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7139CD8A" w14:textId="77777777" w:rsidR="00682EFB" w:rsidRDefault="00DB50AD">
            <w:pPr>
              <w:rPr>
                <w:rFonts w:ascii="Arial Narrow" w:hAnsi="Arial Narrow"/>
              </w:rPr>
            </w:pPr>
            <w:r>
              <w:rPr>
                <w:rFonts w:ascii="Arial Narrow" w:hAnsi="Arial Narrow"/>
              </w:rPr>
              <w:t>Copie certifiée du diplôme et CNI, attestation ONIGC pour l’ingénieur</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18F0C0F"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7CE8F0F" w14:textId="77777777" w:rsidR="00682EFB" w:rsidRDefault="00682EFB">
            <w:pPr>
              <w:rPr>
                <w:rFonts w:ascii="Arial Narrow" w:hAnsi="Arial Narrow"/>
              </w:rPr>
            </w:pPr>
          </w:p>
        </w:tc>
      </w:tr>
      <w:tr w:rsidR="00682EFB" w14:paraId="76D2F176"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65A9083" w14:textId="77777777" w:rsidR="00682EFB" w:rsidRDefault="00DB50AD">
            <w:pPr>
              <w:rPr>
                <w:rFonts w:ascii="Arial Narrow" w:hAnsi="Arial Narrow"/>
              </w:rPr>
            </w:pPr>
            <w:r>
              <w:rPr>
                <w:rFonts w:ascii="Arial Narrow" w:hAnsi="Arial Narrow"/>
              </w:rPr>
              <w:t>12</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6DB8B" w14:textId="77777777" w:rsidR="00682EFB" w:rsidRDefault="00DB50AD">
            <w:pPr>
              <w:rPr>
                <w:rFonts w:ascii="Arial Narrow" w:hAnsi="Arial Narrow"/>
              </w:rPr>
            </w:pPr>
            <w:r>
              <w:rPr>
                <w:rFonts w:ascii="Arial Narrow" w:hAnsi="Arial Narrow"/>
              </w:rPr>
              <w:t>Chef de chantier </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040110FB" w14:textId="77777777" w:rsidR="00682EFB" w:rsidRDefault="00DB50AD">
            <w:pPr>
              <w:rPr>
                <w:rFonts w:ascii="Arial Narrow" w:hAnsi="Arial Narrow"/>
              </w:rPr>
            </w:pPr>
            <w:r>
              <w:rPr>
                <w:rFonts w:ascii="Arial Narrow" w:hAnsi="Arial Narrow"/>
              </w:rPr>
              <w:t xml:space="preserve">Technicien supérieur en génie civil de 10 ans d’expérience </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37F52A7A" w14:textId="77777777" w:rsidR="00682EFB" w:rsidRDefault="00DB50AD">
            <w:pPr>
              <w:rPr>
                <w:rFonts w:ascii="Arial Narrow" w:hAnsi="Arial Narrow"/>
              </w:rPr>
            </w:pPr>
            <w:r>
              <w:rPr>
                <w:rFonts w:ascii="Arial Narrow" w:hAnsi="Arial Narrow"/>
              </w:rPr>
              <w:t>Copie certifiée du diplôme et CNI.</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36B5420"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787263E" w14:textId="77777777" w:rsidR="00682EFB" w:rsidRDefault="00682EFB">
            <w:pPr>
              <w:rPr>
                <w:rFonts w:ascii="Arial Narrow" w:hAnsi="Arial Narrow"/>
                <w:b/>
              </w:rPr>
            </w:pPr>
          </w:p>
        </w:tc>
      </w:tr>
      <w:tr w:rsidR="00682EFB" w14:paraId="7FA3B3EC" w14:textId="77777777">
        <w:trPr>
          <w:trHeight w:val="922"/>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5862D03" w14:textId="77777777" w:rsidR="00682EFB" w:rsidRDefault="00DB50AD">
            <w:pPr>
              <w:rPr>
                <w:rFonts w:ascii="Arial Narrow" w:hAnsi="Arial Narrow"/>
              </w:rPr>
            </w:pPr>
            <w:r>
              <w:rPr>
                <w:rFonts w:ascii="Arial Narrow" w:hAnsi="Arial Narrow"/>
              </w:rPr>
              <w:t>13</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98A5B" w14:textId="77777777" w:rsidR="00682EFB" w:rsidRDefault="00DB50AD">
            <w:pPr>
              <w:rPr>
                <w:rFonts w:ascii="Arial Narrow" w:hAnsi="Arial Narrow"/>
              </w:rPr>
            </w:pPr>
            <w:r>
              <w:rPr>
                <w:rFonts w:ascii="Arial Narrow" w:hAnsi="Arial Narrow"/>
              </w:rPr>
              <w:t>Responsable QHSE</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6CBD9CB9" w14:textId="77777777" w:rsidR="00682EFB" w:rsidRDefault="00DB50AD">
            <w:pPr>
              <w:rPr>
                <w:rFonts w:ascii="Arial Narrow" w:hAnsi="Arial Narrow"/>
              </w:rPr>
            </w:pPr>
            <w:r>
              <w:rPr>
                <w:rFonts w:ascii="Arial Narrow" w:hAnsi="Arial Narrow"/>
                <w:color w:val="000000" w:themeColor="text1"/>
              </w:rPr>
              <w:t xml:space="preserve">Technicien supérieur en QHSE ou équivalent de 02 </w:t>
            </w:r>
            <w:r>
              <w:rPr>
                <w:rFonts w:ascii="Arial Narrow" w:hAnsi="Arial Narrow"/>
              </w:rPr>
              <w:t>ans d’expérience</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413252FA" w14:textId="77777777" w:rsidR="00682EFB" w:rsidRDefault="00DB50AD">
            <w:pPr>
              <w:rPr>
                <w:rFonts w:ascii="Arial Narrow" w:hAnsi="Arial Narrow"/>
              </w:rPr>
            </w:pPr>
            <w:r>
              <w:rPr>
                <w:rFonts w:ascii="Arial Narrow" w:hAnsi="Arial Narrow"/>
              </w:rPr>
              <w:t>Copie certifiée du diplôme et CNI</w:t>
            </w:r>
          </w:p>
          <w:p w14:paraId="42A61EB5" w14:textId="77777777" w:rsidR="00682EFB" w:rsidRDefault="00DB50AD">
            <w:pPr>
              <w:rPr>
                <w:rFonts w:ascii="Arial Narrow" w:hAnsi="Arial Narrow"/>
              </w:rPr>
            </w:pPr>
            <w:r>
              <w:rPr>
                <w:rFonts w:ascii="Arial Narrow" w:hAnsi="Arial Narrow"/>
              </w:rPr>
              <w:t>Expérience de 2 dans les travaux similaires</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9F4D014"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FDF96A9" w14:textId="77777777" w:rsidR="00682EFB" w:rsidRDefault="00682EFB">
            <w:pPr>
              <w:rPr>
                <w:rFonts w:ascii="Arial Narrow" w:hAnsi="Arial Narrow"/>
              </w:rPr>
            </w:pPr>
          </w:p>
        </w:tc>
      </w:tr>
      <w:tr w:rsidR="00682EFB" w14:paraId="1891B605"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3A5F78" w14:textId="77777777" w:rsidR="00682EFB" w:rsidRDefault="00DB50AD">
            <w:pPr>
              <w:rPr>
                <w:rFonts w:ascii="Arial Narrow" w:hAnsi="Arial Narrow"/>
              </w:rPr>
            </w:pPr>
            <w:r>
              <w:rPr>
                <w:rFonts w:ascii="Arial Narrow" w:hAnsi="Arial Narrow"/>
              </w:rPr>
              <w:t>14</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D4673" w14:textId="77777777" w:rsidR="00682EFB" w:rsidRDefault="00DB50AD">
            <w:pPr>
              <w:rPr>
                <w:rFonts w:ascii="Arial Narrow" w:hAnsi="Arial Narrow"/>
              </w:rPr>
            </w:pPr>
            <w:r>
              <w:rPr>
                <w:rFonts w:ascii="Arial Narrow" w:hAnsi="Arial Narrow"/>
              </w:rPr>
              <w:t>Responsable administratif et financier</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23348B09" w14:textId="77777777" w:rsidR="00682EFB" w:rsidRDefault="00DB50AD">
            <w:pPr>
              <w:rPr>
                <w:rFonts w:ascii="Arial Narrow" w:hAnsi="Arial Narrow"/>
              </w:rPr>
            </w:pPr>
            <w:r>
              <w:rPr>
                <w:rFonts w:ascii="Arial Narrow" w:hAnsi="Arial Narrow"/>
                <w:color w:val="000000" w:themeColor="text1"/>
              </w:rPr>
              <w:t>BTS en gestion/Comptabilité ou équivalent</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31C6A945" w14:textId="77777777" w:rsidR="00682EFB" w:rsidRDefault="00DB50AD">
            <w:pPr>
              <w:rPr>
                <w:rFonts w:ascii="Arial Narrow" w:hAnsi="Arial Narrow"/>
              </w:rPr>
            </w:pPr>
            <w:r>
              <w:rPr>
                <w:rFonts w:ascii="Arial Narrow" w:hAnsi="Arial Narrow"/>
              </w:rPr>
              <w:t>Copie certifiée du diplôme et CNI,</w:t>
            </w:r>
          </w:p>
          <w:p w14:paraId="2D587D1B" w14:textId="77777777" w:rsidR="00682EFB" w:rsidRDefault="00DB50AD">
            <w:pPr>
              <w:rPr>
                <w:rFonts w:ascii="Arial Narrow" w:hAnsi="Arial Narrow"/>
              </w:rPr>
            </w:pPr>
            <w:r>
              <w:rPr>
                <w:rFonts w:ascii="Arial Narrow" w:hAnsi="Arial Narrow"/>
              </w:rPr>
              <w:t>Expérience de 02 ans dans les travaux similaires.</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6C441C3"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21B9E39" w14:textId="77777777" w:rsidR="00682EFB" w:rsidRDefault="00682EFB">
            <w:pPr>
              <w:rPr>
                <w:rFonts w:ascii="Arial Narrow" w:hAnsi="Arial Narrow"/>
              </w:rPr>
            </w:pPr>
          </w:p>
        </w:tc>
      </w:tr>
      <w:tr w:rsidR="00682EFB" w14:paraId="2FDF51DE"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091F8" w14:textId="77777777" w:rsidR="00682EFB" w:rsidRDefault="00DB50AD">
            <w:pPr>
              <w:rPr>
                <w:rFonts w:ascii="Arial Narrow" w:hAnsi="Arial Narrow"/>
              </w:rPr>
            </w:pPr>
            <w:r>
              <w:rPr>
                <w:rFonts w:ascii="Arial Narrow" w:hAnsi="Arial Narrow"/>
              </w:rPr>
              <w:t>15</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C9AC2" w14:textId="77777777" w:rsidR="00682EFB" w:rsidRDefault="00DB50AD">
            <w:pPr>
              <w:rPr>
                <w:rFonts w:ascii="Arial Narrow" w:hAnsi="Arial Narrow"/>
              </w:rPr>
            </w:pPr>
            <w:r>
              <w:rPr>
                <w:rFonts w:ascii="Arial Narrow" w:hAnsi="Arial Narrow"/>
              </w:rPr>
              <w:t xml:space="preserve">Un secrétaire </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30F9B8C7" w14:textId="77777777" w:rsidR="00682EFB" w:rsidRDefault="00DB50AD">
            <w:pPr>
              <w:rPr>
                <w:rFonts w:ascii="Arial Narrow" w:hAnsi="Arial Narrow"/>
              </w:rPr>
            </w:pPr>
            <w:r>
              <w:rPr>
                <w:rFonts w:ascii="Arial Narrow" w:hAnsi="Arial Narrow"/>
              </w:rPr>
              <w:t>Formation en informatique</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77327BE3" w14:textId="77777777" w:rsidR="00682EFB" w:rsidRDefault="00DB50AD">
            <w:pPr>
              <w:rPr>
                <w:rFonts w:ascii="Arial Narrow" w:hAnsi="Arial Narrow"/>
              </w:rPr>
            </w:pPr>
            <w:r>
              <w:rPr>
                <w:rFonts w:ascii="Arial Narrow" w:hAnsi="Arial Narrow"/>
              </w:rPr>
              <w:t>Copie certifiée du diplôme et CNI,</w:t>
            </w:r>
          </w:p>
          <w:p w14:paraId="66C7AC3F" w14:textId="77777777" w:rsidR="00682EFB" w:rsidRDefault="00DB50AD">
            <w:pPr>
              <w:rPr>
                <w:rFonts w:ascii="Arial Narrow" w:hAnsi="Arial Narrow"/>
              </w:rPr>
            </w:pPr>
            <w:r>
              <w:rPr>
                <w:rFonts w:ascii="Arial Narrow" w:hAnsi="Arial Narrow"/>
              </w:rPr>
              <w:t xml:space="preserve"> (niveau Bac+1)</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527E599"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69FE9F6" w14:textId="77777777" w:rsidR="00682EFB" w:rsidRDefault="00682EFB">
            <w:pPr>
              <w:rPr>
                <w:rFonts w:ascii="Arial Narrow" w:hAnsi="Arial Narrow"/>
              </w:rPr>
            </w:pPr>
          </w:p>
        </w:tc>
      </w:tr>
      <w:tr w:rsidR="00682EFB" w14:paraId="7A1F34A6" w14:textId="77777777">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tcPr>
          <w:p w14:paraId="255480C6" w14:textId="77777777" w:rsidR="00682EFB" w:rsidRDefault="00682EFB">
            <w:pPr>
              <w:rPr>
                <w:rFonts w:ascii="Arial Narrow" w:hAnsi="Arial Narrow"/>
                <w:b/>
              </w:rPr>
            </w:pPr>
          </w:p>
          <w:p w14:paraId="35DCFE94" w14:textId="77777777" w:rsidR="00682EFB" w:rsidRDefault="00DB50AD">
            <w:pPr>
              <w:rPr>
                <w:rFonts w:ascii="Arial Narrow" w:hAnsi="Arial Narrow"/>
                <w:b/>
              </w:rPr>
            </w:pPr>
            <w:r>
              <w:rPr>
                <w:rFonts w:ascii="Arial Narrow" w:hAnsi="Arial Narrow"/>
                <w:b/>
              </w:rPr>
              <w:t>PROPOSITION TECHNIQUE – PLANNING</w:t>
            </w:r>
          </w:p>
        </w:tc>
      </w:tr>
      <w:tr w:rsidR="00682EFB" w14:paraId="59F5E9DC"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33D00C" w14:textId="77777777" w:rsidR="00682EFB" w:rsidRDefault="00682EFB">
            <w:pPr>
              <w:rPr>
                <w:rFonts w:ascii="Arial Narrow" w:hAnsi="Arial Narrow"/>
              </w:rPr>
            </w:pP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C12D0E" w14:textId="77777777" w:rsidR="00682EFB" w:rsidRDefault="00DB50AD">
            <w:pPr>
              <w:rPr>
                <w:rFonts w:ascii="Arial Narrow" w:hAnsi="Arial Narrow"/>
                <w:b/>
              </w:rPr>
            </w:pPr>
            <w:r>
              <w:rPr>
                <w:rFonts w:ascii="Arial Narrow" w:hAnsi="Arial Narrow"/>
                <w:b/>
              </w:rPr>
              <w:t>Visite des lieux</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DEA63FB" w14:textId="77777777" w:rsidR="00682EFB" w:rsidRDefault="00DB50AD">
            <w:pPr>
              <w:rPr>
                <w:rFonts w:ascii="Arial Narrow" w:hAnsi="Arial Narrow"/>
              </w:rPr>
            </w:pPr>
            <w:r>
              <w:rPr>
                <w:rFonts w:ascii="Arial Narrow" w:hAnsi="Arial Narrow"/>
              </w:rPr>
              <w:t xml:space="preserve">Effectif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40A4B42" w14:textId="77777777" w:rsidR="00682EFB" w:rsidRDefault="00DB50AD">
            <w:pPr>
              <w:rPr>
                <w:rFonts w:ascii="Arial Narrow" w:hAnsi="Arial Narrow"/>
              </w:rPr>
            </w:pPr>
            <w:r>
              <w:rPr>
                <w:rFonts w:ascii="Arial Narrow" w:hAnsi="Arial Narrow"/>
              </w:rPr>
              <w:t>Non effectif</w:t>
            </w:r>
          </w:p>
        </w:tc>
      </w:tr>
      <w:tr w:rsidR="00682EFB" w14:paraId="25BE5F2A"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197051" w14:textId="77777777" w:rsidR="00682EFB" w:rsidRDefault="00DB50AD">
            <w:pPr>
              <w:rPr>
                <w:rFonts w:ascii="Arial Narrow" w:hAnsi="Arial Narrow"/>
              </w:rPr>
            </w:pPr>
            <w:r>
              <w:rPr>
                <w:rFonts w:ascii="Arial Narrow" w:hAnsi="Arial Narrow"/>
              </w:rPr>
              <w:t>16</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F6B3A2" w14:textId="77777777" w:rsidR="00682EFB" w:rsidRDefault="00DB50AD">
            <w:pPr>
              <w:rPr>
                <w:rFonts w:ascii="Arial Narrow" w:hAnsi="Arial Narrow"/>
              </w:rPr>
            </w:pPr>
            <w:r>
              <w:rPr>
                <w:rFonts w:ascii="Arial Narrow" w:hAnsi="Arial Narrow"/>
              </w:rPr>
              <w:t xml:space="preserve">Attestation de visite des lieux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F563062"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88AF3F9" w14:textId="77777777" w:rsidR="00682EFB" w:rsidRDefault="00682EFB">
            <w:pPr>
              <w:rPr>
                <w:rFonts w:ascii="Arial Narrow" w:hAnsi="Arial Narrow"/>
              </w:rPr>
            </w:pPr>
          </w:p>
        </w:tc>
      </w:tr>
      <w:tr w:rsidR="00682EFB" w14:paraId="06DB6902"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355A195" w14:textId="77777777" w:rsidR="00682EFB" w:rsidRDefault="00DB50AD">
            <w:pPr>
              <w:rPr>
                <w:rFonts w:ascii="Arial Narrow" w:hAnsi="Arial Narrow"/>
              </w:rPr>
            </w:pPr>
            <w:r>
              <w:rPr>
                <w:rFonts w:ascii="Arial Narrow" w:hAnsi="Arial Narrow"/>
              </w:rPr>
              <w:t>17</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248401" w14:textId="77777777" w:rsidR="00682EFB" w:rsidRDefault="00DB50AD">
            <w:pPr>
              <w:rPr>
                <w:rFonts w:ascii="Arial Narrow" w:hAnsi="Arial Narrow"/>
              </w:rPr>
            </w:pPr>
            <w:r>
              <w:rPr>
                <w:rFonts w:ascii="Arial Narrow" w:hAnsi="Arial Narrow"/>
              </w:rPr>
              <w:t xml:space="preserve">Rapport de visite du site avec photo illustrative signé par l’entrepreneur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EE90104"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BD8CA73" w14:textId="77777777" w:rsidR="00682EFB" w:rsidRDefault="00682EFB">
            <w:pPr>
              <w:rPr>
                <w:rFonts w:ascii="Arial Narrow" w:hAnsi="Arial Narrow"/>
              </w:rPr>
            </w:pPr>
          </w:p>
        </w:tc>
      </w:tr>
      <w:tr w:rsidR="00682EFB" w14:paraId="27E0C386"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58334A" w14:textId="77777777" w:rsidR="00682EFB" w:rsidRDefault="00682EFB">
            <w:pPr>
              <w:rPr>
                <w:rFonts w:ascii="Arial Narrow" w:hAnsi="Arial Narrow"/>
              </w:rPr>
            </w:pP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B47541" w14:textId="77777777" w:rsidR="00682EFB" w:rsidRDefault="00DB50AD">
            <w:pPr>
              <w:rPr>
                <w:rFonts w:ascii="Arial Narrow" w:hAnsi="Arial Narrow"/>
                <w:b/>
              </w:rPr>
            </w:pPr>
            <w:r>
              <w:rPr>
                <w:rFonts w:ascii="Arial Narrow" w:hAnsi="Arial Narrow"/>
                <w:b/>
              </w:rPr>
              <w:t xml:space="preserve">Méthodologie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A02EA25"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CDD7BBD" w14:textId="77777777" w:rsidR="00682EFB" w:rsidRDefault="00682EFB">
            <w:pPr>
              <w:rPr>
                <w:rFonts w:ascii="Arial Narrow" w:hAnsi="Arial Narrow"/>
                <w:b/>
              </w:rPr>
            </w:pPr>
          </w:p>
        </w:tc>
      </w:tr>
      <w:tr w:rsidR="00682EFB" w14:paraId="092BF257" w14:textId="77777777">
        <w:trPr>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4B9B88E" w14:textId="77777777" w:rsidR="00682EFB" w:rsidRDefault="00DB50AD">
            <w:pPr>
              <w:rPr>
                <w:rFonts w:ascii="Arial Narrow" w:hAnsi="Arial Narrow"/>
              </w:rPr>
            </w:pPr>
            <w:r>
              <w:rPr>
                <w:rFonts w:ascii="Arial Narrow" w:hAnsi="Arial Narrow"/>
              </w:rPr>
              <w:t>18</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EA075D" w14:textId="77777777" w:rsidR="00682EFB" w:rsidRDefault="00DB50AD">
            <w:pPr>
              <w:rPr>
                <w:rFonts w:ascii="Arial Narrow" w:hAnsi="Arial Narrow"/>
              </w:rPr>
            </w:pPr>
            <w:r>
              <w:rPr>
                <w:rFonts w:ascii="Arial Narrow" w:hAnsi="Arial Narrow"/>
              </w:rPr>
              <w:t xml:space="preserve">Résumé succinct de l’analyse du projet et des techniques  de mises en œuvre  des ouvrages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1429444B"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E2DABFE" w14:textId="77777777" w:rsidR="00682EFB" w:rsidRDefault="00682EFB">
            <w:pPr>
              <w:rPr>
                <w:rFonts w:ascii="Arial Narrow" w:hAnsi="Arial Narrow"/>
              </w:rPr>
            </w:pPr>
          </w:p>
        </w:tc>
      </w:tr>
      <w:tr w:rsidR="00682EFB" w14:paraId="3561870E"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5FC9685" w14:textId="77777777" w:rsidR="00682EFB" w:rsidRDefault="00DB50AD">
            <w:pPr>
              <w:rPr>
                <w:rFonts w:ascii="Arial Narrow" w:hAnsi="Arial Narrow"/>
              </w:rPr>
            </w:pPr>
            <w:r>
              <w:rPr>
                <w:rFonts w:ascii="Arial Narrow" w:hAnsi="Arial Narrow"/>
              </w:rPr>
              <w:t>19</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275EE1" w14:textId="77777777" w:rsidR="00682EFB" w:rsidRDefault="00DB50AD">
            <w:pPr>
              <w:rPr>
                <w:rFonts w:ascii="Arial Narrow" w:hAnsi="Arial Narrow"/>
              </w:rPr>
            </w:pPr>
            <w:r>
              <w:rPr>
                <w:rFonts w:ascii="Arial Narrow" w:hAnsi="Arial Narrow"/>
              </w:rPr>
              <w:t xml:space="preserve">Organisation du travail  en équipes en ateliers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F6FD399"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0158A25" w14:textId="77777777" w:rsidR="00682EFB" w:rsidRDefault="00682EFB">
            <w:pPr>
              <w:rPr>
                <w:rFonts w:ascii="Arial Narrow" w:hAnsi="Arial Narrow"/>
              </w:rPr>
            </w:pPr>
          </w:p>
        </w:tc>
      </w:tr>
      <w:tr w:rsidR="00682EFB" w14:paraId="26491DBA"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9870736" w14:textId="77777777" w:rsidR="00682EFB" w:rsidRDefault="00DB50AD">
            <w:pPr>
              <w:rPr>
                <w:rFonts w:ascii="Arial Narrow" w:hAnsi="Arial Narrow"/>
              </w:rPr>
            </w:pPr>
            <w:r>
              <w:rPr>
                <w:rFonts w:ascii="Arial Narrow" w:hAnsi="Arial Narrow"/>
              </w:rPr>
              <w:t>20</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2CAEBC" w14:textId="77777777" w:rsidR="00682EFB" w:rsidRDefault="00DB50AD">
            <w:pPr>
              <w:rPr>
                <w:rFonts w:ascii="Arial Narrow" w:hAnsi="Arial Narrow"/>
              </w:rPr>
            </w:pPr>
            <w:r>
              <w:rPr>
                <w:rFonts w:ascii="Arial Narrow" w:hAnsi="Arial Narrow"/>
              </w:rPr>
              <w:t>Plan d’assurance qualité (PAQ)</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9382F8C"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B84F21D" w14:textId="77777777" w:rsidR="00682EFB" w:rsidRDefault="00682EFB">
            <w:pPr>
              <w:rPr>
                <w:rFonts w:ascii="Arial Narrow" w:hAnsi="Arial Narrow"/>
              </w:rPr>
            </w:pPr>
          </w:p>
        </w:tc>
      </w:tr>
      <w:tr w:rsidR="00682EFB" w14:paraId="40526E32"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E061E38" w14:textId="77777777" w:rsidR="00682EFB" w:rsidRDefault="00DB50AD">
            <w:pPr>
              <w:rPr>
                <w:rFonts w:ascii="Arial Narrow" w:hAnsi="Arial Narrow"/>
              </w:rPr>
            </w:pPr>
            <w:r>
              <w:rPr>
                <w:rFonts w:ascii="Arial Narrow" w:hAnsi="Arial Narrow"/>
              </w:rPr>
              <w:t>21</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C22648" w14:textId="77777777" w:rsidR="00682EFB" w:rsidRDefault="00DB50AD">
            <w:pPr>
              <w:rPr>
                <w:rFonts w:ascii="Arial Narrow" w:hAnsi="Arial Narrow"/>
              </w:rPr>
            </w:pPr>
            <w:r>
              <w:rPr>
                <w:rFonts w:ascii="Arial Narrow" w:hAnsi="Arial Narrow"/>
              </w:rPr>
              <w:t>Plan de gestion environnementale et sociale (PGES)</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52436D20"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FBE3DB6" w14:textId="77777777" w:rsidR="00682EFB" w:rsidRDefault="00682EFB">
            <w:pPr>
              <w:rPr>
                <w:rFonts w:ascii="Arial Narrow" w:hAnsi="Arial Narrow"/>
              </w:rPr>
            </w:pPr>
          </w:p>
        </w:tc>
      </w:tr>
      <w:tr w:rsidR="00682EFB" w14:paraId="312B5053"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55A5067" w14:textId="77777777" w:rsidR="00682EFB" w:rsidRDefault="00DB50AD">
            <w:pPr>
              <w:rPr>
                <w:rFonts w:ascii="Arial Narrow" w:hAnsi="Arial Narrow"/>
              </w:rPr>
            </w:pPr>
            <w:r>
              <w:rPr>
                <w:rFonts w:ascii="Arial Narrow" w:hAnsi="Arial Narrow"/>
              </w:rPr>
              <w:t>22</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CB49E5" w14:textId="77777777" w:rsidR="00682EFB" w:rsidRDefault="00DB50AD">
            <w:pPr>
              <w:rPr>
                <w:rFonts w:ascii="Arial Narrow" w:hAnsi="Arial Narrow"/>
              </w:rPr>
            </w:pPr>
            <w:r>
              <w:rPr>
                <w:rFonts w:ascii="Arial Narrow" w:hAnsi="Arial Narrow"/>
              </w:rPr>
              <w:t xml:space="preserve">Mesure d’hygiène et de sécurité (hygiène et sécurité du chantier- signalisation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65DEC529"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E3E901C" w14:textId="77777777" w:rsidR="00682EFB" w:rsidRDefault="00682EFB">
            <w:pPr>
              <w:rPr>
                <w:rFonts w:ascii="Arial Narrow" w:hAnsi="Arial Narrow"/>
              </w:rPr>
            </w:pPr>
          </w:p>
        </w:tc>
      </w:tr>
      <w:tr w:rsidR="00682EFB" w14:paraId="68CB9260"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5B544EF" w14:textId="77777777" w:rsidR="00682EFB" w:rsidRDefault="00DB50AD">
            <w:pPr>
              <w:rPr>
                <w:rFonts w:ascii="Arial Narrow" w:hAnsi="Arial Narrow"/>
              </w:rPr>
            </w:pPr>
            <w:r>
              <w:rPr>
                <w:rFonts w:ascii="Arial Narrow" w:hAnsi="Arial Narrow"/>
              </w:rPr>
              <w:t>23</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227B48" w14:textId="77777777" w:rsidR="00682EFB" w:rsidRDefault="00DB50AD">
            <w:pPr>
              <w:rPr>
                <w:rFonts w:ascii="Arial Narrow" w:hAnsi="Arial Narrow"/>
              </w:rPr>
            </w:pPr>
            <w:r>
              <w:rPr>
                <w:rFonts w:ascii="Arial Narrow" w:hAnsi="Arial Narrow"/>
              </w:rPr>
              <w:t>Utilisation de la main d’œuvre locale (HIMO)</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3E08007"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69C6495" w14:textId="77777777" w:rsidR="00682EFB" w:rsidRDefault="00682EFB">
            <w:pPr>
              <w:rPr>
                <w:rFonts w:ascii="Arial Narrow" w:hAnsi="Arial Narrow"/>
              </w:rPr>
            </w:pPr>
          </w:p>
        </w:tc>
      </w:tr>
      <w:tr w:rsidR="00682EFB" w14:paraId="208269DA"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4BB5C97" w14:textId="77777777" w:rsidR="00682EFB" w:rsidRDefault="00682EFB">
            <w:pPr>
              <w:rPr>
                <w:rFonts w:ascii="Arial Narrow" w:hAnsi="Arial Narrow"/>
              </w:rPr>
            </w:pP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DC0665" w14:textId="77777777" w:rsidR="00682EFB" w:rsidRDefault="00DB50AD">
            <w:pPr>
              <w:rPr>
                <w:rFonts w:ascii="Arial Narrow" w:hAnsi="Arial Narrow"/>
                <w:b/>
              </w:rPr>
            </w:pPr>
            <w:r>
              <w:rPr>
                <w:rFonts w:ascii="Arial Narrow" w:hAnsi="Arial Narrow"/>
                <w:b/>
              </w:rPr>
              <w:t>Approvisionnement</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DEDF5A1"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CF51063" w14:textId="77777777" w:rsidR="00682EFB" w:rsidRDefault="00682EFB">
            <w:pPr>
              <w:rPr>
                <w:rFonts w:ascii="Arial Narrow" w:hAnsi="Arial Narrow"/>
              </w:rPr>
            </w:pPr>
          </w:p>
        </w:tc>
      </w:tr>
      <w:tr w:rsidR="00682EFB" w14:paraId="1B00FB22"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239966" w14:textId="77777777" w:rsidR="00682EFB" w:rsidRDefault="00DB50AD">
            <w:pPr>
              <w:rPr>
                <w:rFonts w:ascii="Arial Narrow" w:hAnsi="Arial Narrow"/>
              </w:rPr>
            </w:pPr>
            <w:r>
              <w:rPr>
                <w:rFonts w:ascii="Arial Narrow" w:hAnsi="Arial Narrow"/>
              </w:rPr>
              <w:t>24</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0C9A6" w14:textId="77777777" w:rsidR="00682EFB" w:rsidRDefault="00DB50AD">
            <w:pPr>
              <w:rPr>
                <w:rFonts w:ascii="Arial Narrow" w:hAnsi="Arial Narrow"/>
              </w:rPr>
            </w:pPr>
            <w:r>
              <w:rPr>
                <w:rFonts w:ascii="Arial Narrow" w:hAnsi="Arial Narrow"/>
              </w:rPr>
              <w:t xml:space="preserve">Origine des matériaux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504DF37"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46F408C3" w14:textId="77777777" w:rsidR="00682EFB" w:rsidRDefault="00682EFB">
            <w:pPr>
              <w:rPr>
                <w:rFonts w:ascii="Arial Narrow" w:hAnsi="Arial Narrow"/>
              </w:rPr>
            </w:pPr>
          </w:p>
        </w:tc>
      </w:tr>
      <w:tr w:rsidR="00682EFB" w14:paraId="5805619A"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AEF61C" w14:textId="77777777" w:rsidR="00682EFB" w:rsidRDefault="00DB50AD">
            <w:pPr>
              <w:rPr>
                <w:rFonts w:ascii="Arial Narrow" w:hAnsi="Arial Narrow"/>
              </w:rPr>
            </w:pPr>
            <w:r>
              <w:rPr>
                <w:rFonts w:ascii="Arial Narrow" w:hAnsi="Arial Narrow"/>
              </w:rPr>
              <w:t>25</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2450D6" w14:textId="77777777" w:rsidR="00682EFB" w:rsidRDefault="00DB50AD">
            <w:pPr>
              <w:rPr>
                <w:rFonts w:ascii="Arial Narrow" w:hAnsi="Arial Narrow"/>
              </w:rPr>
            </w:pPr>
            <w:r>
              <w:rPr>
                <w:rFonts w:ascii="Arial Narrow" w:hAnsi="Arial Narrow"/>
              </w:rPr>
              <w:t xml:space="preserve">Aires de stockage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7A3DF236"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58204F8" w14:textId="77777777" w:rsidR="00682EFB" w:rsidRDefault="00682EFB">
            <w:pPr>
              <w:rPr>
                <w:rFonts w:ascii="Arial Narrow" w:hAnsi="Arial Narrow"/>
              </w:rPr>
            </w:pPr>
          </w:p>
        </w:tc>
      </w:tr>
      <w:tr w:rsidR="00682EFB" w14:paraId="4AE79F26" w14:textId="77777777">
        <w:trPr>
          <w:trHeight w:val="62"/>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7E4409" w14:textId="77777777" w:rsidR="00682EFB" w:rsidRDefault="00682EFB">
            <w:pPr>
              <w:rPr>
                <w:rFonts w:ascii="Arial Narrow" w:hAnsi="Arial Narrow"/>
              </w:rPr>
            </w:pP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04E71C" w14:textId="77777777" w:rsidR="00682EFB" w:rsidRDefault="00DB50AD">
            <w:pPr>
              <w:rPr>
                <w:rFonts w:ascii="Arial Narrow" w:hAnsi="Arial Narrow"/>
                <w:b/>
              </w:rPr>
            </w:pPr>
            <w:r>
              <w:rPr>
                <w:rFonts w:ascii="Arial Narrow" w:hAnsi="Arial Narrow"/>
                <w:b/>
              </w:rPr>
              <w:t>Planning de chantier</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0B22EED9"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631ADDB" w14:textId="77777777" w:rsidR="00682EFB" w:rsidRDefault="00682EFB">
            <w:pPr>
              <w:rPr>
                <w:rFonts w:ascii="Arial Narrow" w:hAnsi="Arial Narrow"/>
                <w:b/>
              </w:rPr>
            </w:pPr>
          </w:p>
        </w:tc>
      </w:tr>
      <w:tr w:rsidR="00682EFB" w14:paraId="14DBBD09"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2D1408F" w14:textId="77777777" w:rsidR="00682EFB" w:rsidRDefault="00DB50AD">
            <w:pPr>
              <w:rPr>
                <w:rFonts w:ascii="Arial Narrow" w:hAnsi="Arial Narrow"/>
              </w:rPr>
            </w:pPr>
            <w:r>
              <w:rPr>
                <w:rFonts w:ascii="Arial Narrow" w:hAnsi="Arial Narrow"/>
              </w:rPr>
              <w:t>26</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A679EE" w14:textId="77777777" w:rsidR="00682EFB" w:rsidRDefault="00DB50AD">
            <w:pPr>
              <w:rPr>
                <w:rFonts w:ascii="Arial Narrow" w:hAnsi="Arial Narrow"/>
              </w:rPr>
            </w:pPr>
            <w:r>
              <w:rPr>
                <w:rFonts w:ascii="Arial Narrow" w:hAnsi="Arial Narrow"/>
              </w:rPr>
              <w:t>Délai d’exécution</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DA059FB"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BA8C6B3" w14:textId="77777777" w:rsidR="00682EFB" w:rsidRDefault="00682EFB">
            <w:pPr>
              <w:rPr>
                <w:rFonts w:ascii="Arial Narrow" w:hAnsi="Arial Narrow"/>
              </w:rPr>
            </w:pPr>
          </w:p>
        </w:tc>
      </w:tr>
      <w:tr w:rsidR="00682EFB" w14:paraId="1011613D"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CEFCD6C" w14:textId="77777777" w:rsidR="00682EFB" w:rsidRDefault="00DB50AD">
            <w:pPr>
              <w:rPr>
                <w:rFonts w:ascii="Arial Narrow" w:hAnsi="Arial Narrow"/>
              </w:rPr>
            </w:pPr>
            <w:r>
              <w:rPr>
                <w:rFonts w:ascii="Arial Narrow" w:hAnsi="Arial Narrow"/>
              </w:rPr>
              <w:t>27</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A88932" w14:textId="77777777" w:rsidR="00682EFB" w:rsidRDefault="00DB50AD">
            <w:pPr>
              <w:rPr>
                <w:rFonts w:ascii="Arial Narrow" w:hAnsi="Arial Narrow"/>
              </w:rPr>
            </w:pPr>
            <w:r>
              <w:rPr>
                <w:rFonts w:ascii="Arial Narrow" w:hAnsi="Arial Narrow"/>
              </w:rPr>
              <w:t>Planning conforme aux délais</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AA3F84A"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F790067" w14:textId="77777777" w:rsidR="00682EFB" w:rsidRDefault="00682EFB">
            <w:pPr>
              <w:rPr>
                <w:rFonts w:ascii="Arial Narrow" w:hAnsi="Arial Narrow"/>
              </w:rPr>
            </w:pPr>
          </w:p>
        </w:tc>
      </w:tr>
      <w:tr w:rsidR="00682EFB" w14:paraId="0279C40B"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CC1158" w14:textId="77777777" w:rsidR="00682EFB" w:rsidRDefault="00DB50AD">
            <w:pPr>
              <w:rPr>
                <w:rFonts w:ascii="Arial Narrow" w:hAnsi="Arial Narrow"/>
              </w:rPr>
            </w:pPr>
            <w:r>
              <w:rPr>
                <w:rFonts w:ascii="Arial Narrow" w:hAnsi="Arial Narrow"/>
              </w:rPr>
              <w:t>28</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C20895" w14:textId="77777777" w:rsidR="00682EFB" w:rsidRDefault="00DB50AD">
            <w:pPr>
              <w:rPr>
                <w:rFonts w:ascii="Arial Narrow" w:hAnsi="Arial Narrow"/>
              </w:rPr>
            </w:pPr>
            <w:r>
              <w:rPr>
                <w:rFonts w:ascii="Arial Narrow" w:hAnsi="Arial Narrow"/>
              </w:rPr>
              <w:t>Coordination de chantier</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2ECFE4AB" w14:textId="77777777" w:rsidR="00682EFB" w:rsidRDefault="00682EFB">
            <w:pPr>
              <w:rPr>
                <w:rFonts w:ascii="Arial Narrow" w:hAnsi="Arial Narrow"/>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88431DC" w14:textId="77777777" w:rsidR="00682EFB" w:rsidRDefault="00682EFB">
            <w:pPr>
              <w:rPr>
                <w:rFonts w:ascii="Arial Narrow" w:hAnsi="Arial Narrow"/>
              </w:rPr>
            </w:pPr>
          </w:p>
        </w:tc>
      </w:tr>
      <w:tr w:rsidR="00682EFB" w14:paraId="5F3268F9"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62804A" w14:textId="77777777" w:rsidR="00682EFB" w:rsidRDefault="00682EFB">
            <w:pPr>
              <w:rPr>
                <w:rFonts w:ascii="Arial Narrow" w:hAnsi="Arial Narrow"/>
              </w:rPr>
            </w:pP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04365" w14:textId="77777777" w:rsidR="00682EFB" w:rsidRDefault="00DB50AD">
            <w:pPr>
              <w:rPr>
                <w:rFonts w:ascii="Arial Narrow" w:hAnsi="Arial Narrow"/>
                <w:b/>
              </w:rPr>
            </w:pPr>
            <w:r>
              <w:rPr>
                <w:rFonts w:ascii="Arial Narrow" w:hAnsi="Arial Narrow"/>
                <w:b/>
              </w:rPr>
              <w:t xml:space="preserve">Pré financement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33864020"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056DB93" w14:textId="77777777" w:rsidR="00682EFB" w:rsidRDefault="00682EFB">
            <w:pPr>
              <w:rPr>
                <w:rFonts w:ascii="Arial Narrow" w:hAnsi="Arial Narrow"/>
                <w:b/>
              </w:rPr>
            </w:pPr>
          </w:p>
        </w:tc>
      </w:tr>
      <w:tr w:rsidR="00682EFB" w14:paraId="22E2EC5A" w14:textId="77777777">
        <w:trPr>
          <w:trHeight w:val="355"/>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BF1F8BE" w14:textId="77777777" w:rsidR="00682EFB" w:rsidRDefault="00DB50AD">
            <w:pPr>
              <w:rPr>
                <w:rFonts w:ascii="Arial Narrow" w:hAnsi="Arial Narrow"/>
              </w:rPr>
            </w:pPr>
            <w:r>
              <w:rPr>
                <w:rFonts w:ascii="Arial Narrow" w:hAnsi="Arial Narrow"/>
              </w:rPr>
              <w:t>29</w:t>
            </w:r>
          </w:p>
        </w:tc>
        <w:tc>
          <w:tcPr>
            <w:tcW w:w="75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E05428" w14:textId="77777777" w:rsidR="00682EFB" w:rsidRDefault="00DB50AD">
            <w:pPr>
              <w:rPr>
                <w:rFonts w:ascii="Arial Narrow" w:hAnsi="Arial Narrow"/>
              </w:rPr>
            </w:pPr>
            <w:r>
              <w:rPr>
                <w:rFonts w:ascii="Arial Narrow" w:hAnsi="Arial Narrow"/>
              </w:rPr>
              <w:t>Preuve d’accès à une ligne de crédit ou autres ressources financières à pouvoir préfinancer le chantier à hauteur de 20%.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14:paraId="45097925" w14:textId="77777777" w:rsidR="00682EFB" w:rsidRDefault="00682EFB">
            <w:pPr>
              <w:rPr>
                <w:rFonts w:ascii="Arial Narrow" w:hAnsi="Arial Narrow"/>
                <w:b/>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1779489A" w14:textId="77777777" w:rsidR="00682EFB" w:rsidRDefault="00682EFB">
            <w:pPr>
              <w:rPr>
                <w:rFonts w:ascii="Arial Narrow" w:hAnsi="Arial Narrow"/>
              </w:rPr>
            </w:pPr>
          </w:p>
        </w:tc>
      </w:tr>
      <w:tr w:rsidR="00682EFB" w14:paraId="59124F27" w14:textId="77777777">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91F935" w14:textId="77777777" w:rsidR="00682EFB" w:rsidRDefault="00DB50AD">
            <w:pPr>
              <w:rPr>
                <w:rFonts w:ascii="Arial Narrow" w:hAnsi="Arial Narrow"/>
              </w:rPr>
            </w:pPr>
            <w:r>
              <w:rPr>
                <w:rFonts w:ascii="Arial Narrow" w:hAnsi="Arial Narrow"/>
              </w:rPr>
              <w:t xml:space="preserve">Seules les soumissions ayant obtenu </w:t>
            </w:r>
            <w:r>
              <w:rPr>
                <w:rFonts w:ascii="Arial Narrow" w:hAnsi="Arial Narrow"/>
                <w:b/>
              </w:rPr>
              <w:t>23</w:t>
            </w:r>
            <w:r>
              <w:rPr>
                <w:rFonts w:ascii="Arial Narrow" w:hAnsi="Arial Narrow"/>
              </w:rPr>
              <w:t xml:space="preserve"> sur </w:t>
            </w:r>
            <w:r>
              <w:rPr>
                <w:rFonts w:ascii="Arial Narrow" w:hAnsi="Arial Narrow"/>
                <w:b/>
              </w:rPr>
              <w:t>32</w:t>
            </w:r>
            <w:r>
              <w:rPr>
                <w:rFonts w:ascii="Arial Narrow" w:hAnsi="Arial Narrow"/>
              </w:rPr>
              <w:t xml:space="preserve"> verront leur offre financière analysée. </w:t>
            </w:r>
          </w:p>
        </w:tc>
      </w:tr>
      <w:tr w:rsidR="00682EFB" w14:paraId="1DABBBBE" w14:textId="77777777">
        <w:trPr>
          <w:gridAfter w:val="3"/>
          <w:wAfter w:w="4616" w:type="dxa"/>
          <w:trHeight w:val="355"/>
          <w:jc w:val="center"/>
        </w:trPr>
        <w:tc>
          <w:tcPr>
            <w:tcW w:w="5881"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14:paraId="2E737066" w14:textId="77777777" w:rsidR="00682EFB" w:rsidRDefault="00DB50AD">
            <w:pPr>
              <w:rPr>
                <w:rFonts w:ascii="Arial Narrow" w:hAnsi="Arial Narrow"/>
                <w:b/>
              </w:rPr>
            </w:pPr>
            <w:r>
              <w:rPr>
                <w:rFonts w:ascii="Arial Narrow" w:hAnsi="Arial Narrow"/>
                <w:b/>
              </w:rPr>
              <w:t>TOTAL GENERAL</w:t>
            </w:r>
          </w:p>
        </w:tc>
      </w:tr>
      <w:tr w:rsidR="00682EFB" w14:paraId="334D6376" w14:textId="77777777">
        <w:trPr>
          <w:gridAfter w:val="3"/>
          <w:wAfter w:w="4616" w:type="dxa"/>
          <w:trHeight w:val="355"/>
          <w:jc w:val="center"/>
        </w:trPr>
        <w:tc>
          <w:tcPr>
            <w:tcW w:w="5881"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14:paraId="604E34D3" w14:textId="77777777" w:rsidR="00682EFB" w:rsidRDefault="00DB50AD">
            <w:pPr>
              <w:rPr>
                <w:rFonts w:ascii="Arial Narrow" w:hAnsi="Arial Narrow"/>
                <w:b/>
              </w:rPr>
            </w:pPr>
            <w:r>
              <w:rPr>
                <w:rFonts w:ascii="Arial Narrow" w:hAnsi="Arial Narrow"/>
                <w:b/>
              </w:rPr>
              <w:t>DECISION DE LA SOUS COMMISSION</w:t>
            </w:r>
          </w:p>
        </w:tc>
      </w:tr>
    </w:tbl>
    <w:p w14:paraId="3AED736B" w14:textId="77777777" w:rsidR="00682EFB" w:rsidRDefault="00682EFB">
      <w:pPr>
        <w:rPr>
          <w:rFonts w:ascii="Arial Narrow" w:hAnsi="Arial Narrow"/>
        </w:rPr>
      </w:pPr>
    </w:p>
    <w:p w14:paraId="4271A9A3" w14:textId="77777777" w:rsidR="00682EFB" w:rsidRDefault="00682EFB">
      <w:pPr>
        <w:rPr>
          <w:rFonts w:ascii="Arial Narrow" w:hAnsi="Arial Narrow"/>
          <w:b/>
          <w:i/>
        </w:rPr>
      </w:pPr>
    </w:p>
    <w:p w14:paraId="1D859CEC" w14:textId="77777777" w:rsidR="00682EFB" w:rsidRDefault="00DB50AD">
      <w:pPr>
        <w:rPr>
          <w:rFonts w:ascii="Arial Narrow" w:hAnsi="Arial Narrow"/>
          <w:b/>
          <w:i/>
        </w:rPr>
      </w:pPr>
      <w:r>
        <w:rPr>
          <w:rFonts w:ascii="Arial Narrow" w:hAnsi="Arial Narrow"/>
          <w:b/>
          <w:i/>
        </w:rPr>
        <w:t>NB : Seuls les CV signés et datés feront foi, de même que les copies de diplômes et CNI certifiées par les autorités administratives.</w:t>
      </w:r>
    </w:p>
    <w:p w14:paraId="29E1C0E2" w14:textId="77777777" w:rsidR="00682EFB" w:rsidRDefault="00682EFB">
      <w:pPr>
        <w:rPr>
          <w:rFonts w:ascii="Arial Narrow" w:hAnsi="Arial Narrow"/>
        </w:rPr>
      </w:pPr>
    </w:p>
    <w:p w14:paraId="54B16BF3" w14:textId="77777777" w:rsidR="00682EFB" w:rsidRDefault="00682EFB">
      <w:pPr>
        <w:spacing w:after="200" w:line="276" w:lineRule="auto"/>
        <w:rPr>
          <w:color w:val="000000" w:themeColor="text1"/>
          <w:sz w:val="40"/>
          <w:szCs w:val="40"/>
        </w:rPr>
      </w:pPr>
    </w:p>
    <w:p w14:paraId="35873EEA" w14:textId="77777777" w:rsidR="00682EFB" w:rsidRDefault="00682EFB">
      <w:pPr>
        <w:rPr>
          <w:color w:val="000000" w:themeColor="text1"/>
          <w:sz w:val="40"/>
          <w:szCs w:val="40"/>
        </w:rPr>
      </w:pPr>
    </w:p>
    <w:p w14:paraId="20857798" w14:textId="77777777" w:rsidR="00682EFB" w:rsidRDefault="00682EFB">
      <w:pPr>
        <w:rPr>
          <w:color w:val="000000" w:themeColor="text1"/>
          <w:sz w:val="40"/>
          <w:szCs w:val="40"/>
        </w:rPr>
      </w:pPr>
    </w:p>
    <w:p w14:paraId="3B49BADD" w14:textId="77777777" w:rsidR="00682EFB" w:rsidRDefault="00682EFB">
      <w:pPr>
        <w:rPr>
          <w:color w:val="000000" w:themeColor="text1"/>
          <w:sz w:val="40"/>
          <w:szCs w:val="40"/>
        </w:rPr>
      </w:pPr>
    </w:p>
    <w:p w14:paraId="1692966A" w14:textId="77777777" w:rsidR="00682EFB" w:rsidRDefault="00682EFB">
      <w:pPr>
        <w:rPr>
          <w:color w:val="000000" w:themeColor="text1"/>
          <w:sz w:val="40"/>
          <w:szCs w:val="40"/>
        </w:rPr>
      </w:pPr>
    </w:p>
    <w:p w14:paraId="10A12A17" w14:textId="77777777" w:rsidR="00682EFB" w:rsidRDefault="00DB50AD">
      <w:pPr>
        <w:spacing w:after="200" w:line="276" w:lineRule="auto"/>
        <w:rPr>
          <w:color w:val="000000" w:themeColor="text1"/>
          <w:sz w:val="40"/>
          <w:szCs w:val="40"/>
        </w:rPr>
      </w:pPr>
      <w:r>
        <w:rPr>
          <w:color w:val="000000" w:themeColor="text1"/>
          <w:sz w:val="40"/>
          <w:szCs w:val="40"/>
        </w:rPr>
        <w:br w:type="page"/>
      </w:r>
    </w:p>
    <w:p w14:paraId="11D87612" w14:textId="77777777" w:rsidR="00682EFB" w:rsidRDefault="00682EFB">
      <w:pPr>
        <w:rPr>
          <w:color w:val="000000" w:themeColor="text1"/>
          <w:sz w:val="40"/>
          <w:szCs w:val="40"/>
        </w:rPr>
      </w:pPr>
    </w:p>
    <w:p w14:paraId="38364F7B" w14:textId="77777777" w:rsidR="00682EFB" w:rsidRDefault="00682EFB">
      <w:pPr>
        <w:rPr>
          <w:color w:val="000000" w:themeColor="text1"/>
          <w:sz w:val="40"/>
          <w:szCs w:val="40"/>
        </w:rPr>
      </w:pPr>
    </w:p>
    <w:p w14:paraId="1693EB57" w14:textId="77777777" w:rsidR="00682EFB" w:rsidRDefault="00682EFB">
      <w:pPr>
        <w:rPr>
          <w:color w:val="000000" w:themeColor="text1"/>
          <w:sz w:val="40"/>
          <w:szCs w:val="40"/>
        </w:rPr>
      </w:pPr>
    </w:p>
    <w:p w14:paraId="43B83149" w14:textId="77777777" w:rsidR="00682EFB" w:rsidRDefault="00682EFB">
      <w:pPr>
        <w:rPr>
          <w:color w:val="000000" w:themeColor="text1"/>
          <w:sz w:val="40"/>
          <w:szCs w:val="40"/>
        </w:rPr>
      </w:pPr>
    </w:p>
    <w:p w14:paraId="0C479EB4" w14:textId="77777777" w:rsidR="00682EFB" w:rsidRDefault="00682EFB">
      <w:pPr>
        <w:rPr>
          <w:color w:val="000000" w:themeColor="text1"/>
          <w:sz w:val="40"/>
          <w:szCs w:val="40"/>
        </w:rPr>
      </w:pPr>
    </w:p>
    <w:p w14:paraId="32A0296C" w14:textId="77777777" w:rsidR="00682EFB" w:rsidRDefault="00682EFB">
      <w:pPr>
        <w:rPr>
          <w:color w:val="000000" w:themeColor="text1"/>
          <w:sz w:val="40"/>
          <w:szCs w:val="40"/>
        </w:rPr>
      </w:pPr>
    </w:p>
    <w:p w14:paraId="4561D965" w14:textId="77777777" w:rsidR="00682EFB" w:rsidRDefault="00682EFB">
      <w:pPr>
        <w:rPr>
          <w:color w:val="000000" w:themeColor="text1"/>
          <w:sz w:val="40"/>
          <w:szCs w:val="40"/>
        </w:rPr>
      </w:pPr>
    </w:p>
    <w:p w14:paraId="55DDC444" w14:textId="77777777" w:rsidR="00682EFB" w:rsidRDefault="00682EFB">
      <w:pPr>
        <w:rPr>
          <w:color w:val="000000" w:themeColor="text1"/>
          <w:sz w:val="40"/>
          <w:szCs w:val="40"/>
        </w:rPr>
      </w:pPr>
    </w:p>
    <w:p w14:paraId="37BF56F8" w14:textId="77777777" w:rsidR="00682EFB" w:rsidRDefault="00682EFB">
      <w:pPr>
        <w:rPr>
          <w:color w:val="000000" w:themeColor="text1"/>
          <w:sz w:val="40"/>
          <w:szCs w:val="40"/>
        </w:rPr>
      </w:pPr>
    </w:p>
    <w:p w14:paraId="42784202" w14:textId="77777777" w:rsidR="00682EFB" w:rsidRDefault="00DB50AD">
      <w:pPr>
        <w:pStyle w:val="Titre1"/>
        <w:ind w:left="567"/>
        <w:rPr>
          <w:color w:val="000000" w:themeColor="text1"/>
          <w:sz w:val="40"/>
          <w:szCs w:val="40"/>
          <w:lang w:val="fr-FR"/>
        </w:rPr>
      </w:pPr>
      <w:r>
        <w:rPr>
          <w:color w:val="000000" w:themeColor="text1"/>
          <w:sz w:val="40"/>
          <w:szCs w:val="40"/>
          <w:lang w:val="fr-FR"/>
        </w:rPr>
        <w:t>Pièce n° 4 : CAHIERS DE CLAUSES ADMINISTRATIVES PARTICULIERES (CCAP)</w:t>
      </w:r>
    </w:p>
    <w:p w14:paraId="1A891F5F" w14:textId="77777777" w:rsidR="00682EFB" w:rsidRDefault="00682EFB">
      <w:pPr>
        <w:rPr>
          <w:lang w:eastAsia="zh-CN"/>
        </w:rPr>
      </w:pPr>
    </w:p>
    <w:p w14:paraId="19852E6B" w14:textId="77777777" w:rsidR="00682EFB" w:rsidRDefault="00DB50AD">
      <w:pPr>
        <w:spacing w:after="200" w:line="276" w:lineRule="auto"/>
        <w:rPr>
          <w:lang w:eastAsia="zh-CN"/>
        </w:rPr>
      </w:pPr>
      <w:r>
        <w:rPr>
          <w:lang w:eastAsia="zh-CN"/>
        </w:rPr>
        <w:br w:type="page"/>
      </w:r>
    </w:p>
    <w:p w14:paraId="25528D79" w14:textId="77777777" w:rsidR="00682EFB" w:rsidRDefault="00DB50AD">
      <w:pPr>
        <w:jc w:val="center"/>
        <w:rPr>
          <w:rFonts w:ascii="Arial Narrow" w:hAnsi="Arial Narrow"/>
          <w:b/>
          <w:sz w:val="28"/>
        </w:rPr>
      </w:pPr>
      <w:r>
        <w:rPr>
          <w:rFonts w:ascii="Arial Narrow" w:hAnsi="Arial Narrow"/>
          <w:b/>
          <w:sz w:val="28"/>
        </w:rPr>
        <w:lastRenderedPageBreak/>
        <w:t>Table des matières</w:t>
      </w:r>
    </w:p>
    <w:p w14:paraId="6B0A2330" w14:textId="77777777" w:rsidR="00682EFB" w:rsidRDefault="00682EFB"/>
    <w:p w14:paraId="7EF4C62B" w14:textId="77777777" w:rsidR="00682EFB" w:rsidRDefault="00DB50AD">
      <w:pPr>
        <w:rPr>
          <w:rFonts w:ascii="Arial Narrow" w:hAnsi="Arial Narrow"/>
        </w:rPr>
      </w:pPr>
      <w:r>
        <w:rPr>
          <w:rFonts w:ascii="Arial Narrow" w:hAnsi="Arial Narrow"/>
          <w:b/>
        </w:rPr>
        <w:t>Chapitre I : Généralités</w:t>
      </w:r>
      <w:r>
        <w:rPr>
          <w:rFonts w:ascii="Arial Narrow" w:hAnsi="Arial Narrow"/>
        </w:rPr>
        <w:t xml:space="preserve"> . . . . . . . . . . . . . . . . . .. . . . . . . . . . . . . . . . . . . . . . . . . . . . . </w:t>
      </w:r>
    </w:p>
    <w:p w14:paraId="0F6368D1" w14:textId="77777777" w:rsidR="00682EFB" w:rsidRDefault="00682EFB">
      <w:pPr>
        <w:rPr>
          <w:rFonts w:ascii="Arial Narrow" w:hAnsi="Arial Narrow"/>
        </w:rPr>
      </w:pPr>
    </w:p>
    <w:tbl>
      <w:tblPr>
        <w:tblW w:w="10023" w:type="dxa"/>
        <w:tblLayout w:type="fixed"/>
        <w:tblCellMar>
          <w:left w:w="10" w:type="dxa"/>
          <w:right w:w="10" w:type="dxa"/>
        </w:tblCellMar>
        <w:tblLook w:val="04A0" w:firstRow="1" w:lastRow="0" w:firstColumn="1" w:lastColumn="0" w:noHBand="0" w:noVBand="1"/>
      </w:tblPr>
      <w:tblGrid>
        <w:gridCol w:w="1153"/>
        <w:gridCol w:w="8323"/>
        <w:gridCol w:w="547"/>
      </w:tblGrid>
      <w:tr w:rsidR="00682EFB" w14:paraId="769A732E" w14:textId="77777777">
        <w:trPr>
          <w:trHeight w:hRule="exact" w:val="321"/>
        </w:trPr>
        <w:tc>
          <w:tcPr>
            <w:tcW w:w="1153" w:type="dxa"/>
            <w:shd w:val="clear" w:color="auto" w:fill="auto"/>
            <w:tcMar>
              <w:top w:w="0" w:type="dxa"/>
              <w:left w:w="0" w:type="dxa"/>
              <w:bottom w:w="0" w:type="dxa"/>
              <w:right w:w="0" w:type="dxa"/>
            </w:tcMar>
          </w:tcPr>
          <w:p w14:paraId="73B8E3E1" w14:textId="77777777" w:rsidR="00682EFB" w:rsidRDefault="00DB50AD">
            <w:pPr>
              <w:rPr>
                <w:rFonts w:ascii="Arial Narrow" w:hAnsi="Arial Narrow"/>
              </w:rPr>
            </w:pPr>
            <w:r>
              <w:rPr>
                <w:rFonts w:ascii="Arial Narrow" w:hAnsi="Arial Narrow"/>
              </w:rPr>
              <w:t>Article 1</w:t>
            </w:r>
          </w:p>
        </w:tc>
        <w:tc>
          <w:tcPr>
            <w:tcW w:w="8323" w:type="dxa"/>
            <w:shd w:val="clear" w:color="auto" w:fill="auto"/>
            <w:tcMar>
              <w:top w:w="0" w:type="dxa"/>
              <w:left w:w="0" w:type="dxa"/>
              <w:bottom w:w="0" w:type="dxa"/>
              <w:right w:w="0" w:type="dxa"/>
            </w:tcMar>
          </w:tcPr>
          <w:p w14:paraId="170B134B" w14:textId="77777777" w:rsidR="00682EFB" w:rsidRDefault="00DB50AD">
            <w:pPr>
              <w:rPr>
                <w:rFonts w:ascii="Arial Narrow" w:hAnsi="Arial Narrow"/>
              </w:rPr>
            </w:pPr>
            <w:r>
              <w:rPr>
                <w:rFonts w:ascii="Arial Narrow" w:hAnsi="Arial Narrow"/>
              </w:rPr>
              <w:t>: Objet du marché . . .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1EEFF519" w14:textId="77777777" w:rsidR="00682EFB" w:rsidRDefault="00682EFB">
            <w:pPr>
              <w:rPr>
                <w:rFonts w:ascii="Arial Narrow" w:hAnsi="Arial Narrow"/>
              </w:rPr>
            </w:pPr>
          </w:p>
        </w:tc>
      </w:tr>
      <w:tr w:rsidR="00682EFB" w14:paraId="076D647E" w14:textId="77777777">
        <w:trPr>
          <w:trHeight w:hRule="exact" w:val="401"/>
        </w:trPr>
        <w:tc>
          <w:tcPr>
            <w:tcW w:w="1153" w:type="dxa"/>
            <w:shd w:val="clear" w:color="auto" w:fill="auto"/>
            <w:tcMar>
              <w:top w:w="0" w:type="dxa"/>
              <w:left w:w="0" w:type="dxa"/>
              <w:bottom w:w="0" w:type="dxa"/>
              <w:right w:w="0" w:type="dxa"/>
            </w:tcMar>
          </w:tcPr>
          <w:p w14:paraId="1E41A745" w14:textId="77777777" w:rsidR="00682EFB" w:rsidRDefault="00DB50AD">
            <w:pPr>
              <w:rPr>
                <w:rFonts w:ascii="Arial Narrow" w:hAnsi="Arial Narrow"/>
              </w:rPr>
            </w:pPr>
            <w:r>
              <w:rPr>
                <w:rFonts w:ascii="Arial Narrow" w:hAnsi="Arial Narrow"/>
              </w:rPr>
              <w:t>Article 2</w:t>
            </w:r>
          </w:p>
        </w:tc>
        <w:tc>
          <w:tcPr>
            <w:tcW w:w="8323" w:type="dxa"/>
            <w:shd w:val="clear" w:color="auto" w:fill="auto"/>
            <w:tcMar>
              <w:top w:w="0" w:type="dxa"/>
              <w:left w:w="0" w:type="dxa"/>
              <w:bottom w:w="0" w:type="dxa"/>
              <w:right w:w="0" w:type="dxa"/>
            </w:tcMar>
          </w:tcPr>
          <w:p w14:paraId="57BAC9C6" w14:textId="77777777" w:rsidR="00682EFB" w:rsidRDefault="00DB50AD">
            <w:pPr>
              <w:rPr>
                <w:rFonts w:ascii="Arial Narrow" w:hAnsi="Arial Narrow"/>
              </w:rPr>
            </w:pPr>
            <w:r>
              <w:rPr>
                <w:rFonts w:ascii="Arial Narrow" w:hAnsi="Arial Narrow"/>
              </w:rPr>
              <w:t>: Procédure de Passation du Marché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33DB8440" w14:textId="77777777" w:rsidR="00682EFB" w:rsidRDefault="00682EFB">
            <w:pPr>
              <w:rPr>
                <w:rFonts w:ascii="Arial Narrow" w:hAnsi="Arial Narrow"/>
              </w:rPr>
            </w:pPr>
          </w:p>
        </w:tc>
      </w:tr>
      <w:tr w:rsidR="00682EFB" w14:paraId="55A95C86" w14:textId="77777777">
        <w:trPr>
          <w:trHeight w:hRule="exact" w:val="401"/>
        </w:trPr>
        <w:tc>
          <w:tcPr>
            <w:tcW w:w="1153" w:type="dxa"/>
            <w:shd w:val="clear" w:color="auto" w:fill="auto"/>
            <w:tcMar>
              <w:top w:w="0" w:type="dxa"/>
              <w:left w:w="0" w:type="dxa"/>
              <w:bottom w:w="0" w:type="dxa"/>
              <w:right w:w="0" w:type="dxa"/>
            </w:tcMar>
          </w:tcPr>
          <w:p w14:paraId="0AB4F611" w14:textId="77777777" w:rsidR="00682EFB" w:rsidRDefault="00DB50AD">
            <w:pPr>
              <w:rPr>
                <w:rFonts w:ascii="Arial Narrow" w:hAnsi="Arial Narrow"/>
              </w:rPr>
            </w:pPr>
            <w:r>
              <w:rPr>
                <w:rFonts w:ascii="Arial Narrow" w:hAnsi="Arial Narrow"/>
              </w:rPr>
              <w:t>Article 3</w:t>
            </w:r>
          </w:p>
        </w:tc>
        <w:tc>
          <w:tcPr>
            <w:tcW w:w="8323" w:type="dxa"/>
            <w:shd w:val="clear" w:color="auto" w:fill="auto"/>
            <w:tcMar>
              <w:top w:w="0" w:type="dxa"/>
              <w:left w:w="0" w:type="dxa"/>
              <w:bottom w:w="0" w:type="dxa"/>
              <w:right w:w="0" w:type="dxa"/>
            </w:tcMar>
          </w:tcPr>
          <w:p w14:paraId="5B5097CE" w14:textId="77777777" w:rsidR="00682EFB" w:rsidRDefault="00DB50AD">
            <w:pPr>
              <w:rPr>
                <w:rFonts w:ascii="Arial Narrow" w:hAnsi="Arial Narrow"/>
              </w:rPr>
            </w:pPr>
            <w:r>
              <w:rPr>
                <w:rFonts w:ascii="Arial Narrow" w:hAnsi="Arial Narrow"/>
              </w:rPr>
              <w:t>: Définitions et attributions (CCAG Article 2 complété) . . . . . . . . . . . . . . . . . . . . . . . . . . . . . . . . . . . . . . . . . . . . . . . . . . . . . . . . . . .</w:t>
            </w:r>
          </w:p>
        </w:tc>
        <w:tc>
          <w:tcPr>
            <w:tcW w:w="547" w:type="dxa"/>
            <w:shd w:val="clear" w:color="auto" w:fill="auto"/>
            <w:tcMar>
              <w:top w:w="0" w:type="dxa"/>
              <w:left w:w="0" w:type="dxa"/>
              <w:bottom w:w="0" w:type="dxa"/>
              <w:right w:w="0" w:type="dxa"/>
            </w:tcMar>
          </w:tcPr>
          <w:p w14:paraId="3DDCAB6D" w14:textId="77777777" w:rsidR="00682EFB" w:rsidRDefault="00682EFB">
            <w:pPr>
              <w:rPr>
                <w:rFonts w:ascii="Arial Narrow" w:hAnsi="Arial Narrow"/>
              </w:rPr>
            </w:pPr>
          </w:p>
        </w:tc>
      </w:tr>
      <w:tr w:rsidR="00682EFB" w14:paraId="123A9182" w14:textId="77777777">
        <w:trPr>
          <w:trHeight w:hRule="exact" w:val="401"/>
        </w:trPr>
        <w:tc>
          <w:tcPr>
            <w:tcW w:w="1153" w:type="dxa"/>
            <w:shd w:val="clear" w:color="auto" w:fill="auto"/>
            <w:tcMar>
              <w:top w:w="0" w:type="dxa"/>
              <w:left w:w="0" w:type="dxa"/>
              <w:bottom w:w="0" w:type="dxa"/>
              <w:right w:w="0" w:type="dxa"/>
            </w:tcMar>
          </w:tcPr>
          <w:p w14:paraId="5D4F580B" w14:textId="77777777" w:rsidR="00682EFB" w:rsidRDefault="00DB50AD">
            <w:pPr>
              <w:rPr>
                <w:rFonts w:ascii="Arial Narrow" w:hAnsi="Arial Narrow"/>
              </w:rPr>
            </w:pPr>
            <w:r>
              <w:rPr>
                <w:rFonts w:ascii="Arial Narrow" w:hAnsi="Arial Narrow"/>
              </w:rPr>
              <w:t>Article 4</w:t>
            </w:r>
          </w:p>
        </w:tc>
        <w:tc>
          <w:tcPr>
            <w:tcW w:w="8323" w:type="dxa"/>
            <w:shd w:val="clear" w:color="auto" w:fill="auto"/>
            <w:tcMar>
              <w:top w:w="0" w:type="dxa"/>
              <w:left w:w="0" w:type="dxa"/>
              <w:bottom w:w="0" w:type="dxa"/>
              <w:right w:w="0" w:type="dxa"/>
            </w:tcMar>
          </w:tcPr>
          <w:p w14:paraId="47F19641" w14:textId="77777777" w:rsidR="00682EFB" w:rsidRDefault="00DB50AD">
            <w:pPr>
              <w:rPr>
                <w:rFonts w:ascii="Arial Narrow" w:hAnsi="Arial Narrow"/>
              </w:rPr>
            </w:pPr>
            <w:r>
              <w:rPr>
                <w:rFonts w:ascii="Arial Narrow" w:hAnsi="Arial Narrow"/>
              </w:rPr>
              <w:t>: Langue, loi et réglementation applicables . . . . . . . . . . . . . . . . . . . . . . . . . . . . . . . . . . . . . . . . . . . . . . . . . . . . . . . . . . . . . . . . . . . . . . . . . . . . . . . . . . . . .</w:t>
            </w:r>
          </w:p>
        </w:tc>
        <w:tc>
          <w:tcPr>
            <w:tcW w:w="547" w:type="dxa"/>
            <w:shd w:val="clear" w:color="auto" w:fill="auto"/>
            <w:tcMar>
              <w:top w:w="0" w:type="dxa"/>
              <w:left w:w="0" w:type="dxa"/>
              <w:bottom w:w="0" w:type="dxa"/>
              <w:right w:w="0" w:type="dxa"/>
            </w:tcMar>
          </w:tcPr>
          <w:p w14:paraId="1A1E29E9" w14:textId="77777777" w:rsidR="00682EFB" w:rsidRDefault="00682EFB">
            <w:pPr>
              <w:rPr>
                <w:rFonts w:ascii="Arial Narrow" w:hAnsi="Arial Narrow"/>
              </w:rPr>
            </w:pPr>
          </w:p>
        </w:tc>
      </w:tr>
      <w:tr w:rsidR="00682EFB" w14:paraId="60DF3ACC" w14:textId="77777777">
        <w:trPr>
          <w:trHeight w:hRule="exact" w:val="401"/>
        </w:trPr>
        <w:tc>
          <w:tcPr>
            <w:tcW w:w="1153" w:type="dxa"/>
            <w:shd w:val="clear" w:color="auto" w:fill="auto"/>
            <w:tcMar>
              <w:top w:w="0" w:type="dxa"/>
              <w:left w:w="0" w:type="dxa"/>
              <w:bottom w:w="0" w:type="dxa"/>
              <w:right w:w="0" w:type="dxa"/>
            </w:tcMar>
          </w:tcPr>
          <w:p w14:paraId="6BECF51A" w14:textId="77777777" w:rsidR="00682EFB" w:rsidRDefault="00DB50AD">
            <w:pPr>
              <w:rPr>
                <w:rFonts w:ascii="Arial Narrow" w:hAnsi="Arial Narrow"/>
              </w:rPr>
            </w:pPr>
            <w:r>
              <w:rPr>
                <w:rFonts w:ascii="Arial Narrow" w:hAnsi="Arial Narrow"/>
              </w:rPr>
              <w:t>Article 5</w:t>
            </w:r>
          </w:p>
        </w:tc>
        <w:tc>
          <w:tcPr>
            <w:tcW w:w="8323" w:type="dxa"/>
            <w:shd w:val="clear" w:color="auto" w:fill="auto"/>
            <w:tcMar>
              <w:top w:w="0" w:type="dxa"/>
              <w:left w:w="0" w:type="dxa"/>
              <w:bottom w:w="0" w:type="dxa"/>
              <w:right w:w="0" w:type="dxa"/>
            </w:tcMar>
          </w:tcPr>
          <w:p w14:paraId="7C83CE38" w14:textId="77777777" w:rsidR="00682EFB" w:rsidRDefault="00DB50AD">
            <w:pPr>
              <w:rPr>
                <w:rFonts w:ascii="Arial Narrow" w:hAnsi="Arial Narrow"/>
              </w:rPr>
            </w:pPr>
            <w:r>
              <w:rPr>
                <w:rFonts w:ascii="Arial Narrow" w:hAnsi="Arial Narrow"/>
              </w:rPr>
              <w:t>: Pièces constitutives du marché (CCAG Article 4) . . . . . . . . . . . . . . . . . . . . . . . . . . . . . . . . . . . . . . . . . . . . . . . . . . . . . . . . . . . . . . . . . . .</w:t>
            </w:r>
          </w:p>
        </w:tc>
        <w:tc>
          <w:tcPr>
            <w:tcW w:w="547" w:type="dxa"/>
            <w:shd w:val="clear" w:color="auto" w:fill="auto"/>
            <w:tcMar>
              <w:top w:w="0" w:type="dxa"/>
              <w:left w:w="0" w:type="dxa"/>
              <w:bottom w:w="0" w:type="dxa"/>
              <w:right w:w="0" w:type="dxa"/>
            </w:tcMar>
          </w:tcPr>
          <w:p w14:paraId="678B2A36" w14:textId="77777777" w:rsidR="00682EFB" w:rsidRDefault="00682EFB">
            <w:pPr>
              <w:rPr>
                <w:rFonts w:ascii="Arial Narrow" w:hAnsi="Arial Narrow"/>
              </w:rPr>
            </w:pPr>
          </w:p>
        </w:tc>
      </w:tr>
      <w:tr w:rsidR="00682EFB" w14:paraId="2EF6B640" w14:textId="77777777">
        <w:trPr>
          <w:trHeight w:hRule="exact" w:val="401"/>
        </w:trPr>
        <w:tc>
          <w:tcPr>
            <w:tcW w:w="1153" w:type="dxa"/>
            <w:shd w:val="clear" w:color="auto" w:fill="auto"/>
            <w:tcMar>
              <w:top w:w="0" w:type="dxa"/>
              <w:left w:w="0" w:type="dxa"/>
              <w:bottom w:w="0" w:type="dxa"/>
              <w:right w:w="0" w:type="dxa"/>
            </w:tcMar>
          </w:tcPr>
          <w:p w14:paraId="6EDF9480" w14:textId="77777777" w:rsidR="00682EFB" w:rsidRDefault="00DB50AD">
            <w:pPr>
              <w:rPr>
                <w:rFonts w:ascii="Arial Narrow" w:hAnsi="Arial Narrow"/>
              </w:rPr>
            </w:pPr>
            <w:r>
              <w:rPr>
                <w:rFonts w:ascii="Arial Narrow" w:hAnsi="Arial Narrow"/>
              </w:rPr>
              <w:t>Article 6</w:t>
            </w:r>
          </w:p>
        </w:tc>
        <w:tc>
          <w:tcPr>
            <w:tcW w:w="8323" w:type="dxa"/>
            <w:shd w:val="clear" w:color="auto" w:fill="auto"/>
            <w:tcMar>
              <w:top w:w="0" w:type="dxa"/>
              <w:left w:w="0" w:type="dxa"/>
              <w:bottom w:w="0" w:type="dxa"/>
              <w:right w:w="0" w:type="dxa"/>
            </w:tcMar>
          </w:tcPr>
          <w:p w14:paraId="1250DE06" w14:textId="77777777" w:rsidR="00682EFB" w:rsidRDefault="00DB50AD">
            <w:pPr>
              <w:rPr>
                <w:rFonts w:ascii="Arial Narrow" w:hAnsi="Arial Narrow"/>
              </w:rPr>
            </w:pPr>
            <w:r>
              <w:rPr>
                <w:rFonts w:ascii="Arial Narrow" w:hAnsi="Arial Narrow"/>
              </w:rPr>
              <w:t>: Textes généraux applicables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436258D5" w14:textId="77777777" w:rsidR="00682EFB" w:rsidRDefault="00682EFB">
            <w:pPr>
              <w:rPr>
                <w:rFonts w:ascii="Arial Narrow" w:hAnsi="Arial Narrow"/>
              </w:rPr>
            </w:pPr>
          </w:p>
        </w:tc>
      </w:tr>
      <w:tr w:rsidR="00682EFB" w14:paraId="58781419" w14:textId="77777777">
        <w:trPr>
          <w:trHeight w:hRule="exact" w:val="401"/>
        </w:trPr>
        <w:tc>
          <w:tcPr>
            <w:tcW w:w="1153" w:type="dxa"/>
            <w:shd w:val="clear" w:color="auto" w:fill="auto"/>
            <w:tcMar>
              <w:top w:w="0" w:type="dxa"/>
              <w:left w:w="0" w:type="dxa"/>
              <w:bottom w:w="0" w:type="dxa"/>
              <w:right w:w="0" w:type="dxa"/>
            </w:tcMar>
          </w:tcPr>
          <w:p w14:paraId="49BA8B0B" w14:textId="77777777" w:rsidR="00682EFB" w:rsidRDefault="00DB50AD">
            <w:pPr>
              <w:rPr>
                <w:rFonts w:ascii="Arial Narrow" w:hAnsi="Arial Narrow"/>
              </w:rPr>
            </w:pPr>
            <w:r>
              <w:rPr>
                <w:rFonts w:ascii="Arial Narrow" w:hAnsi="Arial Narrow"/>
              </w:rPr>
              <w:t>Article 7</w:t>
            </w:r>
          </w:p>
        </w:tc>
        <w:tc>
          <w:tcPr>
            <w:tcW w:w="8323" w:type="dxa"/>
            <w:shd w:val="clear" w:color="auto" w:fill="auto"/>
            <w:tcMar>
              <w:top w:w="0" w:type="dxa"/>
              <w:left w:w="0" w:type="dxa"/>
              <w:bottom w:w="0" w:type="dxa"/>
              <w:right w:w="0" w:type="dxa"/>
            </w:tcMar>
          </w:tcPr>
          <w:p w14:paraId="1474FE04" w14:textId="77777777" w:rsidR="00682EFB" w:rsidRDefault="00DB50AD">
            <w:pPr>
              <w:rPr>
                <w:rFonts w:ascii="Arial Narrow" w:hAnsi="Arial Narrow"/>
              </w:rPr>
            </w:pPr>
            <w:r>
              <w:rPr>
                <w:rFonts w:ascii="Arial Narrow" w:hAnsi="Arial Narrow"/>
              </w:rPr>
              <w:t>: Communication (CCAG Articles 6 et 10 complétés) . . . . . . . . . . . . . . . . . . . . . . . . . . . . . . . . . . . . . . . . . . . . . . . . . . . . . . . . . . . . .</w:t>
            </w:r>
          </w:p>
        </w:tc>
        <w:tc>
          <w:tcPr>
            <w:tcW w:w="547" w:type="dxa"/>
            <w:shd w:val="clear" w:color="auto" w:fill="auto"/>
            <w:tcMar>
              <w:top w:w="0" w:type="dxa"/>
              <w:left w:w="0" w:type="dxa"/>
              <w:bottom w:w="0" w:type="dxa"/>
              <w:right w:w="0" w:type="dxa"/>
            </w:tcMar>
          </w:tcPr>
          <w:p w14:paraId="67418AD6" w14:textId="77777777" w:rsidR="00682EFB" w:rsidRDefault="00682EFB">
            <w:pPr>
              <w:rPr>
                <w:rFonts w:ascii="Arial Narrow" w:hAnsi="Arial Narrow"/>
              </w:rPr>
            </w:pPr>
          </w:p>
        </w:tc>
      </w:tr>
      <w:tr w:rsidR="00682EFB" w14:paraId="5D978985" w14:textId="77777777">
        <w:trPr>
          <w:trHeight w:hRule="exact" w:val="401"/>
        </w:trPr>
        <w:tc>
          <w:tcPr>
            <w:tcW w:w="1153" w:type="dxa"/>
            <w:shd w:val="clear" w:color="auto" w:fill="auto"/>
            <w:tcMar>
              <w:top w:w="0" w:type="dxa"/>
              <w:left w:w="0" w:type="dxa"/>
              <w:bottom w:w="0" w:type="dxa"/>
              <w:right w:w="0" w:type="dxa"/>
            </w:tcMar>
          </w:tcPr>
          <w:p w14:paraId="11A7F38D" w14:textId="77777777" w:rsidR="00682EFB" w:rsidRDefault="00DB50AD">
            <w:pPr>
              <w:rPr>
                <w:rFonts w:ascii="Arial Narrow" w:hAnsi="Arial Narrow"/>
              </w:rPr>
            </w:pPr>
            <w:r>
              <w:rPr>
                <w:rFonts w:ascii="Arial Narrow" w:hAnsi="Arial Narrow"/>
              </w:rPr>
              <w:t>Article 8</w:t>
            </w:r>
          </w:p>
        </w:tc>
        <w:tc>
          <w:tcPr>
            <w:tcW w:w="8323" w:type="dxa"/>
            <w:shd w:val="clear" w:color="auto" w:fill="auto"/>
            <w:tcMar>
              <w:top w:w="0" w:type="dxa"/>
              <w:left w:w="0" w:type="dxa"/>
              <w:bottom w:w="0" w:type="dxa"/>
              <w:right w:w="0" w:type="dxa"/>
            </w:tcMar>
          </w:tcPr>
          <w:p w14:paraId="73373459" w14:textId="77777777" w:rsidR="00682EFB" w:rsidRDefault="00DB50AD">
            <w:pPr>
              <w:rPr>
                <w:rFonts w:ascii="Arial Narrow" w:hAnsi="Arial Narrow"/>
              </w:rPr>
            </w:pPr>
            <w:r>
              <w:rPr>
                <w:rFonts w:ascii="Arial Narrow" w:hAnsi="Arial Narrow"/>
              </w:rPr>
              <w:t>: Ordres de service (CCAG Article 8 )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27E02927" w14:textId="77777777" w:rsidR="00682EFB" w:rsidRDefault="00682EFB">
            <w:pPr>
              <w:rPr>
                <w:rFonts w:ascii="Arial Narrow" w:hAnsi="Arial Narrow"/>
              </w:rPr>
            </w:pPr>
          </w:p>
        </w:tc>
      </w:tr>
      <w:tr w:rsidR="00682EFB" w14:paraId="6F00F6E9" w14:textId="77777777">
        <w:trPr>
          <w:trHeight w:hRule="exact" w:val="401"/>
        </w:trPr>
        <w:tc>
          <w:tcPr>
            <w:tcW w:w="1153" w:type="dxa"/>
            <w:shd w:val="clear" w:color="auto" w:fill="auto"/>
            <w:tcMar>
              <w:top w:w="0" w:type="dxa"/>
              <w:left w:w="0" w:type="dxa"/>
              <w:bottom w:w="0" w:type="dxa"/>
              <w:right w:w="0" w:type="dxa"/>
            </w:tcMar>
          </w:tcPr>
          <w:p w14:paraId="198390AE" w14:textId="77777777" w:rsidR="00682EFB" w:rsidRDefault="00DB50AD">
            <w:pPr>
              <w:rPr>
                <w:rFonts w:ascii="Arial Narrow" w:hAnsi="Arial Narrow"/>
              </w:rPr>
            </w:pPr>
            <w:r>
              <w:rPr>
                <w:rFonts w:ascii="Arial Narrow" w:hAnsi="Arial Narrow"/>
              </w:rPr>
              <w:t>Article 9</w:t>
            </w:r>
          </w:p>
        </w:tc>
        <w:tc>
          <w:tcPr>
            <w:tcW w:w="8323" w:type="dxa"/>
            <w:shd w:val="clear" w:color="auto" w:fill="auto"/>
            <w:tcMar>
              <w:top w:w="0" w:type="dxa"/>
              <w:left w:w="0" w:type="dxa"/>
              <w:bottom w:w="0" w:type="dxa"/>
              <w:right w:w="0" w:type="dxa"/>
            </w:tcMar>
          </w:tcPr>
          <w:p w14:paraId="6752231F" w14:textId="77777777" w:rsidR="00682EFB" w:rsidRDefault="00DB50AD">
            <w:pPr>
              <w:rPr>
                <w:rFonts w:ascii="Arial Narrow" w:hAnsi="Arial Narrow"/>
              </w:rPr>
            </w:pPr>
            <w:r>
              <w:rPr>
                <w:rFonts w:ascii="Arial Narrow" w:hAnsi="Arial Narrow"/>
              </w:rPr>
              <w:t>: Marchés à tranches conditionnelles (CCAG Article 9) . . . . . . . . . . . . . . . . . . . . . . . . . . . . . . . . . . . . . . . . . . . . . . . . . . . . . . . . .</w:t>
            </w:r>
          </w:p>
        </w:tc>
        <w:tc>
          <w:tcPr>
            <w:tcW w:w="547" w:type="dxa"/>
            <w:shd w:val="clear" w:color="auto" w:fill="auto"/>
            <w:tcMar>
              <w:top w:w="0" w:type="dxa"/>
              <w:left w:w="0" w:type="dxa"/>
              <w:bottom w:w="0" w:type="dxa"/>
              <w:right w:w="0" w:type="dxa"/>
            </w:tcMar>
          </w:tcPr>
          <w:p w14:paraId="551A5A24" w14:textId="77777777" w:rsidR="00682EFB" w:rsidRDefault="00682EFB">
            <w:pPr>
              <w:rPr>
                <w:rFonts w:ascii="Arial Narrow" w:hAnsi="Arial Narrow"/>
              </w:rPr>
            </w:pPr>
          </w:p>
        </w:tc>
      </w:tr>
      <w:tr w:rsidR="00682EFB" w14:paraId="2AB7AD01" w14:textId="77777777">
        <w:trPr>
          <w:trHeight w:hRule="exact" w:val="321"/>
        </w:trPr>
        <w:tc>
          <w:tcPr>
            <w:tcW w:w="1153" w:type="dxa"/>
            <w:shd w:val="clear" w:color="auto" w:fill="auto"/>
            <w:tcMar>
              <w:top w:w="0" w:type="dxa"/>
              <w:left w:w="0" w:type="dxa"/>
              <w:bottom w:w="0" w:type="dxa"/>
              <w:right w:w="0" w:type="dxa"/>
            </w:tcMar>
          </w:tcPr>
          <w:p w14:paraId="130D2EB3" w14:textId="77777777" w:rsidR="00682EFB" w:rsidRDefault="00DB50AD">
            <w:pPr>
              <w:rPr>
                <w:rFonts w:ascii="Arial Narrow" w:hAnsi="Arial Narrow"/>
              </w:rPr>
            </w:pPr>
            <w:r>
              <w:rPr>
                <w:rFonts w:ascii="Arial Narrow" w:hAnsi="Arial Narrow"/>
              </w:rPr>
              <w:t>Article 10</w:t>
            </w:r>
          </w:p>
        </w:tc>
        <w:tc>
          <w:tcPr>
            <w:tcW w:w="8323" w:type="dxa"/>
            <w:shd w:val="clear" w:color="auto" w:fill="auto"/>
            <w:tcMar>
              <w:top w:w="0" w:type="dxa"/>
              <w:left w:w="0" w:type="dxa"/>
              <w:bottom w:w="0" w:type="dxa"/>
              <w:right w:w="0" w:type="dxa"/>
            </w:tcMar>
          </w:tcPr>
          <w:p w14:paraId="7BC54BC9" w14:textId="77777777" w:rsidR="00682EFB" w:rsidRDefault="00DB50AD">
            <w:pPr>
              <w:rPr>
                <w:rFonts w:ascii="Arial Narrow" w:hAnsi="Arial Narrow"/>
              </w:rPr>
            </w:pPr>
            <w:r>
              <w:rPr>
                <w:rFonts w:ascii="Arial Narrow" w:hAnsi="Arial Narrow"/>
              </w:rPr>
              <w:t>: Personnel de l’entrepreneur (CCAG Article 15 complété) . . . . . . . . . . . . . . . . . . . . . . . . . . . . . . . . . . . . . . . . . . . . . . . .</w:t>
            </w:r>
          </w:p>
        </w:tc>
        <w:tc>
          <w:tcPr>
            <w:tcW w:w="547" w:type="dxa"/>
            <w:shd w:val="clear" w:color="auto" w:fill="auto"/>
            <w:tcMar>
              <w:top w:w="0" w:type="dxa"/>
              <w:left w:w="0" w:type="dxa"/>
              <w:bottom w:w="0" w:type="dxa"/>
              <w:right w:w="0" w:type="dxa"/>
            </w:tcMar>
          </w:tcPr>
          <w:p w14:paraId="5AF95827" w14:textId="77777777" w:rsidR="00682EFB" w:rsidRDefault="00682EFB">
            <w:pPr>
              <w:rPr>
                <w:rFonts w:ascii="Arial Narrow" w:hAnsi="Arial Narrow"/>
              </w:rPr>
            </w:pPr>
          </w:p>
        </w:tc>
      </w:tr>
    </w:tbl>
    <w:p w14:paraId="6374DB39" w14:textId="77777777" w:rsidR="00682EFB" w:rsidRDefault="00682EFB">
      <w:pPr>
        <w:rPr>
          <w:rFonts w:ascii="Arial Narrow" w:hAnsi="Arial Narrow"/>
        </w:rPr>
      </w:pPr>
    </w:p>
    <w:p w14:paraId="150B0E13" w14:textId="77777777" w:rsidR="00682EFB" w:rsidRDefault="00DB50AD">
      <w:pPr>
        <w:rPr>
          <w:rFonts w:ascii="Arial Narrow" w:hAnsi="Arial Narrow"/>
          <w:b/>
        </w:rPr>
      </w:pPr>
      <w:r>
        <w:rPr>
          <w:rFonts w:ascii="Arial Narrow" w:hAnsi="Arial Narrow"/>
          <w:b/>
        </w:rPr>
        <w:t>Chapitre II : Clauses Financières</w:t>
      </w:r>
      <w:r>
        <w:rPr>
          <w:rFonts w:ascii="Arial Narrow" w:hAnsi="Arial Narrow"/>
        </w:rPr>
        <w:t xml:space="preserve"> . . . . . . . . . . . . . . . . . . . . . . . . . . . . . . . . . . . . . . . . . .</w:t>
      </w:r>
    </w:p>
    <w:p w14:paraId="6427A5BF" w14:textId="77777777" w:rsidR="00682EFB" w:rsidRDefault="00DB50AD">
      <w:pPr>
        <w:rPr>
          <w:rFonts w:ascii="Arial Narrow" w:hAnsi="Arial Narrow"/>
        </w:rPr>
      </w:pPr>
      <w:r>
        <w:rPr>
          <w:rFonts w:ascii="Arial Narrow" w:hAnsi="Arial Narrow"/>
        </w:rPr>
        <w:tab/>
      </w:r>
    </w:p>
    <w:tbl>
      <w:tblPr>
        <w:tblW w:w="10023" w:type="dxa"/>
        <w:tblLayout w:type="fixed"/>
        <w:tblCellMar>
          <w:left w:w="10" w:type="dxa"/>
          <w:right w:w="10" w:type="dxa"/>
        </w:tblCellMar>
        <w:tblLook w:val="04A0" w:firstRow="1" w:lastRow="0" w:firstColumn="1" w:lastColumn="0" w:noHBand="0" w:noVBand="1"/>
      </w:tblPr>
      <w:tblGrid>
        <w:gridCol w:w="1153"/>
        <w:gridCol w:w="8323"/>
        <w:gridCol w:w="547"/>
      </w:tblGrid>
      <w:tr w:rsidR="00682EFB" w14:paraId="15EAC27F" w14:textId="77777777">
        <w:trPr>
          <w:trHeight w:hRule="exact" w:val="321"/>
        </w:trPr>
        <w:tc>
          <w:tcPr>
            <w:tcW w:w="1153" w:type="dxa"/>
            <w:shd w:val="clear" w:color="auto" w:fill="auto"/>
            <w:tcMar>
              <w:top w:w="0" w:type="dxa"/>
              <w:left w:w="0" w:type="dxa"/>
              <w:bottom w:w="0" w:type="dxa"/>
              <w:right w:w="0" w:type="dxa"/>
            </w:tcMar>
          </w:tcPr>
          <w:p w14:paraId="600E8F17" w14:textId="77777777" w:rsidR="00682EFB" w:rsidRDefault="00DB50AD">
            <w:pPr>
              <w:rPr>
                <w:rFonts w:ascii="Arial Narrow" w:hAnsi="Arial Narrow"/>
              </w:rPr>
            </w:pPr>
            <w:r>
              <w:rPr>
                <w:rFonts w:ascii="Arial Narrow" w:hAnsi="Arial Narrow"/>
              </w:rPr>
              <w:t>Article 11</w:t>
            </w:r>
          </w:p>
        </w:tc>
        <w:tc>
          <w:tcPr>
            <w:tcW w:w="8323" w:type="dxa"/>
            <w:shd w:val="clear" w:color="auto" w:fill="auto"/>
            <w:tcMar>
              <w:top w:w="0" w:type="dxa"/>
              <w:left w:w="0" w:type="dxa"/>
              <w:bottom w:w="0" w:type="dxa"/>
              <w:right w:w="0" w:type="dxa"/>
            </w:tcMar>
          </w:tcPr>
          <w:p w14:paraId="2994451E" w14:textId="77777777" w:rsidR="00682EFB" w:rsidRDefault="00DB50AD">
            <w:pPr>
              <w:rPr>
                <w:rFonts w:ascii="Arial Narrow" w:hAnsi="Arial Narrow"/>
              </w:rPr>
            </w:pPr>
            <w:r>
              <w:rPr>
                <w:rFonts w:ascii="Arial Narrow" w:hAnsi="Arial Narrow"/>
              </w:rPr>
              <w:t>: Garanties et cautions (CCAG Articles 29 et 41 complétés) . . . . . . . . . . . . .</w:t>
            </w:r>
            <w:r>
              <w:rPr>
                <w:rFonts w:ascii="Arial Narrow" w:hAnsi="Arial Narrow"/>
              </w:rPr>
              <w:tab/>
            </w:r>
          </w:p>
        </w:tc>
        <w:tc>
          <w:tcPr>
            <w:tcW w:w="547" w:type="dxa"/>
            <w:shd w:val="clear" w:color="auto" w:fill="auto"/>
            <w:tcMar>
              <w:top w:w="0" w:type="dxa"/>
              <w:left w:w="0" w:type="dxa"/>
              <w:bottom w:w="0" w:type="dxa"/>
              <w:right w:w="0" w:type="dxa"/>
            </w:tcMar>
          </w:tcPr>
          <w:p w14:paraId="382C489F" w14:textId="77777777" w:rsidR="00682EFB" w:rsidRDefault="00682EFB">
            <w:pPr>
              <w:rPr>
                <w:rFonts w:ascii="Arial Narrow" w:hAnsi="Arial Narrow"/>
              </w:rPr>
            </w:pPr>
          </w:p>
        </w:tc>
      </w:tr>
      <w:tr w:rsidR="00682EFB" w14:paraId="57072068" w14:textId="77777777">
        <w:trPr>
          <w:trHeight w:hRule="exact" w:val="321"/>
        </w:trPr>
        <w:tc>
          <w:tcPr>
            <w:tcW w:w="1153" w:type="dxa"/>
            <w:shd w:val="clear" w:color="auto" w:fill="auto"/>
            <w:tcMar>
              <w:top w:w="0" w:type="dxa"/>
              <w:left w:w="0" w:type="dxa"/>
              <w:bottom w:w="0" w:type="dxa"/>
              <w:right w:w="0" w:type="dxa"/>
            </w:tcMar>
          </w:tcPr>
          <w:p w14:paraId="6A344798" w14:textId="77777777" w:rsidR="00682EFB" w:rsidRDefault="00DB50AD">
            <w:pPr>
              <w:rPr>
                <w:rFonts w:ascii="Arial Narrow" w:hAnsi="Arial Narrow"/>
              </w:rPr>
            </w:pPr>
            <w:r>
              <w:rPr>
                <w:rFonts w:ascii="Arial Narrow" w:hAnsi="Arial Narrow"/>
              </w:rPr>
              <w:t>Article 12</w:t>
            </w:r>
          </w:p>
        </w:tc>
        <w:tc>
          <w:tcPr>
            <w:tcW w:w="8323" w:type="dxa"/>
            <w:shd w:val="clear" w:color="auto" w:fill="auto"/>
            <w:tcMar>
              <w:top w:w="0" w:type="dxa"/>
              <w:left w:w="0" w:type="dxa"/>
              <w:bottom w:w="0" w:type="dxa"/>
              <w:right w:w="0" w:type="dxa"/>
            </w:tcMar>
          </w:tcPr>
          <w:p w14:paraId="72AB7AAB" w14:textId="77777777" w:rsidR="00682EFB" w:rsidRDefault="00DB50AD">
            <w:pPr>
              <w:rPr>
                <w:rFonts w:ascii="Arial Narrow" w:hAnsi="Arial Narrow"/>
              </w:rPr>
            </w:pPr>
            <w:r>
              <w:rPr>
                <w:rFonts w:ascii="Arial Narrow" w:hAnsi="Arial Narrow"/>
              </w:rPr>
              <w:t>: Montant du marché (CCAG Articles 18 et 19 complétés) . . . . . . . . . . . . . . . . . . . . . . . . . . . . . . . . . . . . . . . . . . . . . . . . .</w:t>
            </w:r>
          </w:p>
        </w:tc>
        <w:tc>
          <w:tcPr>
            <w:tcW w:w="547" w:type="dxa"/>
            <w:shd w:val="clear" w:color="auto" w:fill="auto"/>
            <w:tcMar>
              <w:top w:w="0" w:type="dxa"/>
              <w:left w:w="0" w:type="dxa"/>
              <w:bottom w:w="0" w:type="dxa"/>
              <w:right w:w="0" w:type="dxa"/>
            </w:tcMar>
          </w:tcPr>
          <w:p w14:paraId="378DD3E7" w14:textId="77777777" w:rsidR="00682EFB" w:rsidRDefault="00682EFB">
            <w:pPr>
              <w:rPr>
                <w:rFonts w:ascii="Arial Narrow" w:hAnsi="Arial Narrow"/>
              </w:rPr>
            </w:pPr>
          </w:p>
        </w:tc>
      </w:tr>
      <w:tr w:rsidR="00682EFB" w14:paraId="0596FB34" w14:textId="77777777">
        <w:trPr>
          <w:trHeight w:hRule="exact" w:val="401"/>
        </w:trPr>
        <w:tc>
          <w:tcPr>
            <w:tcW w:w="1153" w:type="dxa"/>
            <w:shd w:val="clear" w:color="auto" w:fill="auto"/>
            <w:tcMar>
              <w:top w:w="0" w:type="dxa"/>
              <w:left w:w="0" w:type="dxa"/>
              <w:bottom w:w="0" w:type="dxa"/>
              <w:right w:w="0" w:type="dxa"/>
            </w:tcMar>
          </w:tcPr>
          <w:p w14:paraId="4773074E" w14:textId="77777777" w:rsidR="00682EFB" w:rsidRDefault="00DB50AD">
            <w:pPr>
              <w:rPr>
                <w:rFonts w:ascii="Arial Narrow" w:hAnsi="Arial Narrow"/>
              </w:rPr>
            </w:pPr>
            <w:r>
              <w:rPr>
                <w:rFonts w:ascii="Arial Narrow" w:hAnsi="Arial Narrow"/>
              </w:rPr>
              <w:t>Article 13</w:t>
            </w:r>
          </w:p>
        </w:tc>
        <w:tc>
          <w:tcPr>
            <w:tcW w:w="8323" w:type="dxa"/>
            <w:shd w:val="clear" w:color="auto" w:fill="auto"/>
            <w:tcMar>
              <w:top w:w="0" w:type="dxa"/>
              <w:left w:w="0" w:type="dxa"/>
              <w:bottom w:w="0" w:type="dxa"/>
              <w:right w:w="0" w:type="dxa"/>
            </w:tcMar>
          </w:tcPr>
          <w:p w14:paraId="22EC06CA" w14:textId="77777777" w:rsidR="00682EFB" w:rsidRDefault="00DB50AD">
            <w:pPr>
              <w:rPr>
                <w:rFonts w:ascii="Arial Narrow" w:hAnsi="Arial Narrow"/>
              </w:rPr>
            </w:pPr>
            <w:r>
              <w:rPr>
                <w:rFonts w:ascii="Arial Narrow" w:hAnsi="Arial Narrow"/>
              </w:rPr>
              <w:t>: Lieu et mode de paiement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53CD49D9" w14:textId="77777777" w:rsidR="00682EFB" w:rsidRDefault="00682EFB">
            <w:pPr>
              <w:rPr>
                <w:rFonts w:ascii="Arial Narrow" w:hAnsi="Arial Narrow"/>
              </w:rPr>
            </w:pPr>
          </w:p>
        </w:tc>
      </w:tr>
      <w:tr w:rsidR="00682EFB" w14:paraId="72E68BFB" w14:textId="77777777">
        <w:trPr>
          <w:trHeight w:hRule="exact" w:val="401"/>
        </w:trPr>
        <w:tc>
          <w:tcPr>
            <w:tcW w:w="1153" w:type="dxa"/>
            <w:shd w:val="clear" w:color="auto" w:fill="auto"/>
            <w:tcMar>
              <w:top w:w="0" w:type="dxa"/>
              <w:left w:w="0" w:type="dxa"/>
              <w:bottom w:w="0" w:type="dxa"/>
              <w:right w:w="0" w:type="dxa"/>
            </w:tcMar>
          </w:tcPr>
          <w:p w14:paraId="0C2FA68D" w14:textId="77777777" w:rsidR="00682EFB" w:rsidRDefault="00DB50AD">
            <w:pPr>
              <w:rPr>
                <w:rFonts w:ascii="Arial Narrow" w:hAnsi="Arial Narrow"/>
              </w:rPr>
            </w:pPr>
            <w:r>
              <w:rPr>
                <w:rFonts w:ascii="Arial Narrow" w:hAnsi="Arial Narrow"/>
              </w:rPr>
              <w:t>Article 14</w:t>
            </w:r>
          </w:p>
        </w:tc>
        <w:tc>
          <w:tcPr>
            <w:tcW w:w="8323" w:type="dxa"/>
            <w:shd w:val="clear" w:color="auto" w:fill="auto"/>
            <w:tcMar>
              <w:top w:w="0" w:type="dxa"/>
              <w:left w:w="0" w:type="dxa"/>
              <w:bottom w:w="0" w:type="dxa"/>
              <w:right w:w="0" w:type="dxa"/>
            </w:tcMar>
          </w:tcPr>
          <w:p w14:paraId="1B152C97" w14:textId="77777777" w:rsidR="00682EFB" w:rsidRDefault="00DB50AD">
            <w:pPr>
              <w:rPr>
                <w:rFonts w:ascii="Arial Narrow" w:hAnsi="Arial Narrow"/>
              </w:rPr>
            </w:pPr>
            <w:r>
              <w:rPr>
                <w:rFonts w:ascii="Arial Narrow" w:hAnsi="Arial Narrow"/>
              </w:rPr>
              <w:t>: Variation des prix (CCAG Article 20)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165C6DA2" w14:textId="77777777" w:rsidR="00682EFB" w:rsidRDefault="00682EFB">
            <w:pPr>
              <w:rPr>
                <w:rFonts w:ascii="Arial Narrow" w:hAnsi="Arial Narrow"/>
              </w:rPr>
            </w:pPr>
          </w:p>
        </w:tc>
      </w:tr>
      <w:tr w:rsidR="00682EFB" w14:paraId="1EC6F01E" w14:textId="77777777">
        <w:trPr>
          <w:trHeight w:hRule="exact" w:val="401"/>
        </w:trPr>
        <w:tc>
          <w:tcPr>
            <w:tcW w:w="1153" w:type="dxa"/>
            <w:shd w:val="clear" w:color="auto" w:fill="auto"/>
            <w:tcMar>
              <w:top w:w="0" w:type="dxa"/>
              <w:left w:w="0" w:type="dxa"/>
              <w:bottom w:w="0" w:type="dxa"/>
              <w:right w:w="0" w:type="dxa"/>
            </w:tcMar>
          </w:tcPr>
          <w:p w14:paraId="11951BDD" w14:textId="77777777" w:rsidR="00682EFB" w:rsidRDefault="00DB50AD">
            <w:pPr>
              <w:rPr>
                <w:rFonts w:ascii="Arial Narrow" w:hAnsi="Arial Narrow"/>
              </w:rPr>
            </w:pPr>
            <w:r>
              <w:rPr>
                <w:rFonts w:ascii="Arial Narrow" w:hAnsi="Arial Narrow"/>
              </w:rPr>
              <w:t>Article 15</w:t>
            </w:r>
          </w:p>
        </w:tc>
        <w:tc>
          <w:tcPr>
            <w:tcW w:w="8323" w:type="dxa"/>
            <w:shd w:val="clear" w:color="auto" w:fill="auto"/>
            <w:tcMar>
              <w:top w:w="0" w:type="dxa"/>
              <w:left w:w="0" w:type="dxa"/>
              <w:bottom w:w="0" w:type="dxa"/>
              <w:right w:w="0" w:type="dxa"/>
            </w:tcMar>
          </w:tcPr>
          <w:p w14:paraId="205AB48B" w14:textId="77777777" w:rsidR="00682EFB" w:rsidRDefault="00DB50AD">
            <w:pPr>
              <w:rPr>
                <w:rFonts w:ascii="Arial Narrow" w:hAnsi="Arial Narrow"/>
              </w:rPr>
            </w:pPr>
            <w:r>
              <w:rPr>
                <w:rFonts w:ascii="Arial Narrow" w:hAnsi="Arial Narrow"/>
              </w:rPr>
              <w:t>: Formules de révision des prix (CCAG Article 21) . . . . . . . . . . . . . . . . . . . . . . . . . . . . . . . . . . . . . . . . . . . . . . . . . . . . . . . . . . . . . . . . . . . .</w:t>
            </w:r>
          </w:p>
        </w:tc>
        <w:tc>
          <w:tcPr>
            <w:tcW w:w="547" w:type="dxa"/>
            <w:shd w:val="clear" w:color="auto" w:fill="auto"/>
            <w:tcMar>
              <w:top w:w="0" w:type="dxa"/>
              <w:left w:w="0" w:type="dxa"/>
              <w:bottom w:w="0" w:type="dxa"/>
              <w:right w:w="0" w:type="dxa"/>
            </w:tcMar>
          </w:tcPr>
          <w:p w14:paraId="52CD085E" w14:textId="77777777" w:rsidR="00682EFB" w:rsidRDefault="00682EFB">
            <w:pPr>
              <w:rPr>
                <w:rFonts w:ascii="Arial Narrow" w:hAnsi="Arial Narrow"/>
              </w:rPr>
            </w:pPr>
          </w:p>
        </w:tc>
      </w:tr>
      <w:tr w:rsidR="00682EFB" w14:paraId="4E005411" w14:textId="77777777">
        <w:trPr>
          <w:trHeight w:hRule="exact" w:val="401"/>
        </w:trPr>
        <w:tc>
          <w:tcPr>
            <w:tcW w:w="1153" w:type="dxa"/>
            <w:shd w:val="clear" w:color="auto" w:fill="auto"/>
            <w:tcMar>
              <w:top w:w="0" w:type="dxa"/>
              <w:left w:w="0" w:type="dxa"/>
              <w:bottom w:w="0" w:type="dxa"/>
              <w:right w:w="0" w:type="dxa"/>
            </w:tcMar>
          </w:tcPr>
          <w:p w14:paraId="50F66CF0" w14:textId="77777777" w:rsidR="00682EFB" w:rsidRDefault="00DB50AD">
            <w:pPr>
              <w:rPr>
                <w:rFonts w:ascii="Arial Narrow" w:hAnsi="Arial Narrow"/>
              </w:rPr>
            </w:pPr>
            <w:r>
              <w:rPr>
                <w:rFonts w:ascii="Arial Narrow" w:hAnsi="Arial Narrow"/>
              </w:rPr>
              <w:t>Article 16</w:t>
            </w:r>
          </w:p>
        </w:tc>
        <w:tc>
          <w:tcPr>
            <w:tcW w:w="8323" w:type="dxa"/>
            <w:shd w:val="clear" w:color="auto" w:fill="auto"/>
            <w:tcMar>
              <w:top w:w="0" w:type="dxa"/>
              <w:left w:w="0" w:type="dxa"/>
              <w:bottom w:w="0" w:type="dxa"/>
              <w:right w:w="0" w:type="dxa"/>
            </w:tcMar>
          </w:tcPr>
          <w:p w14:paraId="18BE1C51" w14:textId="77777777" w:rsidR="00682EFB" w:rsidRDefault="00DB50AD">
            <w:pPr>
              <w:rPr>
                <w:rFonts w:ascii="Arial Narrow" w:hAnsi="Arial Narrow"/>
              </w:rPr>
            </w:pPr>
            <w:r>
              <w:rPr>
                <w:rFonts w:ascii="Arial Narrow" w:hAnsi="Arial Narrow"/>
              </w:rPr>
              <w:t>: Formules d’actualisation des prix (CCAG Article 21) . . . . . . . . . . . . . . . . . . . . . . . . . . . . . . . . . . . . . . . . . . . . . . . . . . . . . . . . . . . .</w:t>
            </w:r>
          </w:p>
        </w:tc>
        <w:tc>
          <w:tcPr>
            <w:tcW w:w="547" w:type="dxa"/>
            <w:shd w:val="clear" w:color="auto" w:fill="auto"/>
            <w:tcMar>
              <w:top w:w="0" w:type="dxa"/>
              <w:left w:w="0" w:type="dxa"/>
              <w:bottom w:w="0" w:type="dxa"/>
              <w:right w:w="0" w:type="dxa"/>
            </w:tcMar>
          </w:tcPr>
          <w:p w14:paraId="5050FCD5" w14:textId="77777777" w:rsidR="00682EFB" w:rsidRDefault="00682EFB">
            <w:pPr>
              <w:rPr>
                <w:rFonts w:ascii="Arial Narrow" w:hAnsi="Arial Narrow"/>
              </w:rPr>
            </w:pPr>
          </w:p>
        </w:tc>
      </w:tr>
      <w:tr w:rsidR="00682EFB" w14:paraId="6E26FD4E" w14:textId="77777777">
        <w:trPr>
          <w:trHeight w:hRule="exact" w:val="401"/>
        </w:trPr>
        <w:tc>
          <w:tcPr>
            <w:tcW w:w="1153" w:type="dxa"/>
            <w:shd w:val="clear" w:color="auto" w:fill="auto"/>
            <w:tcMar>
              <w:top w:w="0" w:type="dxa"/>
              <w:left w:w="0" w:type="dxa"/>
              <w:bottom w:w="0" w:type="dxa"/>
              <w:right w:w="0" w:type="dxa"/>
            </w:tcMar>
          </w:tcPr>
          <w:p w14:paraId="7DA5DE19" w14:textId="77777777" w:rsidR="00682EFB" w:rsidRDefault="00DB50AD">
            <w:pPr>
              <w:rPr>
                <w:rFonts w:ascii="Arial Narrow" w:hAnsi="Arial Narrow"/>
              </w:rPr>
            </w:pPr>
            <w:r>
              <w:rPr>
                <w:rFonts w:ascii="Arial Narrow" w:hAnsi="Arial Narrow"/>
              </w:rPr>
              <w:t>Article 17</w:t>
            </w:r>
          </w:p>
        </w:tc>
        <w:tc>
          <w:tcPr>
            <w:tcW w:w="8323" w:type="dxa"/>
            <w:shd w:val="clear" w:color="auto" w:fill="auto"/>
            <w:tcMar>
              <w:top w:w="0" w:type="dxa"/>
              <w:left w:w="0" w:type="dxa"/>
              <w:bottom w:w="0" w:type="dxa"/>
              <w:right w:w="0" w:type="dxa"/>
            </w:tcMar>
          </w:tcPr>
          <w:p w14:paraId="5F4661B0" w14:textId="77777777" w:rsidR="00682EFB" w:rsidRDefault="00DB50AD">
            <w:pPr>
              <w:rPr>
                <w:rFonts w:ascii="Arial Narrow" w:hAnsi="Arial Narrow"/>
              </w:rPr>
            </w:pPr>
            <w:r>
              <w:rPr>
                <w:rFonts w:ascii="Arial Narrow" w:hAnsi="Arial Narrow"/>
              </w:rPr>
              <w:t>: Travaux en régie (CCAG Article 22 complété) . . . . . . . . . . . . . . . . . . . . . . . . . . . . . . . . . . . . . . . . . . . . . . . . . . . . . . . . . . . . . . . . . . . . . . . . . .</w:t>
            </w:r>
          </w:p>
        </w:tc>
        <w:tc>
          <w:tcPr>
            <w:tcW w:w="547" w:type="dxa"/>
            <w:shd w:val="clear" w:color="auto" w:fill="auto"/>
            <w:tcMar>
              <w:top w:w="0" w:type="dxa"/>
              <w:left w:w="0" w:type="dxa"/>
              <w:bottom w:w="0" w:type="dxa"/>
              <w:right w:w="0" w:type="dxa"/>
            </w:tcMar>
          </w:tcPr>
          <w:p w14:paraId="2A1E797A" w14:textId="77777777" w:rsidR="00682EFB" w:rsidRDefault="00682EFB">
            <w:pPr>
              <w:rPr>
                <w:rFonts w:ascii="Arial Narrow" w:hAnsi="Arial Narrow"/>
              </w:rPr>
            </w:pPr>
          </w:p>
        </w:tc>
      </w:tr>
      <w:tr w:rsidR="00682EFB" w14:paraId="19B3E1C3" w14:textId="77777777">
        <w:trPr>
          <w:trHeight w:hRule="exact" w:val="401"/>
        </w:trPr>
        <w:tc>
          <w:tcPr>
            <w:tcW w:w="1153" w:type="dxa"/>
            <w:shd w:val="clear" w:color="auto" w:fill="auto"/>
            <w:tcMar>
              <w:top w:w="0" w:type="dxa"/>
              <w:left w:w="0" w:type="dxa"/>
              <w:bottom w:w="0" w:type="dxa"/>
              <w:right w:w="0" w:type="dxa"/>
            </w:tcMar>
          </w:tcPr>
          <w:p w14:paraId="68D09E2E" w14:textId="77777777" w:rsidR="00682EFB" w:rsidRDefault="00DB50AD">
            <w:pPr>
              <w:rPr>
                <w:rFonts w:ascii="Arial Narrow" w:hAnsi="Arial Narrow"/>
              </w:rPr>
            </w:pPr>
            <w:r>
              <w:rPr>
                <w:rFonts w:ascii="Arial Narrow" w:hAnsi="Arial Narrow"/>
              </w:rPr>
              <w:t>Article 18</w:t>
            </w:r>
          </w:p>
        </w:tc>
        <w:tc>
          <w:tcPr>
            <w:tcW w:w="8323" w:type="dxa"/>
            <w:shd w:val="clear" w:color="auto" w:fill="auto"/>
            <w:tcMar>
              <w:top w:w="0" w:type="dxa"/>
              <w:left w:w="0" w:type="dxa"/>
              <w:bottom w:w="0" w:type="dxa"/>
              <w:right w:w="0" w:type="dxa"/>
            </w:tcMar>
          </w:tcPr>
          <w:p w14:paraId="26514CDD" w14:textId="77777777" w:rsidR="00682EFB" w:rsidRDefault="00DB50AD">
            <w:pPr>
              <w:rPr>
                <w:rFonts w:ascii="Arial Narrow" w:hAnsi="Arial Narrow"/>
              </w:rPr>
            </w:pPr>
            <w:r>
              <w:rPr>
                <w:rFonts w:ascii="Arial Narrow" w:hAnsi="Arial Narrow"/>
              </w:rPr>
              <w:t>: Valorisation des travaux (CCAG Article 23) . . . . . . . . . . . . . . . . . . . . . . . . . . . . . . . . . . . . . . . . . . . . . . . . . . . . . . . . . . . . . . . . . . . . . . . . . . . . . . . . .</w:t>
            </w:r>
          </w:p>
        </w:tc>
        <w:tc>
          <w:tcPr>
            <w:tcW w:w="547" w:type="dxa"/>
            <w:shd w:val="clear" w:color="auto" w:fill="auto"/>
            <w:tcMar>
              <w:top w:w="0" w:type="dxa"/>
              <w:left w:w="0" w:type="dxa"/>
              <w:bottom w:w="0" w:type="dxa"/>
              <w:right w:w="0" w:type="dxa"/>
            </w:tcMar>
          </w:tcPr>
          <w:p w14:paraId="17FE8152" w14:textId="77777777" w:rsidR="00682EFB" w:rsidRDefault="00682EFB">
            <w:pPr>
              <w:rPr>
                <w:rFonts w:ascii="Arial Narrow" w:hAnsi="Arial Narrow"/>
              </w:rPr>
            </w:pPr>
          </w:p>
        </w:tc>
      </w:tr>
      <w:tr w:rsidR="00682EFB" w14:paraId="5A4EFD1D" w14:textId="77777777">
        <w:trPr>
          <w:trHeight w:hRule="exact" w:val="401"/>
        </w:trPr>
        <w:tc>
          <w:tcPr>
            <w:tcW w:w="1153" w:type="dxa"/>
            <w:shd w:val="clear" w:color="auto" w:fill="auto"/>
            <w:tcMar>
              <w:top w:w="0" w:type="dxa"/>
              <w:left w:w="0" w:type="dxa"/>
              <w:bottom w:w="0" w:type="dxa"/>
              <w:right w:w="0" w:type="dxa"/>
            </w:tcMar>
          </w:tcPr>
          <w:p w14:paraId="24E8A772" w14:textId="77777777" w:rsidR="00682EFB" w:rsidRDefault="00DB50AD">
            <w:pPr>
              <w:rPr>
                <w:rFonts w:ascii="Arial Narrow" w:hAnsi="Arial Narrow"/>
              </w:rPr>
            </w:pPr>
            <w:r>
              <w:rPr>
                <w:rFonts w:ascii="Arial Narrow" w:hAnsi="Arial Narrow"/>
              </w:rPr>
              <w:t>Article 19</w:t>
            </w:r>
          </w:p>
        </w:tc>
        <w:tc>
          <w:tcPr>
            <w:tcW w:w="8323" w:type="dxa"/>
            <w:shd w:val="clear" w:color="auto" w:fill="auto"/>
            <w:tcMar>
              <w:top w:w="0" w:type="dxa"/>
              <w:left w:w="0" w:type="dxa"/>
              <w:bottom w:w="0" w:type="dxa"/>
              <w:right w:w="0" w:type="dxa"/>
            </w:tcMar>
          </w:tcPr>
          <w:p w14:paraId="0C6C7D56" w14:textId="77777777" w:rsidR="00682EFB" w:rsidRDefault="00DB50AD">
            <w:pPr>
              <w:rPr>
                <w:rFonts w:ascii="Arial Narrow" w:hAnsi="Arial Narrow"/>
              </w:rPr>
            </w:pPr>
            <w:r>
              <w:rPr>
                <w:rFonts w:ascii="Arial Narrow" w:hAnsi="Arial Narrow"/>
              </w:rPr>
              <w:t>: Valorisation des approvisionnements (CCAG Article 24 complété) . . . . . . . . . . . . . . . . . . . . . . . . . . .</w:t>
            </w:r>
          </w:p>
        </w:tc>
        <w:tc>
          <w:tcPr>
            <w:tcW w:w="547" w:type="dxa"/>
            <w:shd w:val="clear" w:color="auto" w:fill="auto"/>
            <w:tcMar>
              <w:top w:w="0" w:type="dxa"/>
              <w:left w:w="0" w:type="dxa"/>
              <w:bottom w:w="0" w:type="dxa"/>
              <w:right w:w="0" w:type="dxa"/>
            </w:tcMar>
          </w:tcPr>
          <w:p w14:paraId="3910F335" w14:textId="77777777" w:rsidR="00682EFB" w:rsidRDefault="00682EFB">
            <w:pPr>
              <w:rPr>
                <w:rFonts w:ascii="Arial Narrow" w:hAnsi="Arial Narrow"/>
              </w:rPr>
            </w:pPr>
          </w:p>
        </w:tc>
      </w:tr>
      <w:tr w:rsidR="00682EFB" w14:paraId="7A3E2CF8" w14:textId="77777777">
        <w:trPr>
          <w:trHeight w:hRule="exact" w:val="401"/>
        </w:trPr>
        <w:tc>
          <w:tcPr>
            <w:tcW w:w="1153" w:type="dxa"/>
            <w:shd w:val="clear" w:color="auto" w:fill="auto"/>
            <w:tcMar>
              <w:top w:w="0" w:type="dxa"/>
              <w:left w:w="0" w:type="dxa"/>
              <w:bottom w:w="0" w:type="dxa"/>
              <w:right w:w="0" w:type="dxa"/>
            </w:tcMar>
          </w:tcPr>
          <w:p w14:paraId="2351189B" w14:textId="77777777" w:rsidR="00682EFB" w:rsidRDefault="00DB50AD">
            <w:pPr>
              <w:rPr>
                <w:rFonts w:ascii="Arial Narrow" w:hAnsi="Arial Narrow"/>
              </w:rPr>
            </w:pPr>
            <w:r>
              <w:rPr>
                <w:rFonts w:ascii="Arial Narrow" w:hAnsi="Arial Narrow"/>
              </w:rPr>
              <w:t>Article 20</w:t>
            </w:r>
          </w:p>
        </w:tc>
        <w:tc>
          <w:tcPr>
            <w:tcW w:w="8323" w:type="dxa"/>
            <w:shd w:val="clear" w:color="auto" w:fill="auto"/>
            <w:tcMar>
              <w:top w:w="0" w:type="dxa"/>
              <w:left w:w="0" w:type="dxa"/>
              <w:bottom w:w="0" w:type="dxa"/>
              <w:right w:w="0" w:type="dxa"/>
            </w:tcMar>
          </w:tcPr>
          <w:p w14:paraId="7929A854" w14:textId="77777777" w:rsidR="00682EFB" w:rsidRDefault="00DB50AD">
            <w:pPr>
              <w:rPr>
                <w:rFonts w:ascii="Arial Narrow" w:hAnsi="Arial Narrow"/>
              </w:rPr>
            </w:pPr>
            <w:r>
              <w:rPr>
                <w:rFonts w:ascii="Arial Narrow" w:hAnsi="Arial Narrow"/>
              </w:rPr>
              <w:t>: Avances (CCAG Article 28)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4E2B9D4B" w14:textId="77777777" w:rsidR="00682EFB" w:rsidRDefault="00682EFB">
            <w:pPr>
              <w:rPr>
                <w:rFonts w:ascii="Arial Narrow" w:hAnsi="Arial Narrow"/>
              </w:rPr>
            </w:pPr>
          </w:p>
        </w:tc>
      </w:tr>
      <w:tr w:rsidR="00682EFB" w14:paraId="5A52E1E8" w14:textId="77777777">
        <w:trPr>
          <w:trHeight w:hRule="exact" w:val="401"/>
        </w:trPr>
        <w:tc>
          <w:tcPr>
            <w:tcW w:w="1153" w:type="dxa"/>
            <w:shd w:val="clear" w:color="auto" w:fill="auto"/>
            <w:tcMar>
              <w:top w:w="0" w:type="dxa"/>
              <w:left w:w="0" w:type="dxa"/>
              <w:bottom w:w="0" w:type="dxa"/>
              <w:right w:w="0" w:type="dxa"/>
            </w:tcMar>
          </w:tcPr>
          <w:p w14:paraId="3E50276C" w14:textId="77777777" w:rsidR="00682EFB" w:rsidRDefault="00DB50AD">
            <w:pPr>
              <w:rPr>
                <w:rFonts w:ascii="Arial Narrow" w:hAnsi="Arial Narrow"/>
              </w:rPr>
            </w:pPr>
            <w:r>
              <w:rPr>
                <w:rFonts w:ascii="Arial Narrow" w:hAnsi="Arial Narrow"/>
              </w:rPr>
              <w:t>Article 21</w:t>
            </w:r>
          </w:p>
        </w:tc>
        <w:tc>
          <w:tcPr>
            <w:tcW w:w="8323" w:type="dxa"/>
            <w:shd w:val="clear" w:color="auto" w:fill="auto"/>
            <w:tcMar>
              <w:top w:w="0" w:type="dxa"/>
              <w:left w:w="0" w:type="dxa"/>
              <w:bottom w:w="0" w:type="dxa"/>
              <w:right w:w="0" w:type="dxa"/>
            </w:tcMar>
          </w:tcPr>
          <w:p w14:paraId="2405217E" w14:textId="77777777" w:rsidR="00682EFB" w:rsidRDefault="00DB50AD">
            <w:pPr>
              <w:rPr>
                <w:rFonts w:ascii="Arial Narrow" w:hAnsi="Arial Narrow"/>
              </w:rPr>
            </w:pPr>
            <w:r>
              <w:rPr>
                <w:rFonts w:ascii="Arial Narrow" w:hAnsi="Arial Narrow"/>
              </w:rPr>
              <w:t>: Règlement des travaux (cf. art. 26, 27 et 30 CCAG complétés) . . . . . . . . . . . . . . . . . . . . . . . . . . . . . . . . . .</w:t>
            </w:r>
          </w:p>
        </w:tc>
        <w:tc>
          <w:tcPr>
            <w:tcW w:w="547" w:type="dxa"/>
            <w:shd w:val="clear" w:color="auto" w:fill="auto"/>
            <w:tcMar>
              <w:top w:w="0" w:type="dxa"/>
              <w:left w:w="0" w:type="dxa"/>
              <w:bottom w:w="0" w:type="dxa"/>
              <w:right w:w="0" w:type="dxa"/>
            </w:tcMar>
          </w:tcPr>
          <w:p w14:paraId="73E2AEA5" w14:textId="77777777" w:rsidR="00682EFB" w:rsidRDefault="00682EFB">
            <w:pPr>
              <w:rPr>
                <w:rFonts w:ascii="Arial Narrow" w:hAnsi="Arial Narrow"/>
              </w:rPr>
            </w:pPr>
          </w:p>
        </w:tc>
      </w:tr>
      <w:tr w:rsidR="00682EFB" w14:paraId="63B5B7FF" w14:textId="77777777">
        <w:trPr>
          <w:trHeight w:hRule="exact" w:val="401"/>
        </w:trPr>
        <w:tc>
          <w:tcPr>
            <w:tcW w:w="1153" w:type="dxa"/>
            <w:shd w:val="clear" w:color="auto" w:fill="auto"/>
            <w:tcMar>
              <w:top w:w="0" w:type="dxa"/>
              <w:left w:w="0" w:type="dxa"/>
              <w:bottom w:w="0" w:type="dxa"/>
              <w:right w:w="0" w:type="dxa"/>
            </w:tcMar>
          </w:tcPr>
          <w:p w14:paraId="38B165C3" w14:textId="77777777" w:rsidR="00682EFB" w:rsidRDefault="00DB50AD">
            <w:pPr>
              <w:rPr>
                <w:rFonts w:ascii="Arial Narrow" w:hAnsi="Arial Narrow"/>
              </w:rPr>
            </w:pPr>
            <w:r>
              <w:rPr>
                <w:rFonts w:ascii="Arial Narrow" w:hAnsi="Arial Narrow"/>
              </w:rPr>
              <w:t>Article 22</w:t>
            </w:r>
          </w:p>
        </w:tc>
        <w:tc>
          <w:tcPr>
            <w:tcW w:w="8323" w:type="dxa"/>
            <w:shd w:val="clear" w:color="auto" w:fill="auto"/>
            <w:tcMar>
              <w:top w:w="0" w:type="dxa"/>
              <w:left w:w="0" w:type="dxa"/>
              <w:bottom w:w="0" w:type="dxa"/>
              <w:right w:w="0" w:type="dxa"/>
            </w:tcMar>
          </w:tcPr>
          <w:p w14:paraId="0899B393" w14:textId="77777777" w:rsidR="00682EFB" w:rsidRDefault="00DB50AD">
            <w:pPr>
              <w:rPr>
                <w:rFonts w:ascii="Arial Narrow" w:hAnsi="Arial Narrow"/>
              </w:rPr>
            </w:pPr>
            <w:r>
              <w:rPr>
                <w:rFonts w:ascii="Arial Narrow" w:hAnsi="Arial Narrow"/>
              </w:rPr>
              <w:t>: Intérêts moratoires (CCAG Article 31)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0B8AB7B1" w14:textId="77777777" w:rsidR="00682EFB" w:rsidRDefault="00682EFB">
            <w:pPr>
              <w:rPr>
                <w:rFonts w:ascii="Arial Narrow" w:hAnsi="Arial Narrow"/>
              </w:rPr>
            </w:pPr>
          </w:p>
        </w:tc>
      </w:tr>
      <w:tr w:rsidR="00682EFB" w14:paraId="64CD2307" w14:textId="77777777">
        <w:trPr>
          <w:trHeight w:hRule="exact" w:val="401"/>
        </w:trPr>
        <w:tc>
          <w:tcPr>
            <w:tcW w:w="1153" w:type="dxa"/>
            <w:shd w:val="clear" w:color="auto" w:fill="auto"/>
            <w:tcMar>
              <w:top w:w="0" w:type="dxa"/>
              <w:left w:w="0" w:type="dxa"/>
              <w:bottom w:w="0" w:type="dxa"/>
              <w:right w:w="0" w:type="dxa"/>
            </w:tcMar>
          </w:tcPr>
          <w:p w14:paraId="4D60A267" w14:textId="77777777" w:rsidR="00682EFB" w:rsidRDefault="00DB50AD">
            <w:pPr>
              <w:rPr>
                <w:rFonts w:ascii="Arial Narrow" w:hAnsi="Arial Narrow"/>
              </w:rPr>
            </w:pPr>
            <w:r>
              <w:rPr>
                <w:rFonts w:ascii="Arial Narrow" w:hAnsi="Arial Narrow"/>
              </w:rPr>
              <w:t>Article 23</w:t>
            </w:r>
          </w:p>
        </w:tc>
        <w:tc>
          <w:tcPr>
            <w:tcW w:w="8323" w:type="dxa"/>
            <w:shd w:val="clear" w:color="auto" w:fill="auto"/>
            <w:tcMar>
              <w:top w:w="0" w:type="dxa"/>
              <w:left w:w="0" w:type="dxa"/>
              <w:bottom w:w="0" w:type="dxa"/>
              <w:right w:w="0" w:type="dxa"/>
            </w:tcMar>
          </w:tcPr>
          <w:p w14:paraId="0F43316C" w14:textId="77777777" w:rsidR="00682EFB" w:rsidRDefault="00DB50AD">
            <w:pPr>
              <w:rPr>
                <w:rFonts w:ascii="Arial Narrow" w:hAnsi="Arial Narrow"/>
              </w:rPr>
            </w:pPr>
            <w:r>
              <w:rPr>
                <w:rFonts w:ascii="Arial Narrow" w:hAnsi="Arial Narrow"/>
              </w:rPr>
              <w:t>: Pénalités de retard (CCAG Article 32 complété) . . . . . . . . . . . . . . . . . . . . . . . . . . . . . . . . . . . . . . . . . . . . . . . . . . . . . . . . . . . . . . . . . . . . . .</w:t>
            </w:r>
          </w:p>
        </w:tc>
        <w:tc>
          <w:tcPr>
            <w:tcW w:w="547" w:type="dxa"/>
            <w:shd w:val="clear" w:color="auto" w:fill="auto"/>
            <w:tcMar>
              <w:top w:w="0" w:type="dxa"/>
              <w:left w:w="0" w:type="dxa"/>
              <w:bottom w:w="0" w:type="dxa"/>
              <w:right w:w="0" w:type="dxa"/>
            </w:tcMar>
          </w:tcPr>
          <w:p w14:paraId="1FCBB435" w14:textId="77777777" w:rsidR="00682EFB" w:rsidRDefault="00682EFB">
            <w:pPr>
              <w:rPr>
                <w:rFonts w:ascii="Arial Narrow" w:hAnsi="Arial Narrow"/>
              </w:rPr>
            </w:pPr>
          </w:p>
        </w:tc>
      </w:tr>
      <w:tr w:rsidR="00682EFB" w14:paraId="7DA2F6E1" w14:textId="77777777">
        <w:trPr>
          <w:trHeight w:hRule="exact" w:val="401"/>
        </w:trPr>
        <w:tc>
          <w:tcPr>
            <w:tcW w:w="1153" w:type="dxa"/>
            <w:shd w:val="clear" w:color="auto" w:fill="auto"/>
            <w:tcMar>
              <w:top w:w="0" w:type="dxa"/>
              <w:left w:w="0" w:type="dxa"/>
              <w:bottom w:w="0" w:type="dxa"/>
              <w:right w:w="0" w:type="dxa"/>
            </w:tcMar>
          </w:tcPr>
          <w:p w14:paraId="2CC5B237" w14:textId="77777777" w:rsidR="00682EFB" w:rsidRDefault="00DB50AD">
            <w:pPr>
              <w:rPr>
                <w:rFonts w:ascii="Arial Narrow" w:hAnsi="Arial Narrow"/>
              </w:rPr>
            </w:pPr>
            <w:r>
              <w:rPr>
                <w:rFonts w:ascii="Arial Narrow" w:hAnsi="Arial Narrow"/>
              </w:rPr>
              <w:t>Article 24</w:t>
            </w:r>
          </w:p>
        </w:tc>
        <w:tc>
          <w:tcPr>
            <w:tcW w:w="8323" w:type="dxa"/>
            <w:shd w:val="clear" w:color="auto" w:fill="auto"/>
            <w:tcMar>
              <w:top w:w="0" w:type="dxa"/>
              <w:left w:w="0" w:type="dxa"/>
              <w:bottom w:w="0" w:type="dxa"/>
              <w:right w:w="0" w:type="dxa"/>
            </w:tcMar>
          </w:tcPr>
          <w:p w14:paraId="3752A652" w14:textId="77777777" w:rsidR="00682EFB" w:rsidRDefault="00DB50AD">
            <w:pPr>
              <w:rPr>
                <w:rFonts w:ascii="Arial Narrow" w:hAnsi="Arial Narrow"/>
              </w:rPr>
            </w:pPr>
            <w:r>
              <w:rPr>
                <w:rFonts w:ascii="Arial Narrow" w:hAnsi="Arial Narrow"/>
              </w:rPr>
              <w:t>: Règlement en cas de groupement d’entreprises (CCAG Article 33) . . . . . . . . . . . . . . . . . . . . . . . .</w:t>
            </w:r>
          </w:p>
        </w:tc>
        <w:tc>
          <w:tcPr>
            <w:tcW w:w="547" w:type="dxa"/>
            <w:shd w:val="clear" w:color="auto" w:fill="auto"/>
            <w:tcMar>
              <w:top w:w="0" w:type="dxa"/>
              <w:left w:w="0" w:type="dxa"/>
              <w:bottom w:w="0" w:type="dxa"/>
              <w:right w:w="0" w:type="dxa"/>
            </w:tcMar>
          </w:tcPr>
          <w:p w14:paraId="78C3766C" w14:textId="77777777" w:rsidR="00682EFB" w:rsidRDefault="00682EFB">
            <w:pPr>
              <w:rPr>
                <w:rFonts w:ascii="Arial Narrow" w:hAnsi="Arial Narrow"/>
              </w:rPr>
            </w:pPr>
          </w:p>
        </w:tc>
      </w:tr>
      <w:tr w:rsidR="00682EFB" w14:paraId="5C9F073C" w14:textId="77777777">
        <w:trPr>
          <w:trHeight w:hRule="exact" w:val="401"/>
        </w:trPr>
        <w:tc>
          <w:tcPr>
            <w:tcW w:w="1153" w:type="dxa"/>
            <w:shd w:val="clear" w:color="auto" w:fill="auto"/>
            <w:tcMar>
              <w:top w:w="0" w:type="dxa"/>
              <w:left w:w="0" w:type="dxa"/>
              <w:bottom w:w="0" w:type="dxa"/>
              <w:right w:w="0" w:type="dxa"/>
            </w:tcMar>
          </w:tcPr>
          <w:p w14:paraId="6FE61A6F" w14:textId="77777777" w:rsidR="00682EFB" w:rsidRDefault="00DB50AD">
            <w:pPr>
              <w:rPr>
                <w:rFonts w:ascii="Arial Narrow" w:hAnsi="Arial Narrow"/>
              </w:rPr>
            </w:pPr>
            <w:r>
              <w:rPr>
                <w:rFonts w:ascii="Arial Narrow" w:hAnsi="Arial Narrow"/>
              </w:rPr>
              <w:t>Article 25</w:t>
            </w:r>
          </w:p>
        </w:tc>
        <w:tc>
          <w:tcPr>
            <w:tcW w:w="8323" w:type="dxa"/>
            <w:shd w:val="clear" w:color="auto" w:fill="auto"/>
            <w:tcMar>
              <w:top w:w="0" w:type="dxa"/>
              <w:left w:w="0" w:type="dxa"/>
              <w:bottom w:w="0" w:type="dxa"/>
              <w:right w:w="0" w:type="dxa"/>
            </w:tcMar>
          </w:tcPr>
          <w:p w14:paraId="69910889" w14:textId="77777777" w:rsidR="00682EFB" w:rsidRDefault="00DB50AD">
            <w:pPr>
              <w:rPr>
                <w:rFonts w:ascii="Arial Narrow" w:hAnsi="Arial Narrow"/>
              </w:rPr>
            </w:pPr>
            <w:r>
              <w:rPr>
                <w:rFonts w:ascii="Arial Narrow" w:hAnsi="Arial Narrow"/>
              </w:rPr>
              <w:t>: Décompte final (CCAG Article 34)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7C01657B" w14:textId="77777777" w:rsidR="00682EFB" w:rsidRDefault="00682EFB">
            <w:pPr>
              <w:rPr>
                <w:rFonts w:ascii="Arial Narrow" w:hAnsi="Arial Narrow"/>
              </w:rPr>
            </w:pPr>
          </w:p>
        </w:tc>
      </w:tr>
      <w:tr w:rsidR="00682EFB" w14:paraId="7BD58406" w14:textId="77777777">
        <w:trPr>
          <w:trHeight w:hRule="exact" w:val="401"/>
        </w:trPr>
        <w:tc>
          <w:tcPr>
            <w:tcW w:w="1153" w:type="dxa"/>
            <w:shd w:val="clear" w:color="auto" w:fill="auto"/>
            <w:tcMar>
              <w:top w:w="0" w:type="dxa"/>
              <w:left w:w="0" w:type="dxa"/>
              <w:bottom w:w="0" w:type="dxa"/>
              <w:right w:w="0" w:type="dxa"/>
            </w:tcMar>
          </w:tcPr>
          <w:p w14:paraId="5BE563D5" w14:textId="77777777" w:rsidR="00682EFB" w:rsidRDefault="00DB50AD">
            <w:pPr>
              <w:rPr>
                <w:rFonts w:ascii="Arial Narrow" w:hAnsi="Arial Narrow"/>
              </w:rPr>
            </w:pPr>
            <w:r>
              <w:rPr>
                <w:rFonts w:ascii="Arial Narrow" w:hAnsi="Arial Narrow"/>
              </w:rPr>
              <w:t>Article 26</w:t>
            </w:r>
          </w:p>
        </w:tc>
        <w:tc>
          <w:tcPr>
            <w:tcW w:w="8323" w:type="dxa"/>
            <w:shd w:val="clear" w:color="auto" w:fill="auto"/>
            <w:tcMar>
              <w:top w:w="0" w:type="dxa"/>
              <w:left w:w="0" w:type="dxa"/>
              <w:bottom w:w="0" w:type="dxa"/>
              <w:right w:w="0" w:type="dxa"/>
            </w:tcMar>
          </w:tcPr>
          <w:p w14:paraId="0A33D6D2" w14:textId="77777777" w:rsidR="00682EFB" w:rsidRDefault="00DB50AD">
            <w:pPr>
              <w:rPr>
                <w:rFonts w:ascii="Arial Narrow" w:hAnsi="Arial Narrow"/>
              </w:rPr>
            </w:pPr>
            <w:r>
              <w:rPr>
                <w:rFonts w:ascii="Arial Narrow" w:hAnsi="Arial Narrow"/>
              </w:rPr>
              <w:t>: Décompte général et définitif (CCAG Article 35) . . . . . . . . . . . . . . . . . . . . . . . . . . . . . . . . . . . . . . . . . . . . . . . . . . . . . . . . . . . . . . . . . . . . . .</w:t>
            </w:r>
          </w:p>
        </w:tc>
        <w:tc>
          <w:tcPr>
            <w:tcW w:w="547" w:type="dxa"/>
            <w:shd w:val="clear" w:color="auto" w:fill="auto"/>
            <w:tcMar>
              <w:top w:w="0" w:type="dxa"/>
              <w:left w:w="0" w:type="dxa"/>
              <w:bottom w:w="0" w:type="dxa"/>
              <w:right w:w="0" w:type="dxa"/>
            </w:tcMar>
          </w:tcPr>
          <w:p w14:paraId="01C4F41C" w14:textId="77777777" w:rsidR="00682EFB" w:rsidRDefault="00682EFB">
            <w:pPr>
              <w:rPr>
                <w:rFonts w:ascii="Arial Narrow" w:hAnsi="Arial Narrow"/>
              </w:rPr>
            </w:pPr>
          </w:p>
        </w:tc>
      </w:tr>
      <w:tr w:rsidR="00682EFB" w14:paraId="091D5CFC" w14:textId="77777777">
        <w:trPr>
          <w:trHeight w:hRule="exact" w:val="401"/>
        </w:trPr>
        <w:tc>
          <w:tcPr>
            <w:tcW w:w="1153" w:type="dxa"/>
            <w:shd w:val="clear" w:color="auto" w:fill="auto"/>
            <w:tcMar>
              <w:top w:w="0" w:type="dxa"/>
              <w:left w:w="0" w:type="dxa"/>
              <w:bottom w:w="0" w:type="dxa"/>
              <w:right w:w="0" w:type="dxa"/>
            </w:tcMar>
          </w:tcPr>
          <w:p w14:paraId="4936E0AE" w14:textId="77777777" w:rsidR="00682EFB" w:rsidRDefault="00DB50AD">
            <w:pPr>
              <w:rPr>
                <w:rFonts w:ascii="Arial Narrow" w:hAnsi="Arial Narrow"/>
              </w:rPr>
            </w:pPr>
            <w:r>
              <w:rPr>
                <w:rFonts w:ascii="Arial Narrow" w:hAnsi="Arial Narrow"/>
              </w:rPr>
              <w:t>Article 27</w:t>
            </w:r>
          </w:p>
        </w:tc>
        <w:tc>
          <w:tcPr>
            <w:tcW w:w="8323" w:type="dxa"/>
            <w:shd w:val="clear" w:color="auto" w:fill="auto"/>
            <w:tcMar>
              <w:top w:w="0" w:type="dxa"/>
              <w:left w:w="0" w:type="dxa"/>
              <w:bottom w:w="0" w:type="dxa"/>
              <w:right w:w="0" w:type="dxa"/>
            </w:tcMar>
          </w:tcPr>
          <w:p w14:paraId="59563F69" w14:textId="77777777" w:rsidR="00682EFB" w:rsidRDefault="00DB50AD">
            <w:pPr>
              <w:rPr>
                <w:rFonts w:ascii="Arial Narrow" w:hAnsi="Arial Narrow"/>
              </w:rPr>
            </w:pPr>
            <w:r>
              <w:rPr>
                <w:rFonts w:ascii="Arial Narrow" w:hAnsi="Arial Narrow"/>
              </w:rPr>
              <w:t>: Régime fiscal et douanier (CCAG Article 36) . . . . . . . . . . . . . . . . . . . . . . . . . . . . . . . . . . . . . . . . . . . . . . . . . . . . . . . . . . . . . . . . . . . . . . . . . . . . .</w:t>
            </w:r>
          </w:p>
        </w:tc>
        <w:tc>
          <w:tcPr>
            <w:tcW w:w="547" w:type="dxa"/>
            <w:shd w:val="clear" w:color="auto" w:fill="auto"/>
            <w:tcMar>
              <w:top w:w="0" w:type="dxa"/>
              <w:left w:w="0" w:type="dxa"/>
              <w:bottom w:w="0" w:type="dxa"/>
              <w:right w:w="0" w:type="dxa"/>
            </w:tcMar>
          </w:tcPr>
          <w:p w14:paraId="5CCB94EE" w14:textId="77777777" w:rsidR="00682EFB" w:rsidRDefault="00682EFB">
            <w:pPr>
              <w:rPr>
                <w:rFonts w:ascii="Arial Narrow" w:hAnsi="Arial Narrow"/>
              </w:rPr>
            </w:pPr>
          </w:p>
        </w:tc>
      </w:tr>
      <w:tr w:rsidR="00682EFB" w14:paraId="66DB8267" w14:textId="77777777">
        <w:trPr>
          <w:trHeight w:hRule="exact" w:val="321"/>
        </w:trPr>
        <w:tc>
          <w:tcPr>
            <w:tcW w:w="1153" w:type="dxa"/>
            <w:shd w:val="clear" w:color="auto" w:fill="auto"/>
            <w:tcMar>
              <w:top w:w="0" w:type="dxa"/>
              <w:left w:w="0" w:type="dxa"/>
              <w:bottom w:w="0" w:type="dxa"/>
              <w:right w:w="0" w:type="dxa"/>
            </w:tcMar>
          </w:tcPr>
          <w:p w14:paraId="4684DFF3" w14:textId="77777777" w:rsidR="00682EFB" w:rsidRDefault="00DB50AD">
            <w:pPr>
              <w:rPr>
                <w:rFonts w:ascii="Arial Narrow" w:hAnsi="Arial Narrow"/>
              </w:rPr>
            </w:pPr>
            <w:r>
              <w:rPr>
                <w:rFonts w:ascii="Arial Narrow" w:hAnsi="Arial Narrow"/>
              </w:rPr>
              <w:t>Article 28</w:t>
            </w:r>
          </w:p>
        </w:tc>
        <w:tc>
          <w:tcPr>
            <w:tcW w:w="8323" w:type="dxa"/>
            <w:shd w:val="clear" w:color="auto" w:fill="auto"/>
            <w:tcMar>
              <w:top w:w="0" w:type="dxa"/>
              <w:left w:w="0" w:type="dxa"/>
              <w:bottom w:w="0" w:type="dxa"/>
              <w:right w:w="0" w:type="dxa"/>
            </w:tcMar>
          </w:tcPr>
          <w:p w14:paraId="72905427" w14:textId="77777777" w:rsidR="00682EFB" w:rsidRDefault="00DB50AD">
            <w:pPr>
              <w:rPr>
                <w:rFonts w:ascii="Arial Narrow" w:hAnsi="Arial Narrow"/>
              </w:rPr>
            </w:pPr>
            <w:r>
              <w:rPr>
                <w:rFonts w:ascii="Arial Narrow" w:hAnsi="Arial Narrow"/>
              </w:rPr>
              <w:t>: Timbres et enregistrement des marchés (CCAG Article 37) . . . . . . . . . . . . . . . . . . . . . . . . . . . . . . . . . . . . . . . . . . .</w:t>
            </w:r>
          </w:p>
        </w:tc>
        <w:tc>
          <w:tcPr>
            <w:tcW w:w="547" w:type="dxa"/>
            <w:shd w:val="clear" w:color="auto" w:fill="auto"/>
            <w:tcMar>
              <w:top w:w="0" w:type="dxa"/>
              <w:left w:w="0" w:type="dxa"/>
              <w:bottom w:w="0" w:type="dxa"/>
              <w:right w:w="0" w:type="dxa"/>
            </w:tcMar>
          </w:tcPr>
          <w:p w14:paraId="25F94512" w14:textId="77777777" w:rsidR="00682EFB" w:rsidRDefault="00682EFB">
            <w:pPr>
              <w:rPr>
                <w:rFonts w:ascii="Arial Narrow" w:hAnsi="Arial Narrow"/>
              </w:rPr>
            </w:pPr>
          </w:p>
        </w:tc>
      </w:tr>
    </w:tbl>
    <w:p w14:paraId="0E269279" w14:textId="77777777" w:rsidR="00682EFB" w:rsidRDefault="00682EFB">
      <w:pPr>
        <w:rPr>
          <w:rFonts w:ascii="Arial Narrow" w:hAnsi="Arial Narrow"/>
        </w:rPr>
      </w:pPr>
    </w:p>
    <w:p w14:paraId="78CDD264" w14:textId="77777777" w:rsidR="00682EFB" w:rsidRDefault="00DB50AD">
      <w:pPr>
        <w:rPr>
          <w:rFonts w:ascii="Arial Narrow" w:hAnsi="Arial Narrow"/>
          <w:b/>
        </w:rPr>
      </w:pPr>
      <w:r>
        <w:rPr>
          <w:rFonts w:ascii="Arial Narrow" w:hAnsi="Arial Narrow"/>
          <w:b/>
        </w:rPr>
        <w:t>Chapitre III : Exécution des Travaux . . . .</w:t>
      </w:r>
      <w:r>
        <w:rPr>
          <w:rFonts w:ascii="Arial Narrow" w:hAnsi="Arial Narrow"/>
        </w:rPr>
        <w:t xml:space="preserve"> . . . . . . . . . . . . . . . . . . . . . . . . . . . . . . . . . .   </w:t>
      </w:r>
    </w:p>
    <w:p w14:paraId="0B0D4D81" w14:textId="77777777" w:rsidR="00682EFB" w:rsidRDefault="00682EFB">
      <w:pPr>
        <w:rPr>
          <w:rFonts w:ascii="Arial Narrow" w:hAnsi="Arial Narrow"/>
          <w:b/>
        </w:rPr>
      </w:pPr>
    </w:p>
    <w:tbl>
      <w:tblPr>
        <w:tblW w:w="9923" w:type="dxa"/>
        <w:tblLayout w:type="fixed"/>
        <w:tblCellMar>
          <w:left w:w="10" w:type="dxa"/>
          <w:right w:w="10" w:type="dxa"/>
        </w:tblCellMar>
        <w:tblLook w:val="04A0" w:firstRow="1" w:lastRow="0" w:firstColumn="1" w:lastColumn="0" w:noHBand="0" w:noVBand="1"/>
      </w:tblPr>
      <w:tblGrid>
        <w:gridCol w:w="1154"/>
        <w:gridCol w:w="8315"/>
        <w:gridCol w:w="454"/>
      </w:tblGrid>
      <w:tr w:rsidR="00682EFB" w14:paraId="3AF9D90C" w14:textId="77777777">
        <w:trPr>
          <w:trHeight w:hRule="exact" w:val="321"/>
        </w:trPr>
        <w:tc>
          <w:tcPr>
            <w:tcW w:w="1154" w:type="dxa"/>
            <w:shd w:val="clear" w:color="auto" w:fill="auto"/>
            <w:tcMar>
              <w:top w:w="0" w:type="dxa"/>
              <w:left w:w="0" w:type="dxa"/>
              <w:bottom w:w="0" w:type="dxa"/>
              <w:right w:w="0" w:type="dxa"/>
            </w:tcMar>
          </w:tcPr>
          <w:p w14:paraId="1862F50E" w14:textId="77777777" w:rsidR="00682EFB" w:rsidRDefault="00DB50AD">
            <w:pPr>
              <w:rPr>
                <w:rFonts w:ascii="Arial Narrow" w:hAnsi="Arial Narrow"/>
              </w:rPr>
            </w:pPr>
            <w:r>
              <w:rPr>
                <w:rFonts w:ascii="Arial Narrow" w:hAnsi="Arial Narrow"/>
              </w:rPr>
              <w:t>Article 29</w:t>
            </w:r>
          </w:p>
        </w:tc>
        <w:tc>
          <w:tcPr>
            <w:tcW w:w="8315" w:type="dxa"/>
            <w:shd w:val="clear" w:color="auto" w:fill="auto"/>
            <w:tcMar>
              <w:top w:w="0" w:type="dxa"/>
              <w:left w:w="0" w:type="dxa"/>
              <w:bottom w:w="0" w:type="dxa"/>
              <w:right w:w="0" w:type="dxa"/>
            </w:tcMar>
          </w:tcPr>
          <w:p w14:paraId="275FCD7D" w14:textId="77777777" w:rsidR="00682EFB" w:rsidRDefault="00DB50AD">
            <w:pPr>
              <w:rPr>
                <w:rFonts w:ascii="Arial Narrow" w:hAnsi="Arial Narrow"/>
              </w:rPr>
            </w:pPr>
            <w:r>
              <w:rPr>
                <w:rFonts w:ascii="Arial Narrow" w:hAnsi="Arial Narrow"/>
              </w:rPr>
              <w:t>: Délais d’exécution du marché (CCAG Article 38) . . . . . . . . . . . . . . . . . . . . . . . . . . . . . . . . . . . . . . . . . . . . . . . . . . . . . . . . . . . . . . . . . . .</w:t>
            </w:r>
          </w:p>
        </w:tc>
        <w:tc>
          <w:tcPr>
            <w:tcW w:w="454" w:type="dxa"/>
            <w:shd w:val="clear" w:color="auto" w:fill="auto"/>
            <w:tcMar>
              <w:top w:w="0" w:type="dxa"/>
              <w:left w:w="0" w:type="dxa"/>
              <w:bottom w:w="0" w:type="dxa"/>
              <w:right w:w="0" w:type="dxa"/>
            </w:tcMar>
          </w:tcPr>
          <w:p w14:paraId="215AFF1E" w14:textId="77777777" w:rsidR="00682EFB" w:rsidRDefault="00682EFB">
            <w:pPr>
              <w:rPr>
                <w:rFonts w:ascii="Arial Narrow" w:hAnsi="Arial Narrow"/>
              </w:rPr>
            </w:pPr>
          </w:p>
        </w:tc>
      </w:tr>
      <w:tr w:rsidR="00682EFB" w14:paraId="6BEE5B27" w14:textId="77777777">
        <w:trPr>
          <w:trHeight w:hRule="exact" w:val="401"/>
        </w:trPr>
        <w:tc>
          <w:tcPr>
            <w:tcW w:w="1154" w:type="dxa"/>
            <w:shd w:val="clear" w:color="auto" w:fill="auto"/>
            <w:tcMar>
              <w:top w:w="0" w:type="dxa"/>
              <w:left w:w="0" w:type="dxa"/>
              <w:bottom w:w="0" w:type="dxa"/>
              <w:right w:w="0" w:type="dxa"/>
            </w:tcMar>
          </w:tcPr>
          <w:p w14:paraId="1E086F36" w14:textId="77777777" w:rsidR="00682EFB" w:rsidRDefault="00DB50AD">
            <w:pPr>
              <w:rPr>
                <w:rFonts w:ascii="Arial Narrow" w:hAnsi="Arial Narrow"/>
              </w:rPr>
            </w:pPr>
            <w:r>
              <w:rPr>
                <w:rFonts w:ascii="Arial Narrow" w:hAnsi="Arial Narrow"/>
              </w:rPr>
              <w:lastRenderedPageBreak/>
              <w:t>Article 30</w:t>
            </w:r>
          </w:p>
        </w:tc>
        <w:tc>
          <w:tcPr>
            <w:tcW w:w="8315" w:type="dxa"/>
            <w:shd w:val="clear" w:color="auto" w:fill="auto"/>
            <w:tcMar>
              <w:top w:w="0" w:type="dxa"/>
              <w:left w:w="0" w:type="dxa"/>
              <w:bottom w:w="0" w:type="dxa"/>
              <w:right w:w="0" w:type="dxa"/>
            </w:tcMar>
          </w:tcPr>
          <w:p w14:paraId="449F39E4" w14:textId="77777777" w:rsidR="00682EFB" w:rsidRDefault="00DB50AD">
            <w:pPr>
              <w:rPr>
                <w:rFonts w:ascii="Arial Narrow" w:hAnsi="Arial Narrow"/>
              </w:rPr>
            </w:pPr>
            <w:r>
              <w:rPr>
                <w:rFonts w:ascii="Arial Narrow" w:hAnsi="Arial Narrow"/>
              </w:rPr>
              <w:t>: Rôles et responsabilités de l’entrepreneur (CCAG Article 40) . . . . . . . . . . . . . . . . . . . . . . . . . . . . . . . . . . . . . . .</w:t>
            </w:r>
          </w:p>
        </w:tc>
        <w:tc>
          <w:tcPr>
            <w:tcW w:w="454" w:type="dxa"/>
            <w:shd w:val="clear" w:color="auto" w:fill="auto"/>
            <w:tcMar>
              <w:top w:w="0" w:type="dxa"/>
              <w:left w:w="0" w:type="dxa"/>
              <w:bottom w:w="0" w:type="dxa"/>
              <w:right w:w="0" w:type="dxa"/>
            </w:tcMar>
          </w:tcPr>
          <w:p w14:paraId="2B7CC06A" w14:textId="77777777" w:rsidR="00682EFB" w:rsidRDefault="00682EFB">
            <w:pPr>
              <w:rPr>
                <w:rFonts w:ascii="Arial Narrow" w:hAnsi="Arial Narrow"/>
              </w:rPr>
            </w:pPr>
          </w:p>
        </w:tc>
      </w:tr>
      <w:tr w:rsidR="00682EFB" w14:paraId="37A15BC9" w14:textId="77777777">
        <w:trPr>
          <w:trHeight w:hRule="exact" w:val="401"/>
        </w:trPr>
        <w:tc>
          <w:tcPr>
            <w:tcW w:w="1154" w:type="dxa"/>
            <w:shd w:val="clear" w:color="auto" w:fill="auto"/>
            <w:tcMar>
              <w:top w:w="0" w:type="dxa"/>
              <w:left w:w="0" w:type="dxa"/>
              <w:bottom w:w="0" w:type="dxa"/>
              <w:right w:w="0" w:type="dxa"/>
            </w:tcMar>
          </w:tcPr>
          <w:p w14:paraId="322BCD4C" w14:textId="77777777" w:rsidR="00682EFB" w:rsidRDefault="00DB50AD">
            <w:pPr>
              <w:rPr>
                <w:rFonts w:ascii="Arial Narrow" w:hAnsi="Arial Narrow"/>
              </w:rPr>
            </w:pPr>
            <w:r>
              <w:rPr>
                <w:rFonts w:ascii="Arial Narrow" w:hAnsi="Arial Narrow"/>
              </w:rPr>
              <w:t>Article 31</w:t>
            </w:r>
          </w:p>
        </w:tc>
        <w:tc>
          <w:tcPr>
            <w:tcW w:w="8315" w:type="dxa"/>
            <w:shd w:val="clear" w:color="auto" w:fill="auto"/>
            <w:tcMar>
              <w:top w:w="0" w:type="dxa"/>
              <w:left w:w="0" w:type="dxa"/>
              <w:bottom w:w="0" w:type="dxa"/>
              <w:right w:w="0" w:type="dxa"/>
            </w:tcMar>
          </w:tcPr>
          <w:p w14:paraId="556FA643" w14:textId="77777777" w:rsidR="00682EFB" w:rsidRDefault="00DB50AD">
            <w:pPr>
              <w:rPr>
                <w:rFonts w:ascii="Arial Narrow" w:hAnsi="Arial Narrow"/>
              </w:rPr>
            </w:pPr>
            <w:r>
              <w:rPr>
                <w:rFonts w:ascii="Arial Narrow" w:hAnsi="Arial Narrow"/>
              </w:rPr>
              <w:t>: Mise à disposition des documents et du site (CCAG Article 42) . . . . . . . . . . . . . . . . . . . . . . . . . . . . . . . .</w:t>
            </w:r>
          </w:p>
        </w:tc>
        <w:tc>
          <w:tcPr>
            <w:tcW w:w="454" w:type="dxa"/>
            <w:shd w:val="clear" w:color="auto" w:fill="auto"/>
            <w:tcMar>
              <w:top w:w="0" w:type="dxa"/>
              <w:left w:w="0" w:type="dxa"/>
              <w:bottom w:w="0" w:type="dxa"/>
              <w:right w:w="0" w:type="dxa"/>
            </w:tcMar>
          </w:tcPr>
          <w:p w14:paraId="374A4762" w14:textId="77777777" w:rsidR="00682EFB" w:rsidRDefault="00682EFB">
            <w:pPr>
              <w:rPr>
                <w:rFonts w:ascii="Arial Narrow" w:hAnsi="Arial Narrow"/>
              </w:rPr>
            </w:pPr>
          </w:p>
        </w:tc>
      </w:tr>
      <w:tr w:rsidR="00682EFB" w14:paraId="5C36281D" w14:textId="77777777">
        <w:trPr>
          <w:trHeight w:hRule="exact" w:val="401"/>
        </w:trPr>
        <w:tc>
          <w:tcPr>
            <w:tcW w:w="1154" w:type="dxa"/>
            <w:shd w:val="clear" w:color="auto" w:fill="auto"/>
            <w:tcMar>
              <w:top w:w="0" w:type="dxa"/>
              <w:left w:w="0" w:type="dxa"/>
              <w:bottom w:w="0" w:type="dxa"/>
              <w:right w:w="0" w:type="dxa"/>
            </w:tcMar>
          </w:tcPr>
          <w:p w14:paraId="444AF80C" w14:textId="77777777" w:rsidR="00682EFB" w:rsidRDefault="00DB50AD">
            <w:pPr>
              <w:rPr>
                <w:rFonts w:ascii="Arial Narrow" w:hAnsi="Arial Narrow"/>
              </w:rPr>
            </w:pPr>
            <w:r>
              <w:rPr>
                <w:rFonts w:ascii="Arial Narrow" w:hAnsi="Arial Narrow"/>
              </w:rPr>
              <w:t>Article 32</w:t>
            </w:r>
          </w:p>
        </w:tc>
        <w:tc>
          <w:tcPr>
            <w:tcW w:w="8315" w:type="dxa"/>
            <w:shd w:val="clear" w:color="auto" w:fill="auto"/>
            <w:tcMar>
              <w:top w:w="0" w:type="dxa"/>
              <w:left w:w="0" w:type="dxa"/>
              <w:bottom w:w="0" w:type="dxa"/>
              <w:right w:w="0" w:type="dxa"/>
            </w:tcMar>
          </w:tcPr>
          <w:p w14:paraId="0B1ACFE3" w14:textId="77777777" w:rsidR="00682EFB" w:rsidRDefault="00DB50AD">
            <w:pPr>
              <w:rPr>
                <w:rFonts w:ascii="Arial Narrow" w:hAnsi="Arial Narrow"/>
              </w:rPr>
            </w:pPr>
            <w:r>
              <w:rPr>
                <w:rFonts w:ascii="Arial Narrow" w:hAnsi="Arial Narrow"/>
              </w:rPr>
              <w:t>: Assurances des ouvrages et responsabilités civiles (CCAG Article 45) . . . . . . . . . . . . . . . . . . . . . . . . . .</w:t>
            </w:r>
          </w:p>
        </w:tc>
        <w:tc>
          <w:tcPr>
            <w:tcW w:w="454" w:type="dxa"/>
            <w:shd w:val="clear" w:color="auto" w:fill="auto"/>
            <w:tcMar>
              <w:top w:w="0" w:type="dxa"/>
              <w:left w:w="0" w:type="dxa"/>
              <w:bottom w:w="0" w:type="dxa"/>
              <w:right w:w="0" w:type="dxa"/>
            </w:tcMar>
          </w:tcPr>
          <w:p w14:paraId="1EA5DDAE" w14:textId="77777777" w:rsidR="00682EFB" w:rsidRDefault="00682EFB">
            <w:pPr>
              <w:rPr>
                <w:rFonts w:ascii="Arial Narrow" w:hAnsi="Arial Narrow"/>
              </w:rPr>
            </w:pPr>
          </w:p>
        </w:tc>
      </w:tr>
      <w:tr w:rsidR="00682EFB" w14:paraId="67992FAD" w14:textId="77777777">
        <w:trPr>
          <w:trHeight w:hRule="exact" w:val="401"/>
        </w:trPr>
        <w:tc>
          <w:tcPr>
            <w:tcW w:w="1154" w:type="dxa"/>
            <w:shd w:val="clear" w:color="auto" w:fill="auto"/>
            <w:tcMar>
              <w:top w:w="0" w:type="dxa"/>
              <w:left w:w="0" w:type="dxa"/>
              <w:bottom w:w="0" w:type="dxa"/>
              <w:right w:w="0" w:type="dxa"/>
            </w:tcMar>
          </w:tcPr>
          <w:p w14:paraId="24ADBA73" w14:textId="77777777" w:rsidR="00682EFB" w:rsidRDefault="00DB50AD">
            <w:pPr>
              <w:rPr>
                <w:rFonts w:ascii="Arial Narrow" w:hAnsi="Arial Narrow"/>
              </w:rPr>
            </w:pPr>
            <w:r>
              <w:rPr>
                <w:rFonts w:ascii="Arial Narrow" w:hAnsi="Arial Narrow"/>
              </w:rPr>
              <w:t>Article 33</w:t>
            </w:r>
          </w:p>
        </w:tc>
        <w:tc>
          <w:tcPr>
            <w:tcW w:w="8315" w:type="dxa"/>
            <w:shd w:val="clear" w:color="auto" w:fill="auto"/>
            <w:tcMar>
              <w:top w:w="0" w:type="dxa"/>
              <w:left w:w="0" w:type="dxa"/>
              <w:bottom w:w="0" w:type="dxa"/>
              <w:right w:w="0" w:type="dxa"/>
            </w:tcMar>
          </w:tcPr>
          <w:p w14:paraId="37D6A66B" w14:textId="77777777" w:rsidR="00682EFB" w:rsidRDefault="00DB50AD">
            <w:pPr>
              <w:rPr>
                <w:rFonts w:ascii="Arial Narrow" w:hAnsi="Arial Narrow"/>
              </w:rPr>
            </w:pPr>
            <w:r>
              <w:rPr>
                <w:rFonts w:ascii="Arial Narrow" w:hAnsi="Arial Narrow"/>
              </w:rPr>
              <w:t>: Consistance des travaux (CCAG Article 46) . . . . . . . . . . . . . . . . . . . . . . . . . . . . . . . . . . . . . . . . . . . . . . . . . . . . . . . . . . . . . . . . . . . . . . . . . . . . . . .</w:t>
            </w:r>
          </w:p>
        </w:tc>
        <w:tc>
          <w:tcPr>
            <w:tcW w:w="454" w:type="dxa"/>
            <w:shd w:val="clear" w:color="auto" w:fill="auto"/>
            <w:tcMar>
              <w:top w:w="0" w:type="dxa"/>
              <w:left w:w="0" w:type="dxa"/>
              <w:bottom w:w="0" w:type="dxa"/>
              <w:right w:w="0" w:type="dxa"/>
            </w:tcMar>
          </w:tcPr>
          <w:p w14:paraId="40BB2C24" w14:textId="77777777" w:rsidR="00682EFB" w:rsidRDefault="00682EFB">
            <w:pPr>
              <w:rPr>
                <w:rFonts w:ascii="Arial Narrow" w:hAnsi="Arial Narrow"/>
              </w:rPr>
            </w:pPr>
          </w:p>
        </w:tc>
      </w:tr>
      <w:tr w:rsidR="00682EFB" w14:paraId="53C6A413" w14:textId="77777777">
        <w:trPr>
          <w:trHeight w:hRule="exact" w:val="401"/>
        </w:trPr>
        <w:tc>
          <w:tcPr>
            <w:tcW w:w="1154" w:type="dxa"/>
            <w:shd w:val="clear" w:color="auto" w:fill="auto"/>
            <w:tcMar>
              <w:top w:w="0" w:type="dxa"/>
              <w:left w:w="0" w:type="dxa"/>
              <w:bottom w:w="0" w:type="dxa"/>
              <w:right w:w="0" w:type="dxa"/>
            </w:tcMar>
          </w:tcPr>
          <w:p w14:paraId="7AC6EE70" w14:textId="77777777" w:rsidR="00682EFB" w:rsidRDefault="00DB50AD">
            <w:pPr>
              <w:rPr>
                <w:rFonts w:ascii="Arial Narrow" w:hAnsi="Arial Narrow"/>
              </w:rPr>
            </w:pPr>
            <w:r>
              <w:rPr>
                <w:rFonts w:ascii="Arial Narrow" w:hAnsi="Arial Narrow"/>
              </w:rPr>
              <w:t>Article 34</w:t>
            </w:r>
          </w:p>
        </w:tc>
        <w:tc>
          <w:tcPr>
            <w:tcW w:w="8315" w:type="dxa"/>
            <w:shd w:val="clear" w:color="auto" w:fill="auto"/>
            <w:tcMar>
              <w:top w:w="0" w:type="dxa"/>
              <w:left w:w="0" w:type="dxa"/>
              <w:bottom w:w="0" w:type="dxa"/>
              <w:right w:w="0" w:type="dxa"/>
            </w:tcMar>
          </w:tcPr>
          <w:p w14:paraId="3CB642C9" w14:textId="77777777" w:rsidR="00682EFB" w:rsidRDefault="00DB50AD">
            <w:pPr>
              <w:rPr>
                <w:rFonts w:ascii="Arial Narrow" w:hAnsi="Arial Narrow"/>
              </w:rPr>
            </w:pPr>
            <w:r>
              <w:rPr>
                <w:rFonts w:ascii="Arial Narrow" w:hAnsi="Arial Narrow"/>
              </w:rPr>
              <w:t>: Pièces à fournir par l’entrepreneur (CCAG Article 49 complété) . . . . . . . . . . . . . . . . . . . . . . . . . . . . . . . . .</w:t>
            </w:r>
          </w:p>
        </w:tc>
        <w:tc>
          <w:tcPr>
            <w:tcW w:w="454" w:type="dxa"/>
            <w:shd w:val="clear" w:color="auto" w:fill="auto"/>
            <w:tcMar>
              <w:top w:w="0" w:type="dxa"/>
              <w:left w:w="0" w:type="dxa"/>
              <w:bottom w:w="0" w:type="dxa"/>
              <w:right w:w="0" w:type="dxa"/>
            </w:tcMar>
          </w:tcPr>
          <w:p w14:paraId="372CFBDA" w14:textId="77777777" w:rsidR="00682EFB" w:rsidRDefault="00682EFB">
            <w:pPr>
              <w:rPr>
                <w:rFonts w:ascii="Arial Narrow" w:hAnsi="Arial Narrow"/>
              </w:rPr>
            </w:pPr>
          </w:p>
        </w:tc>
      </w:tr>
      <w:tr w:rsidR="00682EFB" w14:paraId="51C9B773" w14:textId="77777777">
        <w:trPr>
          <w:trHeight w:hRule="exact" w:val="401"/>
        </w:trPr>
        <w:tc>
          <w:tcPr>
            <w:tcW w:w="1154" w:type="dxa"/>
            <w:shd w:val="clear" w:color="auto" w:fill="auto"/>
            <w:tcMar>
              <w:top w:w="0" w:type="dxa"/>
              <w:left w:w="0" w:type="dxa"/>
              <w:bottom w:w="0" w:type="dxa"/>
              <w:right w:w="0" w:type="dxa"/>
            </w:tcMar>
          </w:tcPr>
          <w:p w14:paraId="06914A7E" w14:textId="77777777" w:rsidR="00682EFB" w:rsidRDefault="00DB50AD">
            <w:pPr>
              <w:rPr>
                <w:rFonts w:ascii="Arial Narrow" w:hAnsi="Arial Narrow"/>
              </w:rPr>
            </w:pPr>
            <w:r>
              <w:rPr>
                <w:rFonts w:ascii="Arial Narrow" w:hAnsi="Arial Narrow"/>
              </w:rPr>
              <w:t>Article 35</w:t>
            </w:r>
          </w:p>
        </w:tc>
        <w:tc>
          <w:tcPr>
            <w:tcW w:w="8315" w:type="dxa"/>
            <w:shd w:val="clear" w:color="auto" w:fill="auto"/>
            <w:tcMar>
              <w:top w:w="0" w:type="dxa"/>
              <w:left w:w="0" w:type="dxa"/>
              <w:bottom w:w="0" w:type="dxa"/>
              <w:right w:w="0" w:type="dxa"/>
            </w:tcMar>
          </w:tcPr>
          <w:p w14:paraId="0EE3723B" w14:textId="77777777" w:rsidR="00682EFB" w:rsidRDefault="00DB50AD">
            <w:pPr>
              <w:rPr>
                <w:rFonts w:ascii="Arial Narrow" w:hAnsi="Arial Narrow"/>
              </w:rPr>
            </w:pPr>
            <w:r>
              <w:rPr>
                <w:rFonts w:ascii="Arial Narrow" w:hAnsi="Arial Narrow"/>
              </w:rPr>
              <w:t>: Organisation et sécurité des chantiers (CCAG Article 50) . . . . . . . . . . . . . . . . . . . . . . . . . . . . . . . . . . . . . . . . . . . . . . . .</w:t>
            </w:r>
          </w:p>
        </w:tc>
        <w:tc>
          <w:tcPr>
            <w:tcW w:w="454" w:type="dxa"/>
            <w:shd w:val="clear" w:color="auto" w:fill="auto"/>
            <w:tcMar>
              <w:top w:w="0" w:type="dxa"/>
              <w:left w:w="0" w:type="dxa"/>
              <w:bottom w:w="0" w:type="dxa"/>
              <w:right w:w="0" w:type="dxa"/>
            </w:tcMar>
          </w:tcPr>
          <w:p w14:paraId="46A20C96" w14:textId="77777777" w:rsidR="00682EFB" w:rsidRDefault="00682EFB">
            <w:pPr>
              <w:rPr>
                <w:rFonts w:ascii="Arial Narrow" w:hAnsi="Arial Narrow"/>
              </w:rPr>
            </w:pPr>
          </w:p>
        </w:tc>
      </w:tr>
      <w:tr w:rsidR="00682EFB" w14:paraId="2EBF6326" w14:textId="77777777">
        <w:trPr>
          <w:trHeight w:hRule="exact" w:val="401"/>
        </w:trPr>
        <w:tc>
          <w:tcPr>
            <w:tcW w:w="1154" w:type="dxa"/>
            <w:shd w:val="clear" w:color="auto" w:fill="auto"/>
            <w:tcMar>
              <w:top w:w="0" w:type="dxa"/>
              <w:left w:w="0" w:type="dxa"/>
              <w:bottom w:w="0" w:type="dxa"/>
              <w:right w:w="0" w:type="dxa"/>
            </w:tcMar>
          </w:tcPr>
          <w:p w14:paraId="428F9244" w14:textId="77777777" w:rsidR="00682EFB" w:rsidRDefault="00DB50AD">
            <w:pPr>
              <w:rPr>
                <w:rFonts w:ascii="Arial Narrow" w:hAnsi="Arial Narrow"/>
              </w:rPr>
            </w:pPr>
            <w:r>
              <w:rPr>
                <w:rFonts w:ascii="Arial Narrow" w:hAnsi="Arial Narrow"/>
              </w:rPr>
              <w:t>Article 36</w:t>
            </w:r>
          </w:p>
        </w:tc>
        <w:tc>
          <w:tcPr>
            <w:tcW w:w="8315" w:type="dxa"/>
            <w:shd w:val="clear" w:color="auto" w:fill="auto"/>
            <w:tcMar>
              <w:top w:w="0" w:type="dxa"/>
              <w:left w:w="0" w:type="dxa"/>
              <w:bottom w:w="0" w:type="dxa"/>
              <w:right w:w="0" w:type="dxa"/>
            </w:tcMar>
          </w:tcPr>
          <w:p w14:paraId="18EB0C3A" w14:textId="77777777" w:rsidR="00682EFB" w:rsidRDefault="00DB50AD">
            <w:pPr>
              <w:rPr>
                <w:rFonts w:ascii="Arial Narrow" w:hAnsi="Arial Narrow"/>
              </w:rPr>
            </w:pPr>
            <w:r>
              <w:rPr>
                <w:rFonts w:ascii="Arial Narrow" w:hAnsi="Arial Narrow"/>
              </w:rPr>
              <w:t>: Implantation des ouvrages (CCAG Article 52) . . . . . . . . . . . . . . . . . . . . . . . . . . . . . . . . . . . . . . . . . . . . . . . . . . . . . . . . . . . . . . . . . . . . . . . . . . .</w:t>
            </w:r>
          </w:p>
        </w:tc>
        <w:tc>
          <w:tcPr>
            <w:tcW w:w="454" w:type="dxa"/>
            <w:shd w:val="clear" w:color="auto" w:fill="auto"/>
            <w:tcMar>
              <w:top w:w="0" w:type="dxa"/>
              <w:left w:w="0" w:type="dxa"/>
              <w:bottom w:w="0" w:type="dxa"/>
              <w:right w:w="0" w:type="dxa"/>
            </w:tcMar>
          </w:tcPr>
          <w:p w14:paraId="0C40D887" w14:textId="77777777" w:rsidR="00682EFB" w:rsidRDefault="00682EFB">
            <w:pPr>
              <w:rPr>
                <w:rFonts w:ascii="Arial Narrow" w:hAnsi="Arial Narrow"/>
              </w:rPr>
            </w:pPr>
          </w:p>
        </w:tc>
      </w:tr>
      <w:tr w:rsidR="00682EFB" w14:paraId="2DB0A8AD" w14:textId="77777777">
        <w:trPr>
          <w:trHeight w:hRule="exact" w:val="401"/>
        </w:trPr>
        <w:tc>
          <w:tcPr>
            <w:tcW w:w="1154" w:type="dxa"/>
            <w:shd w:val="clear" w:color="auto" w:fill="auto"/>
            <w:tcMar>
              <w:top w:w="0" w:type="dxa"/>
              <w:left w:w="0" w:type="dxa"/>
              <w:bottom w:w="0" w:type="dxa"/>
              <w:right w:w="0" w:type="dxa"/>
            </w:tcMar>
          </w:tcPr>
          <w:p w14:paraId="7F4B73CE" w14:textId="77777777" w:rsidR="00682EFB" w:rsidRDefault="00DB50AD">
            <w:pPr>
              <w:rPr>
                <w:rFonts w:ascii="Arial Narrow" w:hAnsi="Arial Narrow"/>
              </w:rPr>
            </w:pPr>
            <w:r>
              <w:rPr>
                <w:rFonts w:ascii="Arial Narrow" w:hAnsi="Arial Narrow"/>
              </w:rPr>
              <w:t>Article 37</w:t>
            </w:r>
          </w:p>
        </w:tc>
        <w:tc>
          <w:tcPr>
            <w:tcW w:w="8315" w:type="dxa"/>
            <w:shd w:val="clear" w:color="auto" w:fill="auto"/>
            <w:tcMar>
              <w:top w:w="0" w:type="dxa"/>
              <w:left w:w="0" w:type="dxa"/>
              <w:bottom w:w="0" w:type="dxa"/>
              <w:right w:w="0" w:type="dxa"/>
            </w:tcMar>
          </w:tcPr>
          <w:p w14:paraId="0CA69F39" w14:textId="77777777" w:rsidR="00682EFB" w:rsidRDefault="00DB50AD">
            <w:pPr>
              <w:rPr>
                <w:rFonts w:ascii="Arial Narrow" w:hAnsi="Arial Narrow"/>
              </w:rPr>
            </w:pPr>
            <w:r>
              <w:rPr>
                <w:rFonts w:ascii="Arial Narrow" w:hAnsi="Arial Narrow"/>
              </w:rPr>
              <w:t>: Sous-traitance (CCAG Article 54)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F370B12" w14:textId="77777777" w:rsidR="00682EFB" w:rsidRDefault="00682EFB">
            <w:pPr>
              <w:rPr>
                <w:rFonts w:ascii="Arial Narrow" w:hAnsi="Arial Narrow"/>
              </w:rPr>
            </w:pPr>
          </w:p>
        </w:tc>
      </w:tr>
      <w:tr w:rsidR="00682EFB" w14:paraId="50717150" w14:textId="77777777">
        <w:trPr>
          <w:trHeight w:hRule="exact" w:val="401"/>
        </w:trPr>
        <w:tc>
          <w:tcPr>
            <w:tcW w:w="1154" w:type="dxa"/>
            <w:shd w:val="clear" w:color="auto" w:fill="auto"/>
            <w:tcMar>
              <w:top w:w="0" w:type="dxa"/>
              <w:left w:w="0" w:type="dxa"/>
              <w:bottom w:w="0" w:type="dxa"/>
              <w:right w:w="0" w:type="dxa"/>
            </w:tcMar>
          </w:tcPr>
          <w:p w14:paraId="6D43C77E" w14:textId="77777777" w:rsidR="00682EFB" w:rsidRDefault="00DB50AD">
            <w:pPr>
              <w:rPr>
                <w:rFonts w:ascii="Arial Narrow" w:hAnsi="Arial Narrow"/>
              </w:rPr>
            </w:pPr>
            <w:r>
              <w:rPr>
                <w:rFonts w:ascii="Arial Narrow" w:hAnsi="Arial Narrow"/>
              </w:rPr>
              <w:t>Article 38</w:t>
            </w:r>
          </w:p>
        </w:tc>
        <w:tc>
          <w:tcPr>
            <w:tcW w:w="8315" w:type="dxa"/>
            <w:shd w:val="clear" w:color="auto" w:fill="auto"/>
            <w:tcMar>
              <w:top w:w="0" w:type="dxa"/>
              <w:left w:w="0" w:type="dxa"/>
              <w:bottom w:w="0" w:type="dxa"/>
              <w:right w:w="0" w:type="dxa"/>
            </w:tcMar>
          </w:tcPr>
          <w:p w14:paraId="5C491406" w14:textId="77777777" w:rsidR="00682EFB" w:rsidRDefault="00DB50AD">
            <w:pPr>
              <w:rPr>
                <w:rFonts w:ascii="Arial Narrow" w:hAnsi="Arial Narrow"/>
              </w:rPr>
            </w:pPr>
            <w:r>
              <w:rPr>
                <w:rFonts w:ascii="Arial Narrow" w:hAnsi="Arial Narrow"/>
              </w:rPr>
              <w:t>: Laboratoire de chantier et essais (CCAG Article 55) . . . . . . . . . . . . . . . . . . . . . . . . . . . . . . . . . . . . . . . . . . . . . . . . . . . . . . . . . . . .</w:t>
            </w:r>
          </w:p>
        </w:tc>
        <w:tc>
          <w:tcPr>
            <w:tcW w:w="454" w:type="dxa"/>
            <w:shd w:val="clear" w:color="auto" w:fill="auto"/>
            <w:tcMar>
              <w:top w:w="0" w:type="dxa"/>
              <w:left w:w="0" w:type="dxa"/>
              <w:bottom w:w="0" w:type="dxa"/>
              <w:right w:w="0" w:type="dxa"/>
            </w:tcMar>
          </w:tcPr>
          <w:p w14:paraId="7A920FB4" w14:textId="77777777" w:rsidR="00682EFB" w:rsidRDefault="00682EFB">
            <w:pPr>
              <w:rPr>
                <w:rFonts w:ascii="Arial Narrow" w:hAnsi="Arial Narrow"/>
              </w:rPr>
            </w:pPr>
          </w:p>
        </w:tc>
      </w:tr>
      <w:tr w:rsidR="00682EFB" w14:paraId="36CCBF72" w14:textId="77777777">
        <w:trPr>
          <w:trHeight w:hRule="exact" w:val="401"/>
        </w:trPr>
        <w:tc>
          <w:tcPr>
            <w:tcW w:w="1154" w:type="dxa"/>
            <w:shd w:val="clear" w:color="auto" w:fill="auto"/>
            <w:tcMar>
              <w:top w:w="0" w:type="dxa"/>
              <w:left w:w="0" w:type="dxa"/>
              <w:bottom w:w="0" w:type="dxa"/>
              <w:right w:w="0" w:type="dxa"/>
            </w:tcMar>
          </w:tcPr>
          <w:p w14:paraId="2B14ECE5" w14:textId="77777777" w:rsidR="00682EFB" w:rsidRDefault="00DB50AD">
            <w:pPr>
              <w:rPr>
                <w:rFonts w:ascii="Arial Narrow" w:hAnsi="Arial Narrow"/>
              </w:rPr>
            </w:pPr>
            <w:r>
              <w:rPr>
                <w:rFonts w:ascii="Arial Narrow" w:hAnsi="Arial Narrow"/>
              </w:rPr>
              <w:t>Article 39</w:t>
            </w:r>
          </w:p>
        </w:tc>
        <w:tc>
          <w:tcPr>
            <w:tcW w:w="8315" w:type="dxa"/>
            <w:shd w:val="clear" w:color="auto" w:fill="auto"/>
            <w:tcMar>
              <w:top w:w="0" w:type="dxa"/>
              <w:left w:w="0" w:type="dxa"/>
              <w:bottom w:w="0" w:type="dxa"/>
              <w:right w:w="0" w:type="dxa"/>
            </w:tcMar>
          </w:tcPr>
          <w:p w14:paraId="5CD0D712" w14:textId="77777777" w:rsidR="00682EFB" w:rsidRDefault="00DB50AD">
            <w:pPr>
              <w:rPr>
                <w:rFonts w:ascii="Arial Narrow" w:hAnsi="Arial Narrow"/>
              </w:rPr>
            </w:pPr>
            <w:r>
              <w:rPr>
                <w:rFonts w:ascii="Arial Narrow" w:hAnsi="Arial Narrow"/>
              </w:rPr>
              <w:t>: Journal de chantier (CCAG Article 56 complété) . . . . . . . . . . . . . . . . . . . . . . . . . . . . . . . . . . . . . . . . . . . . . . . . . . . . . . . . . . . . . . . . . . . . .</w:t>
            </w:r>
          </w:p>
        </w:tc>
        <w:tc>
          <w:tcPr>
            <w:tcW w:w="454" w:type="dxa"/>
            <w:shd w:val="clear" w:color="auto" w:fill="auto"/>
            <w:tcMar>
              <w:top w:w="0" w:type="dxa"/>
              <w:left w:w="0" w:type="dxa"/>
              <w:bottom w:w="0" w:type="dxa"/>
              <w:right w:w="0" w:type="dxa"/>
            </w:tcMar>
          </w:tcPr>
          <w:p w14:paraId="52D7AB20" w14:textId="77777777" w:rsidR="00682EFB" w:rsidRDefault="00682EFB">
            <w:pPr>
              <w:rPr>
                <w:rFonts w:ascii="Arial Narrow" w:hAnsi="Arial Narrow"/>
              </w:rPr>
            </w:pPr>
          </w:p>
        </w:tc>
      </w:tr>
      <w:tr w:rsidR="00682EFB" w14:paraId="76D43720" w14:textId="77777777">
        <w:trPr>
          <w:trHeight w:hRule="exact" w:val="321"/>
        </w:trPr>
        <w:tc>
          <w:tcPr>
            <w:tcW w:w="1154" w:type="dxa"/>
            <w:shd w:val="clear" w:color="auto" w:fill="auto"/>
            <w:tcMar>
              <w:top w:w="0" w:type="dxa"/>
              <w:left w:w="0" w:type="dxa"/>
              <w:bottom w:w="0" w:type="dxa"/>
              <w:right w:w="0" w:type="dxa"/>
            </w:tcMar>
          </w:tcPr>
          <w:p w14:paraId="67D94391" w14:textId="77777777" w:rsidR="00682EFB" w:rsidRDefault="00DB50AD">
            <w:pPr>
              <w:rPr>
                <w:rFonts w:ascii="Arial Narrow" w:hAnsi="Arial Narrow"/>
              </w:rPr>
            </w:pPr>
            <w:r>
              <w:rPr>
                <w:rFonts w:ascii="Arial Narrow" w:hAnsi="Arial Narrow"/>
              </w:rPr>
              <w:t>Article 40</w:t>
            </w:r>
          </w:p>
        </w:tc>
        <w:tc>
          <w:tcPr>
            <w:tcW w:w="8315" w:type="dxa"/>
            <w:shd w:val="clear" w:color="auto" w:fill="auto"/>
            <w:tcMar>
              <w:top w:w="0" w:type="dxa"/>
              <w:left w:w="0" w:type="dxa"/>
              <w:bottom w:w="0" w:type="dxa"/>
              <w:right w:w="0" w:type="dxa"/>
            </w:tcMar>
          </w:tcPr>
          <w:p w14:paraId="1501F2A3" w14:textId="77777777" w:rsidR="00682EFB" w:rsidRDefault="00DB50AD">
            <w:pPr>
              <w:rPr>
                <w:rFonts w:ascii="Arial Narrow" w:hAnsi="Arial Narrow"/>
              </w:rPr>
            </w:pPr>
            <w:r>
              <w:rPr>
                <w:rFonts w:ascii="Arial Narrow" w:hAnsi="Arial Narrow"/>
              </w:rPr>
              <w:t>: Utilisation des explosifs (CCAG Article 60) . . . . . . . . . . . . . . . . . . . . . . . . . . . . . . . . . . . . . . . . . . . . . . . . . . . . . . . . . . . . . . . . . . . . . . . . . . . . . . . . . .</w:t>
            </w:r>
          </w:p>
        </w:tc>
        <w:tc>
          <w:tcPr>
            <w:tcW w:w="454" w:type="dxa"/>
            <w:shd w:val="clear" w:color="auto" w:fill="auto"/>
            <w:tcMar>
              <w:top w:w="0" w:type="dxa"/>
              <w:left w:w="0" w:type="dxa"/>
              <w:bottom w:w="0" w:type="dxa"/>
              <w:right w:w="0" w:type="dxa"/>
            </w:tcMar>
          </w:tcPr>
          <w:p w14:paraId="06C60C58" w14:textId="77777777" w:rsidR="00682EFB" w:rsidRDefault="00682EFB">
            <w:pPr>
              <w:rPr>
                <w:rFonts w:ascii="Arial Narrow" w:hAnsi="Arial Narrow"/>
              </w:rPr>
            </w:pPr>
          </w:p>
        </w:tc>
      </w:tr>
    </w:tbl>
    <w:p w14:paraId="4653B871" w14:textId="77777777" w:rsidR="00682EFB" w:rsidRDefault="00682EFB">
      <w:pPr>
        <w:rPr>
          <w:rFonts w:ascii="Arial Narrow" w:hAnsi="Arial Narrow"/>
        </w:rPr>
      </w:pPr>
    </w:p>
    <w:p w14:paraId="14D79D99" w14:textId="77777777" w:rsidR="00682EFB" w:rsidRDefault="00DB50AD">
      <w:pPr>
        <w:rPr>
          <w:rFonts w:ascii="Arial Narrow" w:hAnsi="Arial Narrow"/>
          <w:b/>
        </w:rPr>
      </w:pPr>
      <w:r>
        <w:rPr>
          <w:rFonts w:ascii="Arial Narrow" w:hAnsi="Arial Narrow"/>
          <w:b/>
        </w:rPr>
        <w:t>Chapitre IV : De la réception . . . . . . . . . . . . . . . . . . . . . . . . . . . . . . . . . . . . . . . . . .. . . .</w:t>
      </w:r>
    </w:p>
    <w:p w14:paraId="2EC5A231" w14:textId="77777777" w:rsidR="00682EFB" w:rsidRDefault="00682EFB">
      <w:pPr>
        <w:rPr>
          <w:rFonts w:ascii="Arial Narrow" w:hAnsi="Arial Narrow"/>
        </w:rPr>
      </w:pPr>
    </w:p>
    <w:tbl>
      <w:tblPr>
        <w:tblW w:w="9923" w:type="dxa"/>
        <w:tblLayout w:type="fixed"/>
        <w:tblCellMar>
          <w:left w:w="10" w:type="dxa"/>
          <w:right w:w="10" w:type="dxa"/>
        </w:tblCellMar>
        <w:tblLook w:val="04A0" w:firstRow="1" w:lastRow="0" w:firstColumn="1" w:lastColumn="0" w:noHBand="0" w:noVBand="1"/>
      </w:tblPr>
      <w:tblGrid>
        <w:gridCol w:w="1154"/>
        <w:gridCol w:w="8315"/>
        <w:gridCol w:w="454"/>
      </w:tblGrid>
      <w:tr w:rsidR="00682EFB" w14:paraId="5087D846" w14:textId="77777777">
        <w:trPr>
          <w:trHeight w:hRule="exact" w:val="335"/>
        </w:trPr>
        <w:tc>
          <w:tcPr>
            <w:tcW w:w="1154" w:type="dxa"/>
            <w:shd w:val="clear" w:color="auto" w:fill="auto"/>
            <w:tcMar>
              <w:top w:w="0" w:type="dxa"/>
              <w:left w:w="0" w:type="dxa"/>
              <w:bottom w:w="0" w:type="dxa"/>
              <w:right w:w="0" w:type="dxa"/>
            </w:tcMar>
          </w:tcPr>
          <w:p w14:paraId="6EEC00B3" w14:textId="77777777" w:rsidR="00682EFB" w:rsidRDefault="00DB50AD">
            <w:pPr>
              <w:rPr>
                <w:rFonts w:ascii="Arial Narrow" w:hAnsi="Arial Narrow"/>
              </w:rPr>
            </w:pPr>
            <w:r>
              <w:rPr>
                <w:rFonts w:ascii="Arial Narrow" w:hAnsi="Arial Narrow"/>
              </w:rPr>
              <w:t>Article 41</w:t>
            </w:r>
          </w:p>
        </w:tc>
        <w:tc>
          <w:tcPr>
            <w:tcW w:w="8315" w:type="dxa"/>
            <w:shd w:val="clear" w:color="auto" w:fill="auto"/>
            <w:tcMar>
              <w:top w:w="0" w:type="dxa"/>
              <w:left w:w="0" w:type="dxa"/>
              <w:bottom w:w="0" w:type="dxa"/>
              <w:right w:w="0" w:type="dxa"/>
            </w:tcMar>
          </w:tcPr>
          <w:p w14:paraId="6EE3B721" w14:textId="77777777" w:rsidR="00682EFB" w:rsidRDefault="00DB50AD">
            <w:pPr>
              <w:rPr>
                <w:rFonts w:ascii="Arial Narrow" w:hAnsi="Arial Narrow"/>
              </w:rPr>
            </w:pPr>
            <w:r>
              <w:rPr>
                <w:rFonts w:ascii="Arial Narrow" w:hAnsi="Arial Narrow"/>
              </w:rPr>
              <w:t>: Réception provisoire (CCAG Article 67) . . . . . . . . . . . . . . . . . . . . . . . . . . . . . . . . . . . . . . . . . . . . . . . . . . . . . . . . . . . . . . . . . . . . . . . . . . . . . . . . . . . . . . . . .</w:t>
            </w:r>
          </w:p>
        </w:tc>
        <w:tc>
          <w:tcPr>
            <w:tcW w:w="454" w:type="dxa"/>
            <w:shd w:val="clear" w:color="auto" w:fill="auto"/>
            <w:tcMar>
              <w:top w:w="0" w:type="dxa"/>
              <w:left w:w="0" w:type="dxa"/>
              <w:bottom w:w="0" w:type="dxa"/>
              <w:right w:w="0" w:type="dxa"/>
            </w:tcMar>
          </w:tcPr>
          <w:p w14:paraId="30F5609B" w14:textId="77777777" w:rsidR="00682EFB" w:rsidRDefault="00682EFB">
            <w:pPr>
              <w:rPr>
                <w:rFonts w:ascii="Arial Narrow" w:hAnsi="Arial Narrow"/>
              </w:rPr>
            </w:pPr>
          </w:p>
        </w:tc>
      </w:tr>
      <w:tr w:rsidR="00682EFB" w14:paraId="1894F675" w14:textId="77777777">
        <w:trPr>
          <w:trHeight w:hRule="exact" w:val="430"/>
        </w:trPr>
        <w:tc>
          <w:tcPr>
            <w:tcW w:w="1154" w:type="dxa"/>
            <w:shd w:val="clear" w:color="auto" w:fill="auto"/>
            <w:tcMar>
              <w:top w:w="0" w:type="dxa"/>
              <w:left w:w="0" w:type="dxa"/>
              <w:bottom w:w="0" w:type="dxa"/>
              <w:right w:w="0" w:type="dxa"/>
            </w:tcMar>
          </w:tcPr>
          <w:p w14:paraId="0680D797" w14:textId="77777777" w:rsidR="00682EFB" w:rsidRDefault="00DB50AD">
            <w:pPr>
              <w:rPr>
                <w:rFonts w:ascii="Arial Narrow" w:hAnsi="Arial Narrow"/>
              </w:rPr>
            </w:pPr>
            <w:r>
              <w:rPr>
                <w:rFonts w:ascii="Arial Narrow" w:hAnsi="Arial Narrow"/>
              </w:rPr>
              <w:t>Article 42</w:t>
            </w:r>
          </w:p>
        </w:tc>
        <w:tc>
          <w:tcPr>
            <w:tcW w:w="8315" w:type="dxa"/>
            <w:shd w:val="clear" w:color="auto" w:fill="auto"/>
            <w:tcMar>
              <w:top w:w="0" w:type="dxa"/>
              <w:left w:w="0" w:type="dxa"/>
              <w:bottom w:w="0" w:type="dxa"/>
              <w:right w:w="0" w:type="dxa"/>
            </w:tcMar>
          </w:tcPr>
          <w:p w14:paraId="17DB6D63" w14:textId="77777777" w:rsidR="00682EFB" w:rsidRDefault="00DB50AD">
            <w:pPr>
              <w:rPr>
                <w:rFonts w:ascii="Arial Narrow" w:hAnsi="Arial Narrow"/>
              </w:rPr>
            </w:pPr>
            <w:r>
              <w:rPr>
                <w:rFonts w:ascii="Arial Narrow" w:hAnsi="Arial Narrow"/>
              </w:rPr>
              <w:t>: Documents à fournir après exécution (CCAG Article 68) . . . . . . . . . . . . . . . . . . . . . . . . . . . . . . . . . . . . . . . . . . . . . . . . . .</w:t>
            </w:r>
          </w:p>
        </w:tc>
        <w:tc>
          <w:tcPr>
            <w:tcW w:w="454" w:type="dxa"/>
            <w:shd w:val="clear" w:color="auto" w:fill="auto"/>
            <w:tcMar>
              <w:top w:w="0" w:type="dxa"/>
              <w:left w:w="0" w:type="dxa"/>
              <w:bottom w:w="0" w:type="dxa"/>
              <w:right w:w="0" w:type="dxa"/>
            </w:tcMar>
          </w:tcPr>
          <w:p w14:paraId="580024E9" w14:textId="77777777" w:rsidR="00682EFB" w:rsidRDefault="00682EFB">
            <w:pPr>
              <w:rPr>
                <w:rFonts w:ascii="Arial Narrow" w:hAnsi="Arial Narrow"/>
              </w:rPr>
            </w:pPr>
          </w:p>
        </w:tc>
      </w:tr>
      <w:tr w:rsidR="00682EFB" w14:paraId="5DC37387" w14:textId="77777777">
        <w:trPr>
          <w:trHeight w:hRule="exact" w:val="430"/>
        </w:trPr>
        <w:tc>
          <w:tcPr>
            <w:tcW w:w="1154" w:type="dxa"/>
            <w:shd w:val="clear" w:color="auto" w:fill="auto"/>
            <w:tcMar>
              <w:top w:w="0" w:type="dxa"/>
              <w:left w:w="0" w:type="dxa"/>
              <w:bottom w:w="0" w:type="dxa"/>
              <w:right w:w="0" w:type="dxa"/>
            </w:tcMar>
          </w:tcPr>
          <w:p w14:paraId="25BFAAFE" w14:textId="77777777" w:rsidR="00682EFB" w:rsidRDefault="00DB50AD">
            <w:pPr>
              <w:rPr>
                <w:rFonts w:ascii="Arial Narrow" w:hAnsi="Arial Narrow"/>
              </w:rPr>
            </w:pPr>
            <w:r>
              <w:rPr>
                <w:rFonts w:ascii="Arial Narrow" w:hAnsi="Arial Narrow"/>
              </w:rPr>
              <w:t>Article 43</w:t>
            </w:r>
          </w:p>
        </w:tc>
        <w:tc>
          <w:tcPr>
            <w:tcW w:w="8315" w:type="dxa"/>
            <w:shd w:val="clear" w:color="auto" w:fill="auto"/>
            <w:tcMar>
              <w:top w:w="0" w:type="dxa"/>
              <w:left w:w="0" w:type="dxa"/>
              <w:bottom w:w="0" w:type="dxa"/>
              <w:right w:w="0" w:type="dxa"/>
            </w:tcMar>
          </w:tcPr>
          <w:p w14:paraId="450F8680" w14:textId="77777777" w:rsidR="00682EFB" w:rsidRDefault="00DB50AD">
            <w:pPr>
              <w:rPr>
                <w:rFonts w:ascii="Arial Narrow" w:hAnsi="Arial Narrow"/>
              </w:rPr>
            </w:pPr>
            <w:r>
              <w:rPr>
                <w:rFonts w:ascii="Arial Narrow" w:hAnsi="Arial Narrow"/>
              </w:rPr>
              <w:t>: Délai de garantie (CCAG Article 70)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7FA7A720" w14:textId="77777777" w:rsidR="00682EFB" w:rsidRDefault="00682EFB">
            <w:pPr>
              <w:rPr>
                <w:rFonts w:ascii="Arial Narrow" w:hAnsi="Arial Narrow"/>
              </w:rPr>
            </w:pPr>
          </w:p>
        </w:tc>
      </w:tr>
      <w:tr w:rsidR="00682EFB" w14:paraId="55DEE9BE" w14:textId="77777777">
        <w:trPr>
          <w:trHeight w:hRule="exact" w:val="335"/>
        </w:trPr>
        <w:tc>
          <w:tcPr>
            <w:tcW w:w="1154" w:type="dxa"/>
            <w:shd w:val="clear" w:color="auto" w:fill="auto"/>
            <w:tcMar>
              <w:top w:w="0" w:type="dxa"/>
              <w:left w:w="0" w:type="dxa"/>
              <w:bottom w:w="0" w:type="dxa"/>
              <w:right w:w="0" w:type="dxa"/>
            </w:tcMar>
          </w:tcPr>
          <w:p w14:paraId="2E33FA74" w14:textId="77777777" w:rsidR="00682EFB" w:rsidRDefault="00DB50AD">
            <w:pPr>
              <w:rPr>
                <w:rFonts w:ascii="Arial Narrow" w:hAnsi="Arial Narrow"/>
              </w:rPr>
            </w:pPr>
            <w:r>
              <w:rPr>
                <w:rFonts w:ascii="Arial Narrow" w:hAnsi="Arial Narrow"/>
              </w:rPr>
              <w:t>Article 44</w:t>
            </w:r>
          </w:p>
        </w:tc>
        <w:tc>
          <w:tcPr>
            <w:tcW w:w="8315" w:type="dxa"/>
            <w:shd w:val="clear" w:color="auto" w:fill="auto"/>
            <w:tcMar>
              <w:top w:w="0" w:type="dxa"/>
              <w:left w:w="0" w:type="dxa"/>
              <w:bottom w:w="0" w:type="dxa"/>
              <w:right w:w="0" w:type="dxa"/>
            </w:tcMar>
          </w:tcPr>
          <w:p w14:paraId="1B1C0A03" w14:textId="77777777" w:rsidR="00682EFB" w:rsidRDefault="00DB50AD">
            <w:pPr>
              <w:rPr>
                <w:rFonts w:ascii="Arial Narrow" w:hAnsi="Arial Narrow"/>
              </w:rPr>
            </w:pPr>
            <w:r>
              <w:rPr>
                <w:rFonts w:ascii="Arial Narrow" w:hAnsi="Arial Narrow"/>
              </w:rPr>
              <w:t>: Réception définitive (CCAG Article 72)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DB8CEB6" w14:textId="77777777" w:rsidR="00682EFB" w:rsidRDefault="00682EFB">
            <w:pPr>
              <w:rPr>
                <w:rFonts w:ascii="Arial Narrow" w:hAnsi="Arial Narrow"/>
              </w:rPr>
            </w:pPr>
          </w:p>
        </w:tc>
      </w:tr>
    </w:tbl>
    <w:p w14:paraId="63B9FEC1" w14:textId="77777777" w:rsidR="00682EFB" w:rsidRDefault="00682EFB">
      <w:pPr>
        <w:rPr>
          <w:rFonts w:ascii="Arial Narrow" w:hAnsi="Arial Narrow"/>
        </w:rPr>
      </w:pPr>
    </w:p>
    <w:p w14:paraId="716F1F0E" w14:textId="77777777" w:rsidR="00682EFB" w:rsidRDefault="00DB50AD">
      <w:pPr>
        <w:rPr>
          <w:rFonts w:ascii="Arial Narrow" w:hAnsi="Arial Narrow"/>
          <w:b/>
        </w:rPr>
      </w:pPr>
      <w:r>
        <w:rPr>
          <w:rFonts w:ascii="Arial Narrow" w:hAnsi="Arial Narrow"/>
          <w:b/>
        </w:rPr>
        <w:t>Chapitre V : Dispositions diverses . . . . . . . . . . . . . . . . . . . . . . . . . . . . . . . . . . . . . . . ..</w:t>
      </w:r>
    </w:p>
    <w:p w14:paraId="4F076055" w14:textId="77777777" w:rsidR="00682EFB" w:rsidRDefault="00682EFB">
      <w:pPr>
        <w:rPr>
          <w:rFonts w:ascii="Arial Narrow" w:hAnsi="Arial Narrow"/>
        </w:rPr>
      </w:pPr>
    </w:p>
    <w:tbl>
      <w:tblPr>
        <w:tblW w:w="9781" w:type="dxa"/>
        <w:tblLayout w:type="fixed"/>
        <w:tblCellMar>
          <w:left w:w="10" w:type="dxa"/>
          <w:right w:w="10" w:type="dxa"/>
        </w:tblCellMar>
        <w:tblLook w:val="04A0" w:firstRow="1" w:lastRow="0" w:firstColumn="1" w:lastColumn="0" w:noHBand="0" w:noVBand="1"/>
      </w:tblPr>
      <w:tblGrid>
        <w:gridCol w:w="1154"/>
        <w:gridCol w:w="8173"/>
        <w:gridCol w:w="454"/>
      </w:tblGrid>
      <w:tr w:rsidR="00682EFB" w14:paraId="22F22B3E" w14:textId="77777777">
        <w:trPr>
          <w:trHeight w:hRule="exact" w:val="335"/>
        </w:trPr>
        <w:tc>
          <w:tcPr>
            <w:tcW w:w="1154" w:type="dxa"/>
            <w:shd w:val="clear" w:color="auto" w:fill="auto"/>
            <w:tcMar>
              <w:top w:w="0" w:type="dxa"/>
              <w:left w:w="0" w:type="dxa"/>
              <w:bottom w:w="0" w:type="dxa"/>
              <w:right w:w="0" w:type="dxa"/>
            </w:tcMar>
          </w:tcPr>
          <w:p w14:paraId="69078DA5" w14:textId="77777777" w:rsidR="00682EFB" w:rsidRDefault="00DB50AD">
            <w:pPr>
              <w:rPr>
                <w:rFonts w:ascii="Arial Narrow" w:hAnsi="Arial Narrow"/>
              </w:rPr>
            </w:pPr>
            <w:r>
              <w:rPr>
                <w:rFonts w:ascii="Arial Narrow" w:hAnsi="Arial Narrow"/>
              </w:rPr>
              <w:t>Article 45</w:t>
            </w:r>
          </w:p>
        </w:tc>
        <w:tc>
          <w:tcPr>
            <w:tcW w:w="8173" w:type="dxa"/>
            <w:shd w:val="clear" w:color="auto" w:fill="auto"/>
            <w:tcMar>
              <w:top w:w="0" w:type="dxa"/>
              <w:left w:w="0" w:type="dxa"/>
              <w:bottom w:w="0" w:type="dxa"/>
              <w:right w:w="0" w:type="dxa"/>
            </w:tcMar>
          </w:tcPr>
          <w:p w14:paraId="61D1DAF1" w14:textId="77777777" w:rsidR="00682EFB" w:rsidRDefault="00DB50AD">
            <w:pPr>
              <w:rPr>
                <w:rFonts w:ascii="Arial Narrow" w:hAnsi="Arial Narrow"/>
              </w:rPr>
            </w:pPr>
            <w:r>
              <w:rPr>
                <w:rFonts w:ascii="Arial Narrow" w:hAnsi="Arial Narrow"/>
              </w:rPr>
              <w:t>: Résiliation du marché (CCAG Article 74) . . . . . . . . . . . . . . . . . . . . . . . . . . . . . . . . . . . . . . . . . . . . . . . . . . . . . . . . . . . . . . . . . . . . . . . . . . . . . . . . . . . . . . .</w:t>
            </w:r>
          </w:p>
        </w:tc>
        <w:tc>
          <w:tcPr>
            <w:tcW w:w="454" w:type="dxa"/>
            <w:shd w:val="clear" w:color="auto" w:fill="auto"/>
            <w:tcMar>
              <w:top w:w="0" w:type="dxa"/>
              <w:left w:w="0" w:type="dxa"/>
              <w:bottom w:w="0" w:type="dxa"/>
              <w:right w:w="0" w:type="dxa"/>
            </w:tcMar>
          </w:tcPr>
          <w:p w14:paraId="4AC92DE3" w14:textId="77777777" w:rsidR="00682EFB" w:rsidRDefault="00682EFB">
            <w:pPr>
              <w:rPr>
                <w:rFonts w:ascii="Arial Narrow" w:hAnsi="Arial Narrow"/>
              </w:rPr>
            </w:pPr>
          </w:p>
        </w:tc>
      </w:tr>
      <w:tr w:rsidR="00682EFB" w14:paraId="51EC64F8" w14:textId="77777777">
        <w:trPr>
          <w:trHeight w:hRule="exact" w:val="430"/>
        </w:trPr>
        <w:tc>
          <w:tcPr>
            <w:tcW w:w="1154" w:type="dxa"/>
            <w:shd w:val="clear" w:color="auto" w:fill="auto"/>
            <w:tcMar>
              <w:top w:w="0" w:type="dxa"/>
              <w:left w:w="0" w:type="dxa"/>
              <w:bottom w:w="0" w:type="dxa"/>
              <w:right w:w="0" w:type="dxa"/>
            </w:tcMar>
          </w:tcPr>
          <w:p w14:paraId="3F71B1D4" w14:textId="77777777" w:rsidR="00682EFB" w:rsidRDefault="00DB50AD">
            <w:pPr>
              <w:rPr>
                <w:rFonts w:ascii="Arial Narrow" w:hAnsi="Arial Narrow"/>
              </w:rPr>
            </w:pPr>
            <w:r>
              <w:rPr>
                <w:rFonts w:ascii="Arial Narrow" w:hAnsi="Arial Narrow"/>
              </w:rPr>
              <w:t>Article 46</w:t>
            </w:r>
          </w:p>
        </w:tc>
        <w:tc>
          <w:tcPr>
            <w:tcW w:w="8173" w:type="dxa"/>
            <w:shd w:val="clear" w:color="auto" w:fill="auto"/>
            <w:tcMar>
              <w:top w:w="0" w:type="dxa"/>
              <w:left w:w="0" w:type="dxa"/>
              <w:bottom w:w="0" w:type="dxa"/>
              <w:right w:w="0" w:type="dxa"/>
            </w:tcMar>
          </w:tcPr>
          <w:p w14:paraId="07BFF6B9" w14:textId="77777777" w:rsidR="00682EFB" w:rsidRDefault="00DB50AD">
            <w:pPr>
              <w:rPr>
                <w:rFonts w:ascii="Arial Narrow" w:hAnsi="Arial Narrow"/>
              </w:rPr>
            </w:pPr>
            <w:r>
              <w:rPr>
                <w:rFonts w:ascii="Arial Narrow" w:hAnsi="Arial Narrow"/>
              </w:rPr>
              <w:t>: Cas de force majeure (CCAG Article 75) . . . . . . . . . . . . . . . . . . . . . . . . . . . . . . . . . . . . . . . . . . . . . . . . . . . . . . . . . . . . . . . . . . . . . . . . . . . . . . . . . . . . . . .</w:t>
            </w:r>
          </w:p>
        </w:tc>
        <w:tc>
          <w:tcPr>
            <w:tcW w:w="454" w:type="dxa"/>
            <w:shd w:val="clear" w:color="auto" w:fill="auto"/>
            <w:tcMar>
              <w:top w:w="0" w:type="dxa"/>
              <w:left w:w="0" w:type="dxa"/>
              <w:bottom w:w="0" w:type="dxa"/>
              <w:right w:w="0" w:type="dxa"/>
            </w:tcMar>
          </w:tcPr>
          <w:p w14:paraId="6A68CF7A" w14:textId="77777777" w:rsidR="00682EFB" w:rsidRDefault="00682EFB">
            <w:pPr>
              <w:rPr>
                <w:rFonts w:ascii="Arial Narrow" w:hAnsi="Arial Narrow"/>
              </w:rPr>
            </w:pPr>
          </w:p>
        </w:tc>
      </w:tr>
      <w:tr w:rsidR="00682EFB" w14:paraId="20BAD708" w14:textId="77777777">
        <w:trPr>
          <w:trHeight w:hRule="exact" w:val="430"/>
        </w:trPr>
        <w:tc>
          <w:tcPr>
            <w:tcW w:w="1154" w:type="dxa"/>
            <w:shd w:val="clear" w:color="auto" w:fill="auto"/>
            <w:tcMar>
              <w:top w:w="0" w:type="dxa"/>
              <w:left w:w="0" w:type="dxa"/>
              <w:bottom w:w="0" w:type="dxa"/>
              <w:right w:w="0" w:type="dxa"/>
            </w:tcMar>
          </w:tcPr>
          <w:p w14:paraId="74EA5C47" w14:textId="77777777" w:rsidR="00682EFB" w:rsidRDefault="00DB50AD">
            <w:pPr>
              <w:rPr>
                <w:rFonts w:ascii="Arial Narrow" w:hAnsi="Arial Narrow"/>
              </w:rPr>
            </w:pPr>
            <w:r>
              <w:rPr>
                <w:rFonts w:ascii="Arial Narrow" w:hAnsi="Arial Narrow"/>
              </w:rPr>
              <w:t>Article 47</w:t>
            </w:r>
          </w:p>
        </w:tc>
        <w:tc>
          <w:tcPr>
            <w:tcW w:w="8173" w:type="dxa"/>
            <w:shd w:val="clear" w:color="auto" w:fill="auto"/>
            <w:tcMar>
              <w:top w:w="0" w:type="dxa"/>
              <w:left w:w="0" w:type="dxa"/>
              <w:bottom w:w="0" w:type="dxa"/>
              <w:right w:w="0" w:type="dxa"/>
            </w:tcMar>
          </w:tcPr>
          <w:p w14:paraId="5DE2F5FE" w14:textId="77777777" w:rsidR="00682EFB" w:rsidRDefault="00DB50AD">
            <w:pPr>
              <w:rPr>
                <w:rFonts w:ascii="Arial Narrow" w:hAnsi="Arial Narrow"/>
              </w:rPr>
            </w:pPr>
            <w:r>
              <w:rPr>
                <w:rFonts w:ascii="Arial Narrow" w:hAnsi="Arial Narrow"/>
              </w:rPr>
              <w:t>: Différends et litiges (CCAG Article 79)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704082F" w14:textId="77777777" w:rsidR="00682EFB" w:rsidRDefault="00682EFB">
            <w:pPr>
              <w:rPr>
                <w:rFonts w:ascii="Arial Narrow" w:hAnsi="Arial Narrow"/>
              </w:rPr>
            </w:pPr>
          </w:p>
        </w:tc>
      </w:tr>
      <w:tr w:rsidR="00682EFB" w14:paraId="37C0CA02" w14:textId="77777777">
        <w:trPr>
          <w:trHeight w:hRule="exact" w:val="335"/>
        </w:trPr>
        <w:tc>
          <w:tcPr>
            <w:tcW w:w="1154" w:type="dxa"/>
            <w:shd w:val="clear" w:color="auto" w:fill="auto"/>
            <w:tcMar>
              <w:top w:w="0" w:type="dxa"/>
              <w:left w:w="0" w:type="dxa"/>
              <w:bottom w:w="0" w:type="dxa"/>
              <w:right w:w="0" w:type="dxa"/>
            </w:tcMar>
          </w:tcPr>
          <w:p w14:paraId="3AD80D39" w14:textId="77777777" w:rsidR="00682EFB" w:rsidRDefault="00DB50AD">
            <w:pPr>
              <w:rPr>
                <w:rFonts w:ascii="Arial Narrow" w:hAnsi="Arial Narrow"/>
              </w:rPr>
            </w:pPr>
            <w:r>
              <w:rPr>
                <w:rFonts w:ascii="Arial Narrow" w:hAnsi="Arial Narrow"/>
              </w:rPr>
              <w:t>Article 48</w:t>
            </w:r>
          </w:p>
        </w:tc>
        <w:tc>
          <w:tcPr>
            <w:tcW w:w="8173" w:type="dxa"/>
            <w:shd w:val="clear" w:color="auto" w:fill="auto"/>
            <w:tcMar>
              <w:top w:w="0" w:type="dxa"/>
              <w:left w:w="0" w:type="dxa"/>
              <w:bottom w:w="0" w:type="dxa"/>
              <w:right w:w="0" w:type="dxa"/>
            </w:tcMar>
          </w:tcPr>
          <w:p w14:paraId="0D8009D8" w14:textId="77777777" w:rsidR="00682EFB" w:rsidRDefault="00DB50AD">
            <w:pPr>
              <w:rPr>
                <w:rFonts w:ascii="Arial Narrow" w:hAnsi="Arial Narrow"/>
              </w:rPr>
            </w:pPr>
            <w:r>
              <w:rPr>
                <w:rFonts w:ascii="Arial Narrow" w:hAnsi="Arial Narrow"/>
              </w:rPr>
              <w:t xml:space="preserve">: Edition et diffusion du présent marché . . . . . . . . . . . . . . . . . . . . . . . . . . . . . . . . . . . . . . . . . . </w:t>
            </w:r>
          </w:p>
          <w:p w14:paraId="0406578C" w14:textId="77777777" w:rsidR="00682EFB" w:rsidRDefault="00DB50AD">
            <w:pPr>
              <w:rPr>
                <w:rFonts w:ascii="Arial Narrow" w:hAnsi="Arial Narrow"/>
              </w:rPr>
            </w:pPr>
            <w:r>
              <w:rPr>
                <w:rFonts w:ascii="Arial Narrow" w:hAnsi="Arial Narrow"/>
              </w:rPr>
              <w:t>. . . . . . . . . . . . . . . . . . . . . . . . . . . . . . . . . . . . . . . . . . . . . . . . . . .</w:t>
            </w:r>
          </w:p>
        </w:tc>
        <w:tc>
          <w:tcPr>
            <w:tcW w:w="454" w:type="dxa"/>
            <w:shd w:val="clear" w:color="auto" w:fill="auto"/>
            <w:tcMar>
              <w:top w:w="0" w:type="dxa"/>
              <w:left w:w="0" w:type="dxa"/>
              <w:bottom w:w="0" w:type="dxa"/>
              <w:right w:w="0" w:type="dxa"/>
            </w:tcMar>
          </w:tcPr>
          <w:p w14:paraId="0259528E" w14:textId="77777777" w:rsidR="00682EFB" w:rsidRDefault="00682EFB">
            <w:pPr>
              <w:rPr>
                <w:rFonts w:ascii="Arial Narrow" w:hAnsi="Arial Narrow"/>
              </w:rPr>
            </w:pPr>
          </w:p>
        </w:tc>
      </w:tr>
      <w:tr w:rsidR="00682EFB" w14:paraId="51ECE34A" w14:textId="77777777">
        <w:trPr>
          <w:trHeight w:hRule="exact" w:val="624"/>
        </w:trPr>
        <w:tc>
          <w:tcPr>
            <w:tcW w:w="1154" w:type="dxa"/>
            <w:shd w:val="clear" w:color="auto" w:fill="auto"/>
            <w:tcMar>
              <w:top w:w="0" w:type="dxa"/>
              <w:left w:w="0" w:type="dxa"/>
              <w:bottom w:w="0" w:type="dxa"/>
              <w:right w:w="0" w:type="dxa"/>
            </w:tcMar>
          </w:tcPr>
          <w:p w14:paraId="7A127FF3" w14:textId="77777777" w:rsidR="00682EFB" w:rsidRDefault="00DB50AD">
            <w:pPr>
              <w:rPr>
                <w:rFonts w:ascii="Arial Narrow" w:hAnsi="Arial Narrow"/>
              </w:rPr>
            </w:pPr>
            <w:r>
              <w:rPr>
                <w:rFonts w:ascii="Arial Narrow" w:hAnsi="Arial Narrow"/>
              </w:rPr>
              <w:t>Article 49 et dernier</w:t>
            </w:r>
          </w:p>
        </w:tc>
        <w:tc>
          <w:tcPr>
            <w:tcW w:w="8173" w:type="dxa"/>
            <w:shd w:val="clear" w:color="auto" w:fill="auto"/>
            <w:tcMar>
              <w:top w:w="0" w:type="dxa"/>
              <w:left w:w="0" w:type="dxa"/>
              <w:bottom w:w="0" w:type="dxa"/>
              <w:right w:w="0" w:type="dxa"/>
            </w:tcMar>
          </w:tcPr>
          <w:p w14:paraId="32C37A39" w14:textId="77777777" w:rsidR="00682EFB" w:rsidRDefault="00DB50AD">
            <w:pPr>
              <w:rPr>
                <w:rFonts w:ascii="Arial Narrow" w:hAnsi="Arial Narrow"/>
              </w:rPr>
            </w:pPr>
            <w:r>
              <w:rPr>
                <w:rFonts w:ascii="Arial Narrow" w:hAnsi="Arial Narrow"/>
              </w:rPr>
              <w:t xml:space="preserve">  Entrée en vigueur du marché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034BABF" w14:textId="77777777" w:rsidR="00682EFB" w:rsidRDefault="00682EFB">
            <w:pPr>
              <w:rPr>
                <w:rFonts w:ascii="Arial Narrow" w:hAnsi="Arial Narrow"/>
              </w:rPr>
            </w:pPr>
          </w:p>
        </w:tc>
      </w:tr>
    </w:tbl>
    <w:p w14:paraId="07D866AD" w14:textId="77777777" w:rsidR="00682EFB" w:rsidRDefault="00682EFB">
      <w:pPr>
        <w:rPr>
          <w:rFonts w:ascii="Arial Narrow" w:hAnsi="Arial Narrow"/>
        </w:rPr>
      </w:pPr>
    </w:p>
    <w:p w14:paraId="13E7B7B1" w14:textId="77777777" w:rsidR="00682EFB" w:rsidRDefault="00682EFB"/>
    <w:p w14:paraId="3B7EC7A9" w14:textId="77777777" w:rsidR="00682EFB" w:rsidRDefault="00682EFB"/>
    <w:p w14:paraId="09BE6761" w14:textId="77777777" w:rsidR="00682EFB" w:rsidRDefault="00682EFB"/>
    <w:p w14:paraId="6890A491" w14:textId="77777777" w:rsidR="00682EFB" w:rsidRDefault="00682EFB"/>
    <w:p w14:paraId="10062E96" w14:textId="77777777" w:rsidR="00682EFB" w:rsidRDefault="00682EFB"/>
    <w:p w14:paraId="5835F726" w14:textId="77777777" w:rsidR="00682EFB" w:rsidRDefault="00682EFB"/>
    <w:p w14:paraId="295751A9" w14:textId="77777777" w:rsidR="00682EFB" w:rsidRDefault="00682EFB"/>
    <w:p w14:paraId="15E4869B" w14:textId="77777777" w:rsidR="00682EFB" w:rsidRDefault="00682EFB"/>
    <w:p w14:paraId="7B0CA359" w14:textId="77777777" w:rsidR="00682EFB" w:rsidRDefault="00682EFB"/>
    <w:p w14:paraId="2EE392A1" w14:textId="77777777" w:rsidR="00682EFB" w:rsidRDefault="00682EFB"/>
    <w:p w14:paraId="6B7D09B8" w14:textId="77777777" w:rsidR="00682EFB" w:rsidRDefault="00682EFB"/>
    <w:p w14:paraId="36EAD2E0" w14:textId="77777777" w:rsidR="00682EFB" w:rsidRDefault="00682EFB"/>
    <w:p w14:paraId="69A8BF1A" w14:textId="77777777" w:rsidR="00682EFB" w:rsidRDefault="00682EFB"/>
    <w:p w14:paraId="09B83F96" w14:textId="77777777" w:rsidR="00682EFB" w:rsidRDefault="00DB50AD">
      <w:pPr>
        <w:spacing w:after="200" w:line="276" w:lineRule="auto"/>
      </w:pPr>
      <w:r>
        <w:br w:type="page"/>
      </w:r>
    </w:p>
    <w:p w14:paraId="7C6C099F" w14:textId="77777777" w:rsidR="00682EFB" w:rsidRDefault="00DB50AD">
      <w:pPr>
        <w:rPr>
          <w:rFonts w:ascii="Arial Narrow" w:hAnsi="Arial Narrow"/>
          <w:b/>
          <w:sz w:val="28"/>
          <w:szCs w:val="28"/>
        </w:rPr>
      </w:pPr>
      <w:r>
        <w:rPr>
          <w:rFonts w:ascii="Arial Narrow" w:hAnsi="Arial Narrow"/>
        </w:rPr>
        <w:lastRenderedPageBreak/>
        <w:t xml:space="preserve">                                                                                                                                                                                                                                                                                                                                                                                                                                                                                                                                                                                                                                                                                                                                                                                                                                                                                                                                                                                                                                                                                                                                                                                                                                                                                                                                                                                                                                                                                                                                                                                                                                                                                                                                                                                                                                                                                                                                                                                                                                                                                                                                                                                                                                                                                                                                                                                                                                                                                                                                                                                                                                                                                                                                                                                                                                                                                                                                                                                                                                                                                                                                                                                                                                                                                                                                                                                                                                                                  </w:t>
      </w:r>
      <w:r>
        <w:rPr>
          <w:rFonts w:ascii="Arial Narrow" w:hAnsi="Arial Narrow"/>
          <w:b/>
          <w:sz w:val="28"/>
          <w:szCs w:val="28"/>
        </w:rPr>
        <w:t>Chapitre I : Généralités</w:t>
      </w:r>
    </w:p>
    <w:p w14:paraId="57BA1870" w14:textId="77777777" w:rsidR="00682EFB" w:rsidRDefault="00682EFB">
      <w:pPr>
        <w:rPr>
          <w:rFonts w:ascii="Arial Narrow" w:hAnsi="Arial Narrow"/>
        </w:rPr>
      </w:pPr>
    </w:p>
    <w:p w14:paraId="19486E4F" w14:textId="77777777" w:rsidR="00682EFB" w:rsidRDefault="00682EFB">
      <w:pPr>
        <w:rPr>
          <w:rFonts w:ascii="Arial Narrow" w:hAnsi="Arial Narrow"/>
        </w:rPr>
        <w:sectPr w:rsidR="00682EFB">
          <w:footerReference w:type="default" r:id="rId8"/>
          <w:pgSz w:w="11900" w:h="16820"/>
          <w:pgMar w:top="1417" w:right="1417" w:bottom="1417" w:left="1417" w:header="720" w:footer="720" w:gutter="0"/>
          <w:pgBorders w:display="firstPage" w:offsetFrom="page">
            <w:top w:val="single" w:sz="6" w:space="24" w:color="auto"/>
            <w:left w:val="single" w:sz="6" w:space="24" w:color="auto"/>
            <w:bottom w:val="single" w:sz="6" w:space="24" w:color="auto"/>
            <w:right w:val="single" w:sz="6" w:space="24" w:color="auto"/>
          </w:pgBorders>
          <w:cols w:space="720"/>
          <w:titlePg/>
          <w:docGrid w:linePitch="326"/>
        </w:sectPr>
      </w:pPr>
    </w:p>
    <w:p w14:paraId="0ABC9C94" w14:textId="77777777" w:rsidR="00682EFB" w:rsidRDefault="00DB50AD">
      <w:pPr>
        <w:spacing w:after="240"/>
        <w:rPr>
          <w:rFonts w:ascii="Arial Narrow" w:hAnsi="Arial Narrow"/>
          <w:b/>
        </w:rPr>
      </w:pPr>
      <w:r>
        <w:rPr>
          <w:rFonts w:ascii="Arial Narrow" w:hAnsi="Arial Narrow"/>
          <w:b/>
          <w:u w:val="single"/>
        </w:rPr>
        <w:t>Article 1 :</w:t>
      </w:r>
      <w:r>
        <w:rPr>
          <w:rFonts w:ascii="Arial Narrow" w:hAnsi="Arial Narrow"/>
          <w:b/>
        </w:rPr>
        <w:t xml:space="preserve"> Objet du marché</w:t>
      </w:r>
    </w:p>
    <w:p w14:paraId="00CF7F02" w14:textId="77777777" w:rsidR="00682EFB" w:rsidRDefault="00DB50AD">
      <w:pPr>
        <w:rPr>
          <w:rFonts w:ascii="Arial Narrow" w:hAnsi="Arial Narrow"/>
        </w:rPr>
      </w:pPr>
      <w:r>
        <w:rPr>
          <w:rFonts w:ascii="Arial Narrow" w:hAnsi="Arial Narrow"/>
        </w:rPr>
        <w:t xml:space="preserve">Le Maire de la Commune de </w:t>
      </w:r>
      <w:r>
        <w:rPr>
          <w:rFonts w:ascii="Arial Narrow" w:eastAsiaTheme="minorHAnsi" w:hAnsi="Arial Narrow"/>
          <w:color w:val="000000" w:themeColor="text1"/>
          <w:lang w:eastAsia="en-US"/>
        </w:rPr>
        <w:t>BIWONG BULU</w:t>
      </w:r>
      <w:r>
        <w:rPr>
          <w:rFonts w:ascii="Arial Narrow" w:hAnsi="Arial Narrow"/>
        </w:rPr>
        <w:t xml:space="preserve">, lance un Appel d’Offres National Ouvert pour la sélection d’une entreprise devant exécuter les travaux de construction de l’Hôtel de ville de </w:t>
      </w:r>
      <w:r>
        <w:rPr>
          <w:rFonts w:ascii="Arial Narrow" w:eastAsiaTheme="minorHAnsi" w:hAnsi="Arial Narrow"/>
          <w:color w:val="000000" w:themeColor="text1"/>
          <w:lang w:eastAsia="en-US"/>
        </w:rPr>
        <w:t>BIWONG BULU</w:t>
      </w:r>
      <w:r>
        <w:rPr>
          <w:rFonts w:ascii="Arial Narrow" w:hAnsi="Arial Narrow"/>
        </w:rPr>
        <w:t>, département du de la Mvila, région du SUD.</w:t>
      </w:r>
    </w:p>
    <w:p w14:paraId="33482DC5" w14:textId="77777777" w:rsidR="00682EFB" w:rsidRDefault="00682EFB">
      <w:pPr>
        <w:rPr>
          <w:rFonts w:ascii="Arial Narrow" w:hAnsi="Arial Narrow"/>
        </w:rPr>
      </w:pPr>
    </w:p>
    <w:p w14:paraId="7310A153" w14:textId="77777777" w:rsidR="00682EFB" w:rsidRDefault="00DB50AD">
      <w:pPr>
        <w:spacing w:after="240"/>
        <w:rPr>
          <w:rFonts w:ascii="Arial Narrow" w:hAnsi="Arial Narrow"/>
          <w:b/>
        </w:rPr>
      </w:pPr>
      <w:r>
        <w:rPr>
          <w:rFonts w:ascii="Arial Narrow" w:hAnsi="Arial Narrow"/>
          <w:b/>
          <w:u w:val="single"/>
        </w:rPr>
        <w:t>Article 2 :</w:t>
      </w:r>
      <w:r>
        <w:rPr>
          <w:rFonts w:ascii="Arial Narrow" w:hAnsi="Arial Narrow"/>
          <w:b/>
        </w:rPr>
        <w:t xml:space="preserve"> Procédure de passation du marché</w:t>
      </w:r>
    </w:p>
    <w:p w14:paraId="6009F2C9" w14:textId="77777777" w:rsidR="00682EFB" w:rsidRDefault="00DB50AD">
      <w:pPr>
        <w:spacing w:after="240"/>
        <w:rPr>
          <w:rFonts w:ascii="Arial Narrow" w:hAnsi="Arial Narrow"/>
        </w:rPr>
      </w:pPr>
      <w:r>
        <w:rPr>
          <w:rFonts w:ascii="Arial Narrow" w:hAnsi="Arial Narrow"/>
        </w:rPr>
        <w:t xml:space="preserve">Le présent  marché  est  passé après </w:t>
      </w:r>
    </w:p>
    <w:p w14:paraId="78B3F463" w14:textId="77777777" w:rsidR="00682EFB" w:rsidRDefault="00DB50AD">
      <w:pPr>
        <w:jc w:val="center"/>
        <w:rPr>
          <w:rFonts w:ascii="Arial Narrow" w:hAnsi="Arial Narrow"/>
          <w:b/>
        </w:rPr>
      </w:pPr>
      <w:r>
        <w:rPr>
          <w:rFonts w:ascii="Arial Narrow" w:hAnsi="Arial Narrow"/>
          <w:b/>
        </w:rPr>
        <w:t>APPEL D'OFFRES NATIONAL OUVERT EN PROCÉDURE D’URGENCE</w:t>
      </w:r>
    </w:p>
    <w:p w14:paraId="2AB38555" w14:textId="77777777" w:rsidR="00682EFB" w:rsidRDefault="00DB50AD">
      <w:pPr>
        <w:jc w:val="center"/>
        <w:rPr>
          <w:rFonts w:ascii="Arial Narrow" w:hAnsi="Arial Narrow"/>
          <w:b/>
        </w:rPr>
      </w:pPr>
      <w:r>
        <w:rPr>
          <w:rFonts w:ascii="Arial Narrow" w:hAnsi="Arial Narrow"/>
          <w:b/>
        </w:rPr>
        <w:t xml:space="preserve"> N°         _/ AONO/PU/C-BBU/SG/CIPM/2024 DU …………… POUR L’EXECUTION DES </w:t>
      </w:r>
      <w:r>
        <w:rPr>
          <w:rFonts w:ascii="Arial Narrow" w:hAnsi="Arial Narrow"/>
          <w:b/>
          <w:bCs/>
          <w:color w:val="000000" w:themeColor="text1"/>
        </w:rPr>
        <w:t xml:space="preserve">TRAVAUX DE CONSTRUCTION </w:t>
      </w:r>
      <w:r>
        <w:rPr>
          <w:rFonts w:ascii="Arial Narrow" w:hAnsi="Arial Narrow"/>
          <w:b/>
          <w:bCs/>
          <w:color w:val="000000" w:themeColor="text1"/>
          <w:lang w:bidi="fr-FR"/>
        </w:rPr>
        <w:t>DE L’HOTEL DE VILLE DE BIWONG BULU, DEPARTEMENT DE LA MVILA, REGION DU SUD</w:t>
      </w:r>
    </w:p>
    <w:p w14:paraId="440EE206" w14:textId="77777777" w:rsidR="00682EFB" w:rsidRDefault="00682EFB">
      <w:pPr>
        <w:rPr>
          <w:rFonts w:ascii="Arial Narrow" w:hAnsi="Arial Narrow"/>
        </w:rPr>
      </w:pPr>
    </w:p>
    <w:p w14:paraId="0A01D959" w14:textId="77777777" w:rsidR="00682EFB" w:rsidRDefault="00DB50AD">
      <w:pPr>
        <w:rPr>
          <w:rFonts w:ascii="Arial Narrow" w:hAnsi="Arial Narrow"/>
        </w:rPr>
      </w:pPr>
      <w:r>
        <w:rPr>
          <w:rFonts w:ascii="Arial Narrow" w:hAnsi="Arial Narrow"/>
          <w:b/>
          <w:u w:val="single"/>
        </w:rPr>
        <w:t>Article 3 :</w:t>
      </w:r>
      <w:r>
        <w:rPr>
          <w:rFonts w:ascii="Arial Narrow" w:hAnsi="Arial Narrow"/>
          <w:b/>
        </w:rPr>
        <w:t xml:space="preserve"> Définitions et attributions (CCAG Article 2 complété)</w:t>
      </w:r>
    </w:p>
    <w:p w14:paraId="03FBE4A8" w14:textId="77777777" w:rsidR="00682EFB" w:rsidRDefault="00682EFB">
      <w:pPr>
        <w:rPr>
          <w:rFonts w:ascii="Arial Narrow" w:hAnsi="Arial Narrow"/>
        </w:rPr>
      </w:pPr>
    </w:p>
    <w:p w14:paraId="717FB2C8" w14:textId="77777777" w:rsidR="00682EFB" w:rsidRDefault="00DB50AD">
      <w:pPr>
        <w:rPr>
          <w:rFonts w:ascii="Arial Narrow" w:hAnsi="Arial Narrow"/>
          <w:b/>
        </w:rPr>
      </w:pPr>
      <w:r>
        <w:rPr>
          <w:rFonts w:ascii="Arial Narrow" w:hAnsi="Arial Narrow"/>
          <w:b/>
        </w:rPr>
        <w:t>3.1. Définitions générales</w:t>
      </w:r>
    </w:p>
    <w:p w14:paraId="4AFA93DF" w14:textId="77777777" w:rsidR="00682EFB" w:rsidRDefault="00DB50AD">
      <w:pPr>
        <w:rPr>
          <w:rFonts w:ascii="Arial Narrow" w:hAnsi="Arial Narrow"/>
        </w:rPr>
      </w:pPr>
      <w:r>
        <w:rPr>
          <w:rFonts w:ascii="Arial Narrow" w:hAnsi="Arial Narrow"/>
        </w:rPr>
        <w:t>Les définitions suivantes sont applicables pour l'exécution du présent marché :</w:t>
      </w:r>
    </w:p>
    <w:p w14:paraId="0A07BD8A" w14:textId="77777777" w:rsidR="00682EFB" w:rsidRDefault="00DB50AD">
      <w:pPr>
        <w:pStyle w:val="Paragraphedeliste1"/>
        <w:numPr>
          <w:ilvl w:val="0"/>
          <w:numId w:val="74"/>
        </w:numPr>
        <w:ind w:left="426"/>
        <w:rPr>
          <w:rFonts w:ascii="Arial Narrow" w:hAnsi="Arial Narrow"/>
        </w:rPr>
      </w:pPr>
      <w:r>
        <w:rPr>
          <w:rFonts w:ascii="Arial Narrow" w:hAnsi="Arial Narrow"/>
          <w:b/>
          <w:bCs/>
        </w:rPr>
        <w:t>L’Autorité Contractante (AC)</w:t>
      </w:r>
      <w:r>
        <w:rPr>
          <w:rFonts w:ascii="Arial Narrow" w:hAnsi="Arial Narrow"/>
        </w:rPr>
        <w:t xml:space="preserve">, signataire du marché est le </w:t>
      </w:r>
      <w:r>
        <w:rPr>
          <w:rFonts w:ascii="Arial Narrow" w:hAnsi="Arial Narrow"/>
          <w:b/>
          <w:bCs/>
        </w:rPr>
        <w:t xml:space="preserve">Maire de la </w:t>
      </w:r>
      <w:r>
        <w:rPr>
          <w:rFonts w:ascii="Arial Narrow" w:hAnsi="Arial Narrow" w:cs="Arial"/>
          <w:b/>
          <w:bCs/>
        </w:rPr>
        <w:t xml:space="preserve">Commune de </w:t>
      </w:r>
      <w:r>
        <w:rPr>
          <w:rFonts w:ascii="Arial Narrow" w:eastAsiaTheme="minorHAnsi" w:hAnsi="Arial Narrow"/>
          <w:b/>
          <w:bCs/>
          <w:color w:val="000000" w:themeColor="text1"/>
          <w:lang w:eastAsia="en-US"/>
        </w:rPr>
        <w:t>BIWONG BULU</w:t>
      </w:r>
      <w:r>
        <w:rPr>
          <w:rFonts w:ascii="Arial Narrow" w:hAnsi="Arial Narrow"/>
        </w:rPr>
        <w:t>. A ce titre, il est signataire du marché et en assure le bon fonctionnement. Il assure également le contrôle de l’effectivité de l’exécution des prestations du cocontractant à travers la Brigade Régional de contrôle et de l’exécution des Marchés Publics du SUD ;</w:t>
      </w:r>
    </w:p>
    <w:p w14:paraId="65FEFD58" w14:textId="77777777" w:rsidR="00682EFB" w:rsidRDefault="00DB50AD">
      <w:pPr>
        <w:pStyle w:val="Paragraphedeliste1"/>
        <w:numPr>
          <w:ilvl w:val="0"/>
          <w:numId w:val="74"/>
        </w:numPr>
        <w:ind w:left="426"/>
        <w:rPr>
          <w:rFonts w:ascii="Arial Narrow" w:hAnsi="Arial Narrow"/>
        </w:rPr>
      </w:pPr>
      <w:r>
        <w:rPr>
          <w:rFonts w:ascii="Arial Narrow" w:hAnsi="Arial Narrow"/>
          <w:b/>
          <w:bCs/>
        </w:rPr>
        <w:t>Le Maître d’ouvrage</w:t>
      </w:r>
      <w:r>
        <w:rPr>
          <w:rFonts w:ascii="Arial Narrow" w:hAnsi="Arial Narrow"/>
        </w:rPr>
        <w:t xml:space="preserve"> est le </w:t>
      </w:r>
      <w:r>
        <w:rPr>
          <w:rFonts w:ascii="Arial Narrow" w:hAnsi="Arial Narrow"/>
          <w:b/>
          <w:bCs/>
        </w:rPr>
        <w:t xml:space="preserve">Maire de la </w:t>
      </w:r>
      <w:r>
        <w:rPr>
          <w:rFonts w:ascii="Arial Narrow" w:hAnsi="Arial Narrow" w:cs="Arial"/>
          <w:b/>
          <w:bCs/>
        </w:rPr>
        <w:t xml:space="preserve">Commune de </w:t>
      </w:r>
      <w:r>
        <w:rPr>
          <w:rFonts w:ascii="Arial Narrow" w:eastAsiaTheme="minorHAnsi" w:hAnsi="Arial Narrow"/>
          <w:b/>
          <w:bCs/>
          <w:color w:val="000000" w:themeColor="text1"/>
          <w:lang w:eastAsia="en-US"/>
        </w:rPr>
        <w:t>BIWONG BULU</w:t>
      </w:r>
      <w:r>
        <w:rPr>
          <w:rFonts w:ascii="Arial Narrow" w:hAnsi="Arial Narrow"/>
        </w:rPr>
        <w:t>. Il veille à la conservation des originaux des documents des marchés et à la transmission des copies à l’ARMP par le point focal désigné à cet effet ;</w:t>
      </w:r>
    </w:p>
    <w:p w14:paraId="024A0B3D" w14:textId="77777777" w:rsidR="00682EFB" w:rsidRDefault="00DB50AD">
      <w:pPr>
        <w:pStyle w:val="Paragraphedeliste1"/>
        <w:numPr>
          <w:ilvl w:val="0"/>
          <w:numId w:val="74"/>
        </w:numPr>
        <w:ind w:left="426"/>
        <w:rPr>
          <w:rFonts w:ascii="Arial Narrow" w:hAnsi="Arial Narrow"/>
        </w:rPr>
      </w:pPr>
      <w:r>
        <w:rPr>
          <w:rFonts w:ascii="Arial Narrow" w:hAnsi="Arial Narrow"/>
          <w:b/>
          <w:bCs/>
        </w:rPr>
        <w:t xml:space="preserve">Le Bailleur de fond </w:t>
      </w:r>
      <w:r>
        <w:rPr>
          <w:rFonts w:ascii="Arial Narrow" w:hAnsi="Arial Narrow"/>
        </w:rPr>
        <w:t>est le</w:t>
      </w:r>
      <w:r>
        <w:rPr>
          <w:rFonts w:ascii="Arial Narrow" w:hAnsi="Arial Narrow"/>
          <w:b/>
          <w:bCs/>
        </w:rPr>
        <w:t xml:space="preserve"> FEICOM, </w:t>
      </w:r>
      <w:r>
        <w:rPr>
          <w:rFonts w:ascii="Arial Narrow" w:hAnsi="Arial Narrow"/>
        </w:rPr>
        <w:t>il mobilise et met à disposition les ressources financières nécessaire pour la réalisation du projet</w:t>
      </w:r>
      <w:r>
        <w:rPr>
          <w:rFonts w:ascii="Arial Narrow" w:hAnsi="Arial Narrow"/>
          <w:b/>
          <w:bCs/>
        </w:rPr>
        <w:t> ;</w:t>
      </w:r>
    </w:p>
    <w:p w14:paraId="6D9DD6B5" w14:textId="77777777" w:rsidR="00682EFB" w:rsidRDefault="00DB50AD">
      <w:pPr>
        <w:pStyle w:val="Paragraphedeliste1"/>
        <w:numPr>
          <w:ilvl w:val="0"/>
          <w:numId w:val="74"/>
        </w:numPr>
        <w:ind w:left="426"/>
        <w:rPr>
          <w:rFonts w:ascii="Arial Narrow" w:hAnsi="Arial Narrow"/>
        </w:rPr>
      </w:pPr>
      <w:r>
        <w:rPr>
          <w:rFonts w:ascii="Arial Narrow" w:hAnsi="Arial Narrow"/>
          <w:b/>
          <w:bCs/>
        </w:rPr>
        <w:t>Le Chef de Service du Marché</w:t>
      </w:r>
      <w:r>
        <w:rPr>
          <w:rFonts w:ascii="Arial Narrow" w:hAnsi="Arial Narrow"/>
        </w:rPr>
        <w:t xml:space="preserve"> est le Secrétaire Général de la </w:t>
      </w:r>
      <w:r>
        <w:rPr>
          <w:rFonts w:ascii="Arial Narrow" w:hAnsi="Arial Narrow" w:cs="Arial"/>
        </w:rPr>
        <w:t xml:space="preserve">Commune de </w:t>
      </w:r>
      <w:r>
        <w:rPr>
          <w:rFonts w:ascii="Arial Narrow" w:eastAsiaTheme="minorHAnsi" w:hAnsi="Arial Narrow"/>
          <w:color w:val="000000" w:themeColor="text1"/>
          <w:lang w:eastAsia="en-US"/>
        </w:rPr>
        <w:t>BIWONG BULU</w:t>
      </w:r>
      <w:r>
        <w:rPr>
          <w:rFonts w:ascii="Arial Narrow" w:hAnsi="Arial Narrow"/>
        </w:rPr>
        <w:t>, désigné Il veille au respect des clauses administratives, techniques et financières et des délais contractuels.</w:t>
      </w:r>
    </w:p>
    <w:p w14:paraId="5B42DCC2" w14:textId="77777777" w:rsidR="00682EFB" w:rsidRDefault="00DB50AD">
      <w:pPr>
        <w:pStyle w:val="Paragraphedeliste1"/>
        <w:numPr>
          <w:ilvl w:val="0"/>
          <w:numId w:val="74"/>
        </w:numPr>
        <w:ind w:left="426"/>
        <w:rPr>
          <w:rFonts w:ascii="Arial Narrow" w:hAnsi="Arial Narrow"/>
        </w:rPr>
      </w:pPr>
      <w:r>
        <w:rPr>
          <w:rFonts w:ascii="Arial Narrow" w:hAnsi="Arial Narrow"/>
          <w:b/>
          <w:bCs/>
        </w:rPr>
        <w:t>L’Ingénieur du Marché</w:t>
      </w:r>
      <w:r>
        <w:rPr>
          <w:rFonts w:ascii="Arial Narrow" w:hAnsi="Arial Narrow"/>
        </w:rPr>
        <w:t xml:space="preserve"> est le Délégué Départemental des Travaux Publics du de la Mvila, compétent, ci-après désigné l’Ingénieur. </w:t>
      </w:r>
    </w:p>
    <w:p w14:paraId="2F1BEAC0" w14:textId="77777777" w:rsidR="00682EFB" w:rsidRDefault="00DB50AD">
      <w:pPr>
        <w:pStyle w:val="Paragraphedeliste1"/>
        <w:numPr>
          <w:ilvl w:val="0"/>
          <w:numId w:val="74"/>
        </w:numPr>
        <w:ind w:left="426"/>
        <w:rPr>
          <w:rFonts w:ascii="Arial Narrow" w:hAnsi="Arial Narrow"/>
        </w:rPr>
      </w:pPr>
      <w:r>
        <w:rPr>
          <w:rFonts w:ascii="Arial Narrow" w:hAnsi="Arial Narrow"/>
          <w:b/>
          <w:bCs/>
        </w:rPr>
        <w:t>Le Maître d’Œuvre</w:t>
      </w:r>
      <w:r>
        <w:rPr>
          <w:rFonts w:ascii="Arial Narrow" w:hAnsi="Arial Narrow"/>
        </w:rPr>
        <w:t xml:space="preserve"> du présent marché ou la mission de contrôle est le cabinet de contrôle à choisir par appel d’offre ouvert.</w:t>
      </w:r>
    </w:p>
    <w:p w14:paraId="5D098D48" w14:textId="77777777" w:rsidR="00682EFB" w:rsidRDefault="00DB50AD">
      <w:pPr>
        <w:pStyle w:val="Paragraphedeliste1"/>
        <w:numPr>
          <w:ilvl w:val="0"/>
          <w:numId w:val="74"/>
        </w:numPr>
        <w:ind w:left="426"/>
        <w:rPr>
          <w:rFonts w:ascii="Arial Narrow" w:hAnsi="Arial Narrow"/>
        </w:rPr>
      </w:pPr>
      <w:r>
        <w:rPr>
          <w:rFonts w:ascii="Arial Narrow" w:hAnsi="Arial Narrow"/>
          <w:b/>
          <w:bCs/>
        </w:rPr>
        <w:t>L’entrepreneur</w:t>
      </w:r>
      <w:r>
        <w:rPr>
          <w:rFonts w:ascii="Arial Narrow" w:hAnsi="Arial Narrow"/>
        </w:rPr>
        <w:t xml:space="preserve"> est l’adjudicataire du présent appel d’offres.</w:t>
      </w:r>
    </w:p>
    <w:p w14:paraId="527DF293" w14:textId="77777777" w:rsidR="00682EFB" w:rsidRDefault="00682EFB">
      <w:pPr>
        <w:rPr>
          <w:rFonts w:ascii="Arial Narrow" w:hAnsi="Arial Narrow"/>
        </w:rPr>
      </w:pPr>
    </w:p>
    <w:p w14:paraId="44CFCF10" w14:textId="77777777" w:rsidR="00682EFB" w:rsidRDefault="00DB50AD">
      <w:pPr>
        <w:rPr>
          <w:rFonts w:ascii="Arial Narrow" w:hAnsi="Arial Narrow"/>
          <w:b/>
        </w:rPr>
      </w:pPr>
      <w:r>
        <w:rPr>
          <w:rFonts w:ascii="Arial Narrow" w:hAnsi="Arial Narrow"/>
          <w:b/>
        </w:rPr>
        <w:t>3.2. Nantissement</w:t>
      </w:r>
    </w:p>
    <w:p w14:paraId="73477499" w14:textId="77777777" w:rsidR="00682EFB" w:rsidRDefault="00DB50AD">
      <w:pPr>
        <w:pStyle w:val="Paragraphedeliste1"/>
        <w:numPr>
          <w:ilvl w:val="0"/>
          <w:numId w:val="75"/>
        </w:numPr>
        <w:ind w:left="426"/>
        <w:rPr>
          <w:rFonts w:ascii="Arial Narrow" w:hAnsi="Arial Narrow"/>
        </w:rPr>
      </w:pPr>
      <w:r>
        <w:rPr>
          <w:rFonts w:ascii="Arial Narrow" w:hAnsi="Arial Narrow"/>
        </w:rPr>
        <w:t xml:space="preserve">L’autorité chargée de l’ordonnancement des finances est le Maire de la </w:t>
      </w:r>
      <w:r>
        <w:rPr>
          <w:rFonts w:ascii="Arial Narrow" w:hAnsi="Arial Narrow" w:cs="Arial"/>
        </w:rPr>
        <w:t xml:space="preserve">Commune de </w:t>
      </w:r>
      <w:r>
        <w:rPr>
          <w:rFonts w:ascii="Arial Narrow" w:eastAsiaTheme="minorHAnsi" w:hAnsi="Arial Narrow"/>
          <w:color w:val="000000" w:themeColor="text1"/>
          <w:lang w:eastAsia="en-US"/>
        </w:rPr>
        <w:t>BIWONG BULU</w:t>
      </w:r>
      <w:r>
        <w:rPr>
          <w:rFonts w:ascii="Arial Narrow" w:hAnsi="Arial Narrow"/>
        </w:rPr>
        <w:t>;</w:t>
      </w:r>
    </w:p>
    <w:p w14:paraId="1750FEFB" w14:textId="77777777" w:rsidR="00682EFB" w:rsidRDefault="00DB50AD">
      <w:pPr>
        <w:pStyle w:val="Paragraphedeliste1"/>
        <w:numPr>
          <w:ilvl w:val="0"/>
          <w:numId w:val="75"/>
        </w:numPr>
        <w:ind w:left="426"/>
        <w:rPr>
          <w:rFonts w:ascii="Arial Narrow" w:hAnsi="Arial Narrow"/>
        </w:rPr>
      </w:pPr>
      <w:r>
        <w:rPr>
          <w:rFonts w:ascii="Arial Narrow" w:hAnsi="Arial Narrow"/>
        </w:rPr>
        <w:t>L’autorité chargée de la liquidation des dépenses est : le Directeur Général du FEICOM;</w:t>
      </w:r>
    </w:p>
    <w:p w14:paraId="19529E28" w14:textId="77777777" w:rsidR="00682EFB" w:rsidRDefault="00DB50AD">
      <w:pPr>
        <w:pStyle w:val="Paragraphedeliste1"/>
        <w:numPr>
          <w:ilvl w:val="0"/>
          <w:numId w:val="75"/>
        </w:numPr>
        <w:ind w:left="426"/>
        <w:rPr>
          <w:rFonts w:ascii="Arial Narrow" w:hAnsi="Arial Narrow"/>
        </w:rPr>
      </w:pPr>
      <w:r>
        <w:rPr>
          <w:rFonts w:ascii="Arial Narrow" w:hAnsi="Arial Narrow"/>
        </w:rPr>
        <w:t>Le  responsable chargé du paiement est l’Agent Comptable du FEICOM ;</w:t>
      </w:r>
    </w:p>
    <w:p w14:paraId="118A1623" w14:textId="77777777" w:rsidR="00682EFB" w:rsidRDefault="00DB50AD">
      <w:pPr>
        <w:pStyle w:val="Paragraphedeliste1"/>
        <w:numPr>
          <w:ilvl w:val="0"/>
          <w:numId w:val="75"/>
        </w:numPr>
        <w:ind w:left="426"/>
        <w:rPr>
          <w:rFonts w:ascii="Arial Narrow" w:hAnsi="Arial Narrow"/>
        </w:rPr>
      </w:pPr>
      <w:r>
        <w:rPr>
          <w:rFonts w:ascii="Arial Narrow" w:hAnsi="Arial Narrow"/>
        </w:rPr>
        <w:t>Les responsables compétents pour fournir les renseignements au titre de l’exécution du  Présent marché sont : le Directeur du Suivi et du Contrôle des Investissements/FEICOM.</w:t>
      </w:r>
    </w:p>
    <w:p w14:paraId="797FF9A1" w14:textId="77777777" w:rsidR="00682EFB" w:rsidRDefault="00DB50AD">
      <w:pPr>
        <w:rPr>
          <w:rFonts w:ascii="Arial Narrow" w:hAnsi="Arial Narrow"/>
        </w:rPr>
      </w:pPr>
      <w:r>
        <w:rPr>
          <w:rFonts w:ascii="Arial Narrow" w:hAnsi="Arial Narrow"/>
        </w:rPr>
        <w:t xml:space="preserve">            </w:t>
      </w:r>
    </w:p>
    <w:p w14:paraId="3D98892E" w14:textId="77777777" w:rsidR="00682EFB" w:rsidRDefault="00DB50AD">
      <w:pPr>
        <w:rPr>
          <w:rFonts w:ascii="Arial Narrow" w:hAnsi="Arial Narrow"/>
          <w:b/>
        </w:rPr>
      </w:pPr>
      <w:r>
        <w:rPr>
          <w:rFonts w:ascii="Arial Narrow" w:hAnsi="Arial Narrow"/>
          <w:b/>
          <w:u w:val="single"/>
        </w:rPr>
        <w:t>Article 4 :</w:t>
      </w:r>
      <w:r>
        <w:rPr>
          <w:rFonts w:ascii="Arial Narrow" w:hAnsi="Arial Narrow"/>
          <w:b/>
        </w:rPr>
        <w:t xml:space="preserve"> Langue, loi et réglementation applicables</w:t>
      </w:r>
    </w:p>
    <w:p w14:paraId="1FD36E93" w14:textId="77777777" w:rsidR="00682EFB" w:rsidRDefault="00682EFB">
      <w:pPr>
        <w:rPr>
          <w:rFonts w:ascii="Arial Narrow" w:hAnsi="Arial Narrow"/>
        </w:rPr>
      </w:pPr>
    </w:p>
    <w:p w14:paraId="0D45AE1C" w14:textId="77777777" w:rsidR="00682EFB" w:rsidRDefault="00DB50AD">
      <w:pPr>
        <w:rPr>
          <w:rFonts w:ascii="Arial Narrow" w:hAnsi="Arial Narrow"/>
        </w:rPr>
      </w:pPr>
      <w:r>
        <w:rPr>
          <w:rFonts w:ascii="Arial Narrow" w:hAnsi="Arial Narrow"/>
        </w:rPr>
        <w:t>4.1.  La langue utilisée est le Français ou l’Anglais.</w:t>
      </w:r>
    </w:p>
    <w:p w14:paraId="45351E32" w14:textId="77777777" w:rsidR="00682EFB" w:rsidRDefault="00682EFB">
      <w:pPr>
        <w:rPr>
          <w:rFonts w:ascii="Arial Narrow" w:hAnsi="Arial Narrow"/>
        </w:rPr>
      </w:pPr>
    </w:p>
    <w:p w14:paraId="21D43C95" w14:textId="77777777" w:rsidR="00682EFB" w:rsidRDefault="00DB50AD">
      <w:pPr>
        <w:rPr>
          <w:rFonts w:ascii="Arial Narrow" w:hAnsi="Arial Narrow"/>
        </w:rPr>
      </w:pPr>
      <w:r>
        <w:rPr>
          <w:rFonts w:ascii="Arial Narrow" w:hAnsi="Arial Narrow"/>
        </w:rPr>
        <w:t>4.2.  L’entrepreneur  s’engage  à  observer  les  lois et  règlements en vigueur en République  du  Cameroun,  et  ce  aussi  bien dans sa propre organisation que dans la réalisation du marché.</w:t>
      </w:r>
    </w:p>
    <w:p w14:paraId="6624E07E" w14:textId="77777777" w:rsidR="00682EFB" w:rsidRDefault="00DB50AD">
      <w:pPr>
        <w:rPr>
          <w:rFonts w:ascii="Arial Narrow" w:hAnsi="Arial Narrow"/>
        </w:rPr>
      </w:pPr>
      <w:r>
        <w:rPr>
          <w:rFonts w:ascii="Arial Narrow" w:hAnsi="Arial Narrow"/>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2FC51CBD" w14:textId="77777777" w:rsidR="00682EFB" w:rsidRDefault="00682EFB">
      <w:pPr>
        <w:rPr>
          <w:rFonts w:ascii="Arial Narrow" w:hAnsi="Arial Narrow"/>
        </w:rPr>
      </w:pPr>
    </w:p>
    <w:p w14:paraId="37EC45C5" w14:textId="77777777" w:rsidR="00682EFB" w:rsidRDefault="00DB50AD">
      <w:pPr>
        <w:rPr>
          <w:rFonts w:ascii="Arial Narrow" w:hAnsi="Arial Narrow"/>
          <w:b/>
        </w:rPr>
      </w:pPr>
      <w:r>
        <w:rPr>
          <w:rFonts w:ascii="Arial Narrow" w:hAnsi="Arial Narrow"/>
          <w:b/>
        </w:rPr>
        <w:t>Article 5 :   Pièces constitutives du marché (CCAG Article 9)</w:t>
      </w:r>
    </w:p>
    <w:p w14:paraId="7E3D5880" w14:textId="77777777" w:rsidR="00682EFB" w:rsidRDefault="00682EFB">
      <w:pPr>
        <w:rPr>
          <w:rFonts w:ascii="Arial Narrow" w:hAnsi="Arial Narrow"/>
        </w:rPr>
      </w:pPr>
    </w:p>
    <w:p w14:paraId="127920B6" w14:textId="77777777" w:rsidR="00682EFB" w:rsidRDefault="00DB50AD">
      <w:pPr>
        <w:rPr>
          <w:rFonts w:ascii="Arial Narrow" w:hAnsi="Arial Narrow"/>
        </w:rPr>
      </w:pPr>
      <w:r>
        <w:rPr>
          <w:rFonts w:ascii="Arial Narrow" w:hAnsi="Arial Narrow"/>
        </w:rPr>
        <w:t xml:space="preserve">Les  pièces  contractuelles  constitutives  du  présent marché  sont  par  ordre  de  priorité  </w:t>
      </w:r>
    </w:p>
    <w:p w14:paraId="4BE8A37C" w14:textId="77777777" w:rsidR="00682EFB" w:rsidRDefault="00682EFB">
      <w:pPr>
        <w:rPr>
          <w:rFonts w:ascii="Arial Narrow" w:hAnsi="Arial Narrow"/>
        </w:rPr>
      </w:pPr>
    </w:p>
    <w:p w14:paraId="36D49CD2" w14:textId="77777777" w:rsidR="00682EFB" w:rsidRDefault="00DB50AD">
      <w:pPr>
        <w:pStyle w:val="Paragraphedeliste1"/>
        <w:numPr>
          <w:ilvl w:val="3"/>
          <w:numId w:val="76"/>
        </w:numPr>
        <w:ind w:left="284" w:hanging="284"/>
        <w:rPr>
          <w:rFonts w:ascii="Arial Narrow" w:hAnsi="Arial Narrow"/>
        </w:rPr>
      </w:pPr>
      <w:r>
        <w:rPr>
          <w:rFonts w:ascii="Arial Narrow" w:hAnsi="Arial Narrow"/>
        </w:rPr>
        <w:t>La lettre de soumission ou l’acte d’engagement;</w:t>
      </w:r>
    </w:p>
    <w:p w14:paraId="1590F6CA"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La soumission de l’entrepreneur et ses annexes dans  toutes  les  dispositions  non  contraires  au Cahier des Clauses Administratives Particulières et</w:t>
      </w:r>
      <w:r>
        <w:rPr>
          <w:rFonts w:ascii="Arial Narrow" w:hAnsi="Arial Narrow"/>
        </w:rPr>
        <w:tab/>
        <w:t>au</w:t>
      </w:r>
      <w:r>
        <w:rPr>
          <w:rFonts w:ascii="Arial Narrow" w:hAnsi="Arial Narrow"/>
        </w:rPr>
        <w:tab/>
        <w:t>Cahier</w:t>
      </w:r>
      <w:r>
        <w:rPr>
          <w:rFonts w:ascii="Arial Narrow" w:hAnsi="Arial Narrow"/>
        </w:rPr>
        <w:tab/>
        <w:t>des</w:t>
      </w:r>
      <w:r>
        <w:rPr>
          <w:rFonts w:ascii="Arial Narrow" w:hAnsi="Arial Narrow"/>
        </w:rPr>
        <w:tab/>
        <w:t>Clauses Techniques Particulières ci-dessous visés ;</w:t>
      </w:r>
    </w:p>
    <w:p w14:paraId="75585655"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Le</w:t>
      </w:r>
      <w:r>
        <w:rPr>
          <w:rFonts w:ascii="Arial Narrow" w:hAnsi="Arial Narrow"/>
        </w:rPr>
        <w:tab/>
        <w:t>Cahier des Clauses Administratives Particulières (CCAP) ;</w:t>
      </w:r>
    </w:p>
    <w:p w14:paraId="58F4E87F"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Le Cahier des Clauses Techniques Particulières (CCTP) ;</w:t>
      </w:r>
    </w:p>
    <w:p w14:paraId="46884673"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75037C58"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 xml:space="preserve">Plans, notes de calcul, cahiers de sondage et dossiers   géotechniques ;  </w:t>
      </w:r>
    </w:p>
    <w:p w14:paraId="21C6429E"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Le Cahier des Clauses Administratives Générales (CCAG)  applicables  aux  Marchés Publics  de travaux mis en vigueur par arrêté N° 033 du 13 février 2007 ;</w:t>
      </w:r>
    </w:p>
    <w:p w14:paraId="4DF66A9C" w14:textId="77777777" w:rsidR="00682EFB" w:rsidRDefault="00DB50AD">
      <w:pPr>
        <w:pStyle w:val="Paragraphedeliste1"/>
        <w:numPr>
          <w:ilvl w:val="0"/>
          <w:numId w:val="76"/>
        </w:numPr>
        <w:ind w:left="284" w:hanging="284"/>
        <w:rPr>
          <w:rFonts w:ascii="Arial Narrow" w:hAnsi="Arial Narrow"/>
        </w:rPr>
      </w:pPr>
      <w:r>
        <w:rPr>
          <w:rFonts w:ascii="Arial Narrow" w:hAnsi="Arial Narrow"/>
        </w:rPr>
        <w:t>Le   ou   les   Cahiers   des   Clauses   Techniques Générales  (CCTG)  applicables  aux  prestations faisant l’objet du marché.</w:t>
      </w:r>
    </w:p>
    <w:p w14:paraId="0164B9E4" w14:textId="77777777" w:rsidR="00682EFB" w:rsidRDefault="00682EFB">
      <w:pPr>
        <w:rPr>
          <w:rFonts w:ascii="Arial Narrow" w:hAnsi="Arial Narrow"/>
        </w:rPr>
      </w:pPr>
    </w:p>
    <w:p w14:paraId="103C23CB" w14:textId="77777777" w:rsidR="00682EFB" w:rsidRDefault="00DB50AD">
      <w:pPr>
        <w:rPr>
          <w:rFonts w:ascii="Arial Narrow" w:hAnsi="Arial Narrow"/>
          <w:b/>
        </w:rPr>
      </w:pPr>
      <w:r>
        <w:rPr>
          <w:rFonts w:ascii="Arial Narrow" w:hAnsi="Arial Narrow"/>
          <w:b/>
        </w:rPr>
        <w:t>Article 6 :   Textes généraux applicables</w:t>
      </w:r>
    </w:p>
    <w:p w14:paraId="6E35CC8E" w14:textId="77777777" w:rsidR="00682EFB" w:rsidRDefault="00682EFB">
      <w:pPr>
        <w:rPr>
          <w:rFonts w:ascii="Arial Narrow" w:hAnsi="Arial Narrow"/>
        </w:rPr>
      </w:pPr>
    </w:p>
    <w:p w14:paraId="20F55691" w14:textId="77777777" w:rsidR="00682EFB" w:rsidRDefault="00DB50AD">
      <w:pPr>
        <w:spacing w:after="240"/>
        <w:rPr>
          <w:rFonts w:ascii="Arial Narrow" w:hAnsi="Arial Narrow"/>
        </w:rPr>
      </w:pPr>
      <w:r>
        <w:rPr>
          <w:rFonts w:ascii="Arial Narrow" w:hAnsi="Arial Narrow"/>
        </w:rPr>
        <w:t xml:space="preserve">Le présent marché est soumis aux textes généraux ci-après : </w:t>
      </w:r>
    </w:p>
    <w:p w14:paraId="7F06B4FD"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 xml:space="preserve">La loi n° 001 du 16 avril 2001 portant code minier, et mise en application  par le Décret n° 2002/048/PM du 26 mars 2002 ; </w:t>
      </w:r>
    </w:p>
    <w:p w14:paraId="3F5A5694"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 loi n°2000/09 du 13 juillet 2000 fixant l’organisation et les modalités de l’exercice de la profession d’Ingénieur de Génie Civil ;</w:t>
      </w:r>
    </w:p>
    <w:p w14:paraId="07B85199"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 loi n°98/022 du 24 décembre 1998 régissant le secteur de l’électricité ; </w:t>
      </w:r>
    </w:p>
    <w:p w14:paraId="451F084A"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 loi cadre N° 96/12 du 05 août 1996 portant loi cadre relative à la gestion de l'environnement ;</w:t>
      </w:r>
    </w:p>
    <w:p w14:paraId="528DD114"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 loi N°96/07 du 8 Avril 1996 portant protection du patrimoine routier national ;</w:t>
      </w:r>
    </w:p>
    <w:p w14:paraId="259AD012"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 loi n°92/007 du 14 août 1992 portant Code du travail ;</w:t>
      </w:r>
    </w:p>
    <w:p w14:paraId="3F2D1A48"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 décret   n°   2012  / 076  du 08 Mars 2012  modifiant et complétant certaines dispositions du décret n°2001/048 du 23 février 2001 portant création, organisation et fonctionnement de l’Agence de Régulation des Marchés Publics (ARMP) ;</w:t>
      </w:r>
    </w:p>
    <w:p w14:paraId="40560A88"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 décret   n° 2012 / 075 du 08 mars 2012   portant organisation du Ministère des    Marchés  Publics ;</w:t>
      </w:r>
    </w:p>
    <w:p w14:paraId="3FDEDD19"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   décret   n°   2018  / 366 du 20 juin 2018  portant  Code  des  Marchés  Publics ;</w:t>
      </w:r>
    </w:p>
    <w:p w14:paraId="63D4CBD1"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 décret n°2003/651/PM du 16 avril 2003 fixant les  modalités  d’application  du  régime  fiscal  et douanier des Marchés Publics ;</w:t>
      </w:r>
    </w:p>
    <w:p w14:paraId="759BF28E"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L’arrêté n° 033/CAB/PM du 13 Février 2007 mettant en vigueur le Cahier des Clauses Administratives Générales, applicable aux marchés de travaux publics.</w:t>
      </w:r>
    </w:p>
    <w:p w14:paraId="7AB5256C" w14:textId="77777777" w:rsidR="00682EFB" w:rsidRDefault="00DB50AD">
      <w:pPr>
        <w:pStyle w:val="Paragraphedeliste1"/>
        <w:numPr>
          <w:ilvl w:val="0"/>
          <w:numId w:val="77"/>
        </w:numPr>
        <w:ind w:left="284" w:hanging="284"/>
        <w:rPr>
          <w:rFonts w:ascii="Arial Narrow" w:hAnsi="Arial Narrow"/>
        </w:rPr>
      </w:pPr>
      <w:r>
        <w:rPr>
          <w:rFonts w:ascii="Arial Narrow" w:hAnsi="Arial Narrow"/>
        </w:rPr>
        <w:lastRenderedPageBreak/>
        <w:t>La Circulaire N°002/CAB/PM du 31 Janvier 2011 relative à l’amélioration de la performance du système des marchés publics ;</w:t>
      </w:r>
    </w:p>
    <w:p w14:paraId="1269998C"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 circulaire n° 003/CAB/PM du 18 Avril 2008 relative au respect des règles régissant la passation, l’exécution et le contrôle des marchés publics ;</w:t>
      </w:r>
    </w:p>
    <w:p w14:paraId="78344654"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La circulaire n°0001/C/MINFI du 28 décembre 2018 portant instructions relatives à l’exécution, au suivi et au contrôle de l’exécution du budget de l’Etat, des Etablissements Publics Administratifs, des Collectivités Territoriales Décentralisées et des autres organismes subventionnés pour l’exercice 2019 ;</w:t>
      </w:r>
    </w:p>
    <w:p w14:paraId="087B06BF"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Les normes applicables pour les fournitures et pour les travaux pour réseaux électriques moyenne et basse tensions ainsi que les postes de transformation MT/BT en République du Cameroun ou les normes de l’Organisation Internationale de Normalisation, ISO ou toutes autres normes agréées par le Maitre d’ouvrage ;</w:t>
      </w:r>
    </w:p>
    <w:p w14:paraId="72BE752C" w14:textId="77777777" w:rsidR="00682EFB" w:rsidRDefault="00DB50AD">
      <w:pPr>
        <w:pStyle w:val="Paragraphedeliste1"/>
        <w:numPr>
          <w:ilvl w:val="0"/>
          <w:numId w:val="77"/>
        </w:numPr>
        <w:ind w:left="284" w:hanging="284"/>
        <w:rPr>
          <w:rFonts w:ascii="Arial Narrow" w:hAnsi="Arial Narrow"/>
        </w:rPr>
      </w:pPr>
      <w:r>
        <w:rPr>
          <w:rFonts w:ascii="Arial Narrow" w:hAnsi="Arial Narrow"/>
        </w:rPr>
        <w:t>les   normes techniques  en vigueur  au Cameroun ;</w:t>
      </w:r>
    </w:p>
    <w:p w14:paraId="0FA20423" w14:textId="77777777" w:rsidR="00682EFB" w:rsidRDefault="00DB50AD">
      <w:pPr>
        <w:pStyle w:val="Paragraphedeliste1"/>
        <w:numPr>
          <w:ilvl w:val="0"/>
          <w:numId w:val="77"/>
        </w:numPr>
        <w:spacing w:after="240"/>
        <w:ind w:left="284" w:hanging="284"/>
        <w:rPr>
          <w:rFonts w:ascii="Arial Narrow" w:hAnsi="Arial Narrow"/>
        </w:rPr>
      </w:pPr>
      <w:r>
        <w:rPr>
          <w:rFonts w:ascii="Arial Narrow" w:hAnsi="Arial Narrow"/>
        </w:rPr>
        <w:t>l’Arrêté conjoint N°0162/MINFOF/MINTP/MINMAP du 15 décembre 2020 fixant les modalités d’utilisation du bois d’origine légale dans la commande publique.</w:t>
      </w:r>
    </w:p>
    <w:p w14:paraId="55855C99" w14:textId="77777777" w:rsidR="00682EFB" w:rsidRDefault="00DB50AD">
      <w:pPr>
        <w:rPr>
          <w:rFonts w:ascii="Arial Narrow" w:hAnsi="Arial Narrow"/>
          <w:b/>
        </w:rPr>
      </w:pPr>
      <w:r>
        <w:rPr>
          <w:rFonts w:ascii="Arial Narrow" w:hAnsi="Arial Narrow"/>
          <w:b/>
        </w:rPr>
        <w:t>Article 7 :   Communication (CCAG Article 6 et 10 complétés)</w:t>
      </w:r>
    </w:p>
    <w:p w14:paraId="783E4806" w14:textId="77777777" w:rsidR="00682EFB" w:rsidRDefault="00682EFB">
      <w:pPr>
        <w:rPr>
          <w:rFonts w:ascii="Arial Narrow" w:hAnsi="Arial Narrow"/>
        </w:rPr>
      </w:pPr>
    </w:p>
    <w:p w14:paraId="085E0458" w14:textId="77777777" w:rsidR="00682EFB" w:rsidRDefault="00DB50AD">
      <w:pPr>
        <w:rPr>
          <w:rFonts w:ascii="Arial Narrow" w:hAnsi="Arial Narrow"/>
        </w:rPr>
      </w:pPr>
      <w:r>
        <w:rPr>
          <w:rFonts w:ascii="Arial Narrow" w:hAnsi="Arial Narrow"/>
        </w:rPr>
        <w:t>Toutes les notifications et communications écrites dans le cadre du présent marché devront être faites aux adresses suivantes :</w:t>
      </w:r>
    </w:p>
    <w:p w14:paraId="19D968AE" w14:textId="77777777" w:rsidR="00682EFB" w:rsidRDefault="00DB50AD">
      <w:pPr>
        <w:pStyle w:val="Paragraphedeliste1"/>
        <w:numPr>
          <w:ilvl w:val="0"/>
          <w:numId w:val="78"/>
        </w:numPr>
        <w:ind w:left="284" w:hanging="284"/>
        <w:rPr>
          <w:rFonts w:ascii="Arial Narrow" w:hAnsi="Arial Narrow"/>
        </w:rPr>
      </w:pPr>
      <w:r>
        <w:rPr>
          <w:rFonts w:ascii="Arial Narrow" w:hAnsi="Arial Narrow"/>
        </w:rPr>
        <w:t>Dans le cas où le cocontractant est le destinataire : les correspondances seront valablement adressées : [A préciser] ou à défaut à la Délégation Régionale des Travaux Publics du SUD dont relèvent les prestations.</w:t>
      </w:r>
    </w:p>
    <w:p w14:paraId="4491A457" w14:textId="77777777" w:rsidR="00682EFB" w:rsidRDefault="00DB50AD">
      <w:pPr>
        <w:pStyle w:val="Paragraphedeliste1"/>
        <w:numPr>
          <w:ilvl w:val="0"/>
          <w:numId w:val="78"/>
        </w:numPr>
        <w:ind w:left="284" w:hanging="284"/>
        <w:rPr>
          <w:rFonts w:ascii="Arial Narrow" w:hAnsi="Arial Narrow"/>
        </w:rPr>
      </w:pPr>
      <w:r>
        <w:rPr>
          <w:rFonts w:ascii="Arial Narrow" w:hAnsi="Arial Narrow"/>
        </w:rPr>
        <w:t>Dans le cas où le Maître d’Ouvrage en est  le destinataire : Le Délégué Régional des Travaux Publics du SUD, avec copie adressée dans les mêmes délais à l’Ingénieur le cas échéant.</w:t>
      </w:r>
    </w:p>
    <w:p w14:paraId="225A823C" w14:textId="77777777" w:rsidR="00682EFB" w:rsidRDefault="00DB50AD">
      <w:pPr>
        <w:pStyle w:val="Paragraphedeliste1"/>
        <w:numPr>
          <w:ilvl w:val="0"/>
          <w:numId w:val="78"/>
        </w:numPr>
        <w:ind w:left="284" w:hanging="284"/>
        <w:rPr>
          <w:rFonts w:ascii="Arial Narrow" w:hAnsi="Arial Narrow"/>
        </w:rPr>
      </w:pPr>
      <w:r>
        <w:rPr>
          <w:rFonts w:ascii="Arial Narrow" w:hAnsi="Arial Narrow"/>
        </w:rPr>
        <w:t>Dans le cas où l’Autorité Contractante (AC) en est  le destinataire : Monsieur le Délégué Régional des Marchés Publics du SUD avec copie  adressée dans les mêmes délais, au Maître d’Ouvrage, au  Chef service et à l’Ingénieur le cas échéant.</w:t>
      </w:r>
    </w:p>
    <w:p w14:paraId="05430F78" w14:textId="77777777" w:rsidR="00682EFB" w:rsidRDefault="00DB50AD">
      <w:pPr>
        <w:rPr>
          <w:rFonts w:ascii="Arial Narrow" w:hAnsi="Arial Narrow"/>
        </w:rPr>
      </w:pPr>
      <w:r>
        <w:rPr>
          <w:rFonts w:ascii="Arial Narrow" w:hAnsi="Arial Narrow"/>
        </w:rPr>
        <w:t>S’agissant des correspondances adressées aux autres intervenants par le Cocontractant, une copie sera transmise dans les mêmes délais à l’AC.</w:t>
      </w:r>
    </w:p>
    <w:p w14:paraId="78B50FA2" w14:textId="77777777" w:rsidR="00682EFB" w:rsidRDefault="00682EFB">
      <w:pPr>
        <w:rPr>
          <w:rFonts w:ascii="Arial Narrow" w:hAnsi="Arial Narrow"/>
        </w:rPr>
      </w:pPr>
    </w:p>
    <w:p w14:paraId="5525BE06" w14:textId="77777777" w:rsidR="00682EFB" w:rsidRDefault="00DB50AD">
      <w:pPr>
        <w:spacing w:after="240"/>
        <w:rPr>
          <w:rFonts w:ascii="Arial Narrow" w:hAnsi="Arial Narrow"/>
          <w:b/>
        </w:rPr>
      </w:pPr>
      <w:r>
        <w:rPr>
          <w:rFonts w:ascii="Arial Narrow" w:hAnsi="Arial Narrow"/>
          <w:b/>
        </w:rPr>
        <w:t>Article 8 : Ordres de service (CCAG Article 8)</w:t>
      </w:r>
    </w:p>
    <w:p w14:paraId="23F7D5E8" w14:textId="77777777" w:rsidR="00682EFB" w:rsidRDefault="00DB50AD">
      <w:pPr>
        <w:pStyle w:val="Paragraphedeliste1"/>
        <w:numPr>
          <w:ilvl w:val="0"/>
          <w:numId w:val="79"/>
        </w:numPr>
        <w:ind w:left="0" w:firstLine="0"/>
        <w:rPr>
          <w:rFonts w:ascii="Arial Narrow" w:hAnsi="Arial Narrow"/>
        </w:rPr>
      </w:pPr>
      <w:r>
        <w:rPr>
          <w:rFonts w:ascii="Arial Narrow" w:hAnsi="Arial Narrow"/>
        </w:rPr>
        <w:t>L’ordre de service de commencer les prestations est signé par l’Autorité Contractante et notifié par le Représentant du Maître d’Ouvrage (Chef Service du marché).</w:t>
      </w:r>
    </w:p>
    <w:p w14:paraId="75D5E411" w14:textId="77777777" w:rsidR="00682EFB" w:rsidRDefault="00DB50AD">
      <w:pPr>
        <w:pStyle w:val="Paragraphedeliste1"/>
        <w:numPr>
          <w:ilvl w:val="0"/>
          <w:numId w:val="79"/>
        </w:numPr>
        <w:ind w:left="0" w:firstLine="0"/>
        <w:rPr>
          <w:rFonts w:ascii="Arial Narrow" w:hAnsi="Arial Narrow"/>
        </w:rPr>
      </w:pPr>
      <w:r>
        <w:rPr>
          <w:rFonts w:ascii="Arial Narrow" w:hAnsi="Arial Narrow"/>
        </w:rPr>
        <w:t>Les ordres de service à incidence financière ou susceptibles de modifier les délais seront signés par l’Autorité Contractante et notifié par ses services, avec copie au Maître d’Ouvrage, au  Chef service, à l’Ingénieur  et à l’organisme Payeur. Le Visa préalable de l’organisme payeur sera requis avant la signature de ceux ayant une incidence sur le montant.</w:t>
      </w:r>
    </w:p>
    <w:p w14:paraId="299B689F" w14:textId="77777777" w:rsidR="00682EFB" w:rsidRDefault="00DB50AD">
      <w:pPr>
        <w:pStyle w:val="Paragraphedeliste1"/>
        <w:numPr>
          <w:ilvl w:val="0"/>
          <w:numId w:val="79"/>
        </w:numPr>
        <w:ind w:left="0" w:firstLine="0"/>
        <w:rPr>
          <w:rFonts w:ascii="Arial Narrow" w:hAnsi="Arial Narrow"/>
        </w:rPr>
      </w:pPr>
      <w:r>
        <w:rPr>
          <w:rFonts w:ascii="Arial Narrow" w:hAnsi="Arial Narrow"/>
        </w:rPr>
        <w:t>Les ordres de service à caractère technique liés au déroulement normal des prestations et sans incidence financière seront directement signés et notifiés par le Chef de service.</w:t>
      </w:r>
    </w:p>
    <w:p w14:paraId="4A096CC2" w14:textId="77777777" w:rsidR="00682EFB" w:rsidRDefault="00DB50AD">
      <w:pPr>
        <w:pStyle w:val="Paragraphedeliste1"/>
        <w:numPr>
          <w:ilvl w:val="0"/>
          <w:numId w:val="79"/>
        </w:numPr>
        <w:ind w:left="0" w:firstLine="0"/>
        <w:rPr>
          <w:rFonts w:ascii="Arial Narrow" w:hAnsi="Arial Narrow"/>
        </w:rPr>
      </w:pPr>
      <w:r>
        <w:rPr>
          <w:rFonts w:ascii="Arial Narrow" w:hAnsi="Arial Narrow"/>
        </w:rPr>
        <w:t>Les ordres de service valant mise en demeure sont signés par le Maître d’Ouvrage et notifiés au Cocontractant par le chef service, avec copie à l’Autorité Contractante, à l’ingénieur.</w:t>
      </w:r>
    </w:p>
    <w:p w14:paraId="669E35E0" w14:textId="77777777" w:rsidR="00682EFB" w:rsidRDefault="00DB50AD">
      <w:pPr>
        <w:pStyle w:val="Paragraphedeliste1"/>
        <w:numPr>
          <w:ilvl w:val="0"/>
          <w:numId w:val="79"/>
        </w:numPr>
        <w:ind w:left="0" w:firstLine="0"/>
        <w:rPr>
          <w:rFonts w:ascii="Arial Narrow" w:hAnsi="Arial Narrow"/>
        </w:rPr>
      </w:pPr>
      <w:r>
        <w:rPr>
          <w:rFonts w:ascii="Arial Narrow" w:hAnsi="Arial Narrow"/>
        </w:rPr>
        <w:t>Les ordres de service de suspension et de reprise des travaux, pour cause d’intempéries, seront signés par le Chef Service sur proposition de l’Ingénieur.</w:t>
      </w:r>
    </w:p>
    <w:p w14:paraId="5E85C5B0" w14:textId="77777777" w:rsidR="00682EFB" w:rsidRDefault="00DB50AD">
      <w:pPr>
        <w:pStyle w:val="Paragraphedeliste1"/>
        <w:numPr>
          <w:ilvl w:val="0"/>
          <w:numId w:val="79"/>
        </w:numPr>
        <w:ind w:left="0" w:firstLine="0"/>
        <w:rPr>
          <w:rFonts w:ascii="Arial Narrow" w:hAnsi="Arial Narrow"/>
        </w:rPr>
      </w:pPr>
      <w:r>
        <w:rPr>
          <w:rFonts w:ascii="Arial Narrow" w:hAnsi="Arial Narrow"/>
        </w:rPr>
        <w:t>L’Entrepreneur dispose d’un délai de cinq (05) jours pour émettre des réserves sur tout ordre de service reçu. Le fait d’émettre des réserves ne dispense pas l’entreprise d’exécuter les ordres de service reçus.</w:t>
      </w:r>
    </w:p>
    <w:p w14:paraId="4CFDDFAE" w14:textId="77777777" w:rsidR="00682EFB" w:rsidRDefault="00682EFB">
      <w:pPr>
        <w:rPr>
          <w:rFonts w:ascii="Arial Narrow" w:hAnsi="Arial Narrow"/>
        </w:rPr>
      </w:pPr>
    </w:p>
    <w:p w14:paraId="427B01E2" w14:textId="77777777" w:rsidR="00682EFB" w:rsidRDefault="00DB50AD">
      <w:pPr>
        <w:rPr>
          <w:rFonts w:ascii="Arial Narrow" w:hAnsi="Arial Narrow"/>
          <w:b/>
        </w:rPr>
      </w:pPr>
      <w:r>
        <w:rPr>
          <w:rFonts w:ascii="Arial Narrow" w:hAnsi="Arial Narrow"/>
          <w:b/>
        </w:rPr>
        <w:t>Article 9 :</w:t>
      </w:r>
      <w:r>
        <w:rPr>
          <w:rFonts w:ascii="Arial Narrow" w:hAnsi="Arial Narrow"/>
          <w:b/>
        </w:rPr>
        <w:tab/>
        <w:t>Marchés  à  tranches  conditionnelles (CCAG Article 9)</w:t>
      </w:r>
    </w:p>
    <w:p w14:paraId="0404159E" w14:textId="77777777" w:rsidR="00682EFB" w:rsidRDefault="00DB50AD">
      <w:pPr>
        <w:spacing w:after="240"/>
        <w:rPr>
          <w:rFonts w:ascii="Arial Narrow" w:hAnsi="Arial Narrow"/>
        </w:rPr>
      </w:pPr>
      <w:r>
        <w:rPr>
          <w:rFonts w:ascii="Arial Narrow" w:hAnsi="Arial Narrow"/>
        </w:rPr>
        <w:t>Sans Objet.</w:t>
      </w:r>
    </w:p>
    <w:p w14:paraId="2BBE120F" w14:textId="77777777" w:rsidR="00682EFB" w:rsidRDefault="00DB50AD">
      <w:pPr>
        <w:rPr>
          <w:rFonts w:ascii="Arial Narrow" w:hAnsi="Arial Narrow"/>
          <w:b/>
        </w:rPr>
      </w:pPr>
      <w:r>
        <w:rPr>
          <w:rFonts w:ascii="Arial Narrow" w:hAnsi="Arial Narrow"/>
          <w:b/>
        </w:rPr>
        <w:lastRenderedPageBreak/>
        <w:t>Article 10 : Personnel de l’entrepreneur (CCAG Article 15 complété)</w:t>
      </w:r>
    </w:p>
    <w:p w14:paraId="35C7A41D" w14:textId="77777777" w:rsidR="00682EFB" w:rsidRDefault="00682EFB">
      <w:pPr>
        <w:rPr>
          <w:rFonts w:ascii="Arial Narrow" w:hAnsi="Arial Narrow"/>
        </w:rPr>
      </w:pPr>
    </w:p>
    <w:p w14:paraId="46EFBE22" w14:textId="77777777" w:rsidR="00682EFB" w:rsidRDefault="00DB50AD">
      <w:pPr>
        <w:pStyle w:val="Paragraphedeliste1"/>
        <w:numPr>
          <w:ilvl w:val="0"/>
          <w:numId w:val="80"/>
        </w:numPr>
        <w:ind w:left="0" w:firstLine="0"/>
        <w:rPr>
          <w:rFonts w:ascii="Arial Narrow" w:hAnsi="Arial Narrow"/>
        </w:rPr>
      </w:pPr>
      <w:r>
        <w:rPr>
          <w:rFonts w:ascii="Arial Narrow" w:hAnsi="Arial Narrow"/>
        </w:rPr>
        <w:t>Toute  modification  même  partielle  apportée aux  propositions  de  l’offre  technique n’interviendra  qu’après  agrément  écrit  du  Chef  de service. En cas de modification, l’entrepreneur fera remplacer par un personnel de compétence (qualifications et expérience) au moins égale ou par un matériel de performance similaire et en bon état de marche.</w:t>
      </w:r>
    </w:p>
    <w:p w14:paraId="765DF0C5" w14:textId="77777777" w:rsidR="00682EFB" w:rsidRDefault="00DB50AD">
      <w:pPr>
        <w:pStyle w:val="Paragraphedeliste1"/>
        <w:numPr>
          <w:ilvl w:val="0"/>
          <w:numId w:val="80"/>
        </w:numPr>
        <w:ind w:left="0" w:firstLine="0"/>
        <w:rPr>
          <w:rFonts w:ascii="Arial Narrow" w:hAnsi="Arial Narrow"/>
        </w:rPr>
      </w:pPr>
      <w:r>
        <w:rPr>
          <w:rFonts w:ascii="Arial Narrow" w:hAnsi="Arial Narrow"/>
        </w:rPr>
        <w:t>En tout état de cause, les listes du personnel d’encadrement   à   mettre   en   place seront soumises  à  l’agrément   de l’ingénieur,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14:paraId="0CEAAE48" w14:textId="77777777" w:rsidR="00682EFB" w:rsidRDefault="00682EFB">
      <w:pPr>
        <w:rPr>
          <w:rFonts w:ascii="Arial Narrow" w:hAnsi="Arial Narrow"/>
        </w:rPr>
      </w:pPr>
    </w:p>
    <w:p w14:paraId="222CA53F" w14:textId="77777777" w:rsidR="00682EFB" w:rsidRDefault="00DB50AD">
      <w:pPr>
        <w:pStyle w:val="Paragraphedeliste1"/>
        <w:numPr>
          <w:ilvl w:val="0"/>
          <w:numId w:val="80"/>
        </w:numPr>
        <w:ind w:left="0" w:firstLine="0"/>
        <w:rPr>
          <w:rFonts w:ascii="Arial Narrow" w:hAnsi="Arial Narrow"/>
        </w:rPr>
      </w:pPr>
      <w:r>
        <w:rPr>
          <w:rFonts w:ascii="Arial Narrow" w:hAnsi="Arial Narrow"/>
        </w:rPr>
        <w:t>Toute  modification  unilatérale  apportée  aux propositions  en  personnel  d’encadrement  de l’offre technique, avant et pendant les travaux constitue un  motif de résiliation du marché tel que visé à l’article  23 ci-dessous ou d’application de pénalités.</w:t>
      </w:r>
    </w:p>
    <w:p w14:paraId="25CC385B" w14:textId="77777777" w:rsidR="00682EFB" w:rsidRDefault="00682EFB">
      <w:pPr>
        <w:rPr>
          <w:rFonts w:ascii="Arial Narrow" w:hAnsi="Arial Narrow"/>
        </w:rPr>
      </w:pPr>
    </w:p>
    <w:p w14:paraId="269AC610" w14:textId="77777777" w:rsidR="00682EFB" w:rsidRDefault="00DB50AD">
      <w:pPr>
        <w:widowControl w:val="0"/>
        <w:autoSpaceDE w:val="0"/>
        <w:autoSpaceDN w:val="0"/>
        <w:adjustRightInd w:val="0"/>
        <w:spacing w:before="57" w:line="276" w:lineRule="auto"/>
        <w:ind w:right="-20"/>
        <w:jc w:val="both"/>
        <w:rPr>
          <w:rFonts w:ascii="Arial Narrow" w:hAnsi="Arial Narrow"/>
          <w:color w:val="000000" w:themeColor="text1"/>
        </w:rPr>
      </w:pPr>
      <w:r>
        <w:rPr>
          <w:rFonts w:ascii="Arial Narrow" w:hAnsi="Arial Narrow"/>
          <w:b/>
          <w:bCs/>
          <w:color w:val="000000" w:themeColor="text1"/>
          <w:u w:val="single"/>
        </w:rPr>
        <w:t>Article</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11</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w:t>
      </w:r>
      <w:r>
        <w:rPr>
          <w:rFonts w:ascii="Arial Narrow" w:hAnsi="Arial Narrow"/>
          <w:b/>
          <w:bCs/>
          <w:color w:val="000000" w:themeColor="text1"/>
        </w:rPr>
        <w:t xml:space="preserve"> </w:t>
      </w:r>
      <w:r>
        <w:rPr>
          <w:rFonts w:ascii="Arial Narrow" w:hAnsi="Arial Narrow"/>
          <w:b/>
          <w:bCs/>
          <w:color w:val="000000" w:themeColor="text1"/>
          <w:spacing w:val="-12"/>
        </w:rPr>
        <w:t>Avis de non objection du FEICOM</w:t>
      </w:r>
    </w:p>
    <w:p w14:paraId="1AAD26D6" w14:textId="77777777" w:rsidR="00682EFB" w:rsidRDefault="00DB50AD">
      <w:pPr>
        <w:widowControl w:val="0"/>
        <w:autoSpaceDE w:val="0"/>
        <w:autoSpaceDN w:val="0"/>
        <w:adjustRightInd w:val="0"/>
        <w:ind w:right="-15" w:firstLine="114"/>
        <w:jc w:val="both"/>
        <w:rPr>
          <w:rFonts w:ascii="Arial Narrow" w:hAnsi="Arial Narrow"/>
          <w:color w:val="000000" w:themeColor="text1"/>
        </w:rPr>
      </w:pPr>
      <w:r>
        <w:rPr>
          <w:rFonts w:ascii="Arial Narrow" w:hAnsi="Arial Narrow"/>
          <w:color w:val="000000" w:themeColor="text1"/>
        </w:rPr>
        <w:t>Dans le cadre de l’exécution du présent marché, le Maître d’ouvrage fera recours à la non objection du FEICOM relativement au projet d’exécution des ouvrages (PEO) dans un délai n’excédant pas 20 jours calendaires après approbation par l’ingénieur du marché dans les domaines suivants :</w:t>
      </w:r>
    </w:p>
    <w:p w14:paraId="7FB79D1B" w14:textId="77777777" w:rsidR="00682EFB" w:rsidRDefault="00DB50AD">
      <w:pPr>
        <w:widowControl w:val="0"/>
        <w:numPr>
          <w:ilvl w:val="0"/>
          <w:numId w:val="81"/>
        </w:numPr>
        <w:autoSpaceDE w:val="0"/>
        <w:autoSpaceDN w:val="0"/>
        <w:adjustRightInd w:val="0"/>
        <w:ind w:right="-15"/>
        <w:jc w:val="both"/>
        <w:rPr>
          <w:rFonts w:ascii="Arial Narrow" w:hAnsi="Arial Narrow"/>
          <w:color w:val="000000" w:themeColor="text1"/>
        </w:rPr>
      </w:pPr>
      <w:r>
        <w:rPr>
          <w:rFonts w:ascii="Arial Narrow" w:hAnsi="Arial Narrow"/>
          <w:color w:val="000000" w:themeColor="text1"/>
        </w:rPr>
        <w:t>Aux dispositions générales</w:t>
      </w:r>
    </w:p>
    <w:p w14:paraId="42130BF2" w14:textId="77777777" w:rsidR="00682EFB" w:rsidRDefault="00DB50AD">
      <w:pPr>
        <w:widowControl w:val="0"/>
        <w:numPr>
          <w:ilvl w:val="0"/>
          <w:numId w:val="81"/>
        </w:numPr>
        <w:autoSpaceDE w:val="0"/>
        <w:autoSpaceDN w:val="0"/>
        <w:adjustRightInd w:val="0"/>
        <w:ind w:right="-15"/>
        <w:jc w:val="both"/>
        <w:rPr>
          <w:rFonts w:ascii="Arial Narrow" w:hAnsi="Arial Narrow"/>
          <w:color w:val="000000" w:themeColor="text1"/>
        </w:rPr>
      </w:pPr>
      <w:r>
        <w:rPr>
          <w:rFonts w:ascii="Arial Narrow" w:hAnsi="Arial Narrow"/>
          <w:color w:val="000000" w:themeColor="text1"/>
        </w:rPr>
        <w:t>A l’établissement des décomptes</w:t>
      </w:r>
    </w:p>
    <w:p w14:paraId="6FBE158F" w14:textId="77777777" w:rsidR="00682EFB" w:rsidRDefault="00DB50AD">
      <w:pPr>
        <w:widowControl w:val="0"/>
        <w:numPr>
          <w:ilvl w:val="0"/>
          <w:numId w:val="81"/>
        </w:numPr>
        <w:autoSpaceDE w:val="0"/>
        <w:autoSpaceDN w:val="0"/>
        <w:adjustRightInd w:val="0"/>
        <w:ind w:right="-15"/>
        <w:jc w:val="both"/>
        <w:rPr>
          <w:rFonts w:ascii="Arial Narrow" w:hAnsi="Arial Narrow"/>
          <w:color w:val="000000" w:themeColor="text1"/>
        </w:rPr>
      </w:pPr>
      <w:r>
        <w:rPr>
          <w:rFonts w:ascii="Arial Narrow" w:hAnsi="Arial Narrow"/>
          <w:color w:val="000000" w:themeColor="text1"/>
        </w:rPr>
        <w:t>A l’exécution des travaux</w:t>
      </w:r>
    </w:p>
    <w:p w14:paraId="6A4DF633" w14:textId="77777777" w:rsidR="00682EFB" w:rsidRDefault="00DB50AD">
      <w:pPr>
        <w:widowControl w:val="0"/>
        <w:numPr>
          <w:ilvl w:val="0"/>
          <w:numId w:val="81"/>
        </w:numPr>
        <w:autoSpaceDE w:val="0"/>
        <w:autoSpaceDN w:val="0"/>
        <w:adjustRightInd w:val="0"/>
        <w:ind w:right="-15"/>
        <w:jc w:val="both"/>
        <w:rPr>
          <w:rFonts w:ascii="Arial Narrow" w:hAnsi="Arial Narrow"/>
          <w:color w:val="000000" w:themeColor="text1"/>
        </w:rPr>
      </w:pPr>
      <w:r>
        <w:rPr>
          <w:rFonts w:ascii="Arial Narrow" w:hAnsi="Arial Narrow"/>
          <w:color w:val="000000" w:themeColor="text1"/>
        </w:rPr>
        <w:t>A la réception des travaux et des garanties</w:t>
      </w:r>
    </w:p>
    <w:p w14:paraId="4BEAE80E" w14:textId="77777777" w:rsidR="00682EFB" w:rsidRDefault="00DB50AD">
      <w:pPr>
        <w:widowControl w:val="0"/>
        <w:numPr>
          <w:ilvl w:val="0"/>
          <w:numId w:val="81"/>
        </w:numPr>
        <w:autoSpaceDE w:val="0"/>
        <w:autoSpaceDN w:val="0"/>
        <w:adjustRightInd w:val="0"/>
        <w:ind w:right="-15"/>
        <w:jc w:val="both"/>
        <w:rPr>
          <w:rFonts w:ascii="Arial Narrow" w:hAnsi="Arial Narrow"/>
          <w:color w:val="000000" w:themeColor="text1"/>
        </w:rPr>
      </w:pPr>
      <w:r>
        <w:rPr>
          <w:rFonts w:ascii="Arial Narrow" w:hAnsi="Arial Narrow"/>
          <w:color w:val="000000" w:themeColor="text1"/>
        </w:rPr>
        <w:t>Aux défauts d’exécution et de la réalisation du marché</w:t>
      </w:r>
    </w:p>
    <w:p w14:paraId="0DD53FA6" w14:textId="77777777" w:rsidR="00682EFB" w:rsidRDefault="00682EFB">
      <w:pPr>
        <w:widowControl w:val="0"/>
        <w:autoSpaceDE w:val="0"/>
        <w:autoSpaceDN w:val="0"/>
        <w:adjustRightInd w:val="0"/>
        <w:ind w:left="644" w:right="-15"/>
        <w:jc w:val="both"/>
        <w:rPr>
          <w:rFonts w:ascii="Arial Narrow" w:hAnsi="Arial Narrow"/>
          <w:color w:val="000000" w:themeColor="text1"/>
        </w:rPr>
      </w:pPr>
    </w:p>
    <w:p w14:paraId="48F77F9F" w14:textId="77777777" w:rsidR="00682EFB" w:rsidRDefault="00DB50AD">
      <w:pPr>
        <w:widowControl w:val="0"/>
        <w:autoSpaceDE w:val="0"/>
        <w:autoSpaceDN w:val="0"/>
        <w:adjustRightInd w:val="0"/>
        <w:spacing w:line="276" w:lineRule="auto"/>
        <w:ind w:right="-20"/>
        <w:jc w:val="both"/>
        <w:rPr>
          <w:rFonts w:ascii="Arial Narrow" w:hAnsi="Arial Narrow"/>
          <w:color w:val="000000" w:themeColor="text1"/>
        </w:rPr>
      </w:pPr>
      <w:r>
        <w:rPr>
          <w:rFonts w:ascii="Arial Narrow" w:hAnsi="Arial Narrow"/>
          <w:b/>
          <w:bCs/>
          <w:color w:val="000000" w:themeColor="text1"/>
          <w:u w:val="single"/>
        </w:rPr>
        <w:t>Article</w:t>
      </w:r>
      <w:r>
        <w:rPr>
          <w:rFonts w:ascii="Arial Narrow" w:hAnsi="Arial Narrow"/>
          <w:b/>
          <w:bCs/>
          <w:color w:val="000000" w:themeColor="text1"/>
          <w:spacing w:val="6"/>
          <w:u w:val="single"/>
        </w:rPr>
        <w:t xml:space="preserve"> </w:t>
      </w:r>
      <w:r>
        <w:rPr>
          <w:rFonts w:ascii="Arial Narrow" w:hAnsi="Arial Narrow"/>
          <w:b/>
          <w:bCs/>
          <w:color w:val="000000" w:themeColor="text1"/>
          <w:u w:val="single"/>
        </w:rPr>
        <w:t>12</w:t>
      </w:r>
      <w:r>
        <w:rPr>
          <w:rFonts w:ascii="Arial Narrow" w:hAnsi="Arial Narrow"/>
          <w:b/>
          <w:bCs/>
          <w:color w:val="000000" w:themeColor="text1"/>
          <w:spacing w:val="6"/>
        </w:rPr>
        <w:t xml:space="preserve"> </w:t>
      </w:r>
      <w:r>
        <w:rPr>
          <w:rFonts w:ascii="Arial Narrow" w:hAnsi="Arial Narrow"/>
          <w:b/>
          <w:bCs/>
          <w:color w:val="000000" w:themeColor="text1"/>
        </w:rPr>
        <w:t>:</w:t>
      </w:r>
      <w:r>
        <w:rPr>
          <w:rFonts w:ascii="Arial Narrow" w:hAnsi="Arial Narrow"/>
          <w:b/>
          <w:bCs/>
          <w:color w:val="000000" w:themeColor="text1"/>
          <w:spacing w:val="6"/>
        </w:rPr>
        <w:t xml:space="preserve"> Prise en charge des prestations</w:t>
      </w:r>
    </w:p>
    <w:p w14:paraId="59E7D911" w14:textId="77777777" w:rsidR="00682EFB" w:rsidRDefault="00DB50AD">
      <w:pPr>
        <w:pStyle w:val="Paragraphedeliste1"/>
        <w:widowControl w:val="0"/>
        <w:numPr>
          <w:ilvl w:val="1"/>
          <w:numId w:val="82"/>
        </w:numPr>
        <w:autoSpaceDE w:val="0"/>
        <w:autoSpaceDN w:val="0"/>
        <w:adjustRightInd w:val="0"/>
        <w:spacing w:line="276" w:lineRule="auto"/>
        <w:ind w:left="0" w:firstLine="0"/>
        <w:jc w:val="both"/>
        <w:rPr>
          <w:rFonts w:ascii="Arial Narrow" w:hAnsi="Arial Narrow"/>
          <w:color w:val="000000" w:themeColor="text1"/>
        </w:rPr>
      </w:pPr>
      <w:r>
        <w:rPr>
          <w:rFonts w:ascii="Arial Narrow" w:hAnsi="Arial Narrow"/>
          <w:color w:val="000000" w:themeColor="text1"/>
        </w:rPr>
        <w:t>Dans le cadre du suivi de l’exécution du présent marché, les prestations non ou mal réalisées ainsi que les ouvrages non fonctionnels ne seront pas pris en compte en conséquence non payés.</w:t>
      </w:r>
    </w:p>
    <w:p w14:paraId="2E7F4701" w14:textId="77777777" w:rsidR="00682EFB" w:rsidRDefault="00DB50AD">
      <w:pPr>
        <w:pStyle w:val="Paragraphedeliste1"/>
        <w:widowControl w:val="0"/>
        <w:numPr>
          <w:ilvl w:val="1"/>
          <w:numId w:val="82"/>
        </w:numPr>
        <w:autoSpaceDE w:val="0"/>
        <w:autoSpaceDN w:val="0"/>
        <w:adjustRightInd w:val="0"/>
        <w:spacing w:line="276" w:lineRule="auto"/>
        <w:ind w:left="0" w:firstLine="0"/>
        <w:jc w:val="both"/>
        <w:rPr>
          <w:rFonts w:ascii="Arial Narrow" w:hAnsi="Arial Narrow"/>
          <w:color w:val="000000" w:themeColor="text1"/>
        </w:rPr>
      </w:pPr>
      <w:r>
        <w:rPr>
          <w:rFonts w:ascii="Arial Narrow" w:hAnsi="Arial Narrow"/>
          <w:color w:val="000000" w:themeColor="text1"/>
        </w:rPr>
        <w:t>Les ordres de service y relatif seront notifié à l’entrepreneur après avis favorable signés par l’Autorité Contractante et notifié par ses services, avec copie au Maître d’Œuvre, au Chef service, à l’Ingénieur et à l’organisme Payeur. Le Visa préalable de l’organisme payeur sera requis avant la notification.</w:t>
      </w:r>
    </w:p>
    <w:p w14:paraId="63D3C56E" w14:textId="77777777" w:rsidR="00682EFB" w:rsidRDefault="00DB50AD">
      <w:pPr>
        <w:pStyle w:val="Paragraphedeliste1"/>
        <w:widowControl w:val="0"/>
        <w:numPr>
          <w:ilvl w:val="1"/>
          <w:numId w:val="82"/>
        </w:numPr>
        <w:autoSpaceDE w:val="0"/>
        <w:autoSpaceDN w:val="0"/>
        <w:adjustRightInd w:val="0"/>
        <w:spacing w:line="276" w:lineRule="auto"/>
        <w:ind w:left="0" w:firstLine="0"/>
        <w:jc w:val="both"/>
        <w:rPr>
          <w:rFonts w:ascii="Arial Narrow" w:hAnsi="Arial Narrow"/>
          <w:color w:val="000000" w:themeColor="text1"/>
        </w:rPr>
      </w:pPr>
      <w:r>
        <w:rPr>
          <w:rFonts w:ascii="Arial Narrow" w:hAnsi="Arial Narrow"/>
          <w:color w:val="000000" w:themeColor="text1"/>
        </w:rPr>
        <w:t>L’Entrepreneur dispose d’un délai de cinq (05) jours pour émettre des réserves sur tout ordre de service y afférent. Le fait d’émettre des réserves ne dispense pas l’entreprise d’exécuter les ordres de service reçus.</w:t>
      </w:r>
    </w:p>
    <w:p w14:paraId="4E4A0585" w14:textId="77777777" w:rsidR="00682EFB" w:rsidRDefault="00682EFB">
      <w:pPr>
        <w:rPr>
          <w:rFonts w:ascii="Arial Narrow" w:hAnsi="Arial Narrow"/>
        </w:rPr>
      </w:pPr>
    </w:p>
    <w:p w14:paraId="08C2A320" w14:textId="77777777" w:rsidR="00682EFB" w:rsidRDefault="00DB50AD">
      <w:pPr>
        <w:rPr>
          <w:rFonts w:ascii="Arial Narrow" w:hAnsi="Arial Narrow"/>
          <w:b/>
          <w:sz w:val="28"/>
        </w:rPr>
      </w:pPr>
      <w:r>
        <w:rPr>
          <w:rFonts w:ascii="Arial Narrow" w:hAnsi="Arial Narrow"/>
          <w:b/>
          <w:sz w:val="28"/>
        </w:rPr>
        <w:t>Chapitre II : Clauses financières</w:t>
      </w:r>
    </w:p>
    <w:p w14:paraId="2DF8B401" w14:textId="77777777" w:rsidR="00682EFB" w:rsidRDefault="00682EFB">
      <w:pPr>
        <w:rPr>
          <w:rFonts w:ascii="Arial Narrow" w:hAnsi="Arial Narrow"/>
        </w:rPr>
      </w:pPr>
    </w:p>
    <w:p w14:paraId="391E58BD" w14:textId="77777777" w:rsidR="00682EFB" w:rsidRDefault="00DB50AD">
      <w:pPr>
        <w:rPr>
          <w:rFonts w:ascii="Arial Narrow" w:hAnsi="Arial Narrow"/>
          <w:b/>
        </w:rPr>
      </w:pPr>
      <w:r>
        <w:rPr>
          <w:rFonts w:ascii="Arial Narrow" w:hAnsi="Arial Narrow"/>
          <w:b/>
        </w:rPr>
        <w:t>Article 11 : Garanties  et cautions (CCAG articles 29 et 41)</w:t>
      </w:r>
    </w:p>
    <w:p w14:paraId="5C3F2459" w14:textId="77777777" w:rsidR="00682EFB" w:rsidRDefault="00682EFB">
      <w:pPr>
        <w:rPr>
          <w:rFonts w:ascii="Arial Narrow" w:hAnsi="Arial Narrow"/>
        </w:rPr>
      </w:pPr>
    </w:p>
    <w:p w14:paraId="7D62546D" w14:textId="77777777" w:rsidR="00682EFB" w:rsidRDefault="00DB50AD">
      <w:pPr>
        <w:spacing w:after="240"/>
        <w:rPr>
          <w:rFonts w:ascii="Arial Narrow" w:hAnsi="Arial Narrow"/>
          <w:b/>
        </w:rPr>
      </w:pPr>
      <w:r>
        <w:rPr>
          <w:rFonts w:ascii="Arial Narrow" w:hAnsi="Arial Narrow"/>
          <w:b/>
        </w:rPr>
        <w:t>11.1. Cautionnement définitif</w:t>
      </w:r>
    </w:p>
    <w:p w14:paraId="404DE198" w14:textId="77777777" w:rsidR="00682EFB" w:rsidRDefault="00DB50AD">
      <w:pPr>
        <w:rPr>
          <w:rFonts w:ascii="Arial Narrow" w:hAnsi="Arial Narrow"/>
        </w:rPr>
      </w:pPr>
      <w:r>
        <w:rPr>
          <w:rFonts w:ascii="Arial Narrow" w:hAnsi="Arial Narrow"/>
        </w:rPr>
        <w:t>Le cautionnement définitif est fixé à 5% du montant TTC du marché et devra être versé par le Cocontractant dans un délai de vingt (20) jours après la notification du marché.</w:t>
      </w:r>
    </w:p>
    <w:p w14:paraId="06D451C6" w14:textId="77777777" w:rsidR="00682EFB" w:rsidRDefault="00DB50AD">
      <w:pPr>
        <w:rPr>
          <w:rFonts w:ascii="Arial Narrow" w:hAnsi="Arial Narrow"/>
        </w:rPr>
      </w:pPr>
      <w:r>
        <w:rPr>
          <w:rFonts w:ascii="Arial Narrow" w:hAnsi="Arial Narrow"/>
        </w:rPr>
        <w:t>Cette caution devra être délivrée par un établissement bancaire de premier choix agrée par le Ministre chargé des Finances de la République du Cameroun.</w:t>
      </w:r>
    </w:p>
    <w:p w14:paraId="1A51CC55" w14:textId="77777777" w:rsidR="00682EFB" w:rsidRDefault="00DB50AD">
      <w:pPr>
        <w:rPr>
          <w:rFonts w:ascii="Arial Narrow" w:hAnsi="Arial Narrow"/>
        </w:rPr>
      </w:pPr>
      <w:r>
        <w:rPr>
          <w:rFonts w:ascii="Arial Narrow" w:hAnsi="Arial Narrow"/>
        </w:rPr>
        <w:lastRenderedPageBreak/>
        <w:t>Le   cautionnement   sera   restitué,   ou   la   garantie libérée, dans un délai d’un mois suivant la date de réception  provisoire  des  travaux,  à  la  suite  d’une mainlevée  délivrée  par  le  Maître  d’Ouvrage  après demande de l’entrepreneur.</w:t>
      </w:r>
    </w:p>
    <w:p w14:paraId="4F18A395" w14:textId="77777777" w:rsidR="00682EFB" w:rsidRDefault="00DB50AD">
      <w:pPr>
        <w:spacing w:before="240" w:after="240"/>
        <w:rPr>
          <w:rFonts w:ascii="Arial Narrow" w:hAnsi="Arial Narrow"/>
          <w:b/>
        </w:rPr>
      </w:pPr>
      <w:r>
        <w:rPr>
          <w:rFonts w:ascii="Arial Narrow" w:hAnsi="Arial Narrow"/>
          <w:b/>
        </w:rPr>
        <w:t>11.2. Cautionnement de garantie</w:t>
      </w:r>
    </w:p>
    <w:p w14:paraId="7F4868A3" w14:textId="77777777" w:rsidR="00682EFB" w:rsidRDefault="00DB50AD">
      <w:pPr>
        <w:rPr>
          <w:rFonts w:ascii="Arial Narrow" w:hAnsi="Arial Narrow"/>
        </w:rPr>
      </w:pPr>
      <w:r>
        <w:rPr>
          <w:rFonts w:ascii="Arial Narrow" w:hAnsi="Arial Narrow"/>
        </w:rPr>
        <w:t>La  retenue  de  garantie  est  fixée  à 10% du montant TTC des ouvrages du marché concernés.</w:t>
      </w:r>
    </w:p>
    <w:p w14:paraId="17E3296E" w14:textId="77777777" w:rsidR="00682EFB" w:rsidRDefault="00DB50AD">
      <w:pPr>
        <w:rPr>
          <w:rFonts w:ascii="Arial Narrow" w:hAnsi="Arial Narrow"/>
        </w:rPr>
      </w:pPr>
      <w:r>
        <w:rPr>
          <w:rFonts w:ascii="Arial Narrow" w:hAnsi="Arial Narrow"/>
        </w:rPr>
        <w:t>La  restitution  de  la  retenue  de  garantie  ou  du cautionnement  sera  effectuée  dans  un  délai  d’un mois  après  la  réception  définitive  sur  mainlevée délivrée  par  le  Maître  d’Ouvrage  après  demande du l’entrepreneur.</w:t>
      </w:r>
    </w:p>
    <w:p w14:paraId="00B93050" w14:textId="77777777" w:rsidR="00682EFB" w:rsidRDefault="00DB50AD">
      <w:pPr>
        <w:spacing w:before="240" w:after="240"/>
        <w:rPr>
          <w:rFonts w:ascii="Arial Narrow" w:hAnsi="Arial Narrow"/>
          <w:b/>
        </w:rPr>
      </w:pPr>
      <w:r>
        <w:rPr>
          <w:rFonts w:ascii="Arial Narrow" w:hAnsi="Arial Narrow"/>
          <w:b/>
        </w:rPr>
        <w:t>11.3. Cautionnement d’avance de démarrage</w:t>
      </w:r>
    </w:p>
    <w:p w14:paraId="5B7F2E40" w14:textId="77777777" w:rsidR="00682EFB" w:rsidRDefault="00DB50AD">
      <w:pPr>
        <w:rPr>
          <w:rFonts w:ascii="Arial Narrow" w:hAnsi="Arial Narrow"/>
        </w:rPr>
      </w:pPr>
      <w:r>
        <w:rPr>
          <w:rFonts w:ascii="Arial Narrow" w:hAnsi="Arial Narrow"/>
        </w:rPr>
        <w:t>Dans le cadre du présent marché, il est prévu une avance de démarrage des travaux de 20% du montant TTC. Cette avance de démarrage devra être cautionnée à hauteur de 100%.</w:t>
      </w:r>
    </w:p>
    <w:p w14:paraId="391E2824" w14:textId="77777777" w:rsidR="00682EFB" w:rsidRDefault="00682EFB">
      <w:pPr>
        <w:rPr>
          <w:rFonts w:ascii="Arial Narrow" w:hAnsi="Arial Narrow"/>
        </w:rPr>
      </w:pPr>
    </w:p>
    <w:p w14:paraId="54F6B8AE" w14:textId="77777777" w:rsidR="00682EFB" w:rsidRDefault="00DB50AD">
      <w:pPr>
        <w:rPr>
          <w:rFonts w:ascii="Arial Narrow" w:hAnsi="Arial Narrow"/>
          <w:b/>
        </w:rPr>
      </w:pPr>
      <w:r>
        <w:rPr>
          <w:rFonts w:ascii="Arial Narrow" w:hAnsi="Arial Narrow"/>
          <w:b/>
        </w:rPr>
        <w:t>Article 12 : Montant du marché (CCAG Articles 18 et 19 complétés)</w:t>
      </w:r>
    </w:p>
    <w:p w14:paraId="1817CF9E" w14:textId="77777777" w:rsidR="00682EFB" w:rsidRDefault="00682EFB">
      <w:pPr>
        <w:rPr>
          <w:rFonts w:ascii="Arial Narrow" w:hAnsi="Arial Narrow"/>
        </w:rPr>
      </w:pPr>
    </w:p>
    <w:p w14:paraId="6484A328" w14:textId="77777777" w:rsidR="00682EFB" w:rsidRDefault="00DB50AD">
      <w:pPr>
        <w:rPr>
          <w:rFonts w:ascii="Arial Narrow" w:hAnsi="Arial Narrow"/>
        </w:rPr>
      </w:pPr>
      <w:r>
        <w:rPr>
          <w:rFonts w:ascii="Arial Narrow" w:hAnsi="Arial Narrow"/>
        </w:rPr>
        <w:t xml:space="preserve">Le montant du présent marché, tel qu’il ressort d’un détail ou devis estimatif ci-joint, est de </w:t>
      </w:r>
      <w:r>
        <w:rPr>
          <w:rFonts w:ascii="Arial Narrow" w:hAnsi="Arial Narrow" w:cs="Arial"/>
          <w:b/>
        </w:rPr>
        <w:t>_______</w:t>
      </w:r>
      <w:r>
        <w:rPr>
          <w:rFonts w:ascii="Arial Narrow" w:hAnsi="Arial Narrow"/>
        </w:rPr>
        <w:t xml:space="preserve"> (en chiffres) </w:t>
      </w:r>
      <w:r>
        <w:rPr>
          <w:rFonts w:ascii="Arial Narrow" w:hAnsi="Arial Narrow" w:cs="Arial"/>
          <w:b/>
        </w:rPr>
        <w:t xml:space="preserve">__________________ </w:t>
      </w:r>
      <w:r>
        <w:rPr>
          <w:rFonts w:ascii="Arial Narrow" w:hAnsi="Arial Narrow"/>
        </w:rPr>
        <w:t>(en  lettres) francs CFA Toutes Taxes Comprises (TTC) ; soit :</w:t>
      </w:r>
    </w:p>
    <w:p w14:paraId="4F742FAA" w14:textId="77777777" w:rsidR="00682EFB" w:rsidRDefault="00DB50AD">
      <w:pPr>
        <w:rPr>
          <w:rFonts w:ascii="Arial Narrow" w:hAnsi="Arial Narrow"/>
        </w:rPr>
      </w:pPr>
      <w:r>
        <w:rPr>
          <w:rFonts w:ascii="Arial Narrow" w:hAnsi="Arial Narrow"/>
        </w:rPr>
        <w:t xml:space="preserve">Montant HTVA : </w:t>
      </w:r>
      <w:r>
        <w:rPr>
          <w:rFonts w:ascii="Arial Narrow" w:hAnsi="Arial Narrow" w:cs="Arial"/>
          <w:b/>
        </w:rPr>
        <w:t>______________________________</w:t>
      </w:r>
      <w:r>
        <w:rPr>
          <w:rFonts w:ascii="Arial Narrow" w:hAnsi="Arial Narrow"/>
        </w:rPr>
        <w:t>francs CFA</w:t>
      </w:r>
    </w:p>
    <w:p w14:paraId="37556972" w14:textId="77777777" w:rsidR="00682EFB" w:rsidRDefault="00DB50AD">
      <w:pPr>
        <w:rPr>
          <w:rFonts w:ascii="Arial Narrow" w:hAnsi="Arial Narrow"/>
        </w:rPr>
      </w:pPr>
      <w:r>
        <w:rPr>
          <w:rFonts w:ascii="Arial Narrow" w:hAnsi="Arial Narrow"/>
        </w:rPr>
        <w:t xml:space="preserve">Montant de la TVA : </w:t>
      </w:r>
      <w:r>
        <w:rPr>
          <w:rFonts w:ascii="Arial Narrow" w:hAnsi="Arial Narrow" w:cs="Arial"/>
          <w:b/>
        </w:rPr>
        <w:t>____________________________</w:t>
      </w:r>
      <w:r>
        <w:rPr>
          <w:rFonts w:ascii="Arial Narrow" w:hAnsi="Arial Narrow"/>
        </w:rPr>
        <w:t>francs CFA</w:t>
      </w:r>
    </w:p>
    <w:p w14:paraId="62BB0856" w14:textId="77777777" w:rsidR="00682EFB" w:rsidRDefault="00682EFB">
      <w:pPr>
        <w:rPr>
          <w:rFonts w:ascii="Arial Narrow" w:hAnsi="Arial Narrow"/>
        </w:rPr>
      </w:pPr>
    </w:p>
    <w:p w14:paraId="3C3BC7D9" w14:textId="77777777" w:rsidR="00682EFB" w:rsidRDefault="00DB50AD">
      <w:pPr>
        <w:rPr>
          <w:rFonts w:ascii="Arial Narrow" w:hAnsi="Arial Narrow"/>
        </w:rPr>
      </w:pPr>
      <w:r>
        <w:rPr>
          <w:rFonts w:ascii="Arial Narrow" w:hAnsi="Arial Narrow"/>
        </w:rPr>
        <w:t>Le montant du marché calculé dans les conditions prévues à l’article 19 du CCAG, résulte de l’application au montant hors TVA, du taux de la taxe sur la valeur  ajoutée  (TVA)  et  du  rabais  éventuellement consenti par l’entrepreneur.</w:t>
      </w:r>
    </w:p>
    <w:p w14:paraId="5C6EAC4B" w14:textId="77777777" w:rsidR="00682EFB" w:rsidRDefault="00682EFB">
      <w:pPr>
        <w:rPr>
          <w:rFonts w:ascii="Arial Narrow" w:hAnsi="Arial Narrow"/>
        </w:rPr>
      </w:pPr>
    </w:p>
    <w:p w14:paraId="1CD498A2" w14:textId="77777777" w:rsidR="00682EFB" w:rsidRDefault="00DB50AD">
      <w:pPr>
        <w:spacing w:after="240"/>
        <w:rPr>
          <w:rFonts w:ascii="Arial Narrow" w:hAnsi="Arial Narrow"/>
          <w:b/>
        </w:rPr>
      </w:pPr>
      <w:r>
        <w:rPr>
          <w:rFonts w:ascii="Arial Narrow" w:hAnsi="Arial Narrow"/>
          <w:b/>
        </w:rPr>
        <w:t>Article 13 : Lieu et mode de paiement</w:t>
      </w:r>
    </w:p>
    <w:p w14:paraId="22F03B19" w14:textId="77777777" w:rsidR="00682EFB" w:rsidRDefault="00DB50AD">
      <w:pPr>
        <w:pStyle w:val="Paragraphedeliste1"/>
        <w:numPr>
          <w:ilvl w:val="0"/>
          <w:numId w:val="83"/>
        </w:numPr>
        <w:ind w:left="0" w:firstLine="0"/>
        <w:rPr>
          <w:rFonts w:ascii="Arial Narrow" w:hAnsi="Arial Narrow"/>
        </w:rPr>
      </w:pPr>
      <w:r>
        <w:rPr>
          <w:rFonts w:ascii="Arial Narrow" w:hAnsi="Arial Narrow"/>
        </w:rPr>
        <w:t>En contrepartie des paiements à effectuer par le Maitre d’Ouvrage à l’entrepreneur, dans les conditions indiquées dans le marché, l’entrepreneur  s’engage  par  les  présentes  à  exécuter  le  marché  conformément  aux  dispositions du marché.</w:t>
      </w:r>
    </w:p>
    <w:p w14:paraId="7517E30E" w14:textId="77777777" w:rsidR="00682EFB" w:rsidRDefault="00DB50AD">
      <w:pPr>
        <w:pStyle w:val="Paragraphedeliste1"/>
        <w:numPr>
          <w:ilvl w:val="0"/>
          <w:numId w:val="83"/>
        </w:numPr>
        <w:ind w:left="0" w:firstLine="0"/>
        <w:rPr>
          <w:rFonts w:ascii="Arial Narrow" w:hAnsi="Arial Narrow"/>
        </w:rPr>
      </w:pPr>
      <w:r>
        <w:rPr>
          <w:rFonts w:ascii="Arial Narrow" w:hAnsi="Arial Narrow"/>
        </w:rPr>
        <w:t>Le Maître d’Ouvrage se libérera des sommes dues de la manière suivante :</w:t>
      </w:r>
    </w:p>
    <w:p w14:paraId="306E7A09" w14:textId="77777777" w:rsidR="00682EFB" w:rsidRDefault="00DB50AD">
      <w:pPr>
        <w:pStyle w:val="Paragraphedeliste1"/>
        <w:numPr>
          <w:ilvl w:val="1"/>
          <w:numId w:val="84"/>
        </w:numPr>
        <w:ind w:left="426"/>
        <w:rPr>
          <w:rFonts w:ascii="Arial Narrow" w:hAnsi="Arial Narrow"/>
        </w:rPr>
      </w:pPr>
      <w:r>
        <w:rPr>
          <w:rFonts w:ascii="Arial Narrow" w:hAnsi="Arial Narrow"/>
        </w:rPr>
        <w:t>Pour les règlements en francs CFA, soit (montant en  chiffres  et  en  lettres  HTVA),  par  crédit  au  compte n°_________ouvert  au  nom  de  l’entrepreneur  à la banque______________</w:t>
      </w:r>
    </w:p>
    <w:p w14:paraId="194C7F1E" w14:textId="77777777" w:rsidR="00682EFB" w:rsidRDefault="00DB50AD">
      <w:pPr>
        <w:pStyle w:val="Paragraphedeliste1"/>
        <w:numPr>
          <w:ilvl w:val="1"/>
          <w:numId w:val="84"/>
        </w:numPr>
        <w:ind w:left="426"/>
        <w:rPr>
          <w:rFonts w:ascii="Arial Narrow" w:hAnsi="Arial Narrow"/>
        </w:rPr>
      </w:pPr>
      <w:r>
        <w:rPr>
          <w:rFonts w:ascii="Arial Narrow" w:hAnsi="Arial Narrow"/>
        </w:rPr>
        <w:t>Pour  les  règlements  en  devises,  soit  (montant  en chiffres  et  en  lettres  HTVA),  par  crédit  au  compte n°_________ouvert  au  nom  de  l’entrepreneur  à la banque______________.</w:t>
      </w:r>
    </w:p>
    <w:p w14:paraId="26B55F31" w14:textId="77777777" w:rsidR="00682EFB" w:rsidRDefault="00DB50AD">
      <w:pPr>
        <w:spacing w:before="240"/>
        <w:rPr>
          <w:rFonts w:ascii="Arial Narrow" w:hAnsi="Arial Narrow"/>
          <w:b/>
        </w:rPr>
      </w:pPr>
      <w:r>
        <w:rPr>
          <w:rFonts w:ascii="Arial Narrow" w:hAnsi="Arial Narrow"/>
          <w:b/>
        </w:rPr>
        <w:t>Article 14 : Variation des prix (CCAG Article 20)</w:t>
      </w:r>
    </w:p>
    <w:p w14:paraId="1711A49C" w14:textId="77777777" w:rsidR="00682EFB" w:rsidRDefault="00DB50AD">
      <w:pPr>
        <w:rPr>
          <w:rFonts w:ascii="Arial Narrow" w:hAnsi="Arial Narrow"/>
        </w:rPr>
      </w:pPr>
      <w:r>
        <w:rPr>
          <w:rFonts w:ascii="Arial Narrow" w:hAnsi="Arial Narrow"/>
        </w:rPr>
        <w:t>Les prix sont fermes et non révisables.</w:t>
      </w:r>
    </w:p>
    <w:p w14:paraId="1AE4A4EE" w14:textId="77777777" w:rsidR="00682EFB" w:rsidRDefault="00682EFB">
      <w:pPr>
        <w:rPr>
          <w:rFonts w:ascii="Arial Narrow" w:hAnsi="Arial Narrow"/>
        </w:rPr>
      </w:pPr>
    </w:p>
    <w:p w14:paraId="5097F109" w14:textId="77777777" w:rsidR="00682EFB" w:rsidRDefault="00DB50AD">
      <w:pPr>
        <w:rPr>
          <w:rFonts w:ascii="Arial Narrow" w:hAnsi="Arial Narrow"/>
          <w:b/>
        </w:rPr>
      </w:pPr>
      <w:r>
        <w:rPr>
          <w:rFonts w:ascii="Arial Narrow" w:hAnsi="Arial Narrow"/>
          <w:b/>
        </w:rPr>
        <w:t>Article 15 : Formules de révision des prix (CCAG article 21)</w:t>
      </w:r>
    </w:p>
    <w:p w14:paraId="7006D769" w14:textId="77777777" w:rsidR="00682EFB" w:rsidRDefault="00DB50AD">
      <w:pPr>
        <w:rPr>
          <w:rFonts w:ascii="Arial Narrow" w:hAnsi="Arial Narrow"/>
        </w:rPr>
      </w:pPr>
      <w:r>
        <w:rPr>
          <w:rFonts w:ascii="Arial Narrow" w:hAnsi="Arial Narrow"/>
        </w:rPr>
        <w:t>Les prix sont fermes et non révisables.</w:t>
      </w:r>
    </w:p>
    <w:p w14:paraId="5182BB9F" w14:textId="77777777" w:rsidR="00682EFB" w:rsidRDefault="00682EFB">
      <w:pPr>
        <w:rPr>
          <w:rFonts w:ascii="Arial Narrow" w:hAnsi="Arial Narrow"/>
        </w:rPr>
      </w:pPr>
    </w:p>
    <w:p w14:paraId="1F64B2EF" w14:textId="77777777" w:rsidR="00682EFB" w:rsidRDefault="00DB50AD">
      <w:pPr>
        <w:rPr>
          <w:rFonts w:ascii="Arial Narrow" w:hAnsi="Arial Narrow"/>
          <w:b/>
        </w:rPr>
      </w:pPr>
      <w:r>
        <w:rPr>
          <w:rFonts w:ascii="Arial Narrow" w:hAnsi="Arial Narrow"/>
          <w:b/>
        </w:rPr>
        <w:t>Article 16 : Formules   d’actualisation   des   prix (CCAG article 21)</w:t>
      </w:r>
    </w:p>
    <w:p w14:paraId="75312B13" w14:textId="77777777" w:rsidR="00682EFB" w:rsidRDefault="00DB50AD">
      <w:pPr>
        <w:rPr>
          <w:rFonts w:ascii="Arial Narrow" w:hAnsi="Arial Narrow"/>
        </w:rPr>
      </w:pPr>
      <w:r>
        <w:rPr>
          <w:rFonts w:ascii="Arial Narrow" w:hAnsi="Arial Narrow"/>
        </w:rPr>
        <w:t>Les prix du bordereau des prix unitaires ne sont pas actualisables.</w:t>
      </w:r>
    </w:p>
    <w:p w14:paraId="7A4E7734" w14:textId="77777777" w:rsidR="00682EFB" w:rsidRDefault="00682EFB">
      <w:pPr>
        <w:rPr>
          <w:rFonts w:ascii="Arial Narrow" w:hAnsi="Arial Narrow"/>
        </w:rPr>
      </w:pPr>
    </w:p>
    <w:p w14:paraId="2F3FF71C" w14:textId="77777777" w:rsidR="00682EFB" w:rsidRDefault="00DB50AD">
      <w:pPr>
        <w:rPr>
          <w:rFonts w:ascii="Arial Narrow" w:hAnsi="Arial Narrow"/>
          <w:b/>
        </w:rPr>
      </w:pPr>
      <w:r>
        <w:rPr>
          <w:rFonts w:ascii="Arial Narrow" w:hAnsi="Arial Narrow"/>
          <w:b/>
        </w:rPr>
        <w:t>Article 17 : Travaux en régie (CCAG Article 22 complété)</w:t>
      </w:r>
    </w:p>
    <w:p w14:paraId="43F7B255" w14:textId="77777777" w:rsidR="00682EFB" w:rsidRDefault="00DB50AD">
      <w:pPr>
        <w:rPr>
          <w:rFonts w:ascii="Arial Narrow" w:hAnsi="Arial Narrow"/>
        </w:rPr>
      </w:pPr>
      <w:r>
        <w:rPr>
          <w:rFonts w:ascii="Arial Narrow" w:hAnsi="Arial Narrow"/>
        </w:rPr>
        <w:t>17.1.  Le  pourcentage  des  travaux  en  régie  ne peut excéder 2 %  du montant du marché et de ses avenants, le cas échéant ;</w:t>
      </w:r>
    </w:p>
    <w:p w14:paraId="10813375" w14:textId="77777777" w:rsidR="00682EFB" w:rsidRDefault="00DB50AD">
      <w:pPr>
        <w:rPr>
          <w:rFonts w:ascii="Arial Narrow" w:hAnsi="Arial Narrow"/>
        </w:rPr>
      </w:pPr>
      <w:r>
        <w:rPr>
          <w:rFonts w:ascii="Arial Narrow" w:hAnsi="Arial Narrow"/>
        </w:rPr>
        <w:lastRenderedPageBreak/>
        <w:t xml:space="preserve">17.2.  Dans  le  cas  où  l’entrepreneur  serait  invité  à exécuter des travaux en régie, les dépenses exposées   et   dument   justifiées   lui   seront remboursées dans les conditions suivantes : </w:t>
      </w:r>
    </w:p>
    <w:p w14:paraId="479FDB68" w14:textId="77777777" w:rsidR="00682EFB" w:rsidRDefault="00DB50AD">
      <w:pPr>
        <w:rPr>
          <w:rFonts w:ascii="Arial Narrow" w:hAnsi="Arial Narrow"/>
        </w:rPr>
      </w:pPr>
      <w:r>
        <w:rPr>
          <w:rFonts w:ascii="Arial Narrow" w:hAnsi="Arial Narrow"/>
        </w:rPr>
        <w:t>-   Les quantités prises en compte seront les heures de   mise   à   disposition   ou   les   quantités   de matériaux et matières mises en œuvre ayant fait l’objet d’attachements contradictoires ;</w:t>
      </w:r>
    </w:p>
    <w:p w14:paraId="5AB0FEB2" w14:textId="77777777" w:rsidR="00682EFB" w:rsidRDefault="00DB50AD">
      <w:pPr>
        <w:rPr>
          <w:rFonts w:ascii="Arial Narrow" w:hAnsi="Arial Narrow"/>
        </w:rPr>
      </w:pPr>
      <w:r>
        <w:rPr>
          <w:rFonts w:ascii="Arial Narrow" w:hAnsi="Arial Narrow"/>
        </w:rPr>
        <w:t>-  Les traitements et salaires effectivement payés à la main d’œuvre locale seront majorés pour tenir compte  des  charges  sociales  de  quarante  pour cent (40%) ;</w:t>
      </w:r>
    </w:p>
    <w:p w14:paraId="5327CB4E" w14:textId="77777777" w:rsidR="00682EFB" w:rsidRDefault="00DB50AD">
      <w:pPr>
        <w:rPr>
          <w:rFonts w:ascii="Arial Narrow" w:hAnsi="Arial Narrow"/>
        </w:rPr>
      </w:pPr>
      <w:r>
        <w:rPr>
          <w:rFonts w:ascii="Arial Narrow" w:hAnsi="Arial Narrow"/>
        </w:rPr>
        <w:t>-  Les  heures  d’engin  seront  décomptées  au  taux figurant dans les sous-détails de prix ;</w:t>
      </w:r>
    </w:p>
    <w:p w14:paraId="38AF449B" w14:textId="77777777" w:rsidR="00682EFB" w:rsidRDefault="00DB50AD">
      <w:pPr>
        <w:rPr>
          <w:rFonts w:ascii="Arial Narrow" w:hAnsi="Arial Narrow"/>
        </w:rPr>
      </w:pPr>
      <w:r>
        <w:rPr>
          <w:rFonts w:ascii="Arial Narrow" w:hAnsi="Arial Narrow"/>
        </w:rPr>
        <w:t>- Les matériaux et matières seront remboursés au prix  de  revient  dûment  justifié  au  lieu  d’emploi majoré de dix pour cent pour pertes, magasinage et manutention ;</w:t>
      </w:r>
    </w:p>
    <w:p w14:paraId="36E7BCE9" w14:textId="77777777" w:rsidR="00682EFB" w:rsidRDefault="00DB50AD">
      <w:pPr>
        <w:rPr>
          <w:rFonts w:ascii="Arial Narrow" w:hAnsi="Arial Narrow"/>
        </w:rPr>
      </w:pPr>
      <w:r>
        <w:rPr>
          <w:rFonts w:ascii="Arial Narrow" w:hAnsi="Arial Narrow"/>
        </w:rPr>
        <w:t>-   Le montant des prestations ainsi calculé, y compris les heures d’engins, sera majoré de 25% pour tenir  compte  des  frais  généraux,  bénéfices  et aléas propres à l’entrepreneur.</w:t>
      </w:r>
    </w:p>
    <w:p w14:paraId="7346FEDF" w14:textId="77777777" w:rsidR="00682EFB" w:rsidRDefault="00682EFB">
      <w:pPr>
        <w:rPr>
          <w:rFonts w:ascii="Arial Narrow" w:hAnsi="Arial Narrow"/>
        </w:rPr>
      </w:pPr>
    </w:p>
    <w:p w14:paraId="05ACB51D" w14:textId="77777777" w:rsidR="00682EFB" w:rsidRDefault="00DB50AD">
      <w:pPr>
        <w:rPr>
          <w:rFonts w:ascii="Arial Narrow" w:hAnsi="Arial Narrow"/>
          <w:b/>
        </w:rPr>
      </w:pPr>
      <w:r>
        <w:rPr>
          <w:rFonts w:ascii="Arial Narrow" w:hAnsi="Arial Narrow"/>
          <w:b/>
        </w:rPr>
        <w:t>Article 18 : Valorisation des travaux (CCAG article 23)</w:t>
      </w:r>
    </w:p>
    <w:p w14:paraId="4DACD600" w14:textId="77777777" w:rsidR="00682EFB" w:rsidRDefault="00DB50AD">
      <w:pPr>
        <w:rPr>
          <w:rFonts w:ascii="Arial Narrow" w:hAnsi="Arial Narrow"/>
        </w:rPr>
      </w:pPr>
      <w:r>
        <w:rPr>
          <w:rFonts w:ascii="Arial Narrow" w:hAnsi="Arial Narrow"/>
        </w:rPr>
        <w:t>Ce marché comprend des  prix unitaires et forfaitaires.</w:t>
      </w:r>
    </w:p>
    <w:p w14:paraId="7A9AAE3D" w14:textId="77777777" w:rsidR="00682EFB" w:rsidRDefault="00682EFB">
      <w:pPr>
        <w:rPr>
          <w:rFonts w:ascii="Arial Narrow" w:hAnsi="Arial Narrow"/>
        </w:rPr>
      </w:pPr>
    </w:p>
    <w:p w14:paraId="1B1B5E1D" w14:textId="77777777" w:rsidR="00682EFB" w:rsidRDefault="00DB50AD">
      <w:pPr>
        <w:rPr>
          <w:rFonts w:ascii="Arial Narrow" w:hAnsi="Arial Narrow"/>
          <w:b/>
        </w:rPr>
      </w:pPr>
      <w:r>
        <w:rPr>
          <w:rFonts w:ascii="Arial Narrow" w:hAnsi="Arial Narrow"/>
          <w:b/>
        </w:rPr>
        <w:t>Article 19 : Valorisation des approvisionnements (CCAG article 24 complété)</w:t>
      </w:r>
    </w:p>
    <w:p w14:paraId="03F62D12" w14:textId="77777777" w:rsidR="00682EFB" w:rsidRDefault="00DB50AD">
      <w:pPr>
        <w:rPr>
          <w:rFonts w:ascii="Arial Narrow" w:hAnsi="Arial Narrow"/>
        </w:rPr>
      </w:pPr>
      <w:r>
        <w:rPr>
          <w:rFonts w:ascii="Arial Narrow" w:hAnsi="Arial Narrow"/>
        </w:rPr>
        <w:t>Il n’est pas prévu de valorisation des approvisionnements.</w:t>
      </w:r>
    </w:p>
    <w:p w14:paraId="162BB74D" w14:textId="77777777" w:rsidR="00682EFB" w:rsidRDefault="00682EFB">
      <w:pPr>
        <w:rPr>
          <w:rFonts w:ascii="Arial Narrow" w:hAnsi="Arial Narrow"/>
        </w:rPr>
      </w:pPr>
    </w:p>
    <w:p w14:paraId="2623BB73" w14:textId="77777777" w:rsidR="00682EFB" w:rsidRDefault="00DB50AD">
      <w:pPr>
        <w:rPr>
          <w:rFonts w:ascii="Arial Narrow" w:hAnsi="Arial Narrow"/>
          <w:b/>
        </w:rPr>
      </w:pPr>
      <w:r>
        <w:rPr>
          <w:rFonts w:ascii="Arial Narrow" w:hAnsi="Arial Narrow"/>
          <w:b/>
        </w:rPr>
        <w:t>Article 20 : Avances (CCAG article 28)</w:t>
      </w:r>
    </w:p>
    <w:p w14:paraId="43DAE047" w14:textId="77777777" w:rsidR="00682EFB" w:rsidRDefault="00DB50AD">
      <w:pPr>
        <w:rPr>
          <w:rFonts w:ascii="Arial Narrow" w:hAnsi="Arial Narrow"/>
        </w:rPr>
      </w:pPr>
      <w:r>
        <w:rPr>
          <w:rFonts w:ascii="Arial Narrow" w:hAnsi="Arial Narrow"/>
        </w:rPr>
        <w:t>20.1.  Une avance de démarrage d’un montant équivalent à vingt pour cent (20%) du montant du marché pourra être accordée à l’Entrepreneur sur sa demande. Cette avance sera garantie par une caution solidaire à cent pour cent (100%) délivrée par un établissement bancaire de premier ordre  agréé conformément à la réglementation en vigueur.</w:t>
      </w:r>
    </w:p>
    <w:p w14:paraId="3EDAD1CB" w14:textId="77777777" w:rsidR="00682EFB" w:rsidRDefault="00DB50AD">
      <w:pPr>
        <w:rPr>
          <w:rFonts w:ascii="Arial Narrow" w:hAnsi="Arial Narrow"/>
        </w:rPr>
      </w:pPr>
      <w:r>
        <w:rPr>
          <w:rFonts w:ascii="Arial Narrow" w:hAnsi="Arial Narrow"/>
        </w:rPr>
        <w:t xml:space="preserve">   20.2</w:t>
      </w:r>
      <w:r>
        <w:rPr>
          <w:rFonts w:ascii="Arial Narrow" w:hAnsi="Arial Narrow"/>
        </w:rPr>
        <w:tab/>
        <w:t xml:space="preserve"> L’avance de démarrage sera remboursée par déduction dans les décomptes, au prorata du taux de paiement, et devra être remboursée en totalité avant que les paiements de l’Entrepreneur ne dépassent 80% du montant du Marché.</w:t>
      </w:r>
    </w:p>
    <w:p w14:paraId="6BAF35F4" w14:textId="77777777" w:rsidR="00682EFB" w:rsidRDefault="00DB50AD">
      <w:pPr>
        <w:rPr>
          <w:rFonts w:ascii="Arial Narrow" w:hAnsi="Arial Narrow"/>
        </w:rPr>
      </w:pPr>
      <w:r>
        <w:rPr>
          <w:rFonts w:ascii="Arial Narrow" w:hAnsi="Arial Narrow"/>
        </w:rPr>
        <w:t>Le montant à rembourser à l’occasion de chaque décompte est d’au plus  50% du montant du décompte.</w:t>
      </w:r>
    </w:p>
    <w:p w14:paraId="3BB5D058" w14:textId="77777777" w:rsidR="00682EFB" w:rsidRDefault="00682EFB">
      <w:pPr>
        <w:rPr>
          <w:rFonts w:ascii="Arial Narrow" w:hAnsi="Arial Narrow"/>
        </w:rPr>
      </w:pPr>
    </w:p>
    <w:p w14:paraId="49069FCD" w14:textId="77777777" w:rsidR="00682EFB" w:rsidRDefault="00DB50AD">
      <w:pPr>
        <w:spacing w:after="240"/>
        <w:rPr>
          <w:rFonts w:ascii="Arial Narrow" w:hAnsi="Arial Narrow"/>
          <w:b/>
        </w:rPr>
      </w:pPr>
      <w:r>
        <w:rPr>
          <w:rFonts w:ascii="Arial Narrow" w:hAnsi="Arial Narrow"/>
          <w:b/>
        </w:rPr>
        <w:t>Article 21 : Règlement des travaux (cf.  art.  26,  27  et  30  CCAG  complétés)</w:t>
      </w:r>
    </w:p>
    <w:p w14:paraId="1E2D6187" w14:textId="77777777" w:rsidR="00682EFB" w:rsidRDefault="00DB50AD">
      <w:pPr>
        <w:rPr>
          <w:rFonts w:ascii="Arial Narrow" w:hAnsi="Arial Narrow"/>
        </w:rPr>
      </w:pPr>
      <w:r>
        <w:rPr>
          <w:rFonts w:ascii="Arial Narrow" w:hAnsi="Arial Narrow"/>
        </w:rPr>
        <w:t>21.1. Constatation des travaux exécutés</w:t>
      </w:r>
    </w:p>
    <w:p w14:paraId="4E033AA7" w14:textId="77777777" w:rsidR="00682EFB" w:rsidRDefault="00DB50AD">
      <w:pPr>
        <w:rPr>
          <w:rFonts w:ascii="Arial Narrow" w:hAnsi="Arial Narrow"/>
        </w:rPr>
      </w:pPr>
      <w:r>
        <w:rPr>
          <w:rFonts w:ascii="Arial Narrow" w:hAnsi="Arial Narrow"/>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14:paraId="6CEE04DD" w14:textId="77777777" w:rsidR="00682EFB" w:rsidRDefault="00DB50AD">
      <w:pPr>
        <w:rPr>
          <w:rFonts w:ascii="Arial Narrow" w:hAnsi="Arial Narrow"/>
        </w:rPr>
      </w:pPr>
      <w:r>
        <w:rPr>
          <w:rFonts w:ascii="Arial Narrow" w:hAnsi="Arial Narrow"/>
        </w:rPr>
        <w:t>La transmission de tout décompte à l’Organisme payeur, sera subordonnée au visa préalable de l’Autorité Contractante, à travers la Brigade Régionale de contrôle et de l’exécution des Marchés. Pour cela, une copie de l’attachement correspondant devra lui être antérieurement transmise.</w:t>
      </w:r>
    </w:p>
    <w:p w14:paraId="023D7738" w14:textId="77777777" w:rsidR="00682EFB" w:rsidRDefault="00682EFB">
      <w:pPr>
        <w:rPr>
          <w:rFonts w:ascii="Arial Narrow" w:hAnsi="Arial Narrow"/>
        </w:rPr>
      </w:pPr>
    </w:p>
    <w:p w14:paraId="0B13463C" w14:textId="77777777" w:rsidR="00682EFB" w:rsidRDefault="00DB50AD">
      <w:pPr>
        <w:rPr>
          <w:rFonts w:ascii="Arial Narrow" w:hAnsi="Arial Narrow"/>
        </w:rPr>
      </w:pPr>
      <w:r>
        <w:rPr>
          <w:rFonts w:ascii="Arial Narrow" w:hAnsi="Arial Narrow"/>
        </w:rPr>
        <w:t>L’Entreprise est tenue de déposer tous les lundis, pendant la durée de son contrat, les constats hebdomadaires signés contradictoirement avec l’ingénieur à la Délégation régionale du MINMAP ou à défaut dans la délégation départementale des Marchés Publics du lieu d’exécution des prestations qui aura la charge de les transmettre sous 48 heures à la DRMAP (Brigade régionale de contrôle et de l’exécution). Le non-respect des présentes dispositions pourra entrainer la résiliation du marché après mise en demeure préalable sans préjudice des pénalités prévues à l’article 23.</w:t>
      </w:r>
    </w:p>
    <w:p w14:paraId="7D7A29B0" w14:textId="77777777" w:rsidR="00682EFB" w:rsidRDefault="00682EFB">
      <w:pPr>
        <w:rPr>
          <w:rFonts w:ascii="Arial Narrow" w:hAnsi="Arial Narrow"/>
        </w:rPr>
      </w:pPr>
    </w:p>
    <w:p w14:paraId="529E371E" w14:textId="77777777" w:rsidR="00682EFB" w:rsidRDefault="00DB50AD">
      <w:pPr>
        <w:rPr>
          <w:rFonts w:ascii="Arial Narrow" w:hAnsi="Arial Narrow"/>
        </w:rPr>
      </w:pPr>
      <w:r>
        <w:rPr>
          <w:rFonts w:ascii="Arial Narrow" w:hAnsi="Arial Narrow"/>
        </w:rPr>
        <w:t>21.2. Décompte mensuel</w:t>
      </w:r>
    </w:p>
    <w:p w14:paraId="1AB56413" w14:textId="77777777" w:rsidR="00682EFB" w:rsidRDefault="00DB50AD">
      <w:pPr>
        <w:rPr>
          <w:rFonts w:ascii="Arial Narrow" w:hAnsi="Arial Narrow"/>
        </w:rPr>
      </w:pPr>
      <w:r>
        <w:rPr>
          <w:rFonts w:ascii="Arial Narrow" w:hAnsi="Arial Narrow"/>
        </w:rPr>
        <w:t xml:space="preserve">Au plus tard le cinq (5) du mois suivant le mois des prestations,  l’entrepreneur  remettra  en  sept  (07) exemplaires   à l’ingénieur ,  deux  projets  de décompte  provisoire  mensuel  (un  décompte  hors TVA </w:t>
      </w:r>
      <w:r>
        <w:rPr>
          <w:rFonts w:ascii="Arial Narrow" w:hAnsi="Arial Narrow"/>
        </w:rPr>
        <w:lastRenderedPageBreak/>
        <w:t>et un décompte du montant des taxes ), selon le modèle agréé et établissant le montant total des sommes auxquelles il peut prétendre du fait de l’exécution du marché, depuis le début de celui-ci.</w:t>
      </w:r>
    </w:p>
    <w:p w14:paraId="3BCCEF24" w14:textId="77777777" w:rsidR="00682EFB" w:rsidRDefault="00DB50AD">
      <w:pPr>
        <w:rPr>
          <w:rFonts w:ascii="Arial Narrow" w:hAnsi="Arial Narrow"/>
        </w:rPr>
      </w:pPr>
      <w:r>
        <w:rPr>
          <w:rFonts w:ascii="Arial Narrow" w:hAnsi="Arial Narrow"/>
        </w:rPr>
        <w:t>L’ingénieur disposera d’un délai de sept (7) jours   pour   transmettre   au   chef   de   service   du marché, les décomptes qu’il a approuvés.</w:t>
      </w:r>
    </w:p>
    <w:p w14:paraId="3FFF016F" w14:textId="77777777" w:rsidR="00682EFB" w:rsidRDefault="00DB50AD">
      <w:pPr>
        <w:rPr>
          <w:rFonts w:ascii="Arial Narrow" w:hAnsi="Arial Narrow"/>
        </w:rPr>
      </w:pPr>
      <w:r>
        <w:rPr>
          <w:rFonts w:ascii="Arial Narrow" w:hAnsi="Arial Narrow"/>
        </w:rPr>
        <w:t>Le Chef de service dispose d’un délai de dix (10) jours maxi pour procéder à la signature des décomptes.</w:t>
      </w:r>
    </w:p>
    <w:p w14:paraId="34E6D27F" w14:textId="77777777" w:rsidR="00682EFB" w:rsidRDefault="00682EFB">
      <w:pPr>
        <w:rPr>
          <w:rFonts w:ascii="Arial Narrow" w:hAnsi="Arial Narrow"/>
        </w:rPr>
      </w:pPr>
    </w:p>
    <w:p w14:paraId="16261D71" w14:textId="77777777" w:rsidR="00682EFB" w:rsidRDefault="00DB50AD">
      <w:pPr>
        <w:rPr>
          <w:rFonts w:ascii="Arial Narrow" w:hAnsi="Arial Narrow"/>
        </w:rPr>
      </w:pPr>
      <w:r>
        <w:rPr>
          <w:rFonts w:ascii="Arial Narrow" w:hAnsi="Arial Narrow"/>
        </w:rPr>
        <w:t>La transmission de tout décompte à l’organisme payeur, sera subordonnée au visa préalable de l’Autorité Contractante, à travers la Brigade Régionale de contrôle et de l’exécution des Marchés. Pour cela, une copie de l’attachement correspondant devra lui être antérieurement transmise.</w:t>
      </w:r>
    </w:p>
    <w:p w14:paraId="4F444095" w14:textId="77777777" w:rsidR="00682EFB" w:rsidRDefault="00682EFB">
      <w:pPr>
        <w:rPr>
          <w:rFonts w:ascii="Arial Narrow" w:hAnsi="Arial Narrow"/>
        </w:rPr>
      </w:pPr>
    </w:p>
    <w:p w14:paraId="086E6761" w14:textId="77777777" w:rsidR="00682EFB" w:rsidRDefault="00DB50AD">
      <w:pPr>
        <w:rPr>
          <w:rFonts w:ascii="Arial Narrow" w:hAnsi="Arial Narrow"/>
          <w:b/>
        </w:rPr>
      </w:pPr>
      <w:r>
        <w:rPr>
          <w:rFonts w:ascii="Arial Narrow" w:hAnsi="Arial Narrow"/>
          <w:b/>
        </w:rPr>
        <w:t>Article 22 : Intérêts moratoires (CCAG Article 31)</w:t>
      </w:r>
    </w:p>
    <w:p w14:paraId="0E80A026" w14:textId="77777777" w:rsidR="00682EFB" w:rsidRDefault="00DB50AD">
      <w:pPr>
        <w:rPr>
          <w:rFonts w:ascii="Arial Narrow" w:hAnsi="Arial Narrow"/>
        </w:rPr>
      </w:pPr>
      <w:r>
        <w:rPr>
          <w:rFonts w:ascii="Arial Narrow" w:hAnsi="Arial Narrow"/>
        </w:rPr>
        <w:t>Les  intérêts  moratoires  éventuels  sont  payés  par état des sommes dues conformément à l’article 88 du  décret  n°  2004/275  du  24  Septembre  2004, portant Code des Marchés Publics.</w:t>
      </w:r>
    </w:p>
    <w:p w14:paraId="778C9636" w14:textId="77777777" w:rsidR="00682EFB" w:rsidRDefault="00682EFB">
      <w:pPr>
        <w:rPr>
          <w:rFonts w:ascii="Arial Narrow" w:hAnsi="Arial Narrow"/>
        </w:rPr>
      </w:pPr>
    </w:p>
    <w:p w14:paraId="676B8F99" w14:textId="77777777" w:rsidR="00682EFB" w:rsidRDefault="00DB50AD">
      <w:pPr>
        <w:rPr>
          <w:rFonts w:ascii="Arial Narrow" w:hAnsi="Arial Narrow"/>
          <w:b/>
        </w:rPr>
      </w:pPr>
      <w:r>
        <w:rPr>
          <w:rFonts w:ascii="Arial Narrow" w:hAnsi="Arial Narrow"/>
          <w:b/>
        </w:rPr>
        <w:t>Article 23 : Pénalités de retard (CCAG Article 32 complété)</w:t>
      </w:r>
    </w:p>
    <w:p w14:paraId="2470D5B2" w14:textId="77777777" w:rsidR="00682EFB" w:rsidRDefault="00DB50AD">
      <w:pPr>
        <w:rPr>
          <w:rFonts w:ascii="Arial Narrow" w:hAnsi="Arial Narrow"/>
        </w:rPr>
      </w:pPr>
      <w:r>
        <w:rPr>
          <w:rFonts w:ascii="Arial Narrow" w:hAnsi="Arial Narrow"/>
        </w:rPr>
        <w:t>23.1.  Le  montant  des  pénalités  de  retard  est  fixé comme suit :</w:t>
      </w:r>
    </w:p>
    <w:p w14:paraId="17C2E3D6" w14:textId="77777777" w:rsidR="00682EFB" w:rsidRDefault="00DB50AD">
      <w:pPr>
        <w:rPr>
          <w:rFonts w:ascii="Arial Narrow" w:hAnsi="Arial Narrow"/>
        </w:rPr>
      </w:pPr>
      <w:r>
        <w:rPr>
          <w:rFonts w:ascii="Arial Narrow" w:hAnsi="Arial Narrow"/>
        </w:rPr>
        <w:t>a.   Un deux millième (1/2000è) du montant TTC du marché de base par jour calendaire de retard du premier   au   trentième   jour   au-delà   du   délai contractuel fixé par le marché ;</w:t>
      </w:r>
    </w:p>
    <w:p w14:paraId="2AAB37E0" w14:textId="77777777" w:rsidR="00682EFB" w:rsidRDefault="00DB50AD">
      <w:pPr>
        <w:rPr>
          <w:rFonts w:ascii="Arial Narrow" w:hAnsi="Arial Narrow"/>
        </w:rPr>
      </w:pPr>
      <w:r>
        <w:rPr>
          <w:rFonts w:ascii="Arial Narrow" w:hAnsi="Arial Narrow"/>
        </w:rPr>
        <w:t>b.   Un   millième   (1/1000è)   du   montant   TTC   du marché  de  base  par  jour  calendaire  de  retard au-delà du trentième jour.</w:t>
      </w:r>
    </w:p>
    <w:p w14:paraId="058B4985" w14:textId="77777777" w:rsidR="00682EFB" w:rsidRDefault="00DB50AD">
      <w:pPr>
        <w:rPr>
          <w:rFonts w:ascii="Arial Narrow" w:hAnsi="Arial Narrow"/>
        </w:rPr>
      </w:pPr>
      <w:r>
        <w:rPr>
          <w:rFonts w:ascii="Arial Narrow" w:hAnsi="Arial Narrow"/>
        </w:rPr>
        <w:t>23.2.  Le  montant  cumulé  des  pénalités  de  retard est  limité  à  dix  pour  cent  (10%)  du  montant TTC du marché de base.</w:t>
      </w:r>
    </w:p>
    <w:p w14:paraId="4B902F2F" w14:textId="77777777" w:rsidR="00682EFB" w:rsidRDefault="00682EFB">
      <w:pPr>
        <w:rPr>
          <w:rFonts w:ascii="Arial Narrow" w:hAnsi="Arial Narrow"/>
        </w:rPr>
      </w:pPr>
    </w:p>
    <w:p w14:paraId="756EFCEE" w14:textId="77777777" w:rsidR="00682EFB" w:rsidRDefault="00DB50AD">
      <w:pPr>
        <w:jc w:val="both"/>
        <w:rPr>
          <w:rFonts w:ascii="Arial Narrow" w:hAnsi="Arial Narrow"/>
        </w:rPr>
      </w:pPr>
      <w:r>
        <w:rPr>
          <w:rFonts w:ascii="Arial Narrow" w:hAnsi="Arial Narrow"/>
        </w:rPr>
        <w:t>Conformément aux dispositions de l’article 90 du décret n°2004/275 du 24 septembre 2004, le co-contractant sera passible d’une pénalité par jour calendaire de retard dans la remise de tous les documents contractuels prévus au titre du marché, et notamment en ce qui concerne les points suivants :</w:t>
      </w:r>
    </w:p>
    <w:p w14:paraId="3DEA3504" w14:textId="77777777" w:rsidR="00682EFB" w:rsidRDefault="00DB50AD">
      <w:pPr>
        <w:pStyle w:val="Paragraphedeliste1"/>
        <w:numPr>
          <w:ilvl w:val="0"/>
          <w:numId w:val="85"/>
        </w:numPr>
        <w:ind w:left="284"/>
        <w:rPr>
          <w:rFonts w:ascii="Arial Narrow" w:hAnsi="Arial Narrow"/>
        </w:rPr>
      </w:pPr>
      <w:r>
        <w:rPr>
          <w:rFonts w:ascii="Arial Narrow" w:hAnsi="Arial Narrow"/>
        </w:rPr>
        <w:t>programmes, projets et dossiers d’exécution, plan d’actions, calendrier d’exécution : 50 000 francs CFA,</w:t>
      </w:r>
    </w:p>
    <w:p w14:paraId="5D00AC59" w14:textId="77777777" w:rsidR="00682EFB" w:rsidRDefault="00DB50AD">
      <w:pPr>
        <w:pStyle w:val="Paragraphedeliste1"/>
        <w:numPr>
          <w:ilvl w:val="0"/>
          <w:numId w:val="85"/>
        </w:numPr>
        <w:ind w:left="284"/>
        <w:rPr>
          <w:rFonts w:ascii="Arial Narrow" w:hAnsi="Arial Narrow"/>
        </w:rPr>
      </w:pPr>
      <w:r>
        <w:rPr>
          <w:rFonts w:ascii="Arial Narrow" w:hAnsi="Arial Narrow"/>
        </w:rPr>
        <w:t>Cautions, assurances : 20 000 francs CFA.</w:t>
      </w:r>
    </w:p>
    <w:p w14:paraId="7DE0C09F" w14:textId="77777777" w:rsidR="00682EFB" w:rsidRDefault="00682EFB">
      <w:pPr>
        <w:rPr>
          <w:rFonts w:ascii="Arial Narrow" w:hAnsi="Arial Narrow"/>
        </w:rPr>
      </w:pPr>
    </w:p>
    <w:p w14:paraId="324AA25A" w14:textId="77777777" w:rsidR="00682EFB" w:rsidRDefault="00DB50AD">
      <w:pPr>
        <w:rPr>
          <w:rFonts w:ascii="Arial Narrow" w:hAnsi="Arial Narrow"/>
        </w:rPr>
      </w:pPr>
      <w:r>
        <w:rPr>
          <w:rFonts w:ascii="Arial Narrow" w:hAnsi="Arial Narrow"/>
        </w:rPr>
        <w:t>Sous peine de résiliation, les pénalités pour retard ne pourront dépasser dix pour cent (10%) du montant du marché. Ces pénalités seront retenues sur les décomptes mensuels des travaux.</w:t>
      </w:r>
    </w:p>
    <w:p w14:paraId="744323A5" w14:textId="77777777" w:rsidR="00682EFB" w:rsidRDefault="00DB50AD">
      <w:pPr>
        <w:rPr>
          <w:rFonts w:ascii="Arial Narrow" w:hAnsi="Arial Narrow"/>
        </w:rPr>
      </w:pPr>
      <w:r>
        <w:rPr>
          <w:rFonts w:ascii="Arial Narrow" w:hAnsi="Arial Narrow"/>
        </w:rPr>
        <w:t>Il appartient au Cocontractant de rassembler au fur et à mesure de l’exécution des travaux, les pièces justificatives d’un dossier éventuel de demande de remise de pénalités qui ne pourra être prononcée par  l’Autorité Contractante qu’après l’avis favorable de l’organisme chargé de la régulation des marchés publics.</w:t>
      </w:r>
    </w:p>
    <w:p w14:paraId="4EBB5FAF" w14:textId="77777777" w:rsidR="00682EFB" w:rsidRDefault="00DB50AD">
      <w:pPr>
        <w:rPr>
          <w:rFonts w:ascii="Arial Narrow" w:hAnsi="Arial Narrow"/>
        </w:rPr>
      </w:pPr>
      <w:r>
        <w:rPr>
          <w:rFonts w:ascii="Arial Narrow" w:hAnsi="Arial Narrow"/>
        </w:rPr>
        <w:t>Il n’est pas prévu de prime en cas d’avance sur le délai contractuel.</w:t>
      </w:r>
    </w:p>
    <w:p w14:paraId="0552A866" w14:textId="77777777" w:rsidR="00682EFB" w:rsidRDefault="00682EFB">
      <w:pPr>
        <w:rPr>
          <w:rFonts w:ascii="Arial Narrow" w:hAnsi="Arial Narrow"/>
        </w:rPr>
      </w:pPr>
    </w:p>
    <w:p w14:paraId="4F131324" w14:textId="77777777" w:rsidR="00682EFB" w:rsidRDefault="00DB50AD">
      <w:pPr>
        <w:rPr>
          <w:rFonts w:ascii="Arial Narrow" w:hAnsi="Arial Narrow"/>
          <w:b/>
        </w:rPr>
      </w:pPr>
      <w:r>
        <w:rPr>
          <w:rFonts w:ascii="Arial Narrow" w:hAnsi="Arial Narrow"/>
          <w:b/>
        </w:rPr>
        <w:t>Article 24 : Règlement  en  cas  de  groupement d’entreprises (CCAG Article 33)</w:t>
      </w:r>
    </w:p>
    <w:p w14:paraId="29D22DDC" w14:textId="77777777" w:rsidR="00682EFB" w:rsidRDefault="00DB50AD">
      <w:pPr>
        <w:rPr>
          <w:rFonts w:ascii="Arial Narrow" w:hAnsi="Arial Narrow"/>
        </w:rPr>
      </w:pPr>
      <w:r>
        <w:rPr>
          <w:rFonts w:ascii="Arial Narrow" w:hAnsi="Arial Narrow"/>
        </w:rPr>
        <w:t>24.1.  En cas de  groupement solidaire, les cotraitants se répartissent les sommes qui sont réglées        par  le Maître d’Ouvrage dans un compte unique; en revanche,  chaque  entreprise  est  payée  par  le Maître   d’Ouvrage   dans   son   propre   compte, lorsqu’il s’agit d’un groupement conjoint.</w:t>
      </w:r>
    </w:p>
    <w:p w14:paraId="7F362C55" w14:textId="77777777" w:rsidR="00682EFB" w:rsidRDefault="00682EFB">
      <w:pPr>
        <w:rPr>
          <w:rFonts w:ascii="Arial Narrow" w:hAnsi="Arial Narrow"/>
        </w:rPr>
      </w:pPr>
    </w:p>
    <w:p w14:paraId="5C4FA9CB" w14:textId="77777777" w:rsidR="00682EFB" w:rsidRDefault="00DB50AD">
      <w:pPr>
        <w:rPr>
          <w:rFonts w:ascii="Arial Narrow" w:hAnsi="Arial Narrow"/>
        </w:rPr>
      </w:pPr>
      <w:r>
        <w:rPr>
          <w:rFonts w:ascii="Arial Narrow" w:hAnsi="Arial Narrow"/>
        </w:rPr>
        <w:t>24.2.  L’Entrepreneur se chargera du paiement des sous- traitants, le cas échéant.</w:t>
      </w:r>
    </w:p>
    <w:p w14:paraId="7731C6C1" w14:textId="77777777" w:rsidR="00682EFB" w:rsidRDefault="00682EFB">
      <w:pPr>
        <w:rPr>
          <w:rFonts w:ascii="Arial Narrow" w:hAnsi="Arial Narrow"/>
        </w:rPr>
      </w:pPr>
    </w:p>
    <w:p w14:paraId="4BA2DD8A" w14:textId="77777777" w:rsidR="00682EFB" w:rsidRDefault="00DB50AD">
      <w:pPr>
        <w:rPr>
          <w:rFonts w:ascii="Arial Narrow" w:hAnsi="Arial Narrow"/>
          <w:b/>
        </w:rPr>
      </w:pPr>
      <w:r>
        <w:rPr>
          <w:rFonts w:ascii="Arial Narrow" w:hAnsi="Arial Narrow"/>
          <w:b/>
        </w:rPr>
        <w:t>Article 25 : Décompte final (CCAG Article 34)</w:t>
      </w:r>
    </w:p>
    <w:p w14:paraId="4219C1B0" w14:textId="77777777" w:rsidR="00682EFB" w:rsidRDefault="00DB50AD">
      <w:pPr>
        <w:rPr>
          <w:rFonts w:ascii="Arial Narrow" w:hAnsi="Arial Narrow"/>
        </w:rPr>
      </w:pPr>
      <w:r>
        <w:rPr>
          <w:rFonts w:ascii="Arial Narrow" w:hAnsi="Arial Narrow"/>
        </w:rPr>
        <w:t xml:space="preserve"> Après  achèvement  des  travaux  et  dans  un  délai maximum de huit (08) jours après la date de réception provisoire,   l’ Entrepreneur  établira   à   partir   des constats contradictoires, le projet de </w:t>
      </w:r>
      <w:r>
        <w:rPr>
          <w:rFonts w:ascii="Arial Narrow" w:hAnsi="Arial Narrow"/>
        </w:rPr>
        <w:lastRenderedPageBreak/>
        <w:t>décompte final des  travaux  effectivement  réalisés  qui  récapitule le  montant  total  des  sommes  auxquelles  il  peut prétendre du fait de l’exécution du marché dans son ensemble.</w:t>
      </w:r>
    </w:p>
    <w:p w14:paraId="71284C82" w14:textId="77777777" w:rsidR="00682EFB" w:rsidRDefault="00DB50AD">
      <w:pPr>
        <w:rPr>
          <w:rFonts w:ascii="Arial Narrow" w:hAnsi="Arial Narrow"/>
        </w:rPr>
      </w:pPr>
      <w:r>
        <w:rPr>
          <w:rFonts w:ascii="Arial Narrow" w:hAnsi="Arial Narrow"/>
        </w:rPr>
        <w:t>25.1.</w:t>
      </w:r>
      <w:r>
        <w:rPr>
          <w:rFonts w:ascii="Arial Narrow" w:hAnsi="Arial Narrow"/>
        </w:rPr>
        <w:tab/>
        <w:t>Le Chef de service dispose de quinze (15) jours  pour notifier le projet rectifié et accepté  à l’entrepreneur par le biais de  l’Ingénieur.</w:t>
      </w:r>
    </w:p>
    <w:p w14:paraId="320C13AF" w14:textId="77777777" w:rsidR="00682EFB" w:rsidRDefault="00DB50AD">
      <w:pPr>
        <w:rPr>
          <w:rFonts w:ascii="Arial Narrow" w:hAnsi="Arial Narrow"/>
        </w:rPr>
      </w:pPr>
      <w:r>
        <w:rPr>
          <w:rFonts w:ascii="Arial Narrow" w:hAnsi="Arial Narrow"/>
        </w:rPr>
        <w:t>25.2.</w:t>
      </w:r>
      <w:r>
        <w:rPr>
          <w:rFonts w:ascii="Arial Narrow" w:hAnsi="Arial Narrow"/>
        </w:rPr>
        <w:tab/>
        <w:t>L’Entrepreneur dispose de sept (07) jours pour renvoyer le décompte final revêtu de  sa signature.</w:t>
      </w:r>
    </w:p>
    <w:p w14:paraId="145BEF2D" w14:textId="77777777" w:rsidR="00682EFB" w:rsidRDefault="00DB50AD">
      <w:pPr>
        <w:rPr>
          <w:rFonts w:ascii="Arial Narrow" w:hAnsi="Arial Narrow"/>
        </w:rPr>
      </w:pPr>
      <w:r>
        <w:rPr>
          <w:rFonts w:ascii="Arial Narrow" w:hAnsi="Arial Narrow"/>
        </w:rPr>
        <w:t>25.3.</w:t>
      </w:r>
      <w:r>
        <w:rPr>
          <w:rFonts w:ascii="Arial Narrow" w:hAnsi="Arial Narrow"/>
        </w:rPr>
        <w:tab/>
        <w:t>Le décompte est par la suite transmis à l’autorité contractante pour visa avant transmission à l’organisme payeur.</w:t>
      </w:r>
    </w:p>
    <w:p w14:paraId="25F35995" w14:textId="77777777" w:rsidR="00682EFB" w:rsidRDefault="00682EFB">
      <w:pPr>
        <w:rPr>
          <w:rFonts w:ascii="Arial Narrow" w:hAnsi="Arial Narrow"/>
        </w:rPr>
      </w:pPr>
    </w:p>
    <w:p w14:paraId="03C06081" w14:textId="77777777" w:rsidR="00682EFB" w:rsidRDefault="00DB50AD">
      <w:pPr>
        <w:rPr>
          <w:rFonts w:ascii="Arial Narrow" w:hAnsi="Arial Narrow"/>
          <w:b/>
        </w:rPr>
      </w:pPr>
      <w:r>
        <w:rPr>
          <w:rFonts w:ascii="Arial Narrow" w:hAnsi="Arial Narrow"/>
          <w:b/>
        </w:rPr>
        <w:t>Article 26 : Décompte général et définitif (CCAG Article 35)</w:t>
      </w:r>
    </w:p>
    <w:p w14:paraId="0642F142" w14:textId="77777777" w:rsidR="00682EFB" w:rsidRDefault="00DB50AD">
      <w:pPr>
        <w:rPr>
          <w:rFonts w:ascii="Arial Narrow" w:hAnsi="Arial Narrow"/>
        </w:rPr>
      </w:pPr>
      <w:r>
        <w:rPr>
          <w:rFonts w:ascii="Arial Narrow" w:hAnsi="Arial Narrow"/>
        </w:rPr>
        <w:t>26.1.  A la fin de la période de garantie qui donne lieu à la réception définitive des travaux, l’Entrepreneur dresse  le  décompte  général  et  définitif  du  marché qu’il fait signer contradictoirement par l’Ingénieur du marché et le chef de service du marché. Ce décompte comprend :</w:t>
      </w:r>
    </w:p>
    <w:p w14:paraId="512E33E3" w14:textId="77777777" w:rsidR="00682EFB" w:rsidRDefault="00DB50AD">
      <w:pPr>
        <w:rPr>
          <w:rFonts w:ascii="Arial Narrow" w:hAnsi="Arial Narrow"/>
        </w:rPr>
      </w:pPr>
      <w:r>
        <w:rPr>
          <w:rFonts w:ascii="Arial Narrow" w:hAnsi="Arial Narrow"/>
        </w:rPr>
        <w:t>-</w:t>
      </w:r>
      <w:r>
        <w:rPr>
          <w:rFonts w:ascii="Arial Narrow" w:hAnsi="Arial Narrow"/>
        </w:rPr>
        <w:tab/>
        <w:t>le décompte final,</w:t>
      </w:r>
    </w:p>
    <w:p w14:paraId="74896D2B" w14:textId="77777777" w:rsidR="00682EFB" w:rsidRDefault="00DB50AD">
      <w:pPr>
        <w:rPr>
          <w:rFonts w:ascii="Arial Narrow" w:hAnsi="Arial Narrow"/>
        </w:rPr>
      </w:pPr>
      <w:r>
        <w:rPr>
          <w:rFonts w:ascii="Arial Narrow" w:hAnsi="Arial Narrow"/>
        </w:rPr>
        <w:t>-</w:t>
      </w:r>
      <w:r>
        <w:rPr>
          <w:rFonts w:ascii="Arial Narrow" w:hAnsi="Arial Narrow"/>
        </w:rPr>
        <w:tab/>
        <w:t>le solde,</w:t>
      </w:r>
    </w:p>
    <w:p w14:paraId="572E056D" w14:textId="77777777" w:rsidR="00682EFB" w:rsidRDefault="00DB50AD">
      <w:pPr>
        <w:rPr>
          <w:rFonts w:ascii="Arial Narrow" w:hAnsi="Arial Narrow"/>
        </w:rPr>
      </w:pPr>
      <w:r>
        <w:rPr>
          <w:rFonts w:ascii="Arial Narrow" w:hAnsi="Arial Narrow"/>
        </w:rPr>
        <w:t>-</w:t>
      </w:r>
      <w:r>
        <w:rPr>
          <w:rFonts w:ascii="Arial Narrow" w:hAnsi="Arial Narrow"/>
        </w:rPr>
        <w:tab/>
        <w:t>la récapitulation des acomptes mensuels.</w:t>
      </w:r>
    </w:p>
    <w:p w14:paraId="1B931BB7" w14:textId="77777777" w:rsidR="00682EFB" w:rsidRDefault="00DB50AD">
      <w:pPr>
        <w:rPr>
          <w:rFonts w:ascii="Arial Narrow" w:hAnsi="Arial Narrow"/>
        </w:rPr>
      </w:pPr>
      <w:r>
        <w:rPr>
          <w:rFonts w:ascii="Arial Narrow" w:hAnsi="Arial Narrow"/>
        </w:rPr>
        <w:t>La  signature  du  décompte  général  et  définitif  sans réserve  par  l’entrepreneur,  lie  définitivement  les parties   et   met   fin   au   marché,   sauf   en   ce   qui concerne les intérêts moratoires.</w:t>
      </w:r>
    </w:p>
    <w:p w14:paraId="759AEB48" w14:textId="77777777" w:rsidR="00682EFB" w:rsidRDefault="00DB50AD">
      <w:pPr>
        <w:rPr>
          <w:rFonts w:ascii="Arial Narrow" w:hAnsi="Arial Narrow"/>
        </w:rPr>
      </w:pPr>
      <w:r>
        <w:rPr>
          <w:rFonts w:ascii="Arial Narrow" w:hAnsi="Arial Narrow"/>
        </w:rPr>
        <w:t>26.2.  Le décompte est par la suite transmis à l’autorité contractante pour visa avant transmission à l’organisme payeur.</w:t>
      </w:r>
    </w:p>
    <w:p w14:paraId="53412503" w14:textId="77777777" w:rsidR="00682EFB" w:rsidRDefault="00682EFB">
      <w:pPr>
        <w:rPr>
          <w:rFonts w:ascii="Arial Narrow" w:hAnsi="Arial Narrow"/>
        </w:rPr>
      </w:pPr>
    </w:p>
    <w:p w14:paraId="0535C7AC" w14:textId="77777777" w:rsidR="00682EFB" w:rsidRDefault="00DB50AD">
      <w:pPr>
        <w:rPr>
          <w:rFonts w:ascii="Arial Narrow" w:hAnsi="Arial Narrow"/>
          <w:b/>
        </w:rPr>
      </w:pPr>
      <w:r>
        <w:rPr>
          <w:rFonts w:ascii="Arial Narrow" w:hAnsi="Arial Narrow"/>
          <w:b/>
        </w:rPr>
        <w:t>Article 27 : Régime   fiscal   et   douanier   (CCAG Article 36)</w:t>
      </w:r>
    </w:p>
    <w:p w14:paraId="7B39D451" w14:textId="77777777" w:rsidR="00682EFB" w:rsidRDefault="00DB50AD">
      <w:pPr>
        <w:rPr>
          <w:rFonts w:ascii="Arial Narrow" w:hAnsi="Arial Narrow"/>
        </w:rPr>
      </w:pPr>
      <w:r>
        <w:rPr>
          <w:rFonts w:ascii="Arial Narrow" w:hAnsi="Arial Narrow"/>
        </w:rPr>
        <w:t>Le décret N° 2003/651/PM du 16 avril 2003 définit les modalités de mise en œuvre du régime fiscal des Marchés Publics. La fiscalité applicable au présent marché comporte notamment :</w:t>
      </w:r>
    </w:p>
    <w:p w14:paraId="74932886" w14:textId="77777777" w:rsidR="00682EFB" w:rsidRDefault="00DB50AD">
      <w:pPr>
        <w:pStyle w:val="Paragraphedeliste1"/>
        <w:numPr>
          <w:ilvl w:val="0"/>
          <w:numId w:val="86"/>
        </w:numPr>
        <w:ind w:left="284" w:hanging="284"/>
        <w:rPr>
          <w:rFonts w:ascii="Arial Narrow" w:hAnsi="Arial Narrow"/>
        </w:rPr>
      </w:pPr>
      <w:r>
        <w:rPr>
          <w:rFonts w:ascii="Arial Narrow" w:hAnsi="Arial Narrow"/>
        </w:rPr>
        <w:t>des   impôts   et   taxes   relatifs   aux   bénéfices industriels  et  commerciaux,  y  compris  l’IAR  qui constitue un précompte sur l’impôt des sociétés ;</w:t>
      </w:r>
    </w:p>
    <w:p w14:paraId="4C869BAF" w14:textId="77777777" w:rsidR="00682EFB" w:rsidRDefault="00DB50AD">
      <w:pPr>
        <w:pStyle w:val="Paragraphedeliste1"/>
        <w:numPr>
          <w:ilvl w:val="0"/>
          <w:numId w:val="86"/>
        </w:numPr>
        <w:ind w:left="284" w:hanging="284"/>
        <w:rPr>
          <w:rFonts w:ascii="Arial Narrow" w:hAnsi="Arial Narrow"/>
        </w:rPr>
      </w:pPr>
      <w:r>
        <w:rPr>
          <w:rFonts w:ascii="Arial Narrow" w:hAnsi="Arial Narrow"/>
        </w:rPr>
        <w:t>des  droits  d’enregistrement  calculés  conformé- ment aux stipulations du code des impôts ;</w:t>
      </w:r>
    </w:p>
    <w:p w14:paraId="630F5DEA" w14:textId="77777777" w:rsidR="00682EFB" w:rsidRDefault="00DB50AD">
      <w:pPr>
        <w:pStyle w:val="Paragraphedeliste1"/>
        <w:numPr>
          <w:ilvl w:val="0"/>
          <w:numId w:val="86"/>
        </w:numPr>
        <w:ind w:left="284" w:hanging="284"/>
        <w:rPr>
          <w:rFonts w:ascii="Arial Narrow" w:hAnsi="Arial Narrow"/>
        </w:rPr>
      </w:pPr>
      <w:r>
        <w:rPr>
          <w:rFonts w:ascii="Arial Narrow" w:hAnsi="Arial Narrow"/>
        </w:rPr>
        <w:t>des  droits  et  taxes  attachés  à  la  réalisation  des prestations prévues par le marché :</w:t>
      </w:r>
    </w:p>
    <w:p w14:paraId="5F92D5F0" w14:textId="77777777" w:rsidR="00682EFB" w:rsidRDefault="00DB50AD">
      <w:pPr>
        <w:pStyle w:val="Paragraphedeliste1"/>
        <w:numPr>
          <w:ilvl w:val="0"/>
          <w:numId w:val="86"/>
        </w:numPr>
        <w:ind w:left="284" w:hanging="284"/>
        <w:rPr>
          <w:rFonts w:ascii="Arial Narrow" w:hAnsi="Arial Narrow"/>
        </w:rPr>
      </w:pPr>
      <w:r>
        <w:rPr>
          <w:rFonts w:ascii="Arial Narrow" w:hAnsi="Arial Narrow"/>
        </w:rPr>
        <w:t>des  droits  et  taxes  d’entrée  sur  le  territoire camerounais  (droits  de  douanes,  TVA,  taxe informatique) ;</w:t>
      </w:r>
    </w:p>
    <w:p w14:paraId="1F2642AA" w14:textId="77777777" w:rsidR="00682EFB" w:rsidRDefault="00DB50AD">
      <w:pPr>
        <w:pStyle w:val="Paragraphedeliste1"/>
        <w:numPr>
          <w:ilvl w:val="0"/>
          <w:numId w:val="86"/>
        </w:numPr>
        <w:ind w:left="284" w:hanging="284"/>
        <w:rPr>
          <w:rFonts w:ascii="Arial Narrow" w:hAnsi="Arial Narrow"/>
        </w:rPr>
      </w:pPr>
      <w:r>
        <w:rPr>
          <w:rFonts w:ascii="Arial Narrow" w:hAnsi="Arial Narrow"/>
        </w:rPr>
        <w:t xml:space="preserve"> des droits et taxes communaux,</w:t>
      </w:r>
    </w:p>
    <w:p w14:paraId="19D82B82" w14:textId="77777777" w:rsidR="00682EFB" w:rsidRDefault="00DB50AD">
      <w:pPr>
        <w:pStyle w:val="Paragraphedeliste1"/>
        <w:numPr>
          <w:ilvl w:val="0"/>
          <w:numId w:val="86"/>
        </w:numPr>
        <w:ind w:left="284" w:hanging="284"/>
        <w:rPr>
          <w:rFonts w:ascii="Arial Narrow" w:hAnsi="Arial Narrow"/>
        </w:rPr>
      </w:pPr>
      <w:r>
        <w:rPr>
          <w:rFonts w:ascii="Arial Narrow" w:hAnsi="Arial Narrow"/>
        </w:rPr>
        <w:t>droits  et  taxes  relatifs  aux  prélèvements des matériaux et d’eau.</w:t>
      </w:r>
    </w:p>
    <w:p w14:paraId="1509D31A" w14:textId="77777777" w:rsidR="00682EFB" w:rsidRDefault="00DB50AD">
      <w:pPr>
        <w:rPr>
          <w:rFonts w:ascii="Arial Narrow" w:hAnsi="Arial Narrow"/>
        </w:rPr>
      </w:pPr>
      <w:r>
        <w:rPr>
          <w:rFonts w:ascii="Arial Narrow" w:hAnsi="Arial Narrow"/>
        </w:rPr>
        <w:t>Ces éléments doivent être intégrés dans les charges que l’entreprise impute sur ses coûts d’intervention et constituer l’un des éléments des sous-détails des prix hors taxes.</w:t>
      </w:r>
    </w:p>
    <w:p w14:paraId="34F43AC1" w14:textId="77777777" w:rsidR="00682EFB" w:rsidRDefault="00682EFB">
      <w:pPr>
        <w:rPr>
          <w:rFonts w:ascii="Arial Narrow" w:hAnsi="Arial Narrow"/>
        </w:rPr>
      </w:pPr>
    </w:p>
    <w:p w14:paraId="187EBB55" w14:textId="77777777" w:rsidR="00682EFB" w:rsidRDefault="00DB50AD">
      <w:pPr>
        <w:rPr>
          <w:rFonts w:ascii="Arial Narrow" w:hAnsi="Arial Narrow"/>
        </w:rPr>
      </w:pPr>
      <w:r>
        <w:rPr>
          <w:rFonts w:ascii="Arial Narrow" w:hAnsi="Arial Narrow"/>
        </w:rPr>
        <w:t>Le prix TTC s’entend TVA incluse.</w:t>
      </w:r>
    </w:p>
    <w:p w14:paraId="50E56EB7" w14:textId="77777777" w:rsidR="00682EFB" w:rsidRDefault="00682EFB">
      <w:pPr>
        <w:rPr>
          <w:rFonts w:ascii="Arial Narrow" w:hAnsi="Arial Narrow"/>
        </w:rPr>
      </w:pPr>
    </w:p>
    <w:p w14:paraId="0CD53D39" w14:textId="77777777" w:rsidR="00682EFB" w:rsidRDefault="00DB50AD">
      <w:pPr>
        <w:rPr>
          <w:rFonts w:ascii="Arial Narrow" w:hAnsi="Arial Narrow"/>
          <w:b/>
        </w:rPr>
      </w:pPr>
      <w:r>
        <w:rPr>
          <w:rFonts w:ascii="Arial Narrow" w:hAnsi="Arial Narrow"/>
          <w:b/>
        </w:rPr>
        <w:t>Article 28 : Timbres et</w:t>
      </w:r>
      <w:r>
        <w:rPr>
          <w:rFonts w:ascii="Arial Narrow" w:hAnsi="Arial Narrow"/>
          <w:b/>
        </w:rPr>
        <w:tab/>
        <w:t>enregistrement des marchés (CCAG Article 37)</w:t>
      </w:r>
    </w:p>
    <w:p w14:paraId="6B9A65E8" w14:textId="77777777" w:rsidR="00682EFB" w:rsidRDefault="00DB50AD">
      <w:pPr>
        <w:rPr>
          <w:rFonts w:ascii="Arial Narrow" w:hAnsi="Arial Narrow"/>
        </w:rPr>
      </w:pPr>
      <w:r>
        <w:rPr>
          <w:rFonts w:ascii="Arial Narrow" w:hAnsi="Arial Narrow"/>
        </w:rPr>
        <w:t>Sept  (07)  exemplaires  originaux  du  marché  seront timbrés et enregistrés par les soins et aux frais de l’entrepreneur, conformément à la réglementation.</w:t>
      </w:r>
    </w:p>
    <w:p w14:paraId="1D4469F2" w14:textId="77777777" w:rsidR="00682EFB" w:rsidRDefault="00682EFB">
      <w:pPr>
        <w:rPr>
          <w:rFonts w:ascii="Arial Narrow" w:hAnsi="Arial Narrow"/>
        </w:rPr>
      </w:pPr>
    </w:p>
    <w:p w14:paraId="64A13BB5" w14:textId="77777777" w:rsidR="00682EFB" w:rsidRDefault="00DB50AD">
      <w:pPr>
        <w:rPr>
          <w:rFonts w:ascii="Arial Narrow" w:hAnsi="Arial Narrow"/>
        </w:rPr>
      </w:pPr>
      <w:r>
        <w:rPr>
          <w:rFonts w:ascii="Arial Narrow" w:hAnsi="Arial Narrow"/>
        </w:rPr>
        <w:t>Après enregistrement, quatre (04) exemplaires  du marché devront être retournés au Chef de service du marché pour ventilation et un (01) exemplaire et cinq (05) copies à l’Autorité Contractante.</w:t>
      </w:r>
    </w:p>
    <w:p w14:paraId="187C83F2" w14:textId="77777777" w:rsidR="00682EFB" w:rsidRDefault="00682EFB">
      <w:pPr>
        <w:rPr>
          <w:rFonts w:ascii="Arial Narrow" w:hAnsi="Arial Narrow"/>
        </w:rPr>
      </w:pPr>
    </w:p>
    <w:p w14:paraId="7BDE91AF" w14:textId="77777777" w:rsidR="00682EFB" w:rsidRDefault="00DB50AD">
      <w:pPr>
        <w:rPr>
          <w:rFonts w:ascii="Arial Narrow" w:hAnsi="Arial Narrow"/>
          <w:b/>
          <w:sz w:val="28"/>
        </w:rPr>
      </w:pPr>
      <w:r>
        <w:rPr>
          <w:rFonts w:ascii="Arial Narrow" w:hAnsi="Arial Narrow"/>
          <w:b/>
          <w:sz w:val="28"/>
        </w:rPr>
        <w:t>Chapitre III : Exécution des travaux</w:t>
      </w:r>
    </w:p>
    <w:p w14:paraId="2487DE50" w14:textId="77777777" w:rsidR="00682EFB" w:rsidRDefault="00682EFB">
      <w:pPr>
        <w:rPr>
          <w:rFonts w:ascii="Arial Narrow" w:hAnsi="Arial Narrow"/>
        </w:rPr>
      </w:pPr>
    </w:p>
    <w:p w14:paraId="0B6860BB" w14:textId="77777777" w:rsidR="00682EFB" w:rsidRDefault="00DB50AD">
      <w:pPr>
        <w:rPr>
          <w:rFonts w:ascii="Arial Narrow" w:hAnsi="Arial Narrow"/>
          <w:b/>
        </w:rPr>
      </w:pPr>
      <w:r>
        <w:rPr>
          <w:rFonts w:ascii="Arial Narrow" w:hAnsi="Arial Narrow"/>
          <w:b/>
        </w:rPr>
        <w:t>Article 29 : Délais d’exécution</w:t>
      </w:r>
      <w:r>
        <w:rPr>
          <w:rFonts w:ascii="Arial Narrow" w:hAnsi="Arial Narrow"/>
          <w:b/>
        </w:rPr>
        <w:tab/>
        <w:t>du marché (CCAG Article 38)</w:t>
      </w:r>
    </w:p>
    <w:p w14:paraId="3E53AC37" w14:textId="77777777" w:rsidR="00682EFB" w:rsidRDefault="00682EFB">
      <w:pPr>
        <w:rPr>
          <w:rFonts w:ascii="Arial Narrow" w:hAnsi="Arial Narrow"/>
        </w:rPr>
      </w:pPr>
    </w:p>
    <w:p w14:paraId="2B02A25B" w14:textId="77777777" w:rsidR="00682EFB" w:rsidRDefault="00DB50AD">
      <w:pPr>
        <w:rPr>
          <w:rFonts w:ascii="Arial Narrow" w:hAnsi="Arial Narrow"/>
        </w:rPr>
      </w:pPr>
      <w:r>
        <w:rPr>
          <w:rFonts w:ascii="Arial Narrow" w:hAnsi="Arial Narrow"/>
        </w:rPr>
        <w:t xml:space="preserve">29.1.  Le  délai  d’exécution  des  travaux  objet  du présent   marché   est de </w:t>
      </w:r>
      <w:r>
        <w:rPr>
          <w:rFonts w:ascii="Arial Narrow" w:hAnsi="Arial Narrow"/>
          <w:color w:val="000000" w:themeColor="text1"/>
        </w:rPr>
        <w:t xml:space="preserve">huit (08) </w:t>
      </w:r>
      <w:r>
        <w:rPr>
          <w:rFonts w:ascii="Arial Narrow" w:hAnsi="Arial Narrow"/>
        </w:rPr>
        <w:t>mois.</w:t>
      </w:r>
    </w:p>
    <w:p w14:paraId="1F1B57E0" w14:textId="77777777" w:rsidR="00682EFB" w:rsidRDefault="00DB50AD">
      <w:pPr>
        <w:rPr>
          <w:rFonts w:ascii="Arial Narrow" w:hAnsi="Arial Narrow"/>
        </w:rPr>
      </w:pPr>
      <w:r>
        <w:rPr>
          <w:rFonts w:ascii="Arial Narrow" w:hAnsi="Arial Narrow"/>
        </w:rPr>
        <w:lastRenderedPageBreak/>
        <w:t xml:space="preserve">29.2.  Ce délai court à compter de la date de notification de l’ordre de service de commencer les travaux.  </w:t>
      </w:r>
    </w:p>
    <w:p w14:paraId="7706E58B" w14:textId="77777777" w:rsidR="00682EFB" w:rsidRDefault="00682EFB">
      <w:pPr>
        <w:rPr>
          <w:rFonts w:ascii="Arial Narrow" w:hAnsi="Arial Narrow"/>
        </w:rPr>
      </w:pPr>
    </w:p>
    <w:p w14:paraId="5EA0F609" w14:textId="77777777" w:rsidR="00682EFB" w:rsidRDefault="00DB50AD">
      <w:pPr>
        <w:rPr>
          <w:rFonts w:ascii="Arial Narrow" w:hAnsi="Arial Narrow"/>
          <w:b/>
        </w:rPr>
      </w:pPr>
      <w:r>
        <w:rPr>
          <w:rFonts w:ascii="Arial Narrow" w:hAnsi="Arial Narrow"/>
          <w:b/>
        </w:rPr>
        <w:t>Article 30 : Rôles  et  responsabilités (CCAG  Article 40)</w:t>
      </w:r>
    </w:p>
    <w:p w14:paraId="600BB0E0" w14:textId="77777777" w:rsidR="00682EFB" w:rsidRDefault="00682EFB">
      <w:pPr>
        <w:rPr>
          <w:rFonts w:ascii="Arial Narrow" w:hAnsi="Arial Narrow"/>
        </w:rPr>
      </w:pPr>
    </w:p>
    <w:p w14:paraId="3B8D7A03" w14:textId="77777777" w:rsidR="00682EFB" w:rsidRDefault="00DB50AD">
      <w:pPr>
        <w:rPr>
          <w:rFonts w:ascii="Arial Narrow" w:hAnsi="Arial Narrow"/>
        </w:rPr>
      </w:pPr>
      <w:r>
        <w:rPr>
          <w:rFonts w:ascii="Arial Narrow" w:hAnsi="Arial Narrow"/>
        </w:rPr>
        <w:t>Article 30.1 : Obligations du Maître d’Ouvrage</w:t>
      </w:r>
    </w:p>
    <w:p w14:paraId="3D8E8980" w14:textId="77777777" w:rsidR="00682EFB" w:rsidRDefault="00DB50AD">
      <w:pPr>
        <w:rPr>
          <w:rFonts w:ascii="Arial Narrow" w:hAnsi="Arial Narrow"/>
        </w:rPr>
      </w:pPr>
      <w:r>
        <w:rPr>
          <w:rFonts w:ascii="Arial Narrow" w:hAnsi="Arial Narrow"/>
        </w:rPr>
        <w:t>30.1.1 Le Maître d’Ouvrage est tenu de fournir au prestataire les informations nécessaires à l’exécution de sa mission, et de lui garantir, aux frais de ce dernier, l’accès aux sites des projets.</w:t>
      </w:r>
    </w:p>
    <w:p w14:paraId="203DC71F" w14:textId="77777777" w:rsidR="00682EFB" w:rsidRDefault="00DB50AD">
      <w:pPr>
        <w:rPr>
          <w:rFonts w:ascii="Arial Narrow" w:hAnsi="Arial Narrow"/>
        </w:rPr>
      </w:pPr>
      <w:r>
        <w:rPr>
          <w:rFonts w:ascii="Arial Narrow" w:hAnsi="Arial Narrow"/>
        </w:rPr>
        <w:t>30.1.2. Le Maître d’Ouvrage assure au prestataire protection contre les menaces, outrages, violences, voies de fait, injures ou diffamations dont il peut être victime en raison ou à l’occasion de l’exercice de sa mission.</w:t>
      </w:r>
    </w:p>
    <w:p w14:paraId="7D0CBF02" w14:textId="77777777" w:rsidR="00682EFB" w:rsidRDefault="00DB50AD">
      <w:pPr>
        <w:rPr>
          <w:rFonts w:ascii="Arial Narrow" w:hAnsi="Arial Narrow"/>
        </w:rPr>
      </w:pPr>
      <w:r>
        <w:rPr>
          <w:rFonts w:ascii="Arial Narrow" w:hAnsi="Arial Narrow"/>
        </w:rPr>
        <w:t xml:space="preserve">30.1.3. Le Maître d’ouvrage doit se conformer aux dispositions de l’Arrêté conjoint N°0162/MINFOF/MINTP/MINMAP du 15 décembre 2020 fixant les modalités d’utilisation du bois d’origine légale dans la commande publique à travers l’invitation d’un responsable du MINFOF dans la commission d’analyse et de validation des DAO et en veillant à l’insertion d’un article dans les DAO pour : </w:t>
      </w:r>
    </w:p>
    <w:p w14:paraId="6D08AC41" w14:textId="77777777" w:rsidR="00682EFB" w:rsidRDefault="00DB50AD">
      <w:pPr>
        <w:rPr>
          <w:rFonts w:ascii="Arial Narrow" w:hAnsi="Arial Narrow"/>
        </w:rPr>
      </w:pPr>
      <w:r>
        <w:rPr>
          <w:rFonts w:ascii="Arial Narrow" w:hAnsi="Arial Narrow"/>
        </w:rPr>
        <w:t>- Rendre obligatoire l’utilisation du bois d’origine légale ;</w:t>
      </w:r>
    </w:p>
    <w:p w14:paraId="00C535A0" w14:textId="77777777" w:rsidR="00682EFB" w:rsidRDefault="00DB50AD">
      <w:pPr>
        <w:rPr>
          <w:rFonts w:ascii="Arial Narrow" w:hAnsi="Arial Narrow"/>
        </w:rPr>
      </w:pPr>
      <w:r>
        <w:rPr>
          <w:rFonts w:ascii="Arial Narrow" w:hAnsi="Arial Narrow"/>
        </w:rPr>
        <w:t>- Orienter les entreprises vers les unités de transformation agrées pour l’obtention du bois ou de ses produits dérivés ;</w:t>
      </w:r>
    </w:p>
    <w:p w14:paraId="28A6DFEB" w14:textId="77777777" w:rsidR="00682EFB" w:rsidRDefault="00DB50AD">
      <w:pPr>
        <w:rPr>
          <w:rFonts w:ascii="Arial Narrow" w:hAnsi="Arial Narrow"/>
        </w:rPr>
      </w:pPr>
      <w:r>
        <w:rPr>
          <w:rFonts w:ascii="Arial Narrow" w:hAnsi="Arial Narrow"/>
        </w:rPr>
        <w:t xml:space="preserve">- Insérer les spécifications techniques du bois utilisé dans le CCTP.  </w:t>
      </w:r>
    </w:p>
    <w:p w14:paraId="24E8F4F8" w14:textId="77777777" w:rsidR="00682EFB" w:rsidRDefault="00682EFB">
      <w:pPr>
        <w:rPr>
          <w:rFonts w:ascii="Arial Narrow" w:hAnsi="Arial Narrow"/>
        </w:rPr>
      </w:pPr>
    </w:p>
    <w:p w14:paraId="180A8EB9" w14:textId="77777777" w:rsidR="00682EFB" w:rsidRDefault="00DB50AD">
      <w:pPr>
        <w:rPr>
          <w:rFonts w:ascii="Arial Narrow" w:hAnsi="Arial Narrow"/>
        </w:rPr>
      </w:pPr>
      <w:r>
        <w:rPr>
          <w:rFonts w:ascii="Arial Narrow" w:hAnsi="Arial Narrow"/>
        </w:rPr>
        <w:t xml:space="preserve">Article 30.2 : Rôles  et  responsabilités  de  l’entrepreneur </w:t>
      </w:r>
    </w:p>
    <w:p w14:paraId="68120903" w14:textId="77777777" w:rsidR="00682EFB" w:rsidRDefault="00DB50AD">
      <w:pPr>
        <w:rPr>
          <w:rFonts w:ascii="Arial Narrow" w:hAnsi="Arial Narrow"/>
        </w:rPr>
      </w:pPr>
      <w:r>
        <w:rPr>
          <w:rFonts w:ascii="Arial Narrow" w:hAnsi="Arial Narrow"/>
        </w:rPr>
        <w:t>30.2.1. Le  planning  détaillé  et  général  d’avancement  des travaux sera communiqué à l’Ingénieur en quatre (04) exemplaires à chaque début des prestations.</w:t>
      </w:r>
    </w:p>
    <w:p w14:paraId="16F0AA52" w14:textId="77777777" w:rsidR="00682EFB" w:rsidRDefault="00DB50AD">
      <w:pPr>
        <w:rPr>
          <w:rFonts w:ascii="Arial Narrow" w:hAnsi="Arial Narrow"/>
        </w:rPr>
      </w:pPr>
      <w:r>
        <w:rPr>
          <w:rFonts w:ascii="Arial Narrow" w:hAnsi="Arial Narrow"/>
        </w:rPr>
        <w:t>30.2.2. L’entrepreneur est tenu pour responsable de la bonne exécution de chaque partie de l’ouvrage ; aussi les prestations mal réalisées et les ouvrages non fonctionnels ne seront pas payés.</w:t>
      </w:r>
    </w:p>
    <w:p w14:paraId="29C2CF14" w14:textId="77777777" w:rsidR="00682EFB" w:rsidRDefault="00DB50AD">
      <w:pPr>
        <w:rPr>
          <w:rFonts w:ascii="Arial Narrow" w:hAnsi="Arial Narrow"/>
        </w:rPr>
      </w:pPr>
      <w:r>
        <w:rPr>
          <w:rFonts w:ascii="Arial Narrow" w:hAnsi="Arial Narrow"/>
        </w:rPr>
        <w:t>30.2.3. L’entrepreneur devra élaborer un projet d’exécution et le transmettre au FEICOM pour avis de non objection après son approbation par le maître d’œuvre et l’Ingénieur au plus 20 jours calendaires avant le démarrage des travaux.</w:t>
      </w:r>
    </w:p>
    <w:p w14:paraId="318EEA17" w14:textId="77777777" w:rsidR="00682EFB" w:rsidRDefault="00DB50AD">
      <w:pPr>
        <w:rPr>
          <w:rFonts w:ascii="Arial Narrow" w:hAnsi="Arial Narrow"/>
        </w:rPr>
      </w:pPr>
      <w:r>
        <w:rPr>
          <w:rFonts w:ascii="Arial Narrow" w:hAnsi="Arial Narrow"/>
        </w:rPr>
        <w:t>30.2.4. L’entrepreneur devra veiller au respect des mesures de barrières au sein du chantier (mise à disposition des sceaux avec robinets, savons, masques de protection, gels hydro alcooliques).</w:t>
      </w:r>
    </w:p>
    <w:p w14:paraId="52B73432" w14:textId="77777777" w:rsidR="00682EFB" w:rsidRDefault="00DB50AD">
      <w:pPr>
        <w:rPr>
          <w:rFonts w:ascii="Arial Narrow" w:hAnsi="Arial Narrow"/>
        </w:rPr>
      </w:pPr>
      <w:r>
        <w:rPr>
          <w:rFonts w:ascii="Arial Narrow" w:hAnsi="Arial Narrow"/>
        </w:rPr>
        <w:t>30.2.5. L’entreprise devra disposer d’un cahier ou d’un journal de chantier qui sera renseigné et signé de manière journalière.</w:t>
      </w:r>
    </w:p>
    <w:p w14:paraId="595A32B6" w14:textId="77777777" w:rsidR="00682EFB" w:rsidRDefault="00DB50AD">
      <w:pPr>
        <w:rPr>
          <w:rFonts w:ascii="Arial Narrow" w:hAnsi="Arial Narrow"/>
        </w:rPr>
      </w:pPr>
      <w:r>
        <w:rPr>
          <w:rFonts w:ascii="Arial Narrow" w:hAnsi="Arial Narrow"/>
        </w:rPr>
        <w:t>30.2.6. L’entreprise devra veiller au respect des mesures de sécurité au chantier (panneaux de sécurité, casques de protection pour le personnel et les visiteurs, EPI)</w:t>
      </w:r>
    </w:p>
    <w:p w14:paraId="74585412" w14:textId="77777777" w:rsidR="00682EFB" w:rsidRDefault="00DB50AD">
      <w:pPr>
        <w:rPr>
          <w:rFonts w:ascii="Arial Narrow" w:hAnsi="Arial Narrow"/>
        </w:rPr>
      </w:pPr>
      <w:r>
        <w:rPr>
          <w:rFonts w:ascii="Arial Narrow" w:hAnsi="Arial Narrow"/>
        </w:rPr>
        <w:t>30.2.7. L’entreprise devra élaborer des plans d’exécution et solliciter le visa du maître d’œuvre et de l’Ingénieur avant leurs mises en œuvre, tout en veillant à l’exécution de ses prestations dans les délais contractuels et suivant les règles de l’art.</w:t>
      </w:r>
    </w:p>
    <w:p w14:paraId="7B9E1C37" w14:textId="77777777" w:rsidR="00682EFB" w:rsidRDefault="00DB50AD">
      <w:pPr>
        <w:rPr>
          <w:rFonts w:ascii="Arial Narrow" w:hAnsi="Arial Narrow"/>
        </w:rPr>
      </w:pPr>
      <w:r>
        <w:rPr>
          <w:rFonts w:ascii="Arial Narrow" w:hAnsi="Arial Narrow"/>
        </w:rPr>
        <w:t>30.2.8. L’entreprise devra exécuter ses prestations conformément à son cahier des charges car les prestations non ou mal réalisées ne seront pas payées. De même, aucune prestation extracontractuelle ne devra être exécutée sauf autorisation expresse du Maître d’ouvrage et du FEICOM.</w:t>
      </w:r>
    </w:p>
    <w:p w14:paraId="7BAD568C" w14:textId="77777777" w:rsidR="00682EFB" w:rsidRDefault="00DB50AD">
      <w:pPr>
        <w:rPr>
          <w:rFonts w:ascii="Arial Narrow" w:hAnsi="Arial Narrow"/>
        </w:rPr>
      </w:pPr>
      <w:r>
        <w:rPr>
          <w:rFonts w:ascii="Arial Narrow" w:hAnsi="Arial Narrow"/>
        </w:rPr>
        <w:t>30.2.9. L’entreprise devra avoir en son sein un responsable QHSE qui sera en charge de veiller au respect des normes hygiéniques et environnementales durant l’exécution des travaux (classement des déchets par nature, nettoyage du site, dépôt des déchets dans une zone appropriée, transmission des déchets recyclables à une entreprise spécialisée…) ;</w:t>
      </w:r>
    </w:p>
    <w:p w14:paraId="43DE40B4" w14:textId="77777777" w:rsidR="00682EFB" w:rsidRDefault="00DB50AD">
      <w:pPr>
        <w:rPr>
          <w:rFonts w:ascii="Arial Narrow" w:hAnsi="Arial Narrow"/>
        </w:rPr>
      </w:pPr>
      <w:r>
        <w:rPr>
          <w:rFonts w:ascii="Arial Narrow" w:hAnsi="Arial Narrow"/>
        </w:rPr>
        <w:t>30.2.10. L’entreprise devra se conformer aux dispositions de l’Arrêté conjoint N°0162/MINFOF/MINTP/MINMAP du 15 décembre 2020 fixant les modalités d’utilisation du bois d’origine légale dans la commande publique à travers la commande des matériaux nécessaires à la réalisation des ouvrages en bois auprès des opérateurs forestiers ou des unités de transformation dûment agrées par le MINFOF tout en spécifiant leurs caractéristiques et spécificités.</w:t>
      </w:r>
    </w:p>
    <w:p w14:paraId="40651F5E" w14:textId="77777777" w:rsidR="00682EFB" w:rsidRDefault="00682EFB">
      <w:pPr>
        <w:rPr>
          <w:rFonts w:ascii="Arial Narrow" w:hAnsi="Arial Narrow"/>
        </w:rPr>
      </w:pPr>
    </w:p>
    <w:p w14:paraId="02713B29" w14:textId="77777777" w:rsidR="00682EFB" w:rsidRDefault="00DB50AD">
      <w:pPr>
        <w:rPr>
          <w:rFonts w:ascii="Arial Narrow" w:hAnsi="Arial Narrow"/>
          <w:b/>
        </w:rPr>
      </w:pPr>
      <w:r>
        <w:rPr>
          <w:rFonts w:ascii="Arial Narrow" w:hAnsi="Arial Narrow"/>
          <w:b/>
        </w:rPr>
        <w:t>Article 31 : Mise à disposition des documents et du site (CCAG Article 42)</w:t>
      </w:r>
    </w:p>
    <w:p w14:paraId="4CF7377C" w14:textId="77777777" w:rsidR="00682EFB" w:rsidRDefault="00682EFB">
      <w:pPr>
        <w:rPr>
          <w:rFonts w:ascii="Arial Narrow" w:hAnsi="Arial Narrow"/>
        </w:rPr>
      </w:pPr>
    </w:p>
    <w:p w14:paraId="4318749A" w14:textId="77777777" w:rsidR="00682EFB" w:rsidRDefault="00DB50AD">
      <w:pPr>
        <w:rPr>
          <w:rFonts w:ascii="Arial Narrow" w:hAnsi="Arial Narrow"/>
        </w:rPr>
      </w:pPr>
      <w:r>
        <w:rPr>
          <w:rFonts w:ascii="Arial Narrow" w:hAnsi="Arial Narrow"/>
        </w:rPr>
        <w:t xml:space="preserve">Après l’établissement de l’Ordre de service de commencer les travaux, une mise à disposition du site à l’entreprise sera effectuée par le Chef service du marché en présence de l’Ingénieur, de même que l’exemplaire  reproductible  des  plans/Etudes préalables figurant  dans le Dossier d’Appel d’Offres. </w:t>
      </w:r>
    </w:p>
    <w:p w14:paraId="1C3E1FA6" w14:textId="77777777" w:rsidR="00682EFB" w:rsidRDefault="00682EFB">
      <w:pPr>
        <w:rPr>
          <w:rFonts w:ascii="Arial Narrow" w:hAnsi="Arial Narrow"/>
        </w:rPr>
      </w:pPr>
    </w:p>
    <w:p w14:paraId="1650E5C5" w14:textId="77777777" w:rsidR="00682EFB" w:rsidRDefault="00DB50AD">
      <w:pPr>
        <w:rPr>
          <w:rFonts w:ascii="Arial Narrow" w:hAnsi="Arial Narrow"/>
          <w:b/>
        </w:rPr>
      </w:pPr>
      <w:r>
        <w:rPr>
          <w:rFonts w:ascii="Arial Narrow" w:hAnsi="Arial Narrow"/>
          <w:b/>
        </w:rPr>
        <w:t>Article 32 : Assurances des ouvrages et responsabilités civiles (CCAG Article 45)</w:t>
      </w:r>
    </w:p>
    <w:p w14:paraId="388B6E77" w14:textId="77777777" w:rsidR="00682EFB" w:rsidRDefault="00682EFB">
      <w:pPr>
        <w:rPr>
          <w:rFonts w:ascii="Arial Narrow" w:hAnsi="Arial Narrow"/>
        </w:rPr>
      </w:pPr>
    </w:p>
    <w:p w14:paraId="58199209" w14:textId="77777777" w:rsidR="00682EFB" w:rsidRDefault="00DB50AD">
      <w:pPr>
        <w:rPr>
          <w:rFonts w:ascii="Arial Narrow" w:hAnsi="Arial Narrow"/>
        </w:rPr>
      </w:pPr>
      <w:r>
        <w:rPr>
          <w:rFonts w:ascii="Arial Narrow" w:hAnsi="Arial Narrow"/>
        </w:rPr>
        <w:t>Les polices d’assurances suivantes sont requises au titre du présent Marché :</w:t>
      </w:r>
    </w:p>
    <w:p w14:paraId="6804560F" w14:textId="77777777" w:rsidR="00682EFB" w:rsidRDefault="00682EFB">
      <w:pPr>
        <w:rPr>
          <w:rFonts w:ascii="Arial Narrow" w:hAnsi="Arial Narrow"/>
        </w:rPr>
      </w:pPr>
    </w:p>
    <w:p w14:paraId="096661C8" w14:textId="77777777" w:rsidR="00682EFB" w:rsidRDefault="00DB50AD">
      <w:pPr>
        <w:pStyle w:val="Paragraphedeliste1"/>
        <w:numPr>
          <w:ilvl w:val="0"/>
          <w:numId w:val="87"/>
        </w:numPr>
        <w:rPr>
          <w:rFonts w:ascii="Arial Narrow" w:hAnsi="Arial Narrow"/>
        </w:rPr>
      </w:pPr>
      <w:r>
        <w:rPr>
          <w:rFonts w:ascii="Arial Narrow" w:hAnsi="Arial Narrow"/>
        </w:rPr>
        <w:t>Assurance des risques causés à des tiers par son personnel  salarié  en  activité  au  travail,  par  le matériel qu’il utilise, du fait des travaux ;</w:t>
      </w:r>
    </w:p>
    <w:p w14:paraId="37C1F173" w14:textId="77777777" w:rsidR="00682EFB" w:rsidRDefault="00DB50AD">
      <w:pPr>
        <w:pStyle w:val="Paragraphedeliste1"/>
        <w:numPr>
          <w:ilvl w:val="0"/>
          <w:numId w:val="87"/>
        </w:numPr>
        <w:rPr>
          <w:rFonts w:ascii="Arial Narrow" w:hAnsi="Arial Narrow"/>
        </w:rPr>
      </w:pPr>
      <w:r>
        <w:rPr>
          <w:rFonts w:ascii="Arial Narrow" w:hAnsi="Arial Narrow"/>
        </w:rPr>
        <w:t>Assurance “Tous risques chantier.</w:t>
      </w:r>
    </w:p>
    <w:p w14:paraId="2658A0AC" w14:textId="77777777" w:rsidR="00682EFB" w:rsidRDefault="00682EFB">
      <w:pPr>
        <w:rPr>
          <w:rFonts w:ascii="Arial Narrow" w:hAnsi="Arial Narrow"/>
        </w:rPr>
      </w:pPr>
    </w:p>
    <w:p w14:paraId="31189C6F" w14:textId="77777777" w:rsidR="00682EFB" w:rsidRDefault="00DB50AD">
      <w:pPr>
        <w:rPr>
          <w:rFonts w:ascii="Arial Narrow" w:hAnsi="Arial Narrow"/>
          <w:b/>
        </w:rPr>
      </w:pPr>
      <w:r>
        <w:rPr>
          <w:rFonts w:ascii="Arial Narrow" w:hAnsi="Arial Narrow"/>
          <w:b/>
        </w:rPr>
        <w:t>Article 33 : Consistance des travaux (CCAG Article 46)</w:t>
      </w:r>
    </w:p>
    <w:p w14:paraId="18361FC6" w14:textId="77777777" w:rsidR="00682EFB" w:rsidRDefault="00682EFB">
      <w:pPr>
        <w:rPr>
          <w:rFonts w:ascii="Arial Narrow" w:hAnsi="Arial Narrow"/>
        </w:rPr>
      </w:pPr>
    </w:p>
    <w:p w14:paraId="6F6DB369" w14:textId="77777777" w:rsidR="00682EFB" w:rsidRDefault="00DB50AD">
      <w:pPr>
        <w:rPr>
          <w:rFonts w:ascii="Arial Narrow" w:hAnsi="Arial Narrow"/>
        </w:rPr>
      </w:pPr>
      <w:r>
        <w:rPr>
          <w:rFonts w:ascii="Arial Narrow" w:hAnsi="Arial Narrow"/>
        </w:rPr>
        <w:t>Les  travaux  comprennent  notamment : les travaux préparatoires, les travaux d’emprise, les travaux de terrassement et de chaussée, les travaux d’assainissement et ouvrages….etc.</w:t>
      </w:r>
    </w:p>
    <w:p w14:paraId="5E88C418" w14:textId="77777777" w:rsidR="00682EFB" w:rsidRDefault="00DB50AD">
      <w:pPr>
        <w:spacing w:before="240" w:after="240"/>
        <w:rPr>
          <w:rFonts w:ascii="Arial Narrow" w:hAnsi="Arial Narrow"/>
          <w:b/>
        </w:rPr>
      </w:pPr>
      <w:r>
        <w:rPr>
          <w:rFonts w:ascii="Arial Narrow" w:hAnsi="Arial Narrow"/>
          <w:b/>
        </w:rPr>
        <w:t>Article 34 : Pièce   à   fournir   par   l’entrepreneur (Article 49 complété)</w:t>
      </w:r>
    </w:p>
    <w:p w14:paraId="3FD7BDC9" w14:textId="77777777" w:rsidR="00682EFB" w:rsidRDefault="00DB50AD">
      <w:pPr>
        <w:rPr>
          <w:rFonts w:ascii="Arial Narrow" w:hAnsi="Arial Narrow"/>
        </w:rPr>
      </w:pPr>
      <w:r>
        <w:rPr>
          <w:rFonts w:ascii="Arial Narrow" w:hAnsi="Arial Narrow"/>
        </w:rPr>
        <w:t xml:space="preserve">34.1.  Programme  des  travaux,  </w:t>
      </w:r>
    </w:p>
    <w:p w14:paraId="5298A587" w14:textId="77777777" w:rsidR="00682EFB" w:rsidRDefault="00DB50AD">
      <w:pPr>
        <w:rPr>
          <w:rFonts w:ascii="Arial Narrow" w:hAnsi="Arial Narrow"/>
        </w:rPr>
      </w:pPr>
      <w:r>
        <w:rPr>
          <w:rFonts w:ascii="Arial Narrow" w:hAnsi="Arial Narrow"/>
        </w:rPr>
        <w:t>Dans  un  délai  maximum  de  trente  (30)  jours  à compter de la notification de l’ordre de service de commencer les travaux, l’entrepreneur soumettra, en cinq (05) exemplaires, à l'approbation de l’Ingénieur le  programme  d'exécution  des travaux,  son  calendrier  d’approvisionnement, son Plan d’Assurance Qualité (PAQ).</w:t>
      </w:r>
    </w:p>
    <w:p w14:paraId="45132042" w14:textId="77777777" w:rsidR="00682EFB" w:rsidRDefault="00DB50AD">
      <w:pPr>
        <w:rPr>
          <w:rFonts w:ascii="Arial Narrow" w:hAnsi="Arial Narrow"/>
        </w:rPr>
      </w:pPr>
      <w:r>
        <w:rPr>
          <w:rFonts w:ascii="Arial Narrow" w:hAnsi="Arial Narrow"/>
        </w:rPr>
        <w:t>Ce  programme  sera  exclusivement  présenté  selon les modèles fournis.</w:t>
      </w:r>
    </w:p>
    <w:p w14:paraId="09C95341" w14:textId="77777777" w:rsidR="00682EFB" w:rsidRDefault="00682EFB">
      <w:pPr>
        <w:rPr>
          <w:rFonts w:ascii="Arial Narrow" w:hAnsi="Arial Narrow"/>
        </w:rPr>
      </w:pPr>
    </w:p>
    <w:p w14:paraId="0B8B9ED6" w14:textId="77777777" w:rsidR="00682EFB" w:rsidRDefault="00DB50AD">
      <w:pPr>
        <w:rPr>
          <w:rFonts w:ascii="Arial Narrow" w:hAnsi="Arial Narrow"/>
        </w:rPr>
      </w:pPr>
      <w:r>
        <w:rPr>
          <w:rFonts w:ascii="Arial Narrow" w:hAnsi="Arial Narrow"/>
        </w:rPr>
        <w:t>Deux  (2)  exemplaires  de  ces  pièces  lui  seront retournés  dans  un  délai  de  huit  à  quinze  jours  à partir de leur réception avec :</w:t>
      </w:r>
    </w:p>
    <w:p w14:paraId="06593064" w14:textId="77777777" w:rsidR="00682EFB" w:rsidRDefault="00682EFB">
      <w:pPr>
        <w:rPr>
          <w:rFonts w:ascii="Arial Narrow" w:hAnsi="Arial Narrow"/>
        </w:rPr>
      </w:pPr>
    </w:p>
    <w:p w14:paraId="26A22C18" w14:textId="77777777" w:rsidR="00682EFB" w:rsidRDefault="00DB50AD">
      <w:pPr>
        <w:rPr>
          <w:rFonts w:ascii="Arial Narrow" w:hAnsi="Arial Narrow"/>
        </w:rPr>
      </w:pPr>
      <w:r>
        <w:rPr>
          <w:rFonts w:ascii="Arial Narrow" w:hAnsi="Arial Narrow"/>
        </w:rPr>
        <w:t>Soit   la   mention   d'approbation   “   BON   POUR EXECUTION ” ;</w:t>
      </w:r>
    </w:p>
    <w:p w14:paraId="36825E4D" w14:textId="77777777" w:rsidR="00682EFB" w:rsidRDefault="00DB50AD">
      <w:pPr>
        <w:rPr>
          <w:rFonts w:ascii="Arial Narrow" w:hAnsi="Arial Narrow"/>
        </w:rPr>
      </w:pPr>
      <w:r>
        <w:rPr>
          <w:rFonts w:ascii="Arial Narrow" w:hAnsi="Arial Narrow"/>
        </w:rPr>
        <w:t>Soit  la  mention  de  leur  rejet  accompagnée  de motifs dudit rejet.</w:t>
      </w:r>
    </w:p>
    <w:p w14:paraId="426871AF" w14:textId="77777777" w:rsidR="00682EFB" w:rsidRDefault="00DB50AD">
      <w:pPr>
        <w:rPr>
          <w:rFonts w:ascii="Arial Narrow" w:hAnsi="Arial Narrow"/>
        </w:rPr>
      </w:pPr>
      <w:r>
        <w:rPr>
          <w:rFonts w:ascii="Arial Narrow" w:hAnsi="Arial Narrow"/>
        </w:rPr>
        <w:t>L’entrepreneur disposera alors de huit (8) jours pour présenter  un  nouveau, l’Ingénieur ou le Chef de Service disposera alors d’un délai de cinq (5)  jours  pour  donner  son  approbation  ou  faire d’éventuelles remarques. Dans ce cas, la procédure est  relancée  sans  que  cela  ne  puisse  modifier  le délai contractuel.</w:t>
      </w:r>
    </w:p>
    <w:p w14:paraId="3BDE2BE1" w14:textId="77777777" w:rsidR="00682EFB" w:rsidRDefault="00682EFB">
      <w:pPr>
        <w:rPr>
          <w:rFonts w:ascii="Arial Narrow" w:hAnsi="Arial Narrow"/>
        </w:rPr>
      </w:pPr>
    </w:p>
    <w:p w14:paraId="55462064" w14:textId="77777777" w:rsidR="00682EFB" w:rsidRDefault="00DB50AD">
      <w:pPr>
        <w:rPr>
          <w:rFonts w:ascii="Arial Narrow" w:hAnsi="Arial Narrow"/>
        </w:rPr>
      </w:pPr>
      <w:r>
        <w:rPr>
          <w:rFonts w:ascii="Arial Narrow" w:hAnsi="Arial Narrow"/>
        </w:rPr>
        <w:t>L'approbation donnée par le Chef de Service ou l’Ingénieur n'atténuera en rien la responsabilité  de  l’entrepreneur.  Cependant  les  travaux  exécutés avant l'approbation du programme ne seront ni constatés  ni  rémunérés.  Le  planning  actualisé  et approuvé deviendra le planning contractuel.</w:t>
      </w:r>
    </w:p>
    <w:p w14:paraId="7E558B5E" w14:textId="77777777" w:rsidR="00682EFB" w:rsidRDefault="00682EFB">
      <w:pPr>
        <w:rPr>
          <w:rFonts w:ascii="Arial Narrow" w:hAnsi="Arial Narrow"/>
        </w:rPr>
      </w:pPr>
    </w:p>
    <w:p w14:paraId="32D09CB2" w14:textId="77777777" w:rsidR="00682EFB" w:rsidRDefault="00DB50AD">
      <w:pPr>
        <w:rPr>
          <w:rFonts w:ascii="Arial Narrow" w:hAnsi="Arial Narrow"/>
        </w:rPr>
      </w:pPr>
      <w:r>
        <w:rPr>
          <w:rFonts w:ascii="Arial Narrow" w:hAnsi="Arial Narrow"/>
        </w:rPr>
        <w:t>L’entrepreneur   tiendra   constamment   à   jour,   sur le  chantier,  un  planning  des  travaux  qui  tiendra compte de l'avancement réel du chantier. Des modifications importantes ne pourront être apportées au programme contractuel qu'après avoir reçu l'accord de l’Ingénieur.</w:t>
      </w:r>
    </w:p>
    <w:p w14:paraId="081822C6" w14:textId="77777777" w:rsidR="00682EFB" w:rsidRDefault="00682EFB">
      <w:pPr>
        <w:rPr>
          <w:rFonts w:ascii="Arial Narrow" w:hAnsi="Arial Narrow"/>
        </w:rPr>
      </w:pPr>
    </w:p>
    <w:p w14:paraId="20FAABB2" w14:textId="77777777" w:rsidR="00682EFB" w:rsidRDefault="00DB50AD">
      <w:pPr>
        <w:rPr>
          <w:rFonts w:ascii="Arial Narrow" w:hAnsi="Arial Narrow"/>
        </w:rPr>
      </w:pPr>
      <w:r>
        <w:rPr>
          <w:rFonts w:ascii="Arial Narrow" w:hAnsi="Arial Narrow"/>
        </w:rPr>
        <w:t>c.   L’entrepreneur indiquera dans ce programme les matériels et méthodes qu’il compte utiliser ainsi que   les   effectifs   du   personnel   qu’il   compte employer.</w:t>
      </w:r>
    </w:p>
    <w:p w14:paraId="4B99941F" w14:textId="77777777" w:rsidR="00682EFB" w:rsidRDefault="00682EFB">
      <w:pPr>
        <w:rPr>
          <w:rFonts w:ascii="Arial Narrow" w:hAnsi="Arial Narrow"/>
        </w:rPr>
      </w:pPr>
    </w:p>
    <w:p w14:paraId="5DD4358A" w14:textId="77777777" w:rsidR="00682EFB" w:rsidRDefault="00DB50AD">
      <w:pPr>
        <w:rPr>
          <w:rFonts w:ascii="Arial Narrow" w:hAnsi="Arial Narrow"/>
        </w:rPr>
      </w:pPr>
      <w:r>
        <w:rPr>
          <w:rFonts w:ascii="Arial Narrow" w:hAnsi="Arial Narrow"/>
        </w:rPr>
        <w:t>34.2. Projet d’exécution</w:t>
      </w:r>
    </w:p>
    <w:p w14:paraId="3116C587" w14:textId="77777777" w:rsidR="00682EFB" w:rsidRDefault="00682EFB">
      <w:pPr>
        <w:rPr>
          <w:rFonts w:ascii="Arial Narrow" w:hAnsi="Arial Narrow"/>
        </w:rPr>
      </w:pPr>
    </w:p>
    <w:p w14:paraId="51A49014" w14:textId="77777777" w:rsidR="00682EFB" w:rsidRDefault="00DB50AD">
      <w:pPr>
        <w:rPr>
          <w:rFonts w:ascii="Arial Narrow" w:hAnsi="Arial Narrow"/>
        </w:rPr>
        <w:sectPr w:rsidR="00682EFB">
          <w:type w:val="continuous"/>
          <w:pgSz w:w="11900" w:h="16820"/>
          <w:pgMar w:top="1417" w:right="1417" w:bottom="1417" w:left="1417" w:header="720" w:footer="720" w:gutter="0"/>
          <w:cols w:space="709"/>
        </w:sectPr>
      </w:pPr>
      <w:r>
        <w:rPr>
          <w:rFonts w:ascii="Arial Narrow" w:hAnsi="Arial Narrow"/>
        </w:rPr>
        <w:t>a. Le dossier des plans d’exécution (calcul et dessins) nécessaires à la réalisation de toutes les  parties  de  l’ouvrage  devra  être  soumis  au visa de l’Ingénieur une semaine  au moins  avant  la  date  prévue  pour  le  début de réalisation de la partie de l’ouvrage correspondante</w:t>
      </w:r>
    </w:p>
    <w:p w14:paraId="31382669" w14:textId="77777777" w:rsidR="00682EFB" w:rsidRDefault="00682EFB">
      <w:pPr>
        <w:rPr>
          <w:rFonts w:ascii="Arial Narrow" w:hAnsi="Arial Narrow"/>
        </w:rPr>
      </w:pPr>
    </w:p>
    <w:p w14:paraId="52264723" w14:textId="77777777" w:rsidR="00682EFB" w:rsidRDefault="00DB50AD">
      <w:pPr>
        <w:rPr>
          <w:rFonts w:ascii="Arial Narrow" w:hAnsi="Arial Narrow"/>
        </w:rPr>
      </w:pPr>
      <w:r>
        <w:rPr>
          <w:rFonts w:ascii="Arial Narrow" w:hAnsi="Arial Narrow"/>
        </w:rPr>
        <w:t>b. l’Ingénieur  disposera d’un  délai  de  quinze  jours  pour  les  examiner  et faire  connaître  ses  observations.  L’entrepreneur disposera   alors   d’un   délai   de  huit   jours  pour présenter  un  nouveau  dossier  intégrant  lesdites observations.</w:t>
      </w:r>
    </w:p>
    <w:p w14:paraId="2183DE03" w14:textId="77777777" w:rsidR="00682EFB" w:rsidRDefault="00682EFB">
      <w:pPr>
        <w:rPr>
          <w:rFonts w:ascii="Arial Narrow" w:hAnsi="Arial Narrow"/>
        </w:rPr>
        <w:sectPr w:rsidR="00682EFB">
          <w:type w:val="continuous"/>
          <w:pgSz w:w="11900" w:h="16820"/>
          <w:pgMar w:top="1417" w:right="1417" w:bottom="1417" w:left="1417" w:header="720" w:footer="720" w:gutter="0"/>
          <w:cols w:space="720"/>
        </w:sectPr>
      </w:pPr>
    </w:p>
    <w:p w14:paraId="5AE8D9D4" w14:textId="77777777" w:rsidR="00682EFB" w:rsidRDefault="00DB50AD">
      <w:pPr>
        <w:rPr>
          <w:rFonts w:ascii="Arial Narrow" w:hAnsi="Arial Narrow"/>
        </w:rPr>
      </w:pPr>
      <w:r>
        <w:rPr>
          <w:rFonts w:ascii="Arial Narrow" w:hAnsi="Arial Narrow"/>
        </w:rPr>
        <w:t>34.3. Autres, le cas échéant.</w:t>
      </w:r>
    </w:p>
    <w:p w14:paraId="31F97175" w14:textId="77777777" w:rsidR="00682EFB" w:rsidRDefault="00682EFB">
      <w:pPr>
        <w:rPr>
          <w:rFonts w:ascii="Arial Narrow" w:hAnsi="Arial Narrow"/>
        </w:rPr>
      </w:pPr>
    </w:p>
    <w:p w14:paraId="49826E5E" w14:textId="77777777" w:rsidR="00682EFB" w:rsidRDefault="00DB50AD">
      <w:pPr>
        <w:rPr>
          <w:rFonts w:ascii="Arial Narrow" w:hAnsi="Arial Narrow"/>
          <w:b/>
        </w:rPr>
      </w:pPr>
      <w:r>
        <w:rPr>
          <w:rFonts w:ascii="Arial Narrow" w:hAnsi="Arial Narrow"/>
          <w:b/>
        </w:rPr>
        <w:t>Article 35 : Organisation et sécurité des chantiers (CCAG Article 50)</w:t>
      </w:r>
    </w:p>
    <w:p w14:paraId="2BD0F653" w14:textId="77777777" w:rsidR="00682EFB" w:rsidRDefault="00682EFB">
      <w:pPr>
        <w:rPr>
          <w:rFonts w:ascii="Arial Narrow" w:hAnsi="Arial Narrow"/>
        </w:rPr>
      </w:pPr>
    </w:p>
    <w:p w14:paraId="0A869064" w14:textId="77777777" w:rsidR="00682EFB" w:rsidRDefault="00DB50AD">
      <w:pPr>
        <w:rPr>
          <w:rFonts w:ascii="Arial Narrow" w:hAnsi="Arial Narrow"/>
        </w:rPr>
      </w:pPr>
      <w:r>
        <w:rPr>
          <w:rFonts w:ascii="Arial Narrow" w:hAnsi="Arial Narrow"/>
        </w:rPr>
        <w:t>35.1.  L’entrepreneur devra signaler le chantier par un panneau publicitaire. L’Entrepreneur devra confectionner et poser, à ses frais dans un délai maximum d’un mois à compter de la date de notification de l’Ordre de Service de commencer les travaux, un (01) panneau conforme au croquis de l’Ingénieur et portant les renseignements suivants :</w:t>
      </w:r>
    </w:p>
    <w:p w14:paraId="675E15AE" w14:textId="77777777" w:rsidR="00682EFB" w:rsidRDefault="00DB50AD">
      <w:pPr>
        <w:rPr>
          <w:rFonts w:ascii="Arial Narrow" w:hAnsi="Arial Narrow"/>
        </w:rPr>
      </w:pPr>
      <w:r>
        <w:rPr>
          <w:rFonts w:ascii="Arial Narrow" w:hAnsi="Arial Narrow"/>
        </w:rPr>
        <w:t>L’Autorité Contractante ;</w:t>
      </w:r>
    </w:p>
    <w:p w14:paraId="1F72ADBF" w14:textId="77777777" w:rsidR="00682EFB" w:rsidRDefault="00DB50AD">
      <w:pPr>
        <w:rPr>
          <w:rFonts w:ascii="Arial Narrow" w:hAnsi="Arial Narrow"/>
        </w:rPr>
      </w:pPr>
      <w:r>
        <w:rPr>
          <w:rFonts w:ascii="Arial Narrow" w:hAnsi="Arial Narrow"/>
        </w:rPr>
        <w:t>Maitre d’Ouvrage ;</w:t>
      </w:r>
    </w:p>
    <w:p w14:paraId="0D8043B1" w14:textId="77777777" w:rsidR="00682EFB" w:rsidRDefault="00DB50AD">
      <w:pPr>
        <w:rPr>
          <w:rFonts w:ascii="Arial Narrow" w:hAnsi="Arial Narrow"/>
        </w:rPr>
      </w:pPr>
      <w:r>
        <w:rPr>
          <w:rFonts w:ascii="Arial Narrow" w:hAnsi="Arial Narrow"/>
        </w:rPr>
        <w:t>Chef Service du Marché ;</w:t>
      </w:r>
    </w:p>
    <w:p w14:paraId="0CB1A5D6" w14:textId="77777777" w:rsidR="00682EFB" w:rsidRDefault="00DB50AD">
      <w:pPr>
        <w:rPr>
          <w:rFonts w:ascii="Arial Narrow" w:hAnsi="Arial Narrow"/>
        </w:rPr>
      </w:pPr>
      <w:r>
        <w:rPr>
          <w:rFonts w:ascii="Arial Narrow" w:hAnsi="Arial Narrow"/>
        </w:rPr>
        <w:t>Ingénieur ;</w:t>
      </w:r>
    </w:p>
    <w:p w14:paraId="1633AFA1" w14:textId="77777777" w:rsidR="00682EFB" w:rsidRDefault="00DB50AD">
      <w:pPr>
        <w:rPr>
          <w:rFonts w:ascii="Arial Narrow" w:hAnsi="Arial Narrow"/>
        </w:rPr>
      </w:pPr>
      <w:r>
        <w:rPr>
          <w:rFonts w:ascii="Arial Narrow" w:hAnsi="Arial Narrow"/>
        </w:rPr>
        <w:t>Sources de financement ;</w:t>
      </w:r>
    </w:p>
    <w:p w14:paraId="57E55F65" w14:textId="77777777" w:rsidR="00682EFB" w:rsidRDefault="00DB50AD">
      <w:pPr>
        <w:rPr>
          <w:rFonts w:ascii="Arial Narrow" w:hAnsi="Arial Narrow"/>
        </w:rPr>
      </w:pPr>
      <w:r>
        <w:rPr>
          <w:rFonts w:ascii="Arial Narrow" w:hAnsi="Arial Narrow"/>
        </w:rPr>
        <w:t>Objet des travaux ;</w:t>
      </w:r>
    </w:p>
    <w:p w14:paraId="15899078" w14:textId="77777777" w:rsidR="00682EFB" w:rsidRDefault="00DB50AD">
      <w:pPr>
        <w:rPr>
          <w:rFonts w:ascii="Arial Narrow" w:hAnsi="Arial Narrow"/>
        </w:rPr>
      </w:pPr>
      <w:r>
        <w:rPr>
          <w:rFonts w:ascii="Arial Narrow" w:hAnsi="Arial Narrow"/>
        </w:rPr>
        <w:t>Durée des travaux ;</w:t>
      </w:r>
    </w:p>
    <w:p w14:paraId="5977F8D9" w14:textId="77777777" w:rsidR="00682EFB" w:rsidRDefault="00DB50AD">
      <w:pPr>
        <w:rPr>
          <w:rFonts w:ascii="Arial Narrow" w:hAnsi="Arial Narrow"/>
        </w:rPr>
      </w:pPr>
      <w:r>
        <w:rPr>
          <w:rFonts w:ascii="Arial Narrow" w:hAnsi="Arial Narrow"/>
        </w:rPr>
        <w:t>L’Entreprise.</w:t>
      </w:r>
    </w:p>
    <w:p w14:paraId="6A9291F1" w14:textId="77777777" w:rsidR="00682EFB" w:rsidRDefault="00682EFB">
      <w:pPr>
        <w:rPr>
          <w:rFonts w:ascii="Arial Narrow" w:hAnsi="Arial Narrow"/>
        </w:rPr>
      </w:pPr>
    </w:p>
    <w:p w14:paraId="13F5C716" w14:textId="77777777" w:rsidR="00682EFB" w:rsidRDefault="00DB50AD">
      <w:pPr>
        <w:rPr>
          <w:rFonts w:ascii="Arial Narrow" w:hAnsi="Arial Narrow"/>
        </w:rPr>
      </w:pPr>
      <w:r>
        <w:rPr>
          <w:rFonts w:ascii="Arial Narrow" w:hAnsi="Arial Narrow"/>
        </w:rPr>
        <w:t xml:space="preserve">  35.2.  Les ouvriers doivent être dotés d’équipements de sécurité tels que les casques, bottes, gants, tenues appropriées au travail pour leur protection corporelle pendant les travaux</w:t>
      </w:r>
    </w:p>
    <w:p w14:paraId="56E3461F" w14:textId="77777777" w:rsidR="00682EFB" w:rsidRDefault="00DB50AD">
      <w:pPr>
        <w:rPr>
          <w:rFonts w:ascii="Arial Narrow" w:hAnsi="Arial Narrow"/>
        </w:rPr>
      </w:pPr>
      <w:r>
        <w:rPr>
          <w:rFonts w:ascii="Arial Narrow" w:hAnsi="Arial Narrow"/>
        </w:rPr>
        <w:t xml:space="preserve">  35.3.  L’entreprise disposera sur le chantier d’une boîte à pharmacie. Tout accident ou incident sur le chantier devra être signalé au chef de service du marché ou à l’ingénieur. </w:t>
      </w:r>
    </w:p>
    <w:p w14:paraId="6805F6C4" w14:textId="77777777" w:rsidR="00682EFB" w:rsidRDefault="00682EFB">
      <w:pPr>
        <w:rPr>
          <w:rFonts w:ascii="Arial Narrow" w:hAnsi="Arial Narrow"/>
        </w:rPr>
      </w:pPr>
    </w:p>
    <w:p w14:paraId="47D89F6F" w14:textId="77777777" w:rsidR="00682EFB" w:rsidRDefault="00DB50AD">
      <w:pPr>
        <w:rPr>
          <w:rFonts w:ascii="Arial Narrow" w:hAnsi="Arial Narrow"/>
          <w:b/>
        </w:rPr>
      </w:pPr>
      <w:r>
        <w:rPr>
          <w:rFonts w:ascii="Arial Narrow" w:hAnsi="Arial Narrow"/>
          <w:b/>
        </w:rPr>
        <w:t>Article 36 : Implantation des ouvrages (CCAG Article 52)</w:t>
      </w:r>
    </w:p>
    <w:p w14:paraId="5C69442F" w14:textId="77777777" w:rsidR="00682EFB" w:rsidRDefault="00682EFB">
      <w:pPr>
        <w:rPr>
          <w:rFonts w:ascii="Arial Narrow" w:hAnsi="Arial Narrow"/>
        </w:rPr>
      </w:pPr>
    </w:p>
    <w:p w14:paraId="4D699744" w14:textId="77777777" w:rsidR="00682EFB" w:rsidRDefault="00DB50AD">
      <w:pPr>
        <w:rPr>
          <w:rFonts w:ascii="Arial Narrow" w:hAnsi="Arial Narrow"/>
        </w:rPr>
      </w:pPr>
      <w:r>
        <w:rPr>
          <w:rFonts w:ascii="Arial Narrow" w:hAnsi="Arial Narrow"/>
        </w:rPr>
        <w:t>L’Ingénieur notifiera   dans   un   délai   de Cinq (05 )jours  suivant  la  date  de  notification  de l’ordre  de  service  de  commencer  les  travaux,  les points et niveaux de base du projet.</w:t>
      </w:r>
    </w:p>
    <w:p w14:paraId="66DCDD86" w14:textId="77777777" w:rsidR="00682EFB" w:rsidRDefault="00682EFB">
      <w:pPr>
        <w:rPr>
          <w:rFonts w:ascii="Arial Narrow" w:hAnsi="Arial Narrow"/>
        </w:rPr>
      </w:pPr>
    </w:p>
    <w:p w14:paraId="422B4502" w14:textId="77777777" w:rsidR="00682EFB" w:rsidRDefault="00DB50AD">
      <w:pPr>
        <w:spacing w:after="240"/>
        <w:rPr>
          <w:rFonts w:ascii="Arial Narrow" w:hAnsi="Arial Narrow"/>
          <w:b/>
        </w:rPr>
      </w:pPr>
      <w:r>
        <w:rPr>
          <w:rFonts w:ascii="Arial Narrow" w:hAnsi="Arial Narrow"/>
          <w:b/>
        </w:rPr>
        <w:t>Article 37 : Sous-traitance (CCAG article 54)</w:t>
      </w:r>
    </w:p>
    <w:p w14:paraId="110323B6" w14:textId="77777777" w:rsidR="00682EFB" w:rsidRDefault="00DB50AD">
      <w:pPr>
        <w:rPr>
          <w:rFonts w:ascii="Arial Narrow" w:hAnsi="Arial Narrow"/>
        </w:rPr>
      </w:pPr>
      <w:r>
        <w:rPr>
          <w:rFonts w:ascii="Arial Narrow" w:hAnsi="Arial Narrow"/>
        </w:rPr>
        <w:t>Après autorisation écrite préalable de l’Autorité Contractante,  le cocontractant pourra confier à d’autres entreprises la réalisation d’une partie des prestations, objet du présent marché. Il reste toutefois responsable vis-à-vis de l’Autorité Contractante de la totalité des prestations que celles-ci soient réalisées par lui-même ou par les sous-traitants.</w:t>
      </w:r>
    </w:p>
    <w:p w14:paraId="407DC99F" w14:textId="77777777" w:rsidR="00682EFB" w:rsidRDefault="00682EFB">
      <w:pPr>
        <w:rPr>
          <w:rFonts w:ascii="Arial Narrow" w:hAnsi="Arial Narrow"/>
        </w:rPr>
      </w:pPr>
    </w:p>
    <w:p w14:paraId="34AC9DB2" w14:textId="77777777" w:rsidR="00682EFB" w:rsidRDefault="00DB50AD">
      <w:pPr>
        <w:rPr>
          <w:rFonts w:ascii="Arial Narrow" w:hAnsi="Arial Narrow"/>
          <w:b/>
        </w:rPr>
      </w:pPr>
      <w:r>
        <w:rPr>
          <w:rFonts w:ascii="Arial Narrow" w:hAnsi="Arial Narrow"/>
          <w:b/>
        </w:rPr>
        <w:t>Article 38 : Laboratoire   de   chantier   et   essais (CCAG Article 55)</w:t>
      </w:r>
    </w:p>
    <w:p w14:paraId="5D2A93B3" w14:textId="77777777" w:rsidR="00682EFB" w:rsidRDefault="00682EFB">
      <w:pPr>
        <w:rPr>
          <w:rFonts w:ascii="Arial Narrow" w:hAnsi="Arial Narrow"/>
        </w:rPr>
      </w:pPr>
    </w:p>
    <w:p w14:paraId="4571124B" w14:textId="77777777" w:rsidR="00682EFB" w:rsidRDefault="00DB50AD">
      <w:pPr>
        <w:rPr>
          <w:rFonts w:ascii="Arial Narrow" w:hAnsi="Arial Narrow"/>
        </w:rPr>
      </w:pPr>
      <w:r>
        <w:rPr>
          <w:rFonts w:ascii="Arial Narrow" w:hAnsi="Arial Narrow"/>
        </w:rPr>
        <w:t>38.1.  Indiquer si nécessaire les modalités de réalisation  des  essais  et  études  géotechniques prévues dans le CCTP.</w:t>
      </w:r>
    </w:p>
    <w:p w14:paraId="1DD7A00A" w14:textId="77777777" w:rsidR="00682EFB" w:rsidRDefault="00682EFB">
      <w:pPr>
        <w:rPr>
          <w:rFonts w:ascii="Arial Narrow" w:hAnsi="Arial Narrow"/>
        </w:rPr>
      </w:pPr>
    </w:p>
    <w:p w14:paraId="74235C79" w14:textId="77777777" w:rsidR="00682EFB" w:rsidRDefault="00DB50AD">
      <w:pPr>
        <w:rPr>
          <w:rFonts w:ascii="Arial Narrow" w:hAnsi="Arial Narrow"/>
        </w:rPr>
      </w:pPr>
      <w:r>
        <w:rPr>
          <w:rFonts w:ascii="Arial Narrow" w:hAnsi="Arial Narrow"/>
        </w:rPr>
        <w:t>38.2.  Le  Chef  de  service  dispose  d’un  délai  de  sept (07) jours pour agréer le personnel et le laboratoire  de  l’entrepreneur,  dès  réception de la demande.</w:t>
      </w:r>
    </w:p>
    <w:p w14:paraId="0B9F7AAE" w14:textId="77777777" w:rsidR="00682EFB" w:rsidRDefault="00682EFB">
      <w:pPr>
        <w:rPr>
          <w:rFonts w:ascii="Arial Narrow" w:hAnsi="Arial Narrow"/>
        </w:rPr>
      </w:pPr>
    </w:p>
    <w:p w14:paraId="00322E45" w14:textId="77777777" w:rsidR="00682EFB" w:rsidRDefault="00DB50AD">
      <w:pPr>
        <w:rPr>
          <w:rFonts w:ascii="Arial Narrow" w:hAnsi="Arial Narrow"/>
          <w:b/>
        </w:rPr>
      </w:pPr>
      <w:r>
        <w:rPr>
          <w:rFonts w:ascii="Arial Narrow" w:hAnsi="Arial Narrow"/>
          <w:b/>
        </w:rPr>
        <w:lastRenderedPageBreak/>
        <w:t>Article 39 : Journal de chantier (CCAG Article 56 complété)</w:t>
      </w:r>
    </w:p>
    <w:p w14:paraId="2025C45E" w14:textId="77777777" w:rsidR="00682EFB" w:rsidRDefault="00682EFB">
      <w:pPr>
        <w:rPr>
          <w:rFonts w:ascii="Arial Narrow" w:hAnsi="Arial Narrow"/>
        </w:rPr>
      </w:pPr>
    </w:p>
    <w:p w14:paraId="63EAFF92" w14:textId="77777777" w:rsidR="00682EFB" w:rsidRDefault="00DB50AD">
      <w:pPr>
        <w:rPr>
          <w:rFonts w:ascii="Arial Narrow" w:hAnsi="Arial Narrow"/>
        </w:rPr>
      </w:pPr>
      <w:r>
        <w:rPr>
          <w:rFonts w:ascii="Arial Narrow" w:hAnsi="Arial Narrow"/>
        </w:rPr>
        <w:t>39.1.  Le journal de chantier sera signé contradictoirement  par  l’Ingénieur, le représentant de la BRC des marchés publics  et  celui  de  l’entrepreneur  systématiquement lors des réunions de chantiers et à chaque visite de chantier. Y seront consignés entre autres :</w:t>
      </w:r>
    </w:p>
    <w:p w14:paraId="495B7FD2" w14:textId="77777777" w:rsidR="00682EFB" w:rsidRDefault="00DB50AD">
      <w:pPr>
        <w:pStyle w:val="Paragraphedeliste1"/>
        <w:numPr>
          <w:ilvl w:val="0"/>
          <w:numId w:val="88"/>
        </w:numPr>
        <w:ind w:left="284" w:hanging="284"/>
        <w:rPr>
          <w:rFonts w:ascii="Arial Narrow" w:hAnsi="Arial Narrow"/>
        </w:rPr>
      </w:pPr>
      <w:r>
        <w:rPr>
          <w:rFonts w:ascii="Arial Narrow" w:hAnsi="Arial Narrow"/>
        </w:rPr>
        <w:t>l’avancement des travaux ;</w:t>
      </w:r>
    </w:p>
    <w:p w14:paraId="564377D3" w14:textId="77777777" w:rsidR="00682EFB" w:rsidRDefault="00DB50AD">
      <w:pPr>
        <w:pStyle w:val="Paragraphedeliste1"/>
        <w:numPr>
          <w:ilvl w:val="0"/>
          <w:numId w:val="88"/>
        </w:numPr>
        <w:ind w:left="284" w:hanging="284"/>
        <w:rPr>
          <w:rFonts w:ascii="Arial Narrow" w:hAnsi="Arial Narrow"/>
        </w:rPr>
      </w:pPr>
      <w:r>
        <w:rPr>
          <w:rFonts w:ascii="Arial Narrow" w:hAnsi="Arial Narrow"/>
        </w:rPr>
        <w:t>les opérations administratives relatives à l’exécution ou au règlement du marché (notification, résultat d’essais, constat des travaux, etc.) ;</w:t>
      </w:r>
    </w:p>
    <w:p w14:paraId="7558C000" w14:textId="77777777" w:rsidR="00682EFB" w:rsidRDefault="00DB50AD">
      <w:pPr>
        <w:pStyle w:val="Paragraphedeliste1"/>
        <w:numPr>
          <w:ilvl w:val="0"/>
          <w:numId w:val="88"/>
        </w:numPr>
        <w:ind w:left="284" w:hanging="284"/>
        <w:rPr>
          <w:rFonts w:ascii="Arial Narrow" w:hAnsi="Arial Narrow"/>
        </w:rPr>
      </w:pPr>
      <w:r>
        <w:rPr>
          <w:rFonts w:ascii="Arial Narrow" w:hAnsi="Arial Narrow"/>
        </w:rPr>
        <w:t>les conditions atmosphériques ;</w:t>
      </w:r>
    </w:p>
    <w:p w14:paraId="68CAC4D8" w14:textId="77777777" w:rsidR="00682EFB" w:rsidRDefault="00DB50AD">
      <w:pPr>
        <w:pStyle w:val="Paragraphedeliste1"/>
        <w:numPr>
          <w:ilvl w:val="0"/>
          <w:numId w:val="88"/>
        </w:numPr>
        <w:ind w:left="284" w:hanging="284"/>
        <w:rPr>
          <w:rFonts w:ascii="Arial Narrow" w:hAnsi="Arial Narrow"/>
        </w:rPr>
      </w:pPr>
      <w:r>
        <w:rPr>
          <w:rFonts w:ascii="Arial Narrow" w:hAnsi="Arial Narrow"/>
        </w:rPr>
        <w:t>les réceptions des matériaux et agréments de toutes sortes données par le représentant de l’Ingénieur;</w:t>
      </w:r>
    </w:p>
    <w:p w14:paraId="45EE949F" w14:textId="77777777" w:rsidR="00682EFB" w:rsidRDefault="00DB50AD">
      <w:pPr>
        <w:pStyle w:val="Paragraphedeliste1"/>
        <w:numPr>
          <w:ilvl w:val="0"/>
          <w:numId w:val="88"/>
        </w:numPr>
        <w:ind w:left="284" w:hanging="284"/>
        <w:rPr>
          <w:rFonts w:ascii="Arial Narrow" w:hAnsi="Arial Narrow"/>
        </w:rPr>
      </w:pPr>
      <w:r>
        <w:rPr>
          <w:rFonts w:ascii="Arial Narrow" w:hAnsi="Arial Narrow"/>
        </w:rPr>
        <w:t>les incidents ou détails de toutes sortes présentant quelques intérêts du point de vue de la tenue ultérieure des ouvrages, de la durée réelle des travaux ;</w:t>
      </w:r>
    </w:p>
    <w:p w14:paraId="6CC85ECB" w14:textId="77777777" w:rsidR="00682EFB" w:rsidRDefault="00DB50AD">
      <w:pPr>
        <w:pStyle w:val="Paragraphedeliste1"/>
        <w:numPr>
          <w:ilvl w:val="0"/>
          <w:numId w:val="88"/>
        </w:numPr>
        <w:ind w:left="284" w:hanging="284"/>
        <w:rPr>
          <w:rFonts w:ascii="Arial Narrow" w:hAnsi="Arial Narrow"/>
        </w:rPr>
      </w:pPr>
      <w:r>
        <w:rPr>
          <w:rFonts w:ascii="Arial Narrow" w:hAnsi="Arial Narrow"/>
        </w:rPr>
        <w:t>les travaux réalisés par les sous-traitants avec les références de ceux-ci.</w:t>
      </w:r>
    </w:p>
    <w:p w14:paraId="5DE97314" w14:textId="77777777" w:rsidR="00682EFB" w:rsidRDefault="00DB50AD">
      <w:pPr>
        <w:rPr>
          <w:rFonts w:ascii="Arial Narrow" w:hAnsi="Arial Narrow"/>
        </w:rPr>
      </w:pPr>
      <w:r>
        <w:rPr>
          <w:rFonts w:ascii="Arial Narrow" w:hAnsi="Arial Narrow"/>
        </w:rPr>
        <w:t>Le Cocontractant pourra y consigner les incidents ou observations susceptibles de donner lieu à une réclamation de sa part. Pour toute réclamation éventuelle du Cocontractant, il ne pourra être fait état que des événements ou documents mentionnés en temps voulu au journal de chantier</w:t>
      </w:r>
    </w:p>
    <w:p w14:paraId="5FF09E4E" w14:textId="77777777" w:rsidR="00682EFB" w:rsidRDefault="00682EFB">
      <w:pPr>
        <w:rPr>
          <w:rFonts w:ascii="Arial Narrow" w:hAnsi="Arial Narrow"/>
        </w:rPr>
      </w:pPr>
    </w:p>
    <w:p w14:paraId="2CF60096" w14:textId="77777777" w:rsidR="00682EFB" w:rsidRDefault="00DB50AD">
      <w:pPr>
        <w:rPr>
          <w:rFonts w:ascii="Arial Narrow" w:hAnsi="Arial Narrow"/>
        </w:rPr>
      </w:pPr>
      <w:r>
        <w:rPr>
          <w:rFonts w:ascii="Arial Narrow" w:hAnsi="Arial Narrow"/>
        </w:rPr>
        <w:t>39.2. C'est un document contradictoire unique. Ses pages  sont  numérotées  et  visées.  Aucune page   ne   doit   être   enlevée.   Les   parties raturées   ou   annulées   sont   signalées   en marge pour validation.</w:t>
      </w:r>
    </w:p>
    <w:p w14:paraId="748143B2" w14:textId="77777777" w:rsidR="00682EFB" w:rsidRDefault="00682EFB">
      <w:pPr>
        <w:rPr>
          <w:rFonts w:ascii="Arial Narrow" w:hAnsi="Arial Narrow"/>
        </w:rPr>
      </w:pPr>
    </w:p>
    <w:p w14:paraId="1E0EEF43" w14:textId="77777777" w:rsidR="00682EFB" w:rsidRDefault="00DB50AD">
      <w:pPr>
        <w:rPr>
          <w:rFonts w:ascii="Arial Narrow" w:hAnsi="Arial Narrow"/>
          <w:b/>
        </w:rPr>
      </w:pPr>
      <w:r>
        <w:rPr>
          <w:rFonts w:ascii="Arial Narrow" w:hAnsi="Arial Narrow"/>
          <w:b/>
        </w:rPr>
        <w:t xml:space="preserve">Article 40 : Utilisation des explosifs (CCAG Article 60)                      </w:t>
      </w:r>
    </w:p>
    <w:p w14:paraId="3DFDB0E3" w14:textId="77777777" w:rsidR="00682EFB" w:rsidRDefault="00DB50AD">
      <w:pPr>
        <w:rPr>
          <w:rFonts w:ascii="Arial Narrow" w:hAnsi="Arial Narrow"/>
        </w:rPr>
      </w:pPr>
      <w:r>
        <w:rPr>
          <w:rFonts w:ascii="Arial Narrow" w:hAnsi="Arial Narrow"/>
        </w:rPr>
        <w:t xml:space="preserve">                               RAS.</w:t>
      </w:r>
    </w:p>
    <w:p w14:paraId="4877BC3F" w14:textId="77777777" w:rsidR="00682EFB" w:rsidRDefault="00682EFB">
      <w:pPr>
        <w:rPr>
          <w:rFonts w:ascii="Arial Narrow" w:hAnsi="Arial Narrow"/>
        </w:rPr>
      </w:pPr>
    </w:p>
    <w:p w14:paraId="347D972D" w14:textId="77777777" w:rsidR="00682EFB" w:rsidRDefault="00682EFB">
      <w:pPr>
        <w:rPr>
          <w:rFonts w:ascii="Arial Narrow" w:hAnsi="Arial Narrow"/>
        </w:rPr>
        <w:sectPr w:rsidR="00682EFB">
          <w:type w:val="continuous"/>
          <w:pgSz w:w="11900" w:h="16820"/>
          <w:pgMar w:top="1417" w:right="1417" w:bottom="1417" w:left="1417" w:header="720" w:footer="720" w:gutter="0"/>
          <w:cols w:space="720"/>
        </w:sectPr>
      </w:pPr>
    </w:p>
    <w:p w14:paraId="511D6E77" w14:textId="77777777" w:rsidR="00682EFB" w:rsidRDefault="00DB50AD">
      <w:pPr>
        <w:rPr>
          <w:rFonts w:ascii="Arial Narrow" w:hAnsi="Arial Narrow"/>
          <w:b/>
          <w:sz w:val="28"/>
        </w:rPr>
      </w:pPr>
      <w:r>
        <w:rPr>
          <w:rFonts w:ascii="Arial Narrow" w:hAnsi="Arial Narrow"/>
          <w:b/>
          <w:sz w:val="28"/>
        </w:rPr>
        <w:t>Chapitre IV : De la réception</w:t>
      </w:r>
    </w:p>
    <w:p w14:paraId="7123B241" w14:textId="77777777" w:rsidR="00682EFB" w:rsidRDefault="00682EFB">
      <w:pPr>
        <w:rPr>
          <w:rFonts w:ascii="Arial Narrow" w:hAnsi="Arial Narrow"/>
        </w:rPr>
      </w:pPr>
    </w:p>
    <w:p w14:paraId="017A5E74" w14:textId="77777777" w:rsidR="00682EFB" w:rsidRDefault="00DB50AD">
      <w:pPr>
        <w:rPr>
          <w:rFonts w:ascii="Arial Narrow" w:hAnsi="Arial Narrow"/>
          <w:b/>
        </w:rPr>
      </w:pPr>
      <w:r>
        <w:rPr>
          <w:rFonts w:ascii="Arial Narrow" w:hAnsi="Arial Narrow"/>
          <w:b/>
        </w:rPr>
        <w:t>Article 41 : Réception provisoire (CCAG Article 67)</w:t>
      </w:r>
    </w:p>
    <w:p w14:paraId="4E863EEA" w14:textId="77777777" w:rsidR="00682EFB" w:rsidRDefault="00682EFB">
      <w:pPr>
        <w:rPr>
          <w:rFonts w:ascii="Arial Narrow" w:hAnsi="Arial Narrow"/>
        </w:rPr>
      </w:pPr>
    </w:p>
    <w:p w14:paraId="0F286862" w14:textId="77777777" w:rsidR="00682EFB" w:rsidRDefault="00DB50AD">
      <w:pPr>
        <w:rPr>
          <w:rFonts w:ascii="Arial Narrow" w:hAnsi="Arial Narrow"/>
        </w:rPr>
      </w:pPr>
      <w:r>
        <w:rPr>
          <w:rFonts w:ascii="Arial Narrow" w:hAnsi="Arial Narrow"/>
        </w:rPr>
        <w:t>Avant</w:t>
      </w:r>
      <w:r>
        <w:rPr>
          <w:rFonts w:ascii="Arial Narrow" w:hAnsi="Arial Narrow"/>
        </w:rPr>
        <w:tab/>
        <w:t>la</w:t>
      </w:r>
      <w:r>
        <w:rPr>
          <w:rFonts w:ascii="Arial Narrow" w:hAnsi="Arial Narrow"/>
        </w:rPr>
        <w:tab/>
        <w:t>réception</w:t>
      </w:r>
      <w:r>
        <w:rPr>
          <w:rFonts w:ascii="Arial Narrow" w:hAnsi="Arial Narrow"/>
        </w:rPr>
        <w:tab/>
        <w:t>provisoire, l’entrepreneur demande par écrit au Chef de service  avec copie à l’ingénieur,   l’organisation   d’une   visite   technique préalable à la réception.</w:t>
      </w:r>
    </w:p>
    <w:p w14:paraId="1C394096" w14:textId="77777777" w:rsidR="00682EFB" w:rsidRDefault="00682EFB">
      <w:pPr>
        <w:rPr>
          <w:rFonts w:ascii="Arial Narrow" w:hAnsi="Arial Narrow"/>
        </w:rPr>
      </w:pPr>
    </w:p>
    <w:p w14:paraId="5B6F6AD2" w14:textId="77777777" w:rsidR="00682EFB" w:rsidRDefault="00DB50AD">
      <w:pPr>
        <w:rPr>
          <w:rFonts w:ascii="Arial Narrow" w:hAnsi="Arial Narrow"/>
        </w:rPr>
      </w:pPr>
      <w:r>
        <w:rPr>
          <w:rFonts w:ascii="Arial Narrow" w:hAnsi="Arial Narrow"/>
        </w:rPr>
        <w:t>41.1.  Epreuves   comprises   dans   les   opérations préalables à la réception </w:t>
      </w:r>
    </w:p>
    <w:p w14:paraId="5C61DA32" w14:textId="77777777" w:rsidR="00682EFB" w:rsidRDefault="00DB50AD">
      <w:pPr>
        <w:rPr>
          <w:rFonts w:ascii="Arial Narrow" w:hAnsi="Arial Narrow"/>
        </w:rPr>
      </w:pPr>
      <w:r>
        <w:rPr>
          <w:rFonts w:ascii="Arial Narrow" w:hAnsi="Arial Narrow"/>
        </w:rPr>
        <w:t>Avant</w:t>
      </w:r>
      <w:r>
        <w:rPr>
          <w:rFonts w:ascii="Arial Narrow" w:hAnsi="Arial Narrow"/>
        </w:rPr>
        <w:tab/>
        <w:t>la</w:t>
      </w:r>
      <w:r>
        <w:rPr>
          <w:rFonts w:ascii="Arial Narrow" w:hAnsi="Arial Narrow"/>
        </w:rPr>
        <w:tab/>
        <w:t>réception</w:t>
      </w:r>
      <w:r>
        <w:rPr>
          <w:rFonts w:ascii="Arial Narrow" w:hAnsi="Arial Narrow"/>
        </w:rPr>
        <w:tab/>
        <w:t>provisoire, le cocontractant demande par écrit au Chef de service  avec copie à l’ingénieur,   l’organisation   d’une   visite   technique préalable à la réception.</w:t>
      </w:r>
    </w:p>
    <w:p w14:paraId="30FC9D30" w14:textId="77777777" w:rsidR="00682EFB" w:rsidRDefault="00682EFB">
      <w:pPr>
        <w:rPr>
          <w:rFonts w:ascii="Arial Narrow" w:hAnsi="Arial Narrow"/>
        </w:rPr>
      </w:pPr>
    </w:p>
    <w:p w14:paraId="6626F8ED" w14:textId="77777777" w:rsidR="00682EFB" w:rsidRDefault="00DB50AD">
      <w:pPr>
        <w:rPr>
          <w:rFonts w:ascii="Arial Narrow" w:hAnsi="Arial Narrow"/>
        </w:rPr>
      </w:pPr>
      <w:r>
        <w:rPr>
          <w:rFonts w:ascii="Arial Narrow" w:hAnsi="Arial Narrow"/>
        </w:rPr>
        <w:t>41.1.  Epreuves   comprises   dans   les   opérations préalables à la réception </w:t>
      </w:r>
    </w:p>
    <w:p w14:paraId="002888AC" w14:textId="77777777" w:rsidR="00682EFB" w:rsidRDefault="00DB50AD">
      <w:pPr>
        <w:rPr>
          <w:rFonts w:ascii="Arial Narrow" w:hAnsi="Arial Narrow"/>
        </w:rPr>
      </w:pPr>
      <w:r>
        <w:rPr>
          <w:rFonts w:ascii="Arial Narrow" w:hAnsi="Arial Narrow"/>
        </w:rPr>
        <w:t xml:space="preserve"> Dans  un délai de sept (07) jours après réception de la demande, le maitre d’œuvre  ou l’ingénieur procède  à l’organisation d’une visite technique préalable à la réception. Cette visite comporte les opérations suivantes :</w:t>
      </w:r>
    </w:p>
    <w:p w14:paraId="2E0FE987" w14:textId="77777777" w:rsidR="00682EFB" w:rsidRDefault="00DB50AD">
      <w:pPr>
        <w:rPr>
          <w:rFonts w:ascii="Arial Narrow" w:hAnsi="Arial Narrow"/>
        </w:rPr>
      </w:pPr>
      <w:r>
        <w:rPr>
          <w:rFonts w:ascii="Arial Narrow" w:hAnsi="Arial Narrow"/>
        </w:rPr>
        <w:t>La reconnaissance qualitative et quantitative des ouvrages exécutés,</w:t>
      </w:r>
    </w:p>
    <w:p w14:paraId="337EBEFB" w14:textId="77777777" w:rsidR="00682EFB" w:rsidRDefault="00DB50AD">
      <w:pPr>
        <w:rPr>
          <w:rFonts w:ascii="Arial Narrow" w:hAnsi="Arial Narrow"/>
        </w:rPr>
      </w:pPr>
      <w:r>
        <w:rPr>
          <w:rFonts w:ascii="Arial Narrow" w:hAnsi="Arial Narrow"/>
        </w:rPr>
        <w:t>Les épreuves éventuellement prévues par le CCTP,</w:t>
      </w:r>
    </w:p>
    <w:p w14:paraId="20716A5E" w14:textId="77777777" w:rsidR="00682EFB" w:rsidRDefault="00DB50AD">
      <w:pPr>
        <w:rPr>
          <w:rFonts w:ascii="Arial Narrow" w:hAnsi="Arial Narrow"/>
        </w:rPr>
      </w:pPr>
      <w:r>
        <w:rPr>
          <w:rFonts w:ascii="Arial Narrow" w:hAnsi="Arial Narrow"/>
        </w:rPr>
        <w:t>La constatation éventuelle de l’inexécution des prestations prévues au marché,</w:t>
      </w:r>
    </w:p>
    <w:p w14:paraId="3A0A610E" w14:textId="77777777" w:rsidR="00682EFB" w:rsidRDefault="00DB50AD">
      <w:pPr>
        <w:rPr>
          <w:rFonts w:ascii="Arial Narrow" w:hAnsi="Arial Narrow"/>
        </w:rPr>
      </w:pPr>
      <w:r>
        <w:rPr>
          <w:rFonts w:ascii="Arial Narrow" w:hAnsi="Arial Narrow"/>
        </w:rPr>
        <w:t>Les constatations relatives à l’achèvement des travaux,</w:t>
      </w:r>
    </w:p>
    <w:p w14:paraId="3B3A25CF" w14:textId="77777777" w:rsidR="00682EFB" w:rsidRDefault="00DB50AD">
      <w:pPr>
        <w:rPr>
          <w:rFonts w:ascii="Arial Narrow" w:hAnsi="Arial Narrow"/>
        </w:rPr>
      </w:pPr>
      <w:r>
        <w:rPr>
          <w:rFonts w:ascii="Arial Narrow" w:hAnsi="Arial Narrow"/>
        </w:rPr>
        <w:t>La constatation des quantités des travaux effectivement réalisés,</w:t>
      </w:r>
    </w:p>
    <w:p w14:paraId="40C95A3B" w14:textId="77777777" w:rsidR="00682EFB" w:rsidRDefault="00DB50AD">
      <w:pPr>
        <w:rPr>
          <w:rFonts w:ascii="Arial Narrow" w:hAnsi="Arial Narrow"/>
        </w:rPr>
      </w:pPr>
      <w:r>
        <w:rPr>
          <w:rFonts w:ascii="Arial Narrow" w:hAnsi="Arial Narrow"/>
        </w:rPr>
        <w:t>La remise des plans de recollement.</w:t>
      </w:r>
    </w:p>
    <w:p w14:paraId="07974FB8" w14:textId="77777777" w:rsidR="00682EFB" w:rsidRDefault="00DB50AD">
      <w:pPr>
        <w:rPr>
          <w:rFonts w:ascii="Arial Narrow" w:hAnsi="Arial Narrow"/>
        </w:rPr>
      </w:pPr>
      <w:r>
        <w:rPr>
          <w:rFonts w:ascii="Arial Narrow" w:hAnsi="Arial Narrow"/>
        </w:rPr>
        <w:t xml:space="preserve">41.2.  Constatation   éventuelle   du   repliement   des installations  de  chantier  et  de  la  remise  en état des lieux. </w:t>
      </w:r>
    </w:p>
    <w:p w14:paraId="52DA07DB" w14:textId="77777777" w:rsidR="00682EFB" w:rsidRDefault="00682EFB">
      <w:pPr>
        <w:rPr>
          <w:rFonts w:ascii="Arial Narrow" w:hAnsi="Arial Narrow"/>
        </w:rPr>
      </w:pPr>
    </w:p>
    <w:p w14:paraId="116C3760" w14:textId="77777777" w:rsidR="00682EFB" w:rsidRDefault="00DB50AD">
      <w:pPr>
        <w:rPr>
          <w:rFonts w:ascii="Arial Narrow" w:hAnsi="Arial Narrow"/>
        </w:rPr>
      </w:pPr>
      <w:r>
        <w:rPr>
          <w:rFonts w:ascii="Arial Narrow" w:hAnsi="Arial Narrow"/>
        </w:rPr>
        <w:t>41.3.  La Commission de réception sera composée des membres suivants :</w:t>
      </w:r>
    </w:p>
    <w:p w14:paraId="7F95170B" w14:textId="77777777" w:rsidR="00682EFB" w:rsidRDefault="00682EFB">
      <w:pPr>
        <w:rPr>
          <w:rFonts w:ascii="Arial Narrow" w:hAnsi="Arial Narrow"/>
        </w:rPr>
      </w:pPr>
    </w:p>
    <w:p w14:paraId="15A1F18B" w14:textId="77777777" w:rsidR="00682EFB" w:rsidRDefault="00DB50AD">
      <w:pPr>
        <w:rPr>
          <w:rFonts w:ascii="Arial Narrow" w:hAnsi="Arial Narrow"/>
        </w:rPr>
      </w:pPr>
      <w:r>
        <w:rPr>
          <w:rFonts w:ascii="Arial Narrow" w:hAnsi="Arial Narrow"/>
        </w:rPr>
        <w:t>Le Maire de la Commune de BIWONG BULU ou son représentant ………………..Président ;</w:t>
      </w:r>
    </w:p>
    <w:p w14:paraId="00BC0E62" w14:textId="77777777" w:rsidR="00682EFB" w:rsidRDefault="00DB50AD">
      <w:pPr>
        <w:rPr>
          <w:rFonts w:ascii="Arial Narrow" w:hAnsi="Arial Narrow"/>
        </w:rPr>
      </w:pPr>
      <w:r>
        <w:rPr>
          <w:rFonts w:ascii="Arial Narrow" w:hAnsi="Arial Narrow"/>
        </w:rPr>
        <w:t>Le Chef de service du marché ……………….…………………….…………..Membre ;</w:t>
      </w:r>
    </w:p>
    <w:p w14:paraId="49807182" w14:textId="77777777" w:rsidR="00682EFB" w:rsidRDefault="00DB50AD">
      <w:pPr>
        <w:rPr>
          <w:rFonts w:ascii="Arial Narrow" w:hAnsi="Arial Narrow"/>
        </w:rPr>
      </w:pPr>
      <w:r>
        <w:rPr>
          <w:rFonts w:ascii="Arial Narrow" w:hAnsi="Arial Narrow"/>
        </w:rPr>
        <w:t>Le Délégué Régional des Marchés Publics du SUD ou son représentant…………..Membre ;</w:t>
      </w:r>
    </w:p>
    <w:p w14:paraId="5F8F7300" w14:textId="77777777" w:rsidR="00682EFB" w:rsidRDefault="00DB50AD">
      <w:pPr>
        <w:rPr>
          <w:rFonts w:ascii="Arial Narrow" w:hAnsi="Arial Narrow"/>
        </w:rPr>
      </w:pPr>
      <w:r>
        <w:rPr>
          <w:rFonts w:ascii="Arial Narrow" w:hAnsi="Arial Narrow"/>
        </w:rPr>
        <w:t>L’ingénieur du marché ……..………………………………………………….… …. . Membre</w:t>
      </w:r>
    </w:p>
    <w:p w14:paraId="1D3BA616" w14:textId="77777777" w:rsidR="00682EFB" w:rsidRDefault="00DB50AD">
      <w:pPr>
        <w:rPr>
          <w:rFonts w:ascii="Arial Narrow" w:hAnsi="Arial Narrow"/>
        </w:rPr>
      </w:pPr>
      <w:r>
        <w:rPr>
          <w:rFonts w:ascii="Arial Narrow" w:hAnsi="Arial Narrow"/>
        </w:rPr>
        <w:t>Le Directeur Général du FEICOM ou son représentant………………………………….Membre</w:t>
      </w:r>
    </w:p>
    <w:p w14:paraId="145F60BA" w14:textId="77777777" w:rsidR="00682EFB" w:rsidRDefault="00DB50AD">
      <w:pPr>
        <w:rPr>
          <w:rFonts w:ascii="Arial Narrow" w:hAnsi="Arial Narrow"/>
        </w:rPr>
      </w:pPr>
      <w:r>
        <w:rPr>
          <w:rFonts w:ascii="Arial Narrow" w:hAnsi="Arial Narrow"/>
        </w:rPr>
        <w:t>Le SDDCTD/FEICOM/ARSU ou son représentant………………………………………Membre</w:t>
      </w:r>
    </w:p>
    <w:p w14:paraId="2A0E8508" w14:textId="77777777" w:rsidR="00682EFB" w:rsidRDefault="00DB50AD">
      <w:pPr>
        <w:rPr>
          <w:rFonts w:ascii="Arial Narrow" w:hAnsi="Arial Narrow"/>
        </w:rPr>
      </w:pPr>
      <w:r>
        <w:rPr>
          <w:rFonts w:ascii="Arial Narrow" w:hAnsi="Arial Narrow"/>
        </w:rPr>
        <w:t xml:space="preserve">Le  Maitre d’œuvre ……..………………………………………………….… …. . Rapporteur ; </w:t>
      </w:r>
    </w:p>
    <w:p w14:paraId="0A1245FF" w14:textId="77777777" w:rsidR="00682EFB" w:rsidRDefault="00DB50AD">
      <w:pPr>
        <w:rPr>
          <w:rFonts w:ascii="Arial Narrow" w:hAnsi="Arial Narrow"/>
        </w:rPr>
      </w:pPr>
      <w:r>
        <w:rPr>
          <w:rFonts w:ascii="Arial Narrow" w:hAnsi="Arial Narrow"/>
        </w:rPr>
        <w:t>Le Cocontractant  …………………………….…………………………………………. Membre.</w:t>
      </w:r>
    </w:p>
    <w:p w14:paraId="7A14030D" w14:textId="77777777" w:rsidR="00682EFB" w:rsidRDefault="00DB50AD">
      <w:pPr>
        <w:rPr>
          <w:rFonts w:ascii="Arial Narrow" w:hAnsi="Arial Narrow"/>
        </w:rPr>
      </w:pPr>
      <w:r>
        <w:rPr>
          <w:rFonts w:ascii="Arial Narrow" w:hAnsi="Arial Narrow"/>
        </w:rPr>
        <w:t>L’entrepreneur assiste à la réception en qualité  de membre, son absence équivaut à l’acceptation sans réserve,  des conclusions de la Commission de réception.</w:t>
      </w:r>
    </w:p>
    <w:p w14:paraId="6CC60B7F" w14:textId="77777777" w:rsidR="00682EFB" w:rsidRDefault="00682EFB">
      <w:pPr>
        <w:rPr>
          <w:rFonts w:ascii="Arial Narrow" w:hAnsi="Arial Narrow"/>
        </w:rPr>
      </w:pPr>
    </w:p>
    <w:p w14:paraId="04B3F80F" w14:textId="77777777" w:rsidR="00682EFB" w:rsidRDefault="00DB50AD">
      <w:pPr>
        <w:rPr>
          <w:rFonts w:ascii="Arial Narrow" w:hAnsi="Arial Narrow"/>
        </w:rPr>
      </w:pPr>
      <w:r>
        <w:rPr>
          <w:rFonts w:ascii="Arial Narrow" w:hAnsi="Arial Narrow"/>
        </w:rPr>
        <w:t>La  Commission  après  visite  du  chantier  examine le  procès-verbal  des  opérations  préalables  à  la réception  et  procède  à  la  réception  provisoire  des travaux s'il y a lieu.</w:t>
      </w:r>
    </w:p>
    <w:p w14:paraId="074000BD" w14:textId="77777777" w:rsidR="00682EFB" w:rsidRDefault="00682EFB">
      <w:pPr>
        <w:rPr>
          <w:rFonts w:ascii="Arial Narrow" w:hAnsi="Arial Narrow"/>
        </w:rPr>
      </w:pPr>
    </w:p>
    <w:p w14:paraId="3D69095C" w14:textId="77777777" w:rsidR="00682EFB" w:rsidRDefault="00DB50AD">
      <w:pPr>
        <w:rPr>
          <w:rFonts w:ascii="Arial Narrow" w:hAnsi="Arial Narrow"/>
        </w:rPr>
      </w:pPr>
      <w:r>
        <w:rPr>
          <w:rFonts w:ascii="Arial Narrow" w:hAnsi="Arial Narrow"/>
        </w:rPr>
        <w:t>La  visite  de  réception  provisoire fera  l’objet  du procès-verbal  de  réception  provisoire  signé  sur  le champs par tous les membres de la commission.</w:t>
      </w:r>
    </w:p>
    <w:p w14:paraId="0198D8D4" w14:textId="77777777" w:rsidR="00682EFB" w:rsidRDefault="00682EFB">
      <w:pPr>
        <w:rPr>
          <w:rFonts w:ascii="Arial Narrow" w:hAnsi="Arial Narrow"/>
        </w:rPr>
      </w:pPr>
    </w:p>
    <w:p w14:paraId="5FC2FEA7" w14:textId="77777777" w:rsidR="00682EFB" w:rsidRDefault="00DB50AD">
      <w:pPr>
        <w:rPr>
          <w:rFonts w:ascii="Arial Narrow" w:hAnsi="Arial Narrow"/>
        </w:rPr>
      </w:pPr>
      <w:r>
        <w:rPr>
          <w:rFonts w:ascii="Arial Narrow" w:hAnsi="Arial Narrow"/>
        </w:rPr>
        <w:t>Le procès-verbal de réception provisoire précise ou fixe la date d’achèvement des travaux.</w:t>
      </w:r>
    </w:p>
    <w:p w14:paraId="56B02B01" w14:textId="77777777" w:rsidR="00682EFB" w:rsidRDefault="00682EFB">
      <w:pPr>
        <w:rPr>
          <w:rFonts w:ascii="Arial Narrow" w:hAnsi="Arial Narrow"/>
        </w:rPr>
      </w:pPr>
    </w:p>
    <w:p w14:paraId="3F6E9E9A" w14:textId="77777777" w:rsidR="00682EFB" w:rsidRDefault="00DB50AD">
      <w:pPr>
        <w:rPr>
          <w:rFonts w:ascii="Arial Narrow" w:hAnsi="Arial Narrow"/>
        </w:rPr>
      </w:pPr>
      <w:r>
        <w:rPr>
          <w:rFonts w:ascii="Arial Narrow" w:hAnsi="Arial Narrow"/>
        </w:rPr>
        <w:t>41.5.  La date de garantie des travaux cours dès réception provisoire des travaux.</w:t>
      </w:r>
    </w:p>
    <w:p w14:paraId="11C7609A" w14:textId="77777777" w:rsidR="00682EFB" w:rsidRDefault="00682EFB">
      <w:pPr>
        <w:rPr>
          <w:rFonts w:ascii="Arial Narrow" w:hAnsi="Arial Narrow"/>
        </w:rPr>
      </w:pPr>
    </w:p>
    <w:p w14:paraId="28D1A194" w14:textId="77777777" w:rsidR="00682EFB" w:rsidRDefault="00DB50AD">
      <w:pPr>
        <w:rPr>
          <w:rFonts w:ascii="Arial Narrow" w:hAnsi="Arial Narrow"/>
          <w:b/>
        </w:rPr>
      </w:pPr>
      <w:r>
        <w:rPr>
          <w:rFonts w:ascii="Arial Narrow" w:hAnsi="Arial Narrow"/>
          <w:b/>
        </w:rPr>
        <w:t>Article 42 : Documents à fournir après exécution (CCAG Article 68)</w:t>
      </w:r>
    </w:p>
    <w:p w14:paraId="0D3075FF" w14:textId="77777777" w:rsidR="00682EFB" w:rsidRDefault="00682EFB">
      <w:pPr>
        <w:rPr>
          <w:rFonts w:ascii="Arial Narrow" w:hAnsi="Arial Narrow"/>
        </w:rPr>
      </w:pPr>
    </w:p>
    <w:p w14:paraId="172B7934" w14:textId="77777777" w:rsidR="00682EFB" w:rsidRDefault="00DB50AD">
      <w:pPr>
        <w:rPr>
          <w:rFonts w:ascii="Arial Narrow" w:hAnsi="Arial Narrow"/>
        </w:rPr>
      </w:pPr>
      <w:r>
        <w:rPr>
          <w:rFonts w:ascii="Arial Narrow" w:hAnsi="Arial Narrow"/>
        </w:rPr>
        <w:t>42.1.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14:paraId="79D570E4" w14:textId="77777777" w:rsidR="00682EFB" w:rsidRDefault="00DB50AD">
      <w:pPr>
        <w:rPr>
          <w:rFonts w:ascii="Arial Narrow" w:hAnsi="Arial Narrow"/>
        </w:rPr>
      </w:pPr>
      <w:r>
        <w:rPr>
          <w:rFonts w:ascii="Arial Narrow" w:hAnsi="Arial Narrow"/>
        </w:rPr>
        <w:t>Les côtes en plans et en altitude seront rattachées à des repères fixes (IGN) sur le terrain. Les plans conformes à l'exécution seront fournis aux échelles spécifiées dans les articles s'y rapportant au Cahier des Clauses Techniques Particulières (C.C.T.P.).</w:t>
      </w:r>
    </w:p>
    <w:p w14:paraId="0C58D317" w14:textId="77777777" w:rsidR="00682EFB" w:rsidRDefault="00DB50AD">
      <w:pPr>
        <w:rPr>
          <w:rFonts w:ascii="Arial Narrow" w:hAnsi="Arial Narrow"/>
        </w:rPr>
      </w:pPr>
      <w:r>
        <w:rPr>
          <w:rFonts w:ascii="Arial Narrow" w:hAnsi="Arial Narrow"/>
        </w:rPr>
        <w:t>42.2.  En cas de non fourniture d’un matériel ou du non achèvement d’une partie d’ouvrage, le Maître d’Ouvrage  Délégué saisira une partie de la caution de bonne fin dont le montant correspondra au coût des travaux restant majoré de 10%.</w:t>
      </w:r>
    </w:p>
    <w:p w14:paraId="46A6E15D" w14:textId="77777777" w:rsidR="00682EFB" w:rsidRDefault="00682EFB">
      <w:pPr>
        <w:rPr>
          <w:rFonts w:ascii="Arial Narrow" w:hAnsi="Arial Narrow"/>
        </w:rPr>
      </w:pPr>
    </w:p>
    <w:p w14:paraId="0B20759E" w14:textId="77777777" w:rsidR="00682EFB" w:rsidRDefault="00DB50AD">
      <w:pPr>
        <w:rPr>
          <w:rFonts w:ascii="Arial Narrow" w:hAnsi="Arial Narrow"/>
          <w:b/>
        </w:rPr>
      </w:pPr>
      <w:r>
        <w:rPr>
          <w:rFonts w:ascii="Arial Narrow" w:hAnsi="Arial Narrow"/>
          <w:b/>
        </w:rPr>
        <w:t>Article 43 : Délai de garantie (CCAG Article 70)</w:t>
      </w:r>
    </w:p>
    <w:p w14:paraId="774CF727" w14:textId="77777777" w:rsidR="00682EFB" w:rsidRDefault="00682EFB">
      <w:pPr>
        <w:rPr>
          <w:rFonts w:ascii="Arial Narrow" w:hAnsi="Arial Narrow"/>
        </w:rPr>
      </w:pPr>
    </w:p>
    <w:p w14:paraId="5EB27B51" w14:textId="77777777" w:rsidR="00682EFB" w:rsidRDefault="00DB50AD">
      <w:pPr>
        <w:rPr>
          <w:rFonts w:ascii="Arial Narrow" w:hAnsi="Arial Narrow"/>
        </w:rPr>
      </w:pPr>
      <w:r>
        <w:rPr>
          <w:rFonts w:ascii="Arial Narrow" w:hAnsi="Arial Narrow"/>
        </w:rPr>
        <w:t>La durée de garantie est d’un an à compter de la date de réception provisoire des travaux.</w:t>
      </w:r>
    </w:p>
    <w:p w14:paraId="0031BEDA" w14:textId="77777777" w:rsidR="00682EFB" w:rsidRDefault="00682EFB">
      <w:pPr>
        <w:rPr>
          <w:rFonts w:ascii="Arial Narrow" w:hAnsi="Arial Narrow"/>
        </w:rPr>
      </w:pPr>
    </w:p>
    <w:p w14:paraId="0F735E4E" w14:textId="77777777" w:rsidR="00682EFB" w:rsidRDefault="00DB50AD">
      <w:pPr>
        <w:rPr>
          <w:rFonts w:ascii="Arial Narrow" w:hAnsi="Arial Narrow"/>
          <w:b/>
        </w:rPr>
      </w:pPr>
      <w:r>
        <w:rPr>
          <w:rFonts w:ascii="Arial Narrow" w:hAnsi="Arial Narrow"/>
          <w:b/>
        </w:rPr>
        <w:t>Article 44 : Réception définitive (CCAG Article 72)</w:t>
      </w:r>
    </w:p>
    <w:p w14:paraId="57F59726" w14:textId="77777777" w:rsidR="00682EFB" w:rsidRDefault="00682EFB">
      <w:pPr>
        <w:rPr>
          <w:rFonts w:ascii="Arial Narrow" w:hAnsi="Arial Narrow"/>
        </w:rPr>
      </w:pPr>
    </w:p>
    <w:p w14:paraId="03B47996" w14:textId="77777777" w:rsidR="00682EFB" w:rsidRDefault="00DB50AD">
      <w:pPr>
        <w:rPr>
          <w:rFonts w:ascii="Arial Narrow" w:hAnsi="Arial Narrow"/>
        </w:rPr>
      </w:pPr>
      <w:r>
        <w:rPr>
          <w:rFonts w:ascii="Arial Narrow" w:hAnsi="Arial Narrow"/>
        </w:rPr>
        <w:t>44.1.  La  réception  définitive  s’effectuera  dans  un délai maximal de quinze (15) jours  à compter de l’expiration du délai de garantie.</w:t>
      </w:r>
    </w:p>
    <w:p w14:paraId="3DA920F2" w14:textId="77777777" w:rsidR="00682EFB" w:rsidRDefault="00DB50AD">
      <w:pPr>
        <w:rPr>
          <w:rFonts w:ascii="Arial Narrow" w:hAnsi="Arial Narrow"/>
        </w:rPr>
      </w:pPr>
      <w:r>
        <w:rPr>
          <w:rFonts w:ascii="Arial Narrow" w:hAnsi="Arial Narrow"/>
        </w:rPr>
        <w:t>44.3.  La procédure de réception est la même que celle de la réception provisoire.</w:t>
      </w:r>
    </w:p>
    <w:p w14:paraId="1C61B943" w14:textId="77777777" w:rsidR="00682EFB" w:rsidRDefault="00682EFB">
      <w:pPr>
        <w:rPr>
          <w:rFonts w:ascii="Arial Narrow" w:hAnsi="Arial Narrow"/>
        </w:rPr>
      </w:pPr>
    </w:p>
    <w:p w14:paraId="6C0CEE8B" w14:textId="77777777" w:rsidR="00682EFB" w:rsidRDefault="00682EFB">
      <w:pPr>
        <w:rPr>
          <w:rFonts w:ascii="Arial Narrow" w:hAnsi="Arial Narrow"/>
        </w:rPr>
      </w:pPr>
    </w:p>
    <w:p w14:paraId="472834F8" w14:textId="77777777" w:rsidR="00682EFB" w:rsidRDefault="00DB50AD">
      <w:pPr>
        <w:rPr>
          <w:rFonts w:ascii="Arial Narrow" w:hAnsi="Arial Narrow"/>
          <w:b/>
          <w:sz w:val="28"/>
        </w:rPr>
      </w:pPr>
      <w:r>
        <w:rPr>
          <w:rFonts w:ascii="Arial Narrow" w:hAnsi="Arial Narrow"/>
          <w:b/>
          <w:sz w:val="28"/>
        </w:rPr>
        <w:t>Chapitre V : Dispositions  diverses</w:t>
      </w:r>
    </w:p>
    <w:p w14:paraId="6C84EC47" w14:textId="77777777" w:rsidR="00682EFB" w:rsidRDefault="00682EFB">
      <w:pPr>
        <w:rPr>
          <w:rFonts w:ascii="Arial Narrow" w:hAnsi="Arial Narrow"/>
        </w:rPr>
      </w:pPr>
    </w:p>
    <w:p w14:paraId="426945FF" w14:textId="77777777" w:rsidR="00682EFB" w:rsidRDefault="00DB50AD">
      <w:pPr>
        <w:rPr>
          <w:rFonts w:ascii="Arial Narrow" w:hAnsi="Arial Narrow"/>
          <w:b/>
        </w:rPr>
      </w:pPr>
      <w:r>
        <w:rPr>
          <w:rFonts w:ascii="Arial Narrow" w:hAnsi="Arial Narrow"/>
          <w:b/>
        </w:rPr>
        <w:t>Article 45 : Résiliation du marché (CCAG Article 74)</w:t>
      </w:r>
    </w:p>
    <w:p w14:paraId="5BAF182F" w14:textId="77777777" w:rsidR="00682EFB" w:rsidRDefault="00682EFB">
      <w:pPr>
        <w:rPr>
          <w:rFonts w:ascii="Arial Narrow" w:hAnsi="Arial Narrow"/>
        </w:rPr>
      </w:pPr>
    </w:p>
    <w:p w14:paraId="673FA707" w14:textId="77777777" w:rsidR="00682EFB" w:rsidRDefault="00DB50AD">
      <w:pPr>
        <w:rPr>
          <w:rFonts w:ascii="Arial Narrow" w:hAnsi="Arial Narrow"/>
        </w:rPr>
      </w:pPr>
      <w:r>
        <w:rPr>
          <w:rFonts w:ascii="Arial Narrow" w:hAnsi="Arial Narrow"/>
        </w:rPr>
        <w:t xml:space="preserve">  Le  marché  peut  être  résilié  comme  prévu  à  la section  III  Titre  IV  du  décret  n°  2004/275  du  24  Septembre  2004  et  également  dans  les  conditions stipulées  aux  articles  74  ,  75  et  76  du  CCAG, notamment dans l’un des  cas de :</w:t>
      </w:r>
    </w:p>
    <w:p w14:paraId="0FF79D39" w14:textId="77777777" w:rsidR="00682EFB" w:rsidRDefault="00682EFB">
      <w:pPr>
        <w:rPr>
          <w:rFonts w:ascii="Arial Narrow" w:hAnsi="Arial Narrow"/>
        </w:rPr>
      </w:pPr>
    </w:p>
    <w:p w14:paraId="295759D7" w14:textId="77777777" w:rsidR="00682EFB" w:rsidRDefault="00DB50AD">
      <w:pPr>
        <w:pStyle w:val="Paragraphedeliste1"/>
        <w:numPr>
          <w:ilvl w:val="0"/>
          <w:numId w:val="89"/>
        </w:numPr>
        <w:ind w:left="284" w:hanging="284"/>
        <w:rPr>
          <w:rFonts w:ascii="Arial Narrow" w:hAnsi="Arial Narrow"/>
        </w:rPr>
      </w:pPr>
      <w:r>
        <w:rPr>
          <w:rFonts w:ascii="Arial Narrow" w:hAnsi="Arial Narrow"/>
        </w:rPr>
        <w:t>Retard  de  plus  de  quinze  (15)  jours  calendaires dans  l’exécution  d’un  ordre  de  service  ou   arrêt injustifié  des  travaux  de  plus  de  sept  (07)  jours calendaires ;</w:t>
      </w:r>
    </w:p>
    <w:p w14:paraId="171E678C" w14:textId="77777777" w:rsidR="00682EFB" w:rsidRDefault="00DB50AD">
      <w:pPr>
        <w:pStyle w:val="Paragraphedeliste1"/>
        <w:numPr>
          <w:ilvl w:val="0"/>
          <w:numId w:val="89"/>
        </w:numPr>
        <w:ind w:left="284" w:hanging="284"/>
        <w:rPr>
          <w:rFonts w:ascii="Arial Narrow" w:hAnsi="Arial Narrow"/>
        </w:rPr>
      </w:pPr>
      <w:r>
        <w:rPr>
          <w:rFonts w:ascii="Arial Narrow" w:hAnsi="Arial Narrow"/>
        </w:rPr>
        <w:t>Retard dans les travaux entraînant des pénalités au-delà de 10 % du montant des travaux ;</w:t>
      </w:r>
    </w:p>
    <w:p w14:paraId="0477228E" w14:textId="77777777" w:rsidR="00682EFB" w:rsidRDefault="00DB50AD">
      <w:pPr>
        <w:pStyle w:val="Paragraphedeliste1"/>
        <w:numPr>
          <w:ilvl w:val="0"/>
          <w:numId w:val="89"/>
        </w:numPr>
        <w:ind w:left="284" w:hanging="284"/>
        <w:rPr>
          <w:rFonts w:ascii="Arial Narrow" w:hAnsi="Arial Narrow"/>
        </w:rPr>
      </w:pPr>
      <w:r>
        <w:rPr>
          <w:rFonts w:ascii="Arial Narrow" w:hAnsi="Arial Narrow"/>
        </w:rPr>
        <w:t>Refus de la reprise des travaux mal exécutés ;</w:t>
      </w:r>
    </w:p>
    <w:p w14:paraId="69755A01" w14:textId="77777777" w:rsidR="00682EFB" w:rsidRDefault="00DB50AD">
      <w:pPr>
        <w:pStyle w:val="Paragraphedeliste1"/>
        <w:numPr>
          <w:ilvl w:val="0"/>
          <w:numId w:val="89"/>
        </w:numPr>
        <w:ind w:left="284" w:hanging="284"/>
        <w:rPr>
          <w:rFonts w:ascii="Arial Narrow" w:hAnsi="Arial Narrow"/>
        </w:rPr>
      </w:pPr>
      <w:r>
        <w:rPr>
          <w:rFonts w:ascii="Arial Narrow" w:hAnsi="Arial Narrow"/>
        </w:rPr>
        <w:t>Défaillance de l’entrepreneur ;</w:t>
      </w:r>
    </w:p>
    <w:p w14:paraId="560ACFF3" w14:textId="77777777" w:rsidR="00682EFB" w:rsidRDefault="00DB50AD">
      <w:pPr>
        <w:pStyle w:val="Paragraphedeliste1"/>
        <w:numPr>
          <w:ilvl w:val="0"/>
          <w:numId w:val="89"/>
        </w:numPr>
        <w:ind w:left="284" w:hanging="284"/>
        <w:rPr>
          <w:rFonts w:ascii="Arial Narrow" w:hAnsi="Arial Narrow"/>
        </w:rPr>
      </w:pPr>
      <w:r>
        <w:rPr>
          <w:rFonts w:ascii="Arial Narrow" w:hAnsi="Arial Narrow"/>
        </w:rPr>
        <w:t>Non-paiement persistant des prestations.</w:t>
      </w:r>
    </w:p>
    <w:p w14:paraId="77D87338" w14:textId="77777777" w:rsidR="00682EFB" w:rsidRDefault="00682EFB">
      <w:pPr>
        <w:rPr>
          <w:rFonts w:ascii="Arial Narrow" w:hAnsi="Arial Narrow"/>
        </w:rPr>
      </w:pPr>
    </w:p>
    <w:p w14:paraId="45C9124C" w14:textId="77777777" w:rsidR="00682EFB" w:rsidRDefault="00DB50AD">
      <w:pPr>
        <w:rPr>
          <w:rFonts w:ascii="Arial Narrow" w:hAnsi="Arial Narrow"/>
          <w:b/>
        </w:rPr>
      </w:pPr>
      <w:r>
        <w:rPr>
          <w:rFonts w:ascii="Arial Narrow" w:hAnsi="Arial Narrow"/>
          <w:b/>
        </w:rPr>
        <w:t>Article 46 : Cas de force majeure (CCAG article 75)</w:t>
      </w:r>
    </w:p>
    <w:p w14:paraId="4DCFB743" w14:textId="77777777" w:rsidR="00682EFB" w:rsidRDefault="00682EFB">
      <w:pPr>
        <w:rPr>
          <w:rFonts w:ascii="Arial Narrow" w:hAnsi="Arial Narrow"/>
        </w:rPr>
      </w:pPr>
    </w:p>
    <w:p w14:paraId="34B67462" w14:textId="77777777" w:rsidR="00682EFB" w:rsidRDefault="00DB50AD">
      <w:pPr>
        <w:rPr>
          <w:rFonts w:ascii="Arial Narrow" w:hAnsi="Arial Narrow"/>
        </w:rPr>
      </w:pPr>
      <w:r>
        <w:rPr>
          <w:rFonts w:ascii="Arial Narrow" w:hAnsi="Arial Narrow"/>
        </w:rPr>
        <w:t>Dans  le  cas  où  l’entrepreneur  invoquerait  le cas de force majeure, les seuils en deçà des quels  aucune  réclamation  ne  sera  admise sont :</w:t>
      </w:r>
    </w:p>
    <w:p w14:paraId="569BB4C8" w14:textId="77777777" w:rsidR="00682EFB" w:rsidRDefault="00682EFB">
      <w:pPr>
        <w:rPr>
          <w:rFonts w:ascii="Arial Narrow" w:hAnsi="Arial Narrow"/>
        </w:rPr>
      </w:pPr>
    </w:p>
    <w:p w14:paraId="2E734D0D" w14:textId="77777777" w:rsidR="00682EFB" w:rsidRDefault="00DB50AD">
      <w:pPr>
        <w:pStyle w:val="Paragraphedeliste1"/>
        <w:numPr>
          <w:ilvl w:val="0"/>
          <w:numId w:val="90"/>
        </w:numPr>
        <w:rPr>
          <w:rFonts w:ascii="Arial Narrow" w:hAnsi="Arial Narrow"/>
        </w:rPr>
      </w:pPr>
      <w:r>
        <w:rPr>
          <w:rFonts w:ascii="Arial Narrow" w:hAnsi="Arial Narrow"/>
        </w:rPr>
        <w:t>pluie : 200 millimètres en 24 heures ;</w:t>
      </w:r>
    </w:p>
    <w:p w14:paraId="185FB0E2" w14:textId="77777777" w:rsidR="00682EFB" w:rsidRDefault="00DB50AD">
      <w:pPr>
        <w:pStyle w:val="Paragraphedeliste1"/>
        <w:numPr>
          <w:ilvl w:val="0"/>
          <w:numId w:val="90"/>
        </w:numPr>
        <w:rPr>
          <w:rFonts w:ascii="Arial Narrow" w:hAnsi="Arial Narrow"/>
        </w:rPr>
      </w:pPr>
      <w:r>
        <w:rPr>
          <w:rFonts w:ascii="Arial Narrow" w:hAnsi="Arial Narrow"/>
        </w:rPr>
        <w:t>vent : 40 mètres par seconde ;</w:t>
      </w:r>
    </w:p>
    <w:p w14:paraId="2A119AAE" w14:textId="77777777" w:rsidR="00682EFB" w:rsidRDefault="00DB50AD">
      <w:pPr>
        <w:pStyle w:val="Paragraphedeliste1"/>
        <w:numPr>
          <w:ilvl w:val="0"/>
          <w:numId w:val="90"/>
        </w:numPr>
        <w:rPr>
          <w:rFonts w:ascii="Arial Narrow" w:hAnsi="Arial Narrow"/>
        </w:rPr>
      </w:pPr>
      <w:r>
        <w:rPr>
          <w:rFonts w:ascii="Arial Narrow" w:hAnsi="Arial Narrow"/>
        </w:rPr>
        <w:t>crue : la crue de fréquence décennale.</w:t>
      </w:r>
    </w:p>
    <w:p w14:paraId="0067D11E" w14:textId="77777777" w:rsidR="00682EFB" w:rsidRDefault="00682EFB">
      <w:pPr>
        <w:rPr>
          <w:rFonts w:ascii="Arial Narrow" w:hAnsi="Arial Narrow"/>
        </w:rPr>
      </w:pPr>
    </w:p>
    <w:p w14:paraId="29CE1F73" w14:textId="77777777" w:rsidR="00682EFB" w:rsidRDefault="00DB50AD">
      <w:pPr>
        <w:rPr>
          <w:rFonts w:ascii="Arial Narrow" w:hAnsi="Arial Narrow"/>
          <w:b/>
        </w:rPr>
      </w:pPr>
      <w:r>
        <w:rPr>
          <w:rFonts w:ascii="Arial Narrow" w:hAnsi="Arial Narrow"/>
          <w:b/>
        </w:rPr>
        <w:t>Article 47 : Différends et litiges (CCAG article 79)</w:t>
      </w:r>
    </w:p>
    <w:p w14:paraId="6399576B" w14:textId="77777777" w:rsidR="00682EFB" w:rsidRDefault="00682EFB">
      <w:pPr>
        <w:rPr>
          <w:rFonts w:ascii="Arial Narrow" w:hAnsi="Arial Narrow"/>
        </w:rPr>
      </w:pPr>
    </w:p>
    <w:p w14:paraId="0CBB8787" w14:textId="77777777" w:rsidR="00682EFB" w:rsidRDefault="00DB50AD">
      <w:pPr>
        <w:rPr>
          <w:rFonts w:ascii="Arial Narrow" w:hAnsi="Arial Narrow"/>
        </w:rPr>
      </w:pPr>
      <w:r>
        <w:rPr>
          <w:rFonts w:ascii="Arial Narrow" w:hAnsi="Arial Narrow"/>
        </w:rPr>
        <w:t>Lorsqu’aucune solution amiable ne peut être apportée au différend,  celui-ci  est  porté  devant les juridictions camerounaises compétentes.</w:t>
      </w:r>
    </w:p>
    <w:p w14:paraId="114B0FDA" w14:textId="77777777" w:rsidR="00682EFB" w:rsidRDefault="00682EFB">
      <w:pPr>
        <w:rPr>
          <w:rFonts w:ascii="Arial Narrow" w:hAnsi="Arial Narrow"/>
        </w:rPr>
      </w:pPr>
    </w:p>
    <w:p w14:paraId="07ABCE74" w14:textId="77777777" w:rsidR="00682EFB" w:rsidRDefault="00DB50AD">
      <w:pPr>
        <w:rPr>
          <w:rFonts w:ascii="Arial Narrow" w:hAnsi="Arial Narrow"/>
          <w:b/>
        </w:rPr>
      </w:pPr>
      <w:r>
        <w:rPr>
          <w:rFonts w:ascii="Arial Narrow" w:hAnsi="Arial Narrow"/>
          <w:b/>
        </w:rPr>
        <w:t>Article 48 : Edition et diffusion du présent marché</w:t>
      </w:r>
    </w:p>
    <w:p w14:paraId="651BEAB7" w14:textId="77777777" w:rsidR="00682EFB" w:rsidRDefault="00682EFB">
      <w:pPr>
        <w:rPr>
          <w:rFonts w:ascii="Arial Narrow" w:hAnsi="Arial Narrow"/>
        </w:rPr>
      </w:pPr>
    </w:p>
    <w:p w14:paraId="7B085F9E" w14:textId="77777777" w:rsidR="00682EFB" w:rsidRDefault="00DB50AD">
      <w:pPr>
        <w:rPr>
          <w:rFonts w:ascii="Arial Narrow" w:hAnsi="Arial Narrow"/>
        </w:rPr>
      </w:pPr>
      <w:r>
        <w:rPr>
          <w:rFonts w:ascii="Arial Narrow" w:hAnsi="Arial Narrow"/>
        </w:rPr>
        <w:t>Quinze (15) exemplaires du présent marché seront édités par les soins du Cocontractant et fournis à l’Autorité Contractante.</w:t>
      </w:r>
    </w:p>
    <w:p w14:paraId="0B493B3E" w14:textId="77777777" w:rsidR="00682EFB" w:rsidRDefault="00682EFB">
      <w:pPr>
        <w:rPr>
          <w:rFonts w:ascii="Arial Narrow" w:hAnsi="Arial Narrow"/>
        </w:rPr>
      </w:pPr>
    </w:p>
    <w:p w14:paraId="13728355" w14:textId="77777777" w:rsidR="00682EFB" w:rsidRDefault="00DB50AD">
      <w:pPr>
        <w:rPr>
          <w:rFonts w:ascii="Arial Narrow" w:hAnsi="Arial Narrow"/>
          <w:b/>
        </w:rPr>
      </w:pPr>
      <w:r>
        <w:rPr>
          <w:rFonts w:ascii="Arial Narrow" w:hAnsi="Arial Narrow"/>
          <w:b/>
        </w:rPr>
        <w:t>Article 49 et dernier : Entrée  en vigueur du marché</w:t>
      </w:r>
    </w:p>
    <w:p w14:paraId="2B250422" w14:textId="77777777" w:rsidR="00682EFB" w:rsidRDefault="00682EFB">
      <w:pPr>
        <w:rPr>
          <w:rFonts w:ascii="Arial Narrow" w:hAnsi="Arial Narrow"/>
        </w:rPr>
      </w:pPr>
    </w:p>
    <w:p w14:paraId="461C654B" w14:textId="77777777" w:rsidR="00682EFB" w:rsidRDefault="00DB50AD">
      <w:pPr>
        <w:rPr>
          <w:rFonts w:ascii="Arial Narrow" w:hAnsi="Arial Narrow"/>
        </w:rPr>
      </w:pPr>
      <w:r>
        <w:rPr>
          <w:rFonts w:ascii="Arial Narrow" w:hAnsi="Arial Narrow"/>
        </w:rPr>
        <w:t>Le présent marché ne deviendra définitif qu’après signature par  le  Délégué Régional des Marchés Publics du Centre.  Il  entrera  en vigueur  dès  sa  notification  à  l’entrepreneur  par  ce dernier.</w:t>
      </w:r>
    </w:p>
    <w:p w14:paraId="4A66B906" w14:textId="77777777" w:rsidR="00682EFB" w:rsidRDefault="00682EFB">
      <w:pPr>
        <w:rPr>
          <w:rFonts w:ascii="Arial Narrow" w:hAnsi="Arial Narrow"/>
        </w:rPr>
      </w:pPr>
    </w:p>
    <w:p w14:paraId="61D4FFA8" w14:textId="77777777" w:rsidR="00682EFB" w:rsidRDefault="00682EFB">
      <w:pPr>
        <w:rPr>
          <w:rFonts w:ascii="Arial Narrow" w:hAnsi="Arial Narrow"/>
        </w:rPr>
        <w:sectPr w:rsidR="00682EFB">
          <w:type w:val="continuous"/>
          <w:pgSz w:w="11900" w:h="16820"/>
          <w:pgMar w:top="1417" w:right="1417" w:bottom="1417" w:left="1417" w:header="720" w:footer="720" w:gutter="0"/>
          <w:cols w:space="709"/>
          <w:docGrid w:linePitch="326"/>
        </w:sectPr>
      </w:pPr>
    </w:p>
    <w:p w14:paraId="4360C020" w14:textId="77777777" w:rsidR="00682EFB" w:rsidRDefault="00682EFB">
      <w:pPr>
        <w:rPr>
          <w:color w:val="000000" w:themeColor="text1"/>
          <w:sz w:val="40"/>
          <w:szCs w:val="40"/>
        </w:rPr>
      </w:pPr>
    </w:p>
    <w:p w14:paraId="71B75B45" w14:textId="77777777" w:rsidR="00682EFB" w:rsidRDefault="00682EFB">
      <w:pPr>
        <w:rPr>
          <w:color w:val="000000" w:themeColor="text1"/>
          <w:sz w:val="40"/>
          <w:szCs w:val="40"/>
        </w:rPr>
      </w:pPr>
    </w:p>
    <w:p w14:paraId="2235697E" w14:textId="77777777" w:rsidR="00682EFB" w:rsidRDefault="00682EFB">
      <w:pPr>
        <w:rPr>
          <w:color w:val="000000" w:themeColor="text1"/>
          <w:sz w:val="40"/>
          <w:szCs w:val="40"/>
        </w:rPr>
      </w:pPr>
    </w:p>
    <w:p w14:paraId="761CD153" w14:textId="77777777" w:rsidR="00682EFB" w:rsidRDefault="00682EFB">
      <w:pPr>
        <w:rPr>
          <w:color w:val="000000" w:themeColor="text1"/>
          <w:sz w:val="40"/>
          <w:szCs w:val="40"/>
        </w:rPr>
      </w:pPr>
    </w:p>
    <w:p w14:paraId="4A975317" w14:textId="77777777" w:rsidR="00682EFB" w:rsidRDefault="00682EFB">
      <w:pPr>
        <w:rPr>
          <w:color w:val="000000" w:themeColor="text1"/>
          <w:sz w:val="40"/>
          <w:szCs w:val="40"/>
        </w:rPr>
      </w:pPr>
    </w:p>
    <w:p w14:paraId="2A5B6F99" w14:textId="77777777" w:rsidR="00682EFB" w:rsidRDefault="00682EFB">
      <w:pPr>
        <w:rPr>
          <w:color w:val="000000" w:themeColor="text1"/>
          <w:sz w:val="40"/>
          <w:szCs w:val="40"/>
        </w:rPr>
      </w:pPr>
    </w:p>
    <w:p w14:paraId="10D51D0C" w14:textId="77777777" w:rsidR="00682EFB" w:rsidRDefault="00682EFB">
      <w:pPr>
        <w:rPr>
          <w:color w:val="000000" w:themeColor="text1"/>
          <w:sz w:val="40"/>
          <w:szCs w:val="40"/>
        </w:rPr>
      </w:pPr>
    </w:p>
    <w:p w14:paraId="5AC80E61" w14:textId="77777777" w:rsidR="00682EFB" w:rsidRDefault="00682EFB">
      <w:pPr>
        <w:rPr>
          <w:color w:val="000000" w:themeColor="text1"/>
          <w:sz w:val="40"/>
          <w:szCs w:val="40"/>
        </w:rPr>
      </w:pPr>
    </w:p>
    <w:p w14:paraId="47DC81D8" w14:textId="77777777" w:rsidR="00682EFB" w:rsidRDefault="00DB50AD">
      <w:pPr>
        <w:pStyle w:val="Titre1"/>
        <w:ind w:left="567"/>
        <w:rPr>
          <w:rFonts w:ascii="Arial Narrow" w:hAnsi="Arial Narrow" w:cs="Arial"/>
          <w:b w:val="0"/>
          <w:szCs w:val="22"/>
          <w:lang w:val="fr-FR"/>
        </w:rPr>
      </w:pPr>
      <w:r>
        <w:rPr>
          <w:color w:val="000000" w:themeColor="text1"/>
          <w:sz w:val="40"/>
          <w:szCs w:val="40"/>
          <w:lang w:val="fr-FR"/>
        </w:rPr>
        <w:t>Pièce n° 5 : Cahier des Clauses Techniques Particulières (CCTP)</w:t>
      </w:r>
      <w:r>
        <w:rPr>
          <w:rFonts w:ascii="Arial Narrow" w:hAnsi="Arial Narrow" w:cs="Arial"/>
          <w:b w:val="0"/>
          <w:szCs w:val="22"/>
          <w:lang w:val="fr-FR"/>
        </w:rPr>
        <w:br w:type="page"/>
      </w:r>
    </w:p>
    <w:p w14:paraId="716E16CE" w14:textId="77777777" w:rsidR="00682EFB" w:rsidRDefault="00682EFB">
      <w:pPr>
        <w:spacing w:after="200" w:line="276" w:lineRule="auto"/>
        <w:rPr>
          <w:rFonts w:ascii="Arial Narrow" w:hAnsi="Arial Narrow" w:cs="Arial"/>
          <w:b/>
          <w:szCs w:val="22"/>
        </w:rPr>
      </w:pPr>
    </w:p>
    <w:p w14:paraId="276DC6C9"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CHAPITRE I : GENERALITES </w:t>
      </w:r>
    </w:p>
    <w:p w14:paraId="396FE0DD" w14:textId="77777777" w:rsidR="00682EFB" w:rsidRDefault="00682EFB">
      <w:pPr>
        <w:spacing w:after="54"/>
        <w:ind w:right="8"/>
        <w:jc w:val="both"/>
        <w:rPr>
          <w:rFonts w:ascii="Arial Narrow" w:hAnsi="Arial Narrow" w:cs="Arial"/>
          <w:b/>
          <w:szCs w:val="22"/>
        </w:rPr>
      </w:pPr>
    </w:p>
    <w:p w14:paraId="141261F1"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ARTICLE 1 : INTRODUCTION </w:t>
      </w:r>
    </w:p>
    <w:p w14:paraId="2044245B" w14:textId="77777777" w:rsidR="00682EFB" w:rsidRDefault="00DB50AD">
      <w:pPr>
        <w:spacing w:before="240" w:after="54"/>
        <w:ind w:right="8"/>
        <w:jc w:val="both"/>
        <w:rPr>
          <w:rFonts w:ascii="Arial Narrow" w:hAnsi="Arial Narrow" w:cs="Arial"/>
          <w:szCs w:val="22"/>
        </w:rPr>
      </w:pPr>
      <w:bookmarkStart w:id="0" w:name="_Toc381023504"/>
      <w:r>
        <w:rPr>
          <w:rFonts w:ascii="Arial Narrow" w:hAnsi="Arial Narrow" w:cs="Arial"/>
          <w:szCs w:val="22"/>
        </w:rPr>
        <w:t>Tous les travaux seront réalisés et exécutés conformément aux règles de l’Art, aux différents documents contractuels, lois, décrets, Arrêtés et leurs Circulaires d’application régissant la construction en général par chacun des lots confiés aux entreprises. En cas de modification d’une ou de plusieurs dispositions règlementaires survenant au cours des travaux, le Cocontractant fera connaître dans les plus brefs délais au Maître d’Ouvrage et/ou au Maître d’œuvre, les incidences éventuelles résultant de l’application de la nouvelle règlementation. Faute de les avoir signalées en temps utile, les modifications nécessaires demandées à la réception pour mise en conformité avec la nouvelle réglementation seront à la charge des prestataires.</w:t>
      </w:r>
    </w:p>
    <w:p w14:paraId="71338DAC" w14:textId="77777777" w:rsidR="00682EFB" w:rsidRDefault="00DB50AD">
      <w:pPr>
        <w:spacing w:after="54"/>
        <w:ind w:right="8"/>
        <w:jc w:val="both"/>
        <w:rPr>
          <w:rFonts w:ascii="Arial Narrow" w:hAnsi="Arial Narrow" w:cs="Arial"/>
          <w:szCs w:val="22"/>
        </w:rPr>
      </w:pPr>
      <w:r>
        <w:rPr>
          <w:rFonts w:ascii="Arial Narrow" w:hAnsi="Arial Narrow" w:cs="Arial"/>
          <w:szCs w:val="22"/>
        </w:rPr>
        <w:t>En conséquence, les prestataires ne pourront arguer, que les erreurs ou omissions des plans et devis puissent les dispenser d’un achèvement conforme aux règles de l’art, ou fassent l’objet d’une demande de supplément de prix.</w:t>
      </w:r>
    </w:p>
    <w:p w14:paraId="61CEFEC9" w14:textId="77777777" w:rsidR="00682EFB" w:rsidRDefault="00DB50AD">
      <w:pPr>
        <w:spacing w:after="54"/>
        <w:ind w:right="8"/>
        <w:jc w:val="both"/>
        <w:rPr>
          <w:rFonts w:ascii="Arial Narrow" w:hAnsi="Arial Narrow" w:cs="Arial"/>
          <w:szCs w:val="22"/>
        </w:rPr>
      </w:pPr>
      <w:r>
        <w:rPr>
          <w:rFonts w:ascii="Arial Narrow" w:hAnsi="Arial Narrow" w:cs="Arial"/>
          <w:szCs w:val="22"/>
        </w:rPr>
        <w:t>Durant la période comprise entre la Réception Provisoire et la réception définitive, les prestataires sont tenus de réparer tous les désordres susceptibles de se manifester, dans les travaux qu’ils auront effectués, et qui proviendraient de manquement aux règles de l’art.</w:t>
      </w:r>
    </w:p>
    <w:p w14:paraId="5D11563C" w14:textId="77777777" w:rsidR="00682EFB" w:rsidRDefault="00682EFB">
      <w:pPr>
        <w:spacing w:after="54"/>
        <w:ind w:right="8"/>
        <w:jc w:val="both"/>
        <w:rPr>
          <w:rFonts w:ascii="Arial Narrow" w:hAnsi="Arial Narrow" w:cs="Arial"/>
          <w:szCs w:val="22"/>
        </w:rPr>
      </w:pPr>
    </w:p>
    <w:p w14:paraId="7D26273E"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ARTICLE 2 - CONSISTANCE DES TRAVAUX </w:t>
      </w:r>
    </w:p>
    <w:p w14:paraId="3BBC617F" w14:textId="77777777" w:rsidR="00682EFB" w:rsidRDefault="00DB50AD">
      <w:pPr>
        <w:widowControl w:val="0"/>
        <w:tabs>
          <w:tab w:val="left" w:pos="4110"/>
        </w:tabs>
        <w:suppressAutoHyphens/>
        <w:autoSpaceDE w:val="0"/>
        <w:autoSpaceDN w:val="0"/>
        <w:spacing w:line="276" w:lineRule="auto"/>
        <w:ind w:right="-20" w:firstLine="284"/>
        <w:jc w:val="both"/>
        <w:textAlignment w:val="baseline"/>
        <w:rPr>
          <w:rFonts w:ascii="Arial Narrow" w:hAnsi="Arial Narrow" w:cs="Arial"/>
        </w:rPr>
      </w:pPr>
      <w:r>
        <w:rPr>
          <w:rFonts w:ascii="Arial Narrow" w:hAnsi="Arial Narrow" w:cs="Arial"/>
        </w:rPr>
        <w:t>Le projet en question est un Bâtiment R+1 avec salle de fêtes. Au rez-de-chaussée, on compte 12 bureaux, un hall d’entrée, une salle des actes, 05 blocs toilettes, une salle des archives, un magasin, 02 cages d’escaliers ; 02 salles d’attente, une salle des fêtes. A l’étage 1, on compte 07 bureaux, 01 hall, 02 salles d’archives, 05 blocs toilettes et le cabinet du Maire.</w:t>
      </w:r>
    </w:p>
    <w:p w14:paraId="44F5153C" w14:textId="77777777" w:rsidR="00682EFB" w:rsidRDefault="00DB50AD">
      <w:pPr>
        <w:spacing w:after="54"/>
        <w:ind w:right="8" w:firstLine="284"/>
        <w:jc w:val="both"/>
        <w:rPr>
          <w:rFonts w:ascii="Arial Narrow" w:hAnsi="Arial Narrow" w:cs="Arial"/>
          <w:szCs w:val="22"/>
        </w:rPr>
      </w:pPr>
      <w:r>
        <w:rPr>
          <w:rFonts w:ascii="Arial Narrow" w:hAnsi="Arial Narrow" w:cs="Arial"/>
          <w:szCs w:val="22"/>
        </w:rPr>
        <w:t xml:space="preserve">Le projet réparti pour chaque lot principal en deux groupes de douze (12) lots comprend les travaux suivants présentés par chapitre pour une meilleure compréhension et rémunérés par lots tel que regroupés dans le cadre du devis quantitatif du DAO : </w:t>
      </w:r>
    </w:p>
    <w:p w14:paraId="093C7F4F"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TRAVAUX PRELIMINAIRES  ET INSTALLATION DE CHANTIER</w:t>
      </w:r>
    </w:p>
    <w:p w14:paraId="70ECAB60"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TERRASSEMENTS COMPLEMENTAIRES</w:t>
      </w:r>
    </w:p>
    <w:p w14:paraId="42776C20"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TRAVAUX DE BETON ET DE BETON ARME</w:t>
      </w:r>
    </w:p>
    <w:p w14:paraId="7A7BD0FA"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TRAVAUX DE  MAÇONNERIES</w:t>
      </w:r>
    </w:p>
    <w:p w14:paraId="7B0D005A"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ETANCHEITE ET ISOLATION</w:t>
      </w:r>
    </w:p>
    <w:p w14:paraId="3CD36E83"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CHARPENTE – COUVERTURE - FAUX PLAFONDS</w:t>
      </w:r>
    </w:p>
    <w:p w14:paraId="16436E23"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REVETEMENTS DURS</w:t>
      </w:r>
    </w:p>
    <w:p w14:paraId="33E4E053"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PLOMBERIE – SANITAIRE – PROTECTION  INCENDIE</w:t>
      </w:r>
    </w:p>
    <w:p w14:paraId="6E7E9F0D"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 xml:space="preserve">ELECTRICITE – COURANT FORT – ASCENSEUR  - COURANT FAIBLE  –  CONTROLE D’ACCES -   CLIMATISATION – VENTILATION -  DESENFUMAGE – DETECTION ET SECURITE  INCENDIE - DISTRIBUTION DE L’HEURE  </w:t>
      </w:r>
      <w:r>
        <w:rPr>
          <w:rFonts w:ascii="Arial Narrow" w:hAnsi="Arial Narrow" w:cs="Arial"/>
          <w:b/>
          <w:bCs/>
        </w:rPr>
        <w:tab/>
      </w:r>
    </w:p>
    <w:p w14:paraId="0AA899D5"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MENUISERIE METALLIQUE</w:t>
      </w:r>
    </w:p>
    <w:p w14:paraId="01222745"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cs="Arial"/>
          <w:b/>
          <w:bCs/>
        </w:rPr>
      </w:pPr>
      <w:r>
        <w:rPr>
          <w:rFonts w:ascii="Arial Narrow" w:hAnsi="Arial Narrow" w:cs="Arial"/>
          <w:b/>
          <w:bCs/>
        </w:rPr>
        <w:t>MENUISERIE ALUMINIUM ET BOIS</w:t>
      </w:r>
    </w:p>
    <w:p w14:paraId="16493FF6"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b/>
          <w:sz w:val="14"/>
        </w:rPr>
      </w:pPr>
      <w:r>
        <w:rPr>
          <w:rFonts w:ascii="Arial Narrow" w:hAnsi="Arial Narrow" w:cs="Arial"/>
          <w:b/>
          <w:bCs/>
        </w:rPr>
        <w:t>PEINTURES, VERNIS ET SIGNALETIQUE</w:t>
      </w:r>
    </w:p>
    <w:p w14:paraId="13277532" w14:textId="77777777" w:rsidR="00682EFB" w:rsidRDefault="00DB50AD">
      <w:pPr>
        <w:widowControl w:val="0"/>
        <w:numPr>
          <w:ilvl w:val="0"/>
          <w:numId w:val="91"/>
        </w:numPr>
        <w:autoSpaceDE w:val="0"/>
        <w:autoSpaceDN w:val="0"/>
        <w:adjustRightInd w:val="0"/>
        <w:spacing w:line="276" w:lineRule="auto"/>
        <w:ind w:right="-20"/>
        <w:jc w:val="both"/>
        <w:rPr>
          <w:rFonts w:ascii="Arial Narrow" w:hAnsi="Arial Narrow"/>
          <w:b/>
          <w:sz w:val="14"/>
        </w:rPr>
      </w:pPr>
      <w:r>
        <w:rPr>
          <w:rFonts w:ascii="Arial Narrow" w:hAnsi="Arial Narrow" w:cs="Arial"/>
          <w:b/>
          <w:bCs/>
        </w:rPr>
        <w:t>MISE EN ŒUVRE DU CAHIER DE CHARGES ENVIRONNEMENTALES ET SOCIAL</w:t>
      </w:r>
    </w:p>
    <w:p w14:paraId="6BC7C050" w14:textId="77777777" w:rsidR="00682EFB" w:rsidRDefault="00682EFB">
      <w:pPr>
        <w:spacing w:after="54"/>
        <w:ind w:left="360" w:right="8"/>
        <w:jc w:val="both"/>
        <w:rPr>
          <w:rFonts w:ascii="Arial Narrow" w:hAnsi="Arial Narrow" w:cs="Arial"/>
          <w:b/>
          <w:szCs w:val="22"/>
        </w:rPr>
      </w:pPr>
    </w:p>
    <w:p w14:paraId="6929A7A5"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La réalisation des ouvrages est conçue suivant le principe constructif classique comprenant une ossature en béton armé constituée des poutres, poteaux, semelles isolées (ou filantes), une maçonnerie en agglomérés de ciment pour remplissage et des finitions. </w:t>
      </w:r>
    </w:p>
    <w:p w14:paraId="7E1160CB" w14:textId="77777777" w:rsidR="00682EFB" w:rsidRDefault="00DB50AD">
      <w:pPr>
        <w:spacing w:after="54"/>
        <w:ind w:right="8"/>
        <w:jc w:val="both"/>
        <w:rPr>
          <w:rFonts w:ascii="Arial Narrow" w:hAnsi="Arial Narrow" w:cs="Arial"/>
          <w:szCs w:val="22"/>
        </w:rPr>
      </w:pPr>
      <w:r>
        <w:rPr>
          <w:rFonts w:ascii="Arial Narrow" w:hAnsi="Arial Narrow" w:cs="Arial"/>
          <w:szCs w:val="22"/>
        </w:rPr>
        <w:t>Les entreprises doivent visiter obligatoirement le site pour apprécier la consistance des travaux du lot qui leur incombent.</w:t>
      </w:r>
    </w:p>
    <w:p w14:paraId="7BBB559C" w14:textId="77777777" w:rsidR="00682EFB" w:rsidRDefault="00682EFB">
      <w:pPr>
        <w:spacing w:after="54"/>
        <w:ind w:right="8"/>
        <w:jc w:val="both"/>
        <w:rPr>
          <w:rFonts w:ascii="Arial Narrow" w:hAnsi="Arial Narrow" w:cs="Arial"/>
          <w:b/>
          <w:szCs w:val="22"/>
        </w:rPr>
      </w:pPr>
    </w:p>
    <w:p w14:paraId="5CD04A44" w14:textId="77777777" w:rsidR="00682EFB" w:rsidRDefault="00DB50AD">
      <w:pPr>
        <w:tabs>
          <w:tab w:val="center" w:pos="4527"/>
        </w:tabs>
        <w:spacing w:after="54"/>
        <w:ind w:right="8"/>
        <w:jc w:val="both"/>
        <w:rPr>
          <w:rFonts w:ascii="Arial Narrow" w:hAnsi="Arial Narrow" w:cs="Arial"/>
          <w:b/>
          <w:szCs w:val="22"/>
        </w:rPr>
      </w:pPr>
      <w:r>
        <w:rPr>
          <w:rFonts w:ascii="Arial Narrow" w:hAnsi="Arial Narrow" w:cs="Arial"/>
          <w:b/>
          <w:szCs w:val="22"/>
        </w:rPr>
        <w:t xml:space="preserve">ARTICLE 3 – BASES DE CALCUL  </w:t>
      </w:r>
      <w:r>
        <w:rPr>
          <w:rFonts w:ascii="Arial Narrow" w:hAnsi="Arial Narrow" w:cs="Arial"/>
          <w:b/>
          <w:szCs w:val="22"/>
        </w:rPr>
        <w:tab/>
      </w:r>
    </w:p>
    <w:p w14:paraId="3DBDF1A3"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La réalisation des travaux est astreinte au respect des textes législatifs, administratifs et techniques en vigueur en République du Cameroun notamment les spécifications techniques des D.T.U, et des prescriptions du C.S.T.B. </w:t>
      </w:r>
    </w:p>
    <w:p w14:paraId="3AEBD960" w14:textId="77777777" w:rsidR="00682EFB" w:rsidRDefault="00DB50AD">
      <w:pPr>
        <w:numPr>
          <w:ilvl w:val="0"/>
          <w:numId w:val="92"/>
        </w:numPr>
        <w:spacing w:after="54"/>
        <w:ind w:right="8"/>
        <w:jc w:val="both"/>
        <w:rPr>
          <w:rFonts w:ascii="Arial Narrow" w:hAnsi="Arial Narrow" w:cs="Arial"/>
          <w:b/>
          <w:szCs w:val="22"/>
        </w:rPr>
      </w:pPr>
      <w:r>
        <w:rPr>
          <w:rFonts w:ascii="Arial Narrow" w:hAnsi="Arial Narrow" w:cs="Arial"/>
          <w:b/>
          <w:szCs w:val="22"/>
        </w:rPr>
        <w:t xml:space="preserve">Béton armé : </w:t>
      </w:r>
    </w:p>
    <w:p w14:paraId="04FF0594"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Règles Techniques de Conception et de Calcul des Ouvrages en Béton Armé aux états limites, l’Eurocode 2. </w:t>
      </w:r>
    </w:p>
    <w:p w14:paraId="4685C01A" w14:textId="77777777" w:rsidR="00682EFB" w:rsidRDefault="00DB50AD">
      <w:pPr>
        <w:numPr>
          <w:ilvl w:val="0"/>
          <w:numId w:val="92"/>
        </w:numPr>
        <w:spacing w:after="54"/>
        <w:ind w:right="8"/>
        <w:jc w:val="both"/>
        <w:rPr>
          <w:rFonts w:ascii="Arial Narrow" w:hAnsi="Arial Narrow" w:cs="Arial"/>
          <w:b/>
          <w:szCs w:val="22"/>
        </w:rPr>
      </w:pPr>
      <w:r>
        <w:rPr>
          <w:rFonts w:ascii="Arial Narrow" w:hAnsi="Arial Narrow" w:cs="Arial"/>
          <w:b/>
          <w:szCs w:val="22"/>
        </w:rPr>
        <w:t xml:space="preserve">Sollicitations climatiques </w:t>
      </w:r>
    </w:p>
    <w:p w14:paraId="14278E46"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Règles définissant les effets de vents dites règles NV 65. </w:t>
      </w:r>
    </w:p>
    <w:p w14:paraId="4C89CB53" w14:textId="77777777" w:rsidR="00682EFB" w:rsidRDefault="00DB50AD">
      <w:pPr>
        <w:numPr>
          <w:ilvl w:val="0"/>
          <w:numId w:val="92"/>
        </w:numPr>
        <w:spacing w:after="54"/>
        <w:ind w:right="8"/>
        <w:jc w:val="both"/>
        <w:rPr>
          <w:rFonts w:ascii="Arial Narrow" w:hAnsi="Arial Narrow" w:cs="Arial"/>
          <w:b/>
          <w:szCs w:val="22"/>
        </w:rPr>
      </w:pPr>
      <w:r>
        <w:rPr>
          <w:rFonts w:ascii="Arial Narrow" w:hAnsi="Arial Narrow" w:cs="Arial"/>
          <w:b/>
          <w:szCs w:val="22"/>
        </w:rPr>
        <w:t xml:space="preserve">Evaluation des charges permanentes et des surcharges d’exploitation </w:t>
      </w:r>
    </w:p>
    <w:p w14:paraId="5D4A1C52"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L’évaluation des charges permanentes et des surcharges d’exploitation sera déterminée à partir de : </w:t>
      </w:r>
    </w:p>
    <w:p w14:paraId="7F2D6893" w14:textId="77777777" w:rsidR="00682EFB" w:rsidRDefault="00DB50AD">
      <w:pPr>
        <w:numPr>
          <w:ilvl w:val="0"/>
          <w:numId w:val="93"/>
        </w:numPr>
        <w:spacing w:after="54"/>
        <w:ind w:right="8"/>
        <w:jc w:val="both"/>
        <w:rPr>
          <w:rFonts w:ascii="Arial Narrow" w:hAnsi="Arial Narrow" w:cs="Arial"/>
          <w:szCs w:val="22"/>
        </w:rPr>
      </w:pPr>
      <w:r>
        <w:rPr>
          <w:rFonts w:ascii="Arial Narrow" w:hAnsi="Arial Narrow" w:cs="Arial"/>
          <w:szCs w:val="22"/>
        </w:rPr>
        <w:t xml:space="preserve">La norme NF P 06 – 004 pour les charges permanentes et les charges d’exploitation dues aux forces de la pesanteur </w:t>
      </w:r>
    </w:p>
    <w:p w14:paraId="0C11DA19" w14:textId="77777777" w:rsidR="00682EFB" w:rsidRDefault="00DB50AD">
      <w:pPr>
        <w:numPr>
          <w:ilvl w:val="0"/>
          <w:numId w:val="93"/>
        </w:numPr>
        <w:spacing w:after="54"/>
        <w:ind w:right="8"/>
        <w:jc w:val="both"/>
        <w:rPr>
          <w:rFonts w:ascii="Arial Narrow" w:hAnsi="Arial Narrow" w:cs="Arial"/>
          <w:szCs w:val="22"/>
        </w:rPr>
      </w:pPr>
      <w:r>
        <w:rPr>
          <w:rFonts w:ascii="Arial Narrow" w:hAnsi="Arial Narrow" w:cs="Arial"/>
          <w:szCs w:val="22"/>
        </w:rPr>
        <w:t xml:space="preserve">La norme NF P 06 – 001 pour les charges d’exploitation des bâtiments </w:t>
      </w:r>
    </w:p>
    <w:p w14:paraId="23E8ACF4"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 </w:t>
      </w:r>
    </w:p>
    <w:p w14:paraId="303FC523"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ARTICLE 4 - LES PANNEAUX DE CHANTIER </w:t>
      </w:r>
    </w:p>
    <w:p w14:paraId="197AA7E8"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Il sera apposé un panneau de chantier avec l’image 3D du projet de l’hôtel de ville pour chaque lot, très visible dont les emplacements seront définis et indiqués par le Maître d’œuvre. Les panneaux de chantier porteront les indications suivantes : </w:t>
      </w:r>
    </w:p>
    <w:p w14:paraId="1188411B"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  Références du projet et désignation du lot, </w:t>
      </w:r>
    </w:p>
    <w:p w14:paraId="333669C6"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Références du Maître d’Ouvrage, </w:t>
      </w:r>
    </w:p>
    <w:p w14:paraId="498496EA"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Références du Chef Service du Marché, </w:t>
      </w:r>
    </w:p>
    <w:p w14:paraId="7E9E5B82"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Références de l’ingénieur du marché, </w:t>
      </w:r>
    </w:p>
    <w:p w14:paraId="1C297587"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Références du Maître d’œuvre, </w:t>
      </w:r>
    </w:p>
    <w:p w14:paraId="7D8E73B6"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Références de l’Entreprise, </w:t>
      </w:r>
    </w:p>
    <w:p w14:paraId="5CFA0BBF"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La source de financement, </w:t>
      </w:r>
    </w:p>
    <w:p w14:paraId="7FA17753" w14:textId="77777777" w:rsidR="00682EFB" w:rsidRDefault="00DB50AD">
      <w:pPr>
        <w:numPr>
          <w:ilvl w:val="0"/>
          <w:numId w:val="94"/>
        </w:numPr>
        <w:spacing w:after="54"/>
        <w:ind w:right="8"/>
        <w:jc w:val="both"/>
        <w:rPr>
          <w:rFonts w:ascii="Arial Narrow" w:hAnsi="Arial Narrow" w:cs="Arial"/>
          <w:szCs w:val="22"/>
        </w:rPr>
      </w:pPr>
      <w:r>
        <w:rPr>
          <w:rFonts w:ascii="Arial Narrow" w:hAnsi="Arial Narrow" w:cs="Arial"/>
          <w:szCs w:val="22"/>
        </w:rPr>
        <w:t xml:space="preserve">La durée des travaux, la date d’ouverture et de fin de chantier. </w:t>
      </w:r>
    </w:p>
    <w:p w14:paraId="706B9C4B"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Aucun autre panneau ne sera autorisé sur les lieux, sauf accord écrit exception faite des panneaux réglementaires, ceux interdisant l’accès au chantier et ceux concernant la sécurité. </w:t>
      </w:r>
    </w:p>
    <w:p w14:paraId="6B57CDDF" w14:textId="77777777" w:rsidR="00682EFB" w:rsidRDefault="00DB50AD">
      <w:pPr>
        <w:spacing w:before="240" w:after="54"/>
        <w:ind w:right="8"/>
        <w:jc w:val="both"/>
        <w:rPr>
          <w:rFonts w:ascii="Arial Narrow" w:hAnsi="Arial Narrow" w:cs="Arial"/>
          <w:b/>
          <w:szCs w:val="22"/>
        </w:rPr>
      </w:pPr>
      <w:r>
        <w:rPr>
          <w:rFonts w:ascii="Arial Narrow" w:hAnsi="Arial Narrow" w:cs="Arial"/>
          <w:b/>
          <w:szCs w:val="22"/>
        </w:rPr>
        <w:t xml:space="preserve">ARTICLE 5 - JOURNAL DE CHANTIER ET REUNIONS </w:t>
      </w:r>
    </w:p>
    <w:p w14:paraId="2281E21E"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Chacun des prestataires présentera un journal de chantier qui sera rédigé et signé chaque jour par le représentant du Cocontractant sur le chantier et par le représentant du Maître d’œuvre. Il sera établi conjointement suivant un modèle défini et devra contenir au minimum les informations journalières suivantes : </w:t>
      </w:r>
    </w:p>
    <w:p w14:paraId="6BCC6759"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Les conditions atmosphériques ; </w:t>
      </w:r>
    </w:p>
    <w:p w14:paraId="1BA5A1FE"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lastRenderedPageBreak/>
        <w:t>Les travaux exécutés dans la journée, le personnel et le matériel employés ;</w:t>
      </w:r>
    </w:p>
    <w:p w14:paraId="3C444D0A"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L’avancement des travaux ; </w:t>
      </w:r>
    </w:p>
    <w:p w14:paraId="234C4237"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Les prescriptions imposées ; </w:t>
      </w:r>
    </w:p>
    <w:p w14:paraId="3F94F9B1"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Les quantités détaillées de travaux ; </w:t>
      </w:r>
    </w:p>
    <w:p w14:paraId="513BE09A"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Les opérations administratives relatives à l’exécution et au règlement du marché ; </w:t>
      </w:r>
    </w:p>
    <w:p w14:paraId="012463F8"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Les réceptions et agréments ; </w:t>
      </w:r>
    </w:p>
    <w:p w14:paraId="6C1BC369"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Les incidents, accidents ou évènements qui pourraient avoir une incidence ultérieure sur la tenue des ouvrages ou le déroulement du chantier ;</w:t>
      </w:r>
    </w:p>
    <w:p w14:paraId="00247455"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Les non-conformités ;</w:t>
      </w:r>
    </w:p>
    <w:p w14:paraId="118F9029" w14:textId="77777777" w:rsidR="00682EFB" w:rsidRDefault="00DB50AD">
      <w:pPr>
        <w:numPr>
          <w:ilvl w:val="0"/>
          <w:numId w:val="95"/>
        </w:numPr>
        <w:spacing w:after="54"/>
        <w:ind w:right="8"/>
        <w:jc w:val="both"/>
        <w:rPr>
          <w:rFonts w:ascii="Arial Narrow" w:hAnsi="Arial Narrow" w:cs="Arial"/>
          <w:szCs w:val="22"/>
        </w:rPr>
      </w:pPr>
      <w:r>
        <w:rPr>
          <w:rFonts w:ascii="Arial Narrow" w:hAnsi="Arial Narrow" w:cs="Arial"/>
          <w:szCs w:val="22"/>
        </w:rPr>
        <w:t xml:space="preserve">Les visites officielles. </w:t>
      </w:r>
    </w:p>
    <w:p w14:paraId="4B9A3FF9"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 Le journal de chantier sera signé chaque jour par le représentant de l'entreprise et du Maître d’œuvre. </w:t>
      </w:r>
    </w:p>
    <w:p w14:paraId="77951BCF"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Une réunion hebdomadaire, à laquelle participeront obligatoirement le Cocontractant et le Maître d’œuvre (éventuellement le Maître d’Ouvrage, le FEICOM et l’Ingénieur) permettra de discuter de points relatifs à l’exécution du marché, d’évaluer l’avancement des travaux, de valider le programme hebdomadaire à venir des travaux et de préciser tout élément n’ayant pas reçu une définition suffisamment claire dans les termes du contrat ou avant le début des travaux. </w:t>
      </w:r>
    </w:p>
    <w:p w14:paraId="2E58DD3F"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Le Maître d’œuvre pourra modifier la périodicité des réunions sans que celle-ci puisse être supérieure à 15 jours. Les réunions hebdomadaires permettent au Maître d’œuvre d’avoir une idée précise de l’évolution du chantier et de définir à priori les actions à entreprendre pour respecter les conditions du marché. </w:t>
      </w:r>
    </w:p>
    <w:p w14:paraId="222C75E8"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Ces réunions font l’objet d’un procès-verbal, rédigé par le Maître d’œuvre et signé par le Cocontractant, les autres participants et éventuellement le Maître d’Ouvrage. </w:t>
      </w:r>
    </w:p>
    <w:p w14:paraId="1EB40BB7"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 </w:t>
      </w:r>
    </w:p>
    <w:p w14:paraId="7C323B6D"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ARTICLE 6 - PROGRAMMES DE TRAVAUX </w:t>
      </w:r>
    </w:p>
    <w:p w14:paraId="2E1EBD89" w14:textId="77777777" w:rsidR="00682EFB" w:rsidRDefault="00DB50AD">
      <w:pPr>
        <w:spacing w:after="54"/>
        <w:ind w:right="8"/>
        <w:jc w:val="both"/>
        <w:rPr>
          <w:rFonts w:ascii="Arial Narrow" w:hAnsi="Arial Narrow" w:cs="Arial"/>
          <w:b/>
          <w:szCs w:val="22"/>
        </w:rPr>
      </w:pPr>
      <w:r>
        <w:rPr>
          <w:rFonts w:ascii="Arial Narrow" w:hAnsi="Arial Narrow" w:cs="Arial"/>
          <w:szCs w:val="22"/>
        </w:rPr>
        <w:t xml:space="preserve">Le programme de travaux doit préciser : </w:t>
      </w:r>
    </w:p>
    <w:p w14:paraId="6C59EAD6"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La description des dispositions et méthodes envisagées pour l'exécution des travaux ; Les matériels utilisés ; les personnels d'encadrement de direction du chantier ; Le planning d'exécution ; Toute information qui pourrait être utile au Maître d’œuvre pour organiser le contrôle. </w:t>
      </w:r>
    </w:p>
    <w:p w14:paraId="50930B2D"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Ce programme sera révisé au cours de l'exécution du chantier autant que de besoin. L’Entreprise soumettra aussi les dossiers d’exécution de toutes les parties du bâtiment à l’approbation du maitre d’œuvre et à la non objection du FEICOM avant la réalisation de ces ouvrages. </w:t>
      </w:r>
    </w:p>
    <w:p w14:paraId="3420ABDE" w14:textId="77777777" w:rsidR="00682EFB" w:rsidRDefault="00682EFB">
      <w:pPr>
        <w:spacing w:after="54"/>
        <w:ind w:right="8"/>
        <w:jc w:val="both"/>
        <w:rPr>
          <w:rFonts w:ascii="Arial Narrow" w:hAnsi="Arial Narrow" w:cs="Arial"/>
          <w:szCs w:val="22"/>
        </w:rPr>
      </w:pPr>
    </w:p>
    <w:p w14:paraId="646E3A6A" w14:textId="77777777" w:rsidR="00682EFB" w:rsidRDefault="00DB50AD">
      <w:pPr>
        <w:spacing w:after="54"/>
        <w:ind w:right="8"/>
        <w:jc w:val="both"/>
        <w:rPr>
          <w:rFonts w:ascii="Arial Narrow" w:hAnsi="Arial Narrow" w:cs="Arial"/>
          <w:b/>
          <w:szCs w:val="22"/>
        </w:rPr>
      </w:pPr>
      <w:r>
        <w:rPr>
          <w:rFonts w:ascii="Arial Narrow" w:hAnsi="Arial Narrow" w:cs="Arial"/>
          <w:szCs w:val="22"/>
        </w:rPr>
        <w:t xml:space="preserve"> </w:t>
      </w:r>
      <w:r>
        <w:rPr>
          <w:rFonts w:ascii="Arial Narrow" w:hAnsi="Arial Narrow" w:cs="Arial"/>
          <w:b/>
          <w:szCs w:val="22"/>
        </w:rPr>
        <w:t xml:space="preserve">ARTICLE 7 - PLANS DE RECOLEMENT    </w:t>
      </w:r>
    </w:p>
    <w:p w14:paraId="73C3DB62" w14:textId="77777777" w:rsidR="00682EFB" w:rsidRDefault="00DB50AD">
      <w:pPr>
        <w:spacing w:after="54"/>
        <w:ind w:right="8"/>
        <w:jc w:val="both"/>
        <w:rPr>
          <w:rFonts w:ascii="Arial Narrow" w:hAnsi="Arial Narrow" w:cs="Arial"/>
          <w:szCs w:val="22"/>
        </w:rPr>
      </w:pPr>
      <w:r>
        <w:rPr>
          <w:rFonts w:ascii="Arial Narrow" w:hAnsi="Arial Narrow" w:cs="Arial"/>
          <w:szCs w:val="22"/>
        </w:rPr>
        <w:t xml:space="preserve">Le Cocontractant fournira au maître d’ouvrage, en 3 exemplaires, les plans de récolement des travaux réalisés au plus tard le jour de la réception provisoire des travaux, y compris les réceptions partielles. </w:t>
      </w:r>
    </w:p>
    <w:p w14:paraId="3BC42780" w14:textId="77777777" w:rsidR="00682EFB" w:rsidRDefault="00682EFB">
      <w:pPr>
        <w:spacing w:after="54"/>
        <w:ind w:right="8"/>
        <w:jc w:val="both"/>
        <w:rPr>
          <w:rFonts w:ascii="Arial Narrow" w:hAnsi="Arial Narrow" w:cs="Arial"/>
          <w:szCs w:val="22"/>
        </w:rPr>
      </w:pPr>
    </w:p>
    <w:p w14:paraId="6F2C3EBA" w14:textId="77777777" w:rsidR="00682EFB" w:rsidRDefault="00DB50AD">
      <w:pPr>
        <w:spacing w:after="54"/>
        <w:ind w:right="8"/>
        <w:jc w:val="both"/>
        <w:rPr>
          <w:rFonts w:ascii="Arial Narrow" w:hAnsi="Arial Narrow" w:cs="Arial"/>
          <w:b/>
          <w:szCs w:val="22"/>
        </w:rPr>
      </w:pPr>
      <w:r>
        <w:rPr>
          <w:rFonts w:ascii="Arial Narrow" w:hAnsi="Arial Narrow" w:cs="Arial"/>
          <w:b/>
          <w:szCs w:val="22"/>
        </w:rPr>
        <w:t>CHAPITRE II : QUALITE DES MATERIAUX</w:t>
      </w:r>
      <w:bookmarkEnd w:id="0"/>
    </w:p>
    <w:p w14:paraId="0F6F4EA0" w14:textId="77777777" w:rsidR="00682EFB" w:rsidRDefault="00682EFB">
      <w:pPr>
        <w:spacing w:after="54"/>
        <w:ind w:right="8"/>
        <w:jc w:val="both"/>
        <w:rPr>
          <w:rFonts w:ascii="Arial Narrow" w:hAnsi="Arial Narrow" w:cs="Arial"/>
          <w:b/>
          <w:szCs w:val="22"/>
        </w:rPr>
      </w:pPr>
    </w:p>
    <w:p w14:paraId="3C27F6B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8 : MATERIAUX POUR MORTIER ET BETON </w:t>
      </w:r>
    </w:p>
    <w:p w14:paraId="643092DC" w14:textId="77777777" w:rsidR="00682EFB" w:rsidRDefault="00DB50AD">
      <w:pPr>
        <w:rPr>
          <w:rFonts w:ascii="Arial Narrow" w:hAnsi="Arial Narrow"/>
          <w:b/>
          <w:color w:val="000000"/>
        </w:rPr>
      </w:pPr>
      <w:r>
        <w:rPr>
          <w:rFonts w:ascii="Arial Narrow" w:hAnsi="Arial Narrow"/>
          <w:b/>
          <w:color w:val="000000"/>
          <w:lang w:val="zh-CN" w:eastAsia="zh-CN"/>
        </w:rPr>
        <w:t xml:space="preserve"> </w:t>
      </w:r>
      <w:r>
        <w:rPr>
          <w:rFonts w:ascii="Arial Narrow" w:hAnsi="Arial Narrow"/>
          <w:b/>
          <w:color w:val="000000"/>
        </w:rPr>
        <w:t xml:space="preserve">8.1 - SABLES </w:t>
      </w:r>
    </w:p>
    <w:p w14:paraId="367EED98" w14:textId="77777777" w:rsidR="00682EFB" w:rsidRDefault="00DB50AD">
      <w:pPr>
        <w:spacing w:after="5" w:line="283" w:lineRule="auto"/>
        <w:ind w:right="5" w:firstLine="432"/>
        <w:jc w:val="both"/>
        <w:rPr>
          <w:rFonts w:ascii="Arial Narrow" w:eastAsia="Calibri" w:hAnsi="Arial Narrow"/>
          <w:color w:val="000000"/>
          <w:lang w:eastAsia="en-US"/>
        </w:rPr>
      </w:pPr>
      <w:r>
        <w:rPr>
          <w:rFonts w:ascii="Arial Narrow" w:eastAsia="Calibri" w:hAnsi="Arial Narrow"/>
          <w:color w:val="000000"/>
          <w:lang w:eastAsia="en-US"/>
        </w:rPr>
        <w:t xml:space="preserve">Les sables devront être fins, graveleux et croissants sous la main, ne s'y attachant pas. Ils seront débarrassés de toute partie terreuse ou calcaire, de déchets divers, débris et bois. Ils seront au besoin </w:t>
      </w:r>
      <w:r>
        <w:rPr>
          <w:rFonts w:ascii="Arial Narrow" w:eastAsia="Calibri" w:hAnsi="Arial Narrow"/>
          <w:color w:val="000000"/>
          <w:lang w:eastAsia="en-US"/>
        </w:rPr>
        <w:lastRenderedPageBreak/>
        <w:t xml:space="preserve">passés à la claire ou au crible et lavés. Les sables viendront des différentes carrières agréées ou seront des sables de rivières. Ils ne devront pas contenir en poids plus de 5% de grains passant au tamis à 900 mailles centimètres carré et ne devant pas renfermer des fines dont les plus grandes dimensions dépasseraient les limites ci-après : </w:t>
      </w:r>
    </w:p>
    <w:p w14:paraId="3E6DBABC" w14:textId="77777777" w:rsidR="00682EFB" w:rsidRDefault="00DB50AD">
      <w:pPr>
        <w:numPr>
          <w:ilvl w:val="0"/>
          <w:numId w:val="96"/>
        </w:numPr>
        <w:spacing w:after="5" w:line="267" w:lineRule="auto"/>
        <w:ind w:right="2389"/>
        <w:jc w:val="both"/>
        <w:rPr>
          <w:rFonts w:ascii="Arial Narrow" w:eastAsia="Calibri" w:hAnsi="Arial Narrow"/>
          <w:color w:val="000000"/>
          <w:lang w:eastAsia="en-US"/>
        </w:rPr>
      </w:pPr>
      <w:r>
        <w:rPr>
          <w:rFonts w:ascii="Arial Narrow" w:eastAsia="Calibri" w:hAnsi="Arial Narrow"/>
          <w:color w:val="000000"/>
          <w:lang w:eastAsia="en-US"/>
        </w:rPr>
        <w:t xml:space="preserve">Pour mortier </w:t>
      </w:r>
      <w:r>
        <w:rPr>
          <w:rFonts w:ascii="Arial Narrow" w:eastAsia="Calibri" w:hAnsi="Arial Narrow"/>
          <w:color w:val="000000"/>
          <w:lang w:eastAsia="en-US"/>
        </w:rPr>
        <w:tab/>
        <w:t xml:space="preserve">0/2 mm </w:t>
      </w:r>
    </w:p>
    <w:p w14:paraId="12A181F6" w14:textId="77777777" w:rsidR="00682EFB" w:rsidRDefault="00DB50AD">
      <w:pPr>
        <w:numPr>
          <w:ilvl w:val="0"/>
          <w:numId w:val="96"/>
        </w:numPr>
        <w:spacing w:after="5" w:line="267" w:lineRule="auto"/>
        <w:ind w:right="2389"/>
        <w:jc w:val="both"/>
        <w:rPr>
          <w:rFonts w:ascii="Arial Narrow" w:eastAsia="Calibri" w:hAnsi="Arial Narrow"/>
          <w:color w:val="000000"/>
          <w:lang w:eastAsia="en-US"/>
        </w:rPr>
      </w:pPr>
      <w:r>
        <w:rPr>
          <w:rFonts w:ascii="Arial Narrow" w:eastAsia="Calibri" w:hAnsi="Arial Narrow"/>
          <w:color w:val="000000"/>
          <w:lang w:eastAsia="en-US"/>
        </w:rPr>
        <w:t xml:space="preserve">Pour béton armé </w:t>
      </w:r>
      <w:r>
        <w:rPr>
          <w:rFonts w:ascii="Arial Narrow" w:eastAsia="Calibri" w:hAnsi="Arial Narrow"/>
          <w:color w:val="000000"/>
          <w:lang w:eastAsia="en-US"/>
        </w:rPr>
        <w:tab/>
        <w:t xml:space="preserve">0/5 mm  </w:t>
      </w:r>
      <w:r>
        <w:rPr>
          <w:rFonts w:ascii="Arial Narrow" w:eastAsia="Calibri" w:hAnsi="Arial Narrow"/>
          <w:color w:val="000000"/>
          <w:lang w:eastAsia="en-US"/>
        </w:rPr>
        <w:tab/>
      </w:r>
    </w:p>
    <w:p w14:paraId="59036EAA" w14:textId="77777777" w:rsidR="00682EFB" w:rsidRDefault="00DB50AD">
      <w:pPr>
        <w:numPr>
          <w:ilvl w:val="0"/>
          <w:numId w:val="96"/>
        </w:numPr>
        <w:spacing w:after="5" w:line="267" w:lineRule="auto"/>
        <w:ind w:right="2389"/>
        <w:jc w:val="both"/>
        <w:rPr>
          <w:rFonts w:ascii="Arial Narrow" w:eastAsia="Calibri" w:hAnsi="Arial Narrow"/>
          <w:color w:val="000000"/>
          <w:lang w:eastAsia="en-US"/>
        </w:rPr>
      </w:pPr>
      <w:r>
        <w:rPr>
          <w:rFonts w:ascii="Arial Narrow" w:eastAsia="Calibri" w:hAnsi="Arial Narrow"/>
          <w:color w:val="000000"/>
          <w:lang w:eastAsia="en-US"/>
        </w:rPr>
        <w:t xml:space="preserve">Pour béton non armé </w:t>
      </w:r>
      <w:r>
        <w:rPr>
          <w:rFonts w:ascii="Arial Narrow" w:eastAsia="Calibri" w:hAnsi="Arial Narrow"/>
          <w:color w:val="000000"/>
          <w:lang w:eastAsia="en-US"/>
        </w:rPr>
        <w:tab/>
        <w:t xml:space="preserve">0/5 mm </w:t>
      </w:r>
    </w:p>
    <w:p w14:paraId="73B967B7" w14:textId="77777777" w:rsidR="00682EFB" w:rsidRDefault="00DB50AD">
      <w:pPr>
        <w:tabs>
          <w:tab w:val="center" w:pos="4482"/>
        </w:tabs>
        <w:spacing w:after="50" w:line="267" w:lineRule="auto"/>
        <w:jc w:val="both"/>
        <w:rPr>
          <w:rFonts w:ascii="Arial Narrow" w:eastAsia="Calibri" w:hAnsi="Arial Narrow"/>
          <w:b/>
          <w:color w:val="000000"/>
          <w:lang w:eastAsia="en-US"/>
        </w:rPr>
      </w:pPr>
      <w:r>
        <w:rPr>
          <w:rFonts w:ascii="Arial Narrow" w:eastAsia="Calibri" w:hAnsi="Arial Narrow"/>
          <w:color w:val="000000"/>
          <w:lang w:eastAsia="en-US"/>
        </w:rPr>
        <w:t xml:space="preserve"> </w:t>
      </w:r>
      <w:r>
        <w:rPr>
          <w:rFonts w:ascii="Arial Narrow" w:eastAsia="Calibri" w:hAnsi="Arial Narrow"/>
          <w:b/>
          <w:color w:val="000000"/>
          <w:lang w:eastAsia="en-US"/>
        </w:rPr>
        <w:t xml:space="preserve">Propreté : Les sables doivent avoir un équivalent de sable (ES) supérieur à 75. </w:t>
      </w:r>
    </w:p>
    <w:p w14:paraId="2ACCD044" w14:textId="77777777" w:rsidR="00682EFB" w:rsidRDefault="00DB50AD">
      <w:p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Le Maître d’œuvre  pourra demander que les sables soient lavés avant leur emploi. </w:t>
      </w:r>
    </w:p>
    <w:p w14:paraId="0E5E930D" w14:textId="77777777" w:rsidR="00682EFB" w:rsidRDefault="00DB50AD">
      <w:p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La granularité est contrôlée par le module de finesse (entre 2,2 et 2,8) dont la valeur ne doit pas s'écarter de plus de 0,20, en valeur absolue, du module de finesse du granulat de l'étude. </w:t>
      </w:r>
    </w:p>
    <w:p w14:paraId="5D3C2519" w14:textId="77777777" w:rsidR="00682EFB" w:rsidRDefault="00DB50AD">
      <w:p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Il sera prévu d'effectuer une mesure d'équivalent de sable et une granulométrie à chaque livraison. </w:t>
      </w:r>
    </w:p>
    <w:p w14:paraId="676825F1" w14:textId="77777777" w:rsidR="00682EFB" w:rsidRDefault="00682EFB">
      <w:pPr>
        <w:spacing w:after="5" w:line="267" w:lineRule="auto"/>
        <w:ind w:firstLine="708"/>
        <w:jc w:val="both"/>
        <w:rPr>
          <w:rFonts w:ascii="Arial Narrow" w:eastAsia="Calibri" w:hAnsi="Arial Narrow"/>
          <w:color w:val="000000"/>
          <w:lang w:eastAsia="en-US"/>
        </w:rPr>
      </w:pPr>
    </w:p>
    <w:p w14:paraId="2184840A" w14:textId="77777777" w:rsidR="00682EFB" w:rsidRDefault="00DB50AD">
      <w:pPr>
        <w:spacing w:after="5" w:line="267" w:lineRule="auto"/>
        <w:ind w:left="154" w:hanging="3"/>
        <w:jc w:val="both"/>
        <w:rPr>
          <w:rFonts w:ascii="Arial Narrow" w:eastAsia="Calibri" w:hAnsi="Arial Narrow"/>
          <w:b/>
          <w:color w:val="000000"/>
          <w:lang w:eastAsia="en-US"/>
        </w:rPr>
      </w:pPr>
      <w:r>
        <w:rPr>
          <w:rFonts w:ascii="Arial Narrow" w:eastAsia="Calibri" w:hAnsi="Arial Narrow"/>
          <w:b/>
          <w:color w:val="000000"/>
          <w:lang w:eastAsia="en-US"/>
        </w:rPr>
        <w:t xml:space="preserve">8.2  GRANULATS </w:t>
      </w:r>
      <w:r>
        <w:rPr>
          <w:rFonts w:ascii="Arial Narrow" w:eastAsia="Calibri" w:hAnsi="Arial Narrow"/>
          <w:b/>
          <w:i/>
          <w:color w:val="000000"/>
          <w:lang w:eastAsia="en-US"/>
        </w:rPr>
        <w:t xml:space="preserve"> </w:t>
      </w:r>
    </w:p>
    <w:p w14:paraId="73CA4647" w14:textId="77777777" w:rsidR="00682EFB" w:rsidRDefault="00DB50AD">
      <w:pPr>
        <w:spacing w:after="5" w:line="283" w:lineRule="auto"/>
        <w:ind w:right="5" w:firstLine="708"/>
        <w:jc w:val="both"/>
        <w:rPr>
          <w:rFonts w:ascii="Arial Narrow" w:eastAsia="Calibri" w:hAnsi="Arial Narrow"/>
          <w:color w:val="000000"/>
          <w:lang w:eastAsia="en-US"/>
        </w:rPr>
      </w:pPr>
      <w:r>
        <w:rPr>
          <w:rFonts w:ascii="Arial Narrow" w:eastAsia="Calibri" w:hAnsi="Arial Narrow"/>
          <w:color w:val="000000"/>
          <w:lang w:eastAsia="en-US"/>
        </w:rPr>
        <w:t xml:space="preserve">Ils proviendront de gîtes ou carrières retenus par le Cocontractant et agréés par le Maître d’œuvre. Les granulats devront être propres (% d’éléments éliminés par décantation inférieur à 2 %) et de granulométrie adaptée à leur utilisation. Les roches à concasser seront à  titre indicatif le basalte, le gneiss ou le granite. La proportion maximale en poids des granulats destinés aux bétons de qualité passant au lavage au tamis de 0,5 doit être inférieure à 1,5 %. </w:t>
      </w:r>
    </w:p>
    <w:p w14:paraId="31F6F90C"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Chaque composition granulométrique est proposée par le Cocontractant à l’agrément du Maître d’œuvre, en même temps que la composition des bétons. </w:t>
      </w:r>
    </w:p>
    <w:p w14:paraId="6ABD0086" w14:textId="77777777" w:rsidR="00682EFB" w:rsidRDefault="00DB50AD">
      <w:p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Les seuls agrégats autorisés sur le chantier sont les suivants : </w:t>
      </w:r>
    </w:p>
    <w:p w14:paraId="6FC9F33D" w14:textId="77777777" w:rsidR="00682EFB" w:rsidRDefault="00DB50AD">
      <w:pPr>
        <w:numPr>
          <w:ilvl w:val="0"/>
          <w:numId w:val="97"/>
        </w:numPr>
        <w:spacing w:after="5" w:line="267" w:lineRule="auto"/>
        <w:ind w:right="443"/>
        <w:jc w:val="both"/>
        <w:rPr>
          <w:rFonts w:ascii="Arial Narrow" w:eastAsia="Calibri" w:hAnsi="Arial Narrow"/>
          <w:color w:val="000000"/>
          <w:lang w:eastAsia="en-US"/>
        </w:rPr>
      </w:pPr>
      <w:r>
        <w:rPr>
          <w:rFonts w:ascii="Arial Narrow" w:eastAsia="Calibri" w:hAnsi="Arial Narrow"/>
          <w:color w:val="000000"/>
          <w:lang w:eastAsia="en-US"/>
        </w:rPr>
        <w:t xml:space="preserve">Graviers  0/5 concassés </w:t>
      </w:r>
    </w:p>
    <w:p w14:paraId="31854DD8" w14:textId="77777777" w:rsidR="00682EFB" w:rsidRDefault="00DB50AD">
      <w:pPr>
        <w:numPr>
          <w:ilvl w:val="0"/>
          <w:numId w:val="97"/>
        </w:numPr>
        <w:spacing w:after="5" w:line="267" w:lineRule="auto"/>
        <w:ind w:right="443"/>
        <w:jc w:val="both"/>
        <w:rPr>
          <w:rFonts w:ascii="Arial Narrow" w:eastAsia="Calibri" w:hAnsi="Arial Narrow"/>
          <w:color w:val="000000"/>
          <w:lang w:eastAsia="en-US"/>
        </w:rPr>
      </w:pPr>
      <w:r>
        <w:rPr>
          <w:rFonts w:ascii="Arial Narrow" w:eastAsia="Calibri" w:hAnsi="Arial Narrow"/>
          <w:color w:val="000000"/>
          <w:lang w:eastAsia="en-US"/>
        </w:rPr>
        <w:t xml:space="preserve">Gravillons  5/15 concassés </w:t>
      </w:r>
    </w:p>
    <w:p w14:paraId="6208137C" w14:textId="77777777" w:rsidR="00682EFB" w:rsidRDefault="00DB50AD">
      <w:pPr>
        <w:numPr>
          <w:ilvl w:val="0"/>
          <w:numId w:val="97"/>
        </w:numPr>
        <w:spacing w:after="5" w:line="267" w:lineRule="auto"/>
        <w:ind w:right="443"/>
        <w:jc w:val="both"/>
        <w:rPr>
          <w:rFonts w:ascii="Arial Narrow" w:eastAsia="Calibri" w:hAnsi="Arial Narrow"/>
          <w:color w:val="000000"/>
          <w:lang w:eastAsia="en-US"/>
        </w:rPr>
      </w:pPr>
      <w:r>
        <w:rPr>
          <w:rFonts w:ascii="Arial Narrow" w:eastAsia="Calibri" w:hAnsi="Arial Narrow"/>
          <w:color w:val="000000"/>
          <w:lang w:eastAsia="en-US"/>
        </w:rPr>
        <w:t xml:space="preserve">Gravillons  15/25 concassés </w:t>
      </w:r>
    </w:p>
    <w:p w14:paraId="6AE068D7" w14:textId="77777777" w:rsidR="00682EFB" w:rsidRDefault="00DB50AD">
      <w:pPr>
        <w:numPr>
          <w:ilvl w:val="0"/>
          <w:numId w:val="97"/>
        </w:numPr>
        <w:spacing w:after="5" w:line="267" w:lineRule="auto"/>
        <w:ind w:right="443"/>
        <w:jc w:val="both"/>
        <w:rPr>
          <w:rFonts w:ascii="Arial Narrow" w:eastAsia="Calibri" w:hAnsi="Arial Narrow"/>
          <w:color w:val="000000"/>
          <w:lang w:eastAsia="en-US"/>
        </w:rPr>
      </w:pPr>
      <w:r>
        <w:rPr>
          <w:rFonts w:ascii="Arial Narrow" w:eastAsia="Calibri" w:hAnsi="Arial Narrow"/>
          <w:color w:val="000000"/>
          <w:lang w:eastAsia="en-US"/>
        </w:rPr>
        <w:t xml:space="preserve">Sable naturel ou de concassage  0/5 (proportion d'éléments retenus sur le tamis de 5 mm doit être inférieure à 10%) </w:t>
      </w:r>
    </w:p>
    <w:p w14:paraId="3E22F66B" w14:textId="77777777" w:rsidR="00682EFB" w:rsidRDefault="00DB50AD">
      <w:pPr>
        <w:spacing w:after="5" w:line="283" w:lineRule="auto"/>
        <w:ind w:right="5"/>
        <w:jc w:val="both"/>
        <w:rPr>
          <w:rFonts w:ascii="Arial Narrow" w:eastAsia="Calibri" w:hAnsi="Arial Narrow"/>
          <w:color w:val="000000"/>
          <w:lang w:eastAsia="en-US"/>
        </w:rPr>
      </w:pPr>
      <w:r>
        <w:rPr>
          <w:rFonts w:ascii="Arial Narrow" w:eastAsia="Calibri" w:hAnsi="Arial Narrow"/>
          <w:color w:val="000000"/>
          <w:lang w:eastAsia="en-US"/>
        </w:rPr>
        <w:t xml:space="preserve">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 </w:t>
      </w:r>
    </w:p>
    <w:p w14:paraId="5E543984" w14:textId="77777777" w:rsidR="00682EFB" w:rsidRDefault="00682EFB">
      <w:pPr>
        <w:spacing w:after="5" w:line="267" w:lineRule="auto"/>
        <w:ind w:firstLine="708"/>
        <w:jc w:val="both"/>
        <w:rPr>
          <w:rFonts w:ascii="Arial Narrow" w:eastAsia="Calibri" w:hAnsi="Arial Narrow"/>
          <w:b/>
          <w:color w:val="000000"/>
          <w:lang w:eastAsia="en-US"/>
        </w:rPr>
      </w:pPr>
    </w:p>
    <w:p w14:paraId="602F6434" w14:textId="77777777" w:rsidR="00682EFB" w:rsidRDefault="00DB50AD">
      <w:pPr>
        <w:spacing w:after="5" w:line="267" w:lineRule="auto"/>
        <w:ind w:firstLine="142"/>
        <w:jc w:val="both"/>
        <w:rPr>
          <w:rFonts w:ascii="Arial Narrow" w:eastAsia="Calibri" w:hAnsi="Arial Narrow"/>
          <w:b/>
          <w:color w:val="000000"/>
          <w:lang w:eastAsia="en-US"/>
        </w:rPr>
      </w:pPr>
      <w:r>
        <w:rPr>
          <w:rFonts w:ascii="Arial Narrow" w:eastAsia="Calibri" w:hAnsi="Arial Narrow"/>
          <w:b/>
          <w:color w:val="000000"/>
          <w:lang w:eastAsia="en-US"/>
        </w:rPr>
        <w:t xml:space="preserve">8.3 EAU DE GACHAGE </w:t>
      </w:r>
    </w:p>
    <w:p w14:paraId="15240446"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 </w:t>
      </w:r>
    </w:p>
    <w:p w14:paraId="21C49BB1"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L'eau de gâchage doit être propre, non salée, pratiquement exempte de matières en suspension et de sels minéraux dissous, notamment de sulfates et de chlorures. L'emploi d'eau de marais ou de tourbières est interdit. Elle doit répondre aux spécifications de la norme NF P 18-303. </w:t>
      </w:r>
    </w:p>
    <w:p w14:paraId="0E9599DD" w14:textId="77777777" w:rsidR="00682EFB" w:rsidRDefault="00DB50AD">
      <w:pPr>
        <w:spacing w:after="21" w:line="259" w:lineRule="auto"/>
        <w:ind w:left="850"/>
        <w:rPr>
          <w:rFonts w:ascii="Arial Narrow" w:eastAsia="Calibri" w:hAnsi="Arial Narrow"/>
          <w:color w:val="000000"/>
          <w:lang w:eastAsia="en-US"/>
        </w:rPr>
      </w:pPr>
      <w:r>
        <w:rPr>
          <w:rFonts w:ascii="Arial Narrow" w:eastAsia="Calibri" w:hAnsi="Arial Narrow"/>
          <w:color w:val="000000"/>
          <w:lang w:eastAsia="en-US"/>
        </w:rPr>
        <w:t xml:space="preserve"> </w:t>
      </w:r>
    </w:p>
    <w:p w14:paraId="1C3C6E7B" w14:textId="77777777" w:rsidR="00682EFB" w:rsidRDefault="00DB50AD">
      <w:pPr>
        <w:spacing w:after="5" w:line="267" w:lineRule="auto"/>
        <w:ind w:firstLine="142"/>
        <w:jc w:val="both"/>
        <w:rPr>
          <w:rFonts w:ascii="Arial Narrow" w:eastAsia="Calibri" w:hAnsi="Arial Narrow"/>
          <w:b/>
          <w:color w:val="000000"/>
          <w:lang w:eastAsia="en-US"/>
        </w:rPr>
      </w:pPr>
      <w:r>
        <w:rPr>
          <w:rFonts w:ascii="Arial Narrow" w:eastAsia="Calibri" w:hAnsi="Arial Narrow"/>
          <w:b/>
          <w:color w:val="000000"/>
          <w:lang w:eastAsia="en-US"/>
        </w:rPr>
        <w:t xml:space="preserve">8.4  PRODUIT DE CURE </w:t>
      </w:r>
    </w:p>
    <w:p w14:paraId="55672B31"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Le produit de cure pour béton est soumis à l’agrément du Maître d’œuvre  par le Cocontractant, au moment de l’étude de composition des bétons. Il est appliqué aux bétons témoins de l’épreuve de convenance. Le résultat de celle-ci conditionne la décision d’agrément. </w:t>
      </w:r>
    </w:p>
    <w:p w14:paraId="71F0CDB7" w14:textId="77777777" w:rsidR="00682EFB" w:rsidRDefault="00682EFB">
      <w:pPr>
        <w:spacing w:after="5" w:line="267" w:lineRule="auto"/>
        <w:ind w:firstLine="708"/>
        <w:jc w:val="both"/>
        <w:rPr>
          <w:rFonts w:ascii="Arial Narrow" w:eastAsia="Calibri" w:hAnsi="Arial Narrow"/>
          <w:color w:val="000000"/>
          <w:lang w:eastAsia="en-US"/>
        </w:rPr>
      </w:pPr>
    </w:p>
    <w:p w14:paraId="3E10DA4B" w14:textId="77777777" w:rsidR="00682EFB" w:rsidRDefault="00DB50AD">
      <w:pPr>
        <w:spacing w:after="5" w:line="267" w:lineRule="auto"/>
        <w:ind w:firstLine="142"/>
        <w:jc w:val="both"/>
        <w:rPr>
          <w:rFonts w:ascii="Arial Narrow" w:eastAsia="Calibri" w:hAnsi="Arial Narrow"/>
          <w:b/>
          <w:color w:val="000000"/>
          <w:lang w:eastAsia="en-US"/>
        </w:rPr>
      </w:pPr>
      <w:r>
        <w:rPr>
          <w:rFonts w:ascii="Arial Narrow" w:eastAsia="Calibri" w:hAnsi="Arial Narrow"/>
          <w:b/>
          <w:color w:val="000000"/>
          <w:lang w:eastAsia="en-US"/>
        </w:rPr>
        <w:t xml:space="preserve">8.5  CIMENT </w:t>
      </w:r>
    </w:p>
    <w:p w14:paraId="27934FFB"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ciment utilisé sera en règle générale du ciment PORTLAND pour les travaux de maçonnerie et des ouvrages courants en béton armé.  </w:t>
      </w:r>
    </w:p>
    <w:p w14:paraId="597016C4"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ciment sera livré en sacs d’origine. Le ré ensachage est formellement interdit ainsi que les récupérations de poussière de ciment pour tout béton ou mortier. </w:t>
      </w:r>
    </w:p>
    <w:p w14:paraId="3C263B17"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stockage doit se faire dans des locaux à l’abri de l’humidité et bien ventilés sur des planchers en bois sec à au moins 10 cm au-dessus du sol. Le stockage des sacs doit être systématiquement organisé de manière à ce que la durée de stockage n’excède pas les trois mois. </w:t>
      </w:r>
    </w:p>
    <w:p w14:paraId="21B5ABB0" w14:textId="77777777" w:rsidR="00682EFB" w:rsidRDefault="00DB50AD">
      <w:pPr>
        <w:spacing w:after="123" w:line="266" w:lineRule="auto"/>
        <w:ind w:left="137" w:firstLine="571"/>
        <w:jc w:val="both"/>
        <w:rPr>
          <w:rFonts w:ascii="Arial Narrow" w:eastAsia="Calibri" w:hAnsi="Arial Narrow"/>
          <w:color w:val="000000"/>
          <w:lang w:eastAsia="en-US"/>
        </w:rPr>
      </w:pPr>
      <w:r>
        <w:rPr>
          <w:rFonts w:ascii="Arial Narrow" w:eastAsia="Calibri" w:hAnsi="Arial Narrow"/>
          <w:b/>
          <w:color w:val="000000"/>
          <w:u w:val="single" w:color="000000"/>
          <w:lang w:eastAsia="en-US"/>
        </w:rPr>
        <w:t>Les ciments ne pourront être utilisés qu’après avoir été jugés de bonne qualité par l’Ingénieur.</w:t>
      </w:r>
      <w:r>
        <w:rPr>
          <w:rFonts w:ascii="Arial Narrow" w:eastAsia="Calibri" w:hAnsi="Arial Narrow"/>
          <w:b/>
          <w:color w:val="000000"/>
          <w:lang w:eastAsia="en-US"/>
        </w:rPr>
        <w:t xml:space="preserve"> </w:t>
      </w:r>
    </w:p>
    <w:p w14:paraId="5188399B" w14:textId="77777777" w:rsidR="00682EFB" w:rsidRDefault="00DB50AD">
      <w:pPr>
        <w:spacing w:after="5" w:line="267" w:lineRule="auto"/>
        <w:ind w:left="154" w:firstLine="554"/>
        <w:jc w:val="both"/>
        <w:rPr>
          <w:rFonts w:ascii="Arial Narrow" w:eastAsia="Calibri" w:hAnsi="Arial Narrow"/>
          <w:color w:val="000000"/>
          <w:lang w:eastAsia="en-US"/>
        </w:rPr>
      </w:pPr>
      <w:r>
        <w:rPr>
          <w:rFonts w:ascii="Arial Narrow" w:eastAsia="Calibri" w:hAnsi="Arial Narrow"/>
          <w:color w:val="000000"/>
          <w:lang w:eastAsia="en-US"/>
        </w:rPr>
        <w:t xml:space="preserve">Les lots de ciment qui ne possèderaient pas de caractéristiques requises devront être enlevés du stock destiné aux travaux et évacués hors du chantier. </w:t>
      </w:r>
    </w:p>
    <w:p w14:paraId="7216D1C3" w14:textId="77777777" w:rsidR="00682EFB" w:rsidRDefault="00DB50AD">
      <w:pPr>
        <w:spacing w:after="5" w:line="267" w:lineRule="auto"/>
        <w:ind w:left="154" w:firstLine="554"/>
        <w:jc w:val="both"/>
        <w:rPr>
          <w:rFonts w:ascii="Arial Narrow" w:eastAsia="Calibri" w:hAnsi="Arial Narrow"/>
          <w:color w:val="000000"/>
          <w:lang w:eastAsia="en-US"/>
        </w:rPr>
      </w:pPr>
      <w:r>
        <w:rPr>
          <w:rFonts w:ascii="Arial Narrow" w:eastAsia="Calibri" w:hAnsi="Arial Narrow"/>
          <w:color w:val="000000"/>
          <w:lang w:eastAsia="en-US"/>
        </w:rPr>
        <w:t xml:space="preserve">Les sacs devront être en bon état au moment de leur pose sur le chantier et conservé dans des endroits couverts, parfaitement secs et sur une aire de planches isolées du sol de dix centimètre (10 cm) au minimum. </w:t>
      </w:r>
    </w:p>
    <w:p w14:paraId="707A199A" w14:textId="77777777" w:rsidR="00682EFB" w:rsidRDefault="00682EFB">
      <w:pPr>
        <w:spacing w:after="5" w:line="267" w:lineRule="auto"/>
        <w:ind w:left="154" w:firstLine="554"/>
        <w:jc w:val="both"/>
        <w:rPr>
          <w:rFonts w:ascii="Arial Narrow" w:eastAsia="Calibri" w:hAnsi="Arial Narrow"/>
          <w:color w:val="000000"/>
          <w:lang w:eastAsia="en-US"/>
        </w:rPr>
      </w:pPr>
    </w:p>
    <w:p w14:paraId="17351B37" w14:textId="77777777" w:rsidR="00682EFB" w:rsidRDefault="00DB50AD">
      <w:pPr>
        <w:spacing w:after="5" w:line="267" w:lineRule="auto"/>
        <w:ind w:firstLine="142"/>
        <w:jc w:val="both"/>
        <w:rPr>
          <w:rFonts w:ascii="Arial Narrow" w:eastAsia="Calibri" w:hAnsi="Arial Narrow"/>
          <w:b/>
          <w:color w:val="000000"/>
          <w:lang w:eastAsia="en-US"/>
        </w:rPr>
      </w:pPr>
      <w:r>
        <w:rPr>
          <w:rFonts w:ascii="Arial Narrow" w:eastAsia="Calibri" w:hAnsi="Arial Narrow"/>
          <w:b/>
          <w:color w:val="000000"/>
          <w:lang w:eastAsia="en-US"/>
        </w:rPr>
        <w:t xml:space="preserve">8.6 ACIERS </w:t>
      </w:r>
    </w:p>
    <w:p w14:paraId="6B61C09B" w14:textId="77777777" w:rsidR="00682EFB" w:rsidRDefault="00DB50AD">
      <w:pPr>
        <w:spacing w:after="5" w:line="267" w:lineRule="auto"/>
        <w:ind w:left="154" w:firstLine="554"/>
        <w:jc w:val="both"/>
        <w:rPr>
          <w:rFonts w:ascii="Arial Narrow" w:eastAsia="Calibri" w:hAnsi="Arial Narrow"/>
          <w:color w:val="000000"/>
          <w:lang w:eastAsia="en-US"/>
        </w:rPr>
      </w:pPr>
      <w:r>
        <w:rPr>
          <w:rFonts w:ascii="Arial Narrow" w:eastAsia="Calibri" w:hAnsi="Arial Narrow"/>
          <w:color w:val="000000"/>
          <w:lang w:eastAsia="en-US"/>
        </w:rPr>
        <w:t xml:space="preserve">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 </w:t>
      </w:r>
    </w:p>
    <w:p w14:paraId="2026D9EB" w14:textId="77777777" w:rsidR="00682EFB" w:rsidRDefault="00DB50AD">
      <w:pPr>
        <w:spacing w:after="5" w:line="267" w:lineRule="auto"/>
        <w:ind w:left="154" w:firstLine="554"/>
        <w:jc w:val="both"/>
        <w:rPr>
          <w:rFonts w:ascii="Arial Narrow" w:eastAsia="Calibri" w:hAnsi="Arial Narrow"/>
          <w:color w:val="000000"/>
          <w:lang w:eastAsia="en-US"/>
        </w:rPr>
      </w:pPr>
      <w:r>
        <w:rPr>
          <w:rFonts w:ascii="Arial Narrow" w:eastAsia="Calibri" w:hAnsi="Arial Narrow"/>
          <w:color w:val="000000"/>
          <w:lang w:eastAsia="en-US"/>
        </w:rPr>
        <w:t xml:space="preserve">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 </w:t>
      </w:r>
    </w:p>
    <w:p w14:paraId="0D82DD86" w14:textId="77777777" w:rsidR="00682EFB" w:rsidRDefault="00DB50AD">
      <w:pPr>
        <w:spacing w:after="5" w:line="267" w:lineRule="auto"/>
        <w:ind w:left="154" w:firstLine="554"/>
        <w:jc w:val="both"/>
        <w:rPr>
          <w:rFonts w:ascii="Arial Narrow" w:eastAsia="Calibri" w:hAnsi="Arial Narrow"/>
          <w:color w:val="000000"/>
          <w:lang w:eastAsia="en-US"/>
        </w:rPr>
      </w:pPr>
      <w:r>
        <w:rPr>
          <w:rFonts w:ascii="Arial Narrow" w:eastAsia="Calibri" w:hAnsi="Arial Narrow"/>
          <w:color w:val="000000"/>
          <w:lang w:eastAsia="en-US"/>
        </w:rPr>
        <w:t xml:space="preserve">Les différents lots d'acier devront être nettement séparés. </w:t>
      </w:r>
    </w:p>
    <w:p w14:paraId="7079064A" w14:textId="77777777" w:rsidR="00682EFB" w:rsidRDefault="00682EFB">
      <w:pPr>
        <w:spacing w:after="5" w:line="267" w:lineRule="auto"/>
        <w:ind w:left="154" w:hanging="3"/>
        <w:jc w:val="both"/>
        <w:rPr>
          <w:rFonts w:ascii="Arial Narrow" w:eastAsia="Calibri" w:hAnsi="Arial Narrow"/>
          <w:b/>
          <w:color w:val="000000"/>
          <w:lang w:eastAsia="en-US"/>
        </w:rPr>
      </w:pPr>
    </w:p>
    <w:p w14:paraId="6DF32FF4" w14:textId="77777777" w:rsidR="00682EFB" w:rsidRDefault="00DB50AD">
      <w:pPr>
        <w:numPr>
          <w:ilvl w:val="0"/>
          <w:numId w:val="98"/>
        </w:numPr>
        <w:spacing w:after="5" w:line="267" w:lineRule="auto"/>
        <w:jc w:val="both"/>
        <w:rPr>
          <w:rFonts w:ascii="Arial Narrow" w:eastAsia="Calibri" w:hAnsi="Arial Narrow"/>
          <w:b/>
          <w:color w:val="000000"/>
          <w:lang w:eastAsia="en-US"/>
        </w:rPr>
      </w:pPr>
      <w:r>
        <w:rPr>
          <w:rFonts w:ascii="Arial Narrow" w:eastAsia="Calibri" w:hAnsi="Arial Narrow"/>
          <w:b/>
          <w:color w:val="000000"/>
          <w:lang w:eastAsia="en-US"/>
        </w:rPr>
        <w:t xml:space="preserve"> Armatures rondes lisses : </w:t>
      </w:r>
    </w:p>
    <w:p w14:paraId="25839336" w14:textId="77777777" w:rsidR="00682EFB" w:rsidRDefault="00DB50AD">
      <w:pPr>
        <w:spacing w:after="5" w:line="267" w:lineRule="auto"/>
        <w:ind w:left="154" w:hanging="3"/>
        <w:jc w:val="both"/>
        <w:rPr>
          <w:rFonts w:ascii="Arial Narrow" w:eastAsia="Calibri" w:hAnsi="Arial Narrow"/>
          <w:b/>
          <w:i/>
          <w:color w:val="000000"/>
          <w:lang w:eastAsia="en-US"/>
        </w:rPr>
      </w:pPr>
      <w:r>
        <w:rPr>
          <w:rFonts w:ascii="Arial Narrow" w:eastAsia="Calibri" w:hAnsi="Arial Narrow"/>
          <w:b/>
          <w:i/>
          <w:color w:val="000000"/>
          <w:lang w:eastAsia="en-US"/>
        </w:rPr>
        <w:t xml:space="preserve">Nuance des Aciers </w:t>
      </w:r>
    </w:p>
    <w:p w14:paraId="43B343ED"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Les aciers doux sont de la nuance Fe E 24, conformes aux spécifications du chapitre II du titre I du fascicule 4 du CCTG français, et à la norme NF A 35-015. </w:t>
      </w:r>
    </w:p>
    <w:p w14:paraId="4F41B59C"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 </w:t>
      </w:r>
    </w:p>
    <w:p w14:paraId="26E10BB2" w14:textId="77777777" w:rsidR="00682EFB" w:rsidRDefault="00DB50AD">
      <w:pPr>
        <w:spacing w:after="5" w:line="267" w:lineRule="auto"/>
        <w:ind w:left="154" w:hanging="3"/>
        <w:jc w:val="both"/>
        <w:rPr>
          <w:rFonts w:ascii="Arial Narrow" w:eastAsia="Calibri" w:hAnsi="Arial Narrow"/>
          <w:b/>
          <w:i/>
          <w:color w:val="000000"/>
          <w:lang w:eastAsia="en-US"/>
        </w:rPr>
      </w:pPr>
      <w:r>
        <w:rPr>
          <w:rFonts w:ascii="Arial Narrow" w:eastAsia="Calibri" w:hAnsi="Arial Narrow"/>
          <w:b/>
          <w:i/>
          <w:color w:val="000000"/>
          <w:lang w:eastAsia="en-US"/>
        </w:rPr>
        <w:t xml:space="preserve">Domaine d’emploi </w:t>
      </w:r>
    </w:p>
    <w:p w14:paraId="228A8654" w14:textId="77777777" w:rsidR="00682EFB" w:rsidRDefault="00DB50AD">
      <w:pPr>
        <w:spacing w:after="5" w:line="267" w:lineRule="auto"/>
        <w:ind w:left="154" w:hanging="3"/>
        <w:jc w:val="both"/>
        <w:rPr>
          <w:rFonts w:ascii="Arial Narrow" w:eastAsia="Calibri" w:hAnsi="Arial Narrow"/>
          <w:color w:val="000000"/>
          <w:lang w:eastAsia="en-US"/>
        </w:rPr>
      </w:pPr>
      <w:r>
        <w:rPr>
          <w:rFonts w:ascii="Arial Narrow" w:eastAsia="Calibri" w:hAnsi="Arial Narrow"/>
          <w:color w:val="000000"/>
          <w:lang w:eastAsia="en-US"/>
        </w:rPr>
        <w:t xml:space="preserve">Les aciers doux sont utilisés : </w:t>
      </w:r>
    </w:p>
    <w:p w14:paraId="3750161D" w14:textId="77777777" w:rsidR="00682EFB" w:rsidRDefault="00DB50AD">
      <w:pPr>
        <w:numPr>
          <w:ilvl w:val="0"/>
          <w:numId w:val="99"/>
        </w:num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comme armatures de frettage, </w:t>
      </w:r>
    </w:p>
    <w:p w14:paraId="166D28F6" w14:textId="77777777" w:rsidR="00682EFB" w:rsidRDefault="00DB50AD">
      <w:pPr>
        <w:numPr>
          <w:ilvl w:val="0"/>
          <w:numId w:val="99"/>
        </w:num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comme barres de montage, </w:t>
      </w:r>
    </w:p>
    <w:p w14:paraId="74C91159" w14:textId="77777777" w:rsidR="00682EFB" w:rsidRDefault="00DB50AD">
      <w:pPr>
        <w:numPr>
          <w:ilvl w:val="0"/>
          <w:numId w:val="99"/>
        </w:num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pour toutes les armatures secondaires ne contribuant pas à la résistance mécanique des sections d’ouvrages. </w:t>
      </w:r>
    </w:p>
    <w:p w14:paraId="60AB7512" w14:textId="77777777" w:rsidR="00682EFB" w:rsidRDefault="00682EFB">
      <w:pPr>
        <w:spacing w:after="5" w:line="267" w:lineRule="auto"/>
        <w:ind w:firstLine="511"/>
        <w:jc w:val="both"/>
        <w:rPr>
          <w:rFonts w:ascii="Arial Narrow" w:eastAsia="Calibri" w:hAnsi="Arial Narrow"/>
          <w:color w:val="000000"/>
          <w:lang w:eastAsia="en-US"/>
        </w:rPr>
      </w:pPr>
    </w:p>
    <w:p w14:paraId="2CB7298D" w14:textId="77777777" w:rsidR="00682EFB" w:rsidRDefault="00DB50AD">
      <w:pPr>
        <w:numPr>
          <w:ilvl w:val="0"/>
          <w:numId w:val="98"/>
        </w:numPr>
        <w:spacing w:after="5" w:line="267" w:lineRule="auto"/>
        <w:jc w:val="both"/>
        <w:rPr>
          <w:rFonts w:ascii="Arial Narrow" w:eastAsia="Calibri" w:hAnsi="Arial Narrow"/>
          <w:b/>
          <w:color w:val="000000"/>
          <w:lang w:eastAsia="en-US"/>
        </w:rPr>
      </w:pPr>
      <w:r>
        <w:rPr>
          <w:rFonts w:ascii="Arial Narrow" w:eastAsia="Calibri" w:hAnsi="Arial Narrow"/>
          <w:b/>
          <w:color w:val="000000"/>
          <w:lang w:eastAsia="en-US"/>
        </w:rPr>
        <w:t xml:space="preserve">Armatures à haute adhérence : </w:t>
      </w:r>
    </w:p>
    <w:p w14:paraId="09C1E34A" w14:textId="77777777" w:rsidR="00682EFB" w:rsidRDefault="00DB50AD">
      <w:pPr>
        <w:spacing w:after="5" w:line="26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 xml:space="preserve">Les conditions d’emploi de ces armatures doivent satisfaire aux recommandations incluses dans leur fiche d’identification instaurée par le CCTG français, fascicule 4, titre I. Préparation En l’absence d’acier soudable, toute fixation par points de soudure sur le chantier est interdite. Elles doivent être parfaitement propres, sans aucune trace de rouille non adhérente, de peinture, de graisse, de ciment ou de terre. </w:t>
      </w:r>
    </w:p>
    <w:p w14:paraId="6E3931EC" w14:textId="77777777" w:rsidR="00682EFB" w:rsidRDefault="00DB50AD">
      <w:pPr>
        <w:spacing w:after="5" w:line="26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 xml:space="preserve">Les armatures sont façonnées sur gabarit et mises en place conformément aux calculs et dessins d’exécution agréés par le Maître d’œuvre, en observant les prescriptions : </w:t>
      </w:r>
    </w:p>
    <w:p w14:paraId="233D12BD" w14:textId="77777777" w:rsidR="00682EFB" w:rsidRDefault="00DB50AD">
      <w:pPr>
        <w:numPr>
          <w:ilvl w:val="0"/>
          <w:numId w:val="100"/>
        </w:num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de l’article 33 du fascicule 65 du CCTP français, </w:t>
      </w:r>
    </w:p>
    <w:p w14:paraId="790494A1" w14:textId="77777777" w:rsidR="00682EFB" w:rsidRDefault="00DB50AD">
      <w:pPr>
        <w:numPr>
          <w:ilvl w:val="0"/>
          <w:numId w:val="100"/>
        </w:numPr>
        <w:spacing w:after="5" w:line="267" w:lineRule="auto"/>
        <w:jc w:val="both"/>
        <w:rPr>
          <w:rFonts w:ascii="Arial Narrow" w:eastAsia="Calibri" w:hAnsi="Arial Narrow"/>
          <w:color w:val="000000"/>
          <w:lang w:eastAsia="en-US"/>
        </w:rPr>
      </w:pPr>
      <w:r>
        <w:rPr>
          <w:rFonts w:ascii="Arial Narrow" w:eastAsia="Calibri" w:hAnsi="Arial Narrow"/>
          <w:color w:val="000000"/>
          <w:lang w:eastAsia="en-US"/>
        </w:rPr>
        <w:t xml:space="preserve">du titre I, section I du fascicule 62 du CCTP français. </w:t>
      </w:r>
    </w:p>
    <w:p w14:paraId="3FC6D8A1" w14:textId="77777777" w:rsidR="00682EFB" w:rsidRDefault="00DB50AD">
      <w:pPr>
        <w:spacing w:after="5" w:line="26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 xml:space="preserve">Elles sont coupées et cintrées à froid.  </w:t>
      </w:r>
    </w:p>
    <w:p w14:paraId="4A7160F2" w14:textId="77777777" w:rsidR="00682EFB" w:rsidRDefault="00DB50AD">
      <w:pPr>
        <w:spacing w:after="5" w:line="26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 xml:space="preserve">L’enrobage de toute armature est en principe au moins égal à deux virgule cinq (2,5) centimètres pour les parements coffrés ; il peut être modifié par le Maître d’œuvre en cas de besoin. </w:t>
      </w:r>
    </w:p>
    <w:p w14:paraId="7AA0F030" w14:textId="77777777" w:rsidR="00682EFB" w:rsidRDefault="00DB50AD">
      <w:pPr>
        <w:spacing w:after="5" w:line="267" w:lineRule="auto"/>
        <w:ind w:left="154" w:hanging="3"/>
        <w:jc w:val="both"/>
        <w:rPr>
          <w:rFonts w:ascii="Arial Narrow" w:eastAsia="Calibri" w:hAnsi="Arial Narrow"/>
          <w:b/>
          <w:i/>
          <w:color w:val="000000"/>
          <w:lang w:eastAsia="en-US"/>
        </w:rPr>
      </w:pPr>
      <w:r>
        <w:rPr>
          <w:rFonts w:ascii="Arial Narrow" w:eastAsia="Calibri" w:hAnsi="Arial Narrow"/>
          <w:b/>
          <w:i/>
          <w:color w:val="000000"/>
          <w:lang w:eastAsia="en-US"/>
        </w:rPr>
        <w:t xml:space="preserve">Nuance des Aciers </w:t>
      </w:r>
    </w:p>
    <w:p w14:paraId="0B2B5E32"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Les armatures à haute adhérence pour béton armé sont en acier Tor ou équivalent, de la classe Fe E 40A défini au chapitre III du titre I du fascicule 4 du CCTP français, et conformes à la norme NF A 35-016. </w:t>
      </w:r>
    </w:p>
    <w:p w14:paraId="19C96847"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Cocontractant peut cependant proposer l’emploi d’acier Fe E 45 ou 50 pour les seuls aciers ne nécessitant pas un façonnage poussé. </w:t>
      </w:r>
    </w:p>
    <w:p w14:paraId="5EB2238A" w14:textId="77777777" w:rsidR="00682EFB" w:rsidRDefault="00DB50AD">
      <w:pPr>
        <w:spacing w:after="5" w:line="26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Seuls les aciers Fe E 40A peuvent être utilisés pour constituer les armatures coudées, les cadres, épingles et étriers non prévus en ronds lisses. </w:t>
      </w:r>
    </w:p>
    <w:p w14:paraId="730A445D" w14:textId="77777777" w:rsidR="00682EFB" w:rsidRDefault="00DB50AD">
      <w:pPr>
        <w:spacing w:after="521" w:line="271" w:lineRule="auto"/>
        <w:ind w:right="-2" w:firstLine="708"/>
        <w:jc w:val="both"/>
        <w:rPr>
          <w:rFonts w:ascii="Arial Narrow" w:eastAsia="Calibri" w:hAnsi="Arial Narrow"/>
          <w:b/>
          <w:color w:val="000000"/>
          <w:lang w:eastAsia="en-US"/>
        </w:rPr>
      </w:pPr>
      <w:r>
        <w:rPr>
          <w:rFonts w:ascii="Arial Narrow" w:eastAsia="Calibri" w:hAnsi="Arial Narrow"/>
          <w:b/>
          <w:color w:val="000000"/>
          <w:lang w:eastAsia="en-US"/>
        </w:rPr>
        <w:t xml:space="preserve">Les aciers seront livrés par un producteur agréé qui garantira la qualité de la production.  Les armatures seront approvisionnées en longueur minimale de 12 mètres. </w:t>
      </w:r>
    </w:p>
    <w:p w14:paraId="6BED9ED1" w14:textId="77777777" w:rsidR="00682EFB" w:rsidRDefault="00DB50AD">
      <w:pPr>
        <w:spacing w:after="54" w:line="259" w:lineRule="auto"/>
        <w:ind w:right="8" w:firstLine="142"/>
        <w:jc w:val="both"/>
        <w:rPr>
          <w:rFonts w:ascii="Arial Narrow" w:eastAsia="Calibri" w:hAnsi="Arial Narrow"/>
          <w:b/>
          <w:color w:val="000000"/>
          <w:lang w:eastAsia="en-US"/>
        </w:rPr>
      </w:pPr>
      <w:r>
        <w:rPr>
          <w:rFonts w:ascii="Arial Narrow" w:eastAsia="Calibri" w:hAnsi="Arial Narrow"/>
          <w:b/>
          <w:color w:val="000000"/>
          <w:lang w:eastAsia="en-US"/>
        </w:rPr>
        <w:t xml:space="preserve">8.7 – Coffrage </w:t>
      </w:r>
    </w:p>
    <w:p w14:paraId="15F29BA9"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 xml:space="preserve">Les coffrages seront simples et métalliques. </w:t>
      </w:r>
    </w:p>
    <w:p w14:paraId="174A4CE2" w14:textId="77777777" w:rsidR="00682EFB" w:rsidRDefault="00682EFB">
      <w:pPr>
        <w:spacing w:after="54" w:line="259" w:lineRule="auto"/>
        <w:ind w:right="8"/>
        <w:jc w:val="both"/>
        <w:rPr>
          <w:rFonts w:ascii="Arial Narrow" w:eastAsia="Calibri" w:hAnsi="Arial Narrow"/>
          <w:color w:val="000000"/>
          <w:lang w:eastAsia="en-US"/>
        </w:rPr>
      </w:pPr>
    </w:p>
    <w:p w14:paraId="18742D35" w14:textId="77777777" w:rsidR="00682EFB" w:rsidRDefault="00DB50AD">
      <w:pPr>
        <w:spacing w:after="54" w:line="259" w:lineRule="auto"/>
        <w:ind w:right="8"/>
        <w:jc w:val="center"/>
        <w:rPr>
          <w:rFonts w:ascii="Arial Narrow" w:eastAsia="Calibri" w:hAnsi="Arial Narrow"/>
          <w:b/>
          <w:color w:val="000000"/>
          <w:lang w:eastAsia="en-US"/>
        </w:rPr>
      </w:pPr>
      <w:bookmarkStart w:id="1" w:name="_Toc381023505"/>
      <w:r>
        <w:rPr>
          <w:rFonts w:ascii="Arial Narrow" w:eastAsia="Calibri" w:hAnsi="Arial Narrow"/>
          <w:b/>
          <w:color w:val="000000"/>
          <w:lang w:eastAsia="en-US"/>
        </w:rPr>
        <w:t>CHAPITRE III : MODE D’EXÉCUTION DES TRAVAUX</w:t>
      </w:r>
      <w:bookmarkEnd w:id="1"/>
    </w:p>
    <w:p w14:paraId="3BF6F916" w14:textId="77777777" w:rsidR="00682EFB" w:rsidRDefault="00682EFB">
      <w:pPr>
        <w:spacing w:after="54" w:line="259" w:lineRule="auto"/>
        <w:ind w:right="8"/>
        <w:jc w:val="both"/>
        <w:rPr>
          <w:rFonts w:ascii="Arial Narrow" w:eastAsia="Calibri" w:hAnsi="Arial Narrow"/>
          <w:b/>
          <w:color w:val="000000"/>
          <w:lang w:eastAsia="en-US"/>
        </w:rPr>
      </w:pPr>
    </w:p>
    <w:p w14:paraId="0CBE88A1" w14:textId="77777777" w:rsidR="00682EFB" w:rsidRDefault="00DB50AD">
      <w:pPr>
        <w:spacing w:after="160" w:line="245"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présent Cahier des Clauses Techniques Particulières a pour objet de définir l’ensemble des prestations et fournitures d’installations de chantier et études complémentaires à effectuer dans le cadre du Projet des travaux de construction de bâtiments devant abriter les services de l’hôtel de ville de la Commune de </w:t>
      </w:r>
      <w:r>
        <w:rPr>
          <w:rFonts w:ascii="Arial Narrow" w:eastAsiaTheme="minorHAnsi" w:hAnsi="Arial Narrow"/>
          <w:color w:val="000000" w:themeColor="text1"/>
          <w:lang w:eastAsia="en-US"/>
        </w:rPr>
        <w:t>BIWONG BULU</w:t>
      </w:r>
      <w:r>
        <w:rPr>
          <w:rFonts w:ascii="Arial Narrow" w:eastAsia="Calibri" w:hAnsi="Arial Narrow"/>
          <w:color w:val="000000"/>
          <w:lang w:eastAsia="en-US"/>
        </w:rPr>
        <w:t xml:space="preserve">. </w:t>
      </w:r>
    </w:p>
    <w:p w14:paraId="048C2E7B"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travaux sont à réaliser conformément aux dispositions générales applicables à tous les lots, aux documents constitutifs du marché, et aux additifs qui pourraient éventuellement être publiés conformément à la clause relative aux modifications des dossiers d’appel d’offres.</w:t>
      </w:r>
    </w:p>
    <w:p w14:paraId="10DFDBA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9 : INSTALLATION DE CHANTIER </w:t>
      </w:r>
    </w:p>
    <w:p w14:paraId="76FB887C" w14:textId="77777777" w:rsidR="00682EFB" w:rsidRDefault="00682EFB">
      <w:pPr>
        <w:spacing w:after="160" w:line="242" w:lineRule="auto"/>
        <w:ind w:firstLine="708"/>
        <w:jc w:val="both"/>
        <w:rPr>
          <w:rFonts w:ascii="Arial Narrow" w:eastAsia="Calibri" w:hAnsi="Arial Narrow"/>
          <w:color w:val="000000"/>
          <w:lang w:eastAsia="en-US"/>
        </w:rPr>
      </w:pPr>
    </w:p>
    <w:p w14:paraId="2AAFFAEE" w14:textId="77777777" w:rsidR="00682EFB" w:rsidRDefault="00DB50AD">
      <w:pPr>
        <w:tabs>
          <w:tab w:val="left" w:pos="1580"/>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 xml:space="preserve">9.1 –  </w:t>
      </w:r>
      <w:r>
        <w:rPr>
          <w:rFonts w:ascii="Arial Narrow" w:eastAsia="Calibri" w:hAnsi="Arial Narrow"/>
          <w:b/>
          <w:color w:val="000000"/>
          <w:u w:val="single"/>
          <w:lang w:eastAsia="en-US"/>
        </w:rPr>
        <w:t>PRESCRIPTIONS TECHNIQUES</w:t>
      </w:r>
    </w:p>
    <w:p w14:paraId="3C3A35EE" w14:textId="77777777" w:rsidR="00682EFB" w:rsidRDefault="00682EFB">
      <w:pPr>
        <w:spacing w:after="160" w:line="200" w:lineRule="exact"/>
        <w:rPr>
          <w:rFonts w:ascii="Arial Narrow" w:eastAsia="Calibri" w:hAnsi="Arial Narrow"/>
          <w:color w:val="000000"/>
          <w:lang w:eastAsia="en-US"/>
        </w:rPr>
      </w:pPr>
    </w:p>
    <w:p w14:paraId="2033D184" w14:textId="77777777" w:rsidR="00682EFB" w:rsidRDefault="00DB50AD">
      <w:pPr>
        <w:tabs>
          <w:tab w:val="left" w:pos="1580"/>
        </w:tabs>
        <w:spacing w:after="160" w:line="0" w:lineRule="atLeast"/>
        <w:jc w:val="both"/>
        <w:rPr>
          <w:rFonts w:ascii="Arial Narrow" w:eastAsia="Calibri" w:hAnsi="Arial Narrow"/>
          <w:i/>
          <w:color w:val="000000"/>
          <w:lang w:eastAsia="en-US"/>
        </w:rPr>
      </w:pPr>
      <w:r>
        <w:rPr>
          <w:rFonts w:ascii="Arial Narrow" w:eastAsia="Calibri" w:hAnsi="Arial Narrow"/>
          <w:b/>
          <w:color w:val="000000"/>
          <w:lang w:eastAsia="en-US"/>
        </w:rPr>
        <w:t xml:space="preserve">9.1.1 –  </w:t>
      </w:r>
      <w:r>
        <w:rPr>
          <w:rFonts w:ascii="Arial Narrow" w:eastAsia="Calibri" w:hAnsi="Arial Narrow"/>
          <w:i/>
          <w:color w:val="000000"/>
          <w:lang w:eastAsia="en-US"/>
        </w:rPr>
        <w:t>SCHEMA GENERAL D’INSTALLATION ET ORGANISATION DU CHANTIER</w:t>
      </w:r>
    </w:p>
    <w:p w14:paraId="7EF97790" w14:textId="77777777" w:rsidR="00682EFB" w:rsidRDefault="00682EFB">
      <w:pPr>
        <w:tabs>
          <w:tab w:val="left" w:pos="1580"/>
        </w:tabs>
        <w:spacing w:after="160" w:line="0" w:lineRule="atLeast"/>
        <w:jc w:val="both"/>
        <w:rPr>
          <w:rFonts w:ascii="Arial Narrow" w:eastAsia="Calibri" w:hAnsi="Arial Narrow"/>
          <w:i/>
          <w:color w:val="000000"/>
          <w:lang w:eastAsia="en-US"/>
        </w:rPr>
      </w:pPr>
    </w:p>
    <w:p w14:paraId="436CBB82" w14:textId="77777777" w:rsidR="00682EFB" w:rsidRDefault="00DB50AD">
      <w:pPr>
        <w:tabs>
          <w:tab w:val="left" w:pos="1580"/>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 xml:space="preserve">9.1.1.1.  </w:t>
      </w:r>
      <w:r>
        <w:rPr>
          <w:rFonts w:ascii="Arial Narrow" w:eastAsia="Calibri" w:hAnsi="Arial Narrow"/>
          <w:color w:val="000000"/>
          <w:u w:val="single"/>
          <w:lang w:eastAsia="en-US"/>
        </w:rPr>
        <w:t>ATTRIBUTION DES ZONES D’INSTALLATION</w:t>
      </w:r>
    </w:p>
    <w:p w14:paraId="3D624F28" w14:textId="77777777" w:rsidR="00682EFB" w:rsidRDefault="00DB50AD">
      <w:pPr>
        <w:spacing w:after="160" w:line="244"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entreprises devront présenter à l’approbation du Maître d’ouvrage et du maître d’œuvre et avant le démarrage des travaux, le plan d’installation de chantier conforme aux zones attribuées ;</w:t>
      </w:r>
    </w:p>
    <w:p w14:paraId="7F837EB4"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L’entreprise est réputé avoir pris connaissance du site et être conscient des contraintes et inconvénients de celui-ci. Il ne pourra donc en aucun cas arguer d’une difficulté de cet ordre pour justifier une quelconque révision du prix de ses prestations.</w:t>
      </w:r>
    </w:p>
    <w:p w14:paraId="72A0C309" w14:textId="77777777" w:rsidR="00682EFB" w:rsidRDefault="00682EFB">
      <w:pPr>
        <w:spacing w:after="160" w:line="290" w:lineRule="exact"/>
        <w:rPr>
          <w:rFonts w:ascii="Arial Narrow" w:eastAsia="Calibri" w:hAnsi="Arial Narrow"/>
          <w:color w:val="000000"/>
          <w:lang w:eastAsia="en-US"/>
        </w:rPr>
      </w:pPr>
    </w:p>
    <w:p w14:paraId="1C673605" w14:textId="77777777" w:rsidR="00682EFB" w:rsidRDefault="00DB50AD">
      <w:pPr>
        <w:tabs>
          <w:tab w:val="left" w:pos="1580"/>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 xml:space="preserve">9.1.1.2.  </w:t>
      </w:r>
      <w:r>
        <w:rPr>
          <w:rFonts w:ascii="Arial Narrow" w:eastAsia="Calibri" w:hAnsi="Arial Narrow"/>
          <w:color w:val="000000"/>
          <w:u w:val="single"/>
          <w:lang w:eastAsia="en-US"/>
        </w:rPr>
        <w:t>ORGANISATION DU BON FONCTIONNEMENT DU CHANTIER</w:t>
      </w:r>
    </w:p>
    <w:p w14:paraId="3E901A22" w14:textId="77777777" w:rsidR="00682EFB" w:rsidRDefault="00DB50AD">
      <w:pPr>
        <w:spacing w:after="160" w:line="241" w:lineRule="auto"/>
        <w:ind w:left="142" w:right="20" w:firstLine="566"/>
        <w:jc w:val="both"/>
        <w:rPr>
          <w:rFonts w:ascii="Arial Narrow" w:eastAsia="Calibri" w:hAnsi="Arial Narrow"/>
          <w:color w:val="000000"/>
          <w:lang w:eastAsia="en-US"/>
        </w:rPr>
      </w:pPr>
      <w:r>
        <w:rPr>
          <w:rFonts w:ascii="Arial Narrow" w:eastAsia="Calibri" w:hAnsi="Arial Narrow"/>
          <w:color w:val="000000"/>
          <w:lang w:eastAsia="en-US"/>
        </w:rPr>
        <w:t>Afin de permettre un bon déroulement et une bonne coordination des travaux, toute Entreprise et ses éventuels sous-traitants sont tenus de prendre connaissance des spécifications énoncées dans les chapitres qui suivent , dans leur totalité.</w:t>
      </w:r>
    </w:p>
    <w:p w14:paraId="39476CA9" w14:textId="77777777" w:rsidR="00682EFB" w:rsidRDefault="00DB50AD">
      <w:pPr>
        <w:spacing w:after="160" w:line="242" w:lineRule="auto"/>
        <w:ind w:left="142" w:firstLine="566"/>
        <w:jc w:val="both"/>
        <w:rPr>
          <w:rFonts w:ascii="Arial Narrow" w:eastAsia="Calibri" w:hAnsi="Arial Narrow"/>
          <w:color w:val="000000"/>
          <w:lang w:eastAsia="en-US"/>
        </w:rPr>
      </w:pPr>
      <w:r>
        <w:rPr>
          <w:rFonts w:ascii="Arial Narrow" w:eastAsia="Calibri" w:hAnsi="Arial Narrow"/>
          <w:color w:val="000000"/>
          <w:lang w:eastAsia="en-US"/>
        </w:rPr>
        <w:t>Les entreprises devront en effet respecter la réglementation définie par le Maître d’Ouvrage et le Maître d'Œuvre en matière d’accès, de circulation, de sécurité dans le site, en vue de minimiser les nuisances de toutes sortes occasionnées par les travaux.</w:t>
      </w:r>
    </w:p>
    <w:p w14:paraId="04204EDD" w14:textId="77777777" w:rsidR="00682EFB" w:rsidRDefault="00DB50AD">
      <w:pPr>
        <w:spacing w:after="160" w:line="244" w:lineRule="auto"/>
        <w:ind w:left="142" w:right="20" w:firstLine="566"/>
        <w:jc w:val="both"/>
        <w:rPr>
          <w:rFonts w:ascii="Arial Narrow" w:eastAsia="Calibri" w:hAnsi="Arial Narrow"/>
          <w:color w:val="000000"/>
          <w:lang w:eastAsia="en-US"/>
        </w:rPr>
      </w:pPr>
      <w:r>
        <w:rPr>
          <w:rFonts w:ascii="Arial Narrow" w:eastAsia="Calibri" w:hAnsi="Arial Narrow"/>
          <w:color w:val="000000"/>
          <w:lang w:eastAsia="en-US"/>
        </w:rPr>
        <w:t>En rapport avec la mission OPC du chantier, et en collaboration avec toutes les entreprises sous-traitantes, il est prévu la tenue au jour le jour et pendant toute la durée des travaux, d’ un cahier journalier de chantier où seront mentionnés la date du jour, le nom de toutes les personnes travaillant sur le chantier avec leurs fonctions respectives, les heures d’arrivée, ainsi que les observations pertinentes relevées.</w:t>
      </w:r>
    </w:p>
    <w:p w14:paraId="667E21FD" w14:textId="77777777" w:rsidR="00682EFB" w:rsidRDefault="00682EFB">
      <w:pPr>
        <w:spacing w:after="160" w:line="200" w:lineRule="exact"/>
        <w:rPr>
          <w:rFonts w:ascii="Arial Narrow" w:eastAsia="Calibri" w:hAnsi="Arial Narrow"/>
          <w:color w:val="000000"/>
          <w:lang w:eastAsia="en-US"/>
        </w:rPr>
      </w:pPr>
    </w:p>
    <w:p w14:paraId="0FEADF79" w14:textId="77777777" w:rsidR="00682EFB" w:rsidRDefault="00DB50AD">
      <w:pPr>
        <w:tabs>
          <w:tab w:val="left" w:pos="1580"/>
        </w:tabs>
        <w:spacing w:after="160" w:line="0" w:lineRule="atLeast"/>
        <w:jc w:val="both"/>
        <w:rPr>
          <w:rFonts w:ascii="Arial Narrow" w:eastAsia="Calibri" w:hAnsi="Arial Narrow"/>
          <w:i/>
          <w:color w:val="000000"/>
          <w:lang w:eastAsia="en-US"/>
        </w:rPr>
      </w:pPr>
      <w:r>
        <w:rPr>
          <w:rFonts w:ascii="Arial Narrow" w:eastAsia="Calibri" w:hAnsi="Arial Narrow"/>
          <w:b/>
          <w:color w:val="000000"/>
          <w:lang w:eastAsia="en-US"/>
        </w:rPr>
        <w:t xml:space="preserve">9.1.2 –  </w:t>
      </w:r>
      <w:r>
        <w:rPr>
          <w:rFonts w:ascii="Arial Narrow" w:eastAsia="Calibri" w:hAnsi="Arial Narrow"/>
          <w:i/>
          <w:color w:val="000000"/>
          <w:lang w:eastAsia="en-US"/>
        </w:rPr>
        <w:t>AMENEE ET REPLI DU MATERIEL</w:t>
      </w:r>
    </w:p>
    <w:p w14:paraId="408BE266" w14:textId="77777777" w:rsidR="00682EFB" w:rsidRDefault="00DB50AD">
      <w:pPr>
        <w:spacing w:after="160" w:line="245" w:lineRule="auto"/>
        <w:ind w:left="142" w:right="20" w:firstLine="566"/>
        <w:jc w:val="both"/>
        <w:rPr>
          <w:rFonts w:ascii="Arial Narrow" w:eastAsia="Calibri" w:hAnsi="Arial Narrow"/>
          <w:color w:val="000000"/>
          <w:lang w:eastAsia="en-US"/>
        </w:rPr>
      </w:pPr>
      <w:r>
        <w:rPr>
          <w:rFonts w:ascii="Arial Narrow" w:eastAsia="Calibri" w:hAnsi="Arial Narrow"/>
          <w:color w:val="000000"/>
          <w:lang w:eastAsia="en-US"/>
        </w:rPr>
        <w:t>Chaque entreprise aura à sa charge l’amenée, le montage et le repliement en fin de chantier de tout matériel dont elle pourrait avoir besoin pour l’exécution des travaux. Il s’agit notamment et le cas échéant des gros équipements tels que les grues, nacelles, échafaudages, bétonnières, conteneurs de stockage, machines-outils fixes diverses d’ateliers...etc.</w:t>
      </w:r>
    </w:p>
    <w:p w14:paraId="51793ACC" w14:textId="77777777" w:rsidR="00682EFB" w:rsidRDefault="00DB50AD">
      <w:pPr>
        <w:spacing w:after="160" w:line="0" w:lineRule="atLeast"/>
        <w:ind w:firstLine="426"/>
        <w:jc w:val="both"/>
        <w:rPr>
          <w:rFonts w:ascii="Arial Narrow" w:eastAsia="Calibri" w:hAnsi="Arial Narrow"/>
          <w:color w:val="000000"/>
          <w:lang w:eastAsia="en-US"/>
        </w:rPr>
      </w:pPr>
      <w:r>
        <w:rPr>
          <w:rFonts w:ascii="Arial Narrow" w:eastAsia="Calibri" w:hAnsi="Arial Narrow"/>
          <w:color w:val="000000"/>
          <w:lang w:eastAsia="en-US"/>
        </w:rPr>
        <w:t>L’Entreprise assurera entre autres :</w:t>
      </w:r>
    </w:p>
    <w:p w14:paraId="32D1727C" w14:textId="77777777" w:rsidR="00682EFB" w:rsidRDefault="00DB50AD">
      <w:pPr>
        <w:numPr>
          <w:ilvl w:val="0"/>
          <w:numId w:val="101"/>
        </w:numPr>
        <w:tabs>
          <w:tab w:val="left" w:pos="284"/>
        </w:tabs>
        <w:spacing w:after="160" w:line="237" w:lineRule="auto"/>
        <w:ind w:left="709" w:hanging="283"/>
        <w:jc w:val="both"/>
        <w:rPr>
          <w:rFonts w:ascii="Arial Narrow" w:eastAsia="Calibri" w:hAnsi="Arial Narrow"/>
          <w:color w:val="000000"/>
          <w:lang w:eastAsia="en-US"/>
        </w:rPr>
      </w:pPr>
      <w:bookmarkStart w:id="2" w:name="page4"/>
      <w:bookmarkEnd w:id="2"/>
      <w:r>
        <w:rPr>
          <w:rFonts w:ascii="Arial Narrow" w:eastAsia="Calibri" w:hAnsi="Arial Narrow"/>
          <w:color w:val="000000"/>
          <w:lang w:eastAsia="en-US"/>
        </w:rPr>
        <w:t>Tous les frais d’amenée, de mise à poste, de fonctionnement et de gardiennage de tous les matériels.</w:t>
      </w:r>
    </w:p>
    <w:p w14:paraId="2821D8BD" w14:textId="77777777" w:rsidR="00682EFB" w:rsidRDefault="00682EFB">
      <w:pPr>
        <w:tabs>
          <w:tab w:val="left" w:pos="0"/>
        </w:tabs>
        <w:spacing w:after="160" w:line="9" w:lineRule="exact"/>
        <w:ind w:firstLine="426"/>
        <w:rPr>
          <w:rFonts w:ascii="Arial Narrow" w:eastAsia="Calibri" w:hAnsi="Arial Narrow"/>
          <w:color w:val="000000"/>
          <w:lang w:eastAsia="en-US"/>
        </w:rPr>
      </w:pPr>
    </w:p>
    <w:p w14:paraId="35848E65" w14:textId="77777777" w:rsidR="00682EFB" w:rsidRDefault="00DB50AD">
      <w:pPr>
        <w:numPr>
          <w:ilvl w:val="0"/>
          <w:numId w:val="101"/>
        </w:numPr>
        <w:tabs>
          <w:tab w:val="left" w:pos="0"/>
        </w:tabs>
        <w:spacing w:after="160" w:line="0" w:lineRule="atLeast"/>
        <w:ind w:firstLine="426"/>
        <w:jc w:val="both"/>
        <w:rPr>
          <w:rFonts w:ascii="Arial Narrow" w:eastAsia="Calibri" w:hAnsi="Arial Narrow"/>
          <w:color w:val="000000"/>
          <w:lang w:eastAsia="en-US"/>
        </w:rPr>
      </w:pPr>
      <w:r>
        <w:rPr>
          <w:rFonts w:ascii="Arial Narrow" w:eastAsia="Calibri" w:hAnsi="Arial Narrow"/>
          <w:color w:val="000000"/>
          <w:lang w:eastAsia="en-US"/>
        </w:rPr>
        <w:t>La mise en place des consignes de signalisations et de sécurité.</w:t>
      </w:r>
    </w:p>
    <w:p w14:paraId="39579A53" w14:textId="77777777" w:rsidR="00682EFB" w:rsidRDefault="00682EFB">
      <w:pPr>
        <w:tabs>
          <w:tab w:val="left" w:pos="0"/>
        </w:tabs>
        <w:spacing w:after="160" w:line="21" w:lineRule="exact"/>
        <w:ind w:firstLine="426"/>
        <w:rPr>
          <w:rFonts w:ascii="Arial Narrow" w:eastAsia="Calibri" w:hAnsi="Arial Narrow"/>
          <w:color w:val="000000"/>
          <w:lang w:eastAsia="en-US"/>
        </w:rPr>
      </w:pPr>
    </w:p>
    <w:p w14:paraId="70C82FA0" w14:textId="77777777" w:rsidR="00682EFB" w:rsidRDefault="00DB50AD">
      <w:pPr>
        <w:numPr>
          <w:ilvl w:val="0"/>
          <w:numId w:val="101"/>
        </w:numPr>
        <w:tabs>
          <w:tab w:val="left" w:pos="0"/>
        </w:tabs>
        <w:spacing w:after="160" w:line="237" w:lineRule="auto"/>
        <w:ind w:firstLine="426"/>
        <w:jc w:val="both"/>
        <w:rPr>
          <w:rFonts w:ascii="Arial Narrow" w:eastAsia="Calibri" w:hAnsi="Arial Narrow"/>
          <w:color w:val="000000"/>
          <w:lang w:eastAsia="en-US"/>
        </w:rPr>
      </w:pPr>
      <w:r>
        <w:rPr>
          <w:rFonts w:ascii="Arial Narrow" w:eastAsia="Calibri" w:hAnsi="Arial Narrow"/>
          <w:color w:val="000000"/>
          <w:lang w:eastAsia="en-US"/>
        </w:rPr>
        <w:t>La réalisation des aires de préfabrication, et la construction des magasins le cas échéant</w:t>
      </w:r>
    </w:p>
    <w:p w14:paraId="4AD80649" w14:textId="77777777" w:rsidR="00682EFB" w:rsidRDefault="00682EFB">
      <w:pPr>
        <w:tabs>
          <w:tab w:val="left" w:pos="0"/>
        </w:tabs>
        <w:spacing w:after="160" w:line="22" w:lineRule="exact"/>
        <w:ind w:firstLine="426"/>
        <w:rPr>
          <w:rFonts w:ascii="Arial Narrow" w:eastAsia="Calibri" w:hAnsi="Arial Narrow"/>
          <w:color w:val="000000"/>
          <w:lang w:eastAsia="en-US"/>
        </w:rPr>
      </w:pPr>
    </w:p>
    <w:p w14:paraId="5C75ED6B" w14:textId="77777777" w:rsidR="00682EFB" w:rsidRDefault="00DB50AD">
      <w:pPr>
        <w:numPr>
          <w:ilvl w:val="0"/>
          <w:numId w:val="101"/>
        </w:numPr>
        <w:tabs>
          <w:tab w:val="left" w:pos="284"/>
        </w:tabs>
        <w:spacing w:after="160" w:line="0" w:lineRule="atLeast"/>
        <w:ind w:left="709" w:hanging="283"/>
        <w:jc w:val="both"/>
        <w:rPr>
          <w:rFonts w:ascii="Arial Narrow" w:eastAsia="Calibri" w:hAnsi="Arial Narrow"/>
          <w:color w:val="000000"/>
          <w:lang w:eastAsia="en-US"/>
        </w:rPr>
      </w:pPr>
      <w:r>
        <w:rPr>
          <w:rFonts w:ascii="Arial Narrow" w:eastAsia="Calibri" w:hAnsi="Arial Narrow"/>
          <w:color w:val="000000"/>
          <w:lang w:eastAsia="en-US"/>
        </w:rPr>
        <w:lastRenderedPageBreak/>
        <w:t>Le repliement en fin de travaux des matériels de chantier fixes et mobiles de toutes natures nécessaires à la réalisation de l’ensemble des travaux, y compris toutes autres sujétions,</w:t>
      </w:r>
    </w:p>
    <w:p w14:paraId="332205FA" w14:textId="77777777" w:rsidR="00682EFB" w:rsidRDefault="00682EFB">
      <w:pPr>
        <w:tabs>
          <w:tab w:val="left" w:pos="0"/>
        </w:tabs>
        <w:spacing w:after="160" w:line="23" w:lineRule="exact"/>
        <w:ind w:firstLine="426"/>
        <w:rPr>
          <w:rFonts w:ascii="Arial Narrow" w:eastAsia="Calibri" w:hAnsi="Arial Narrow"/>
          <w:color w:val="000000"/>
          <w:lang w:eastAsia="en-US"/>
        </w:rPr>
      </w:pPr>
    </w:p>
    <w:p w14:paraId="3B4C1512" w14:textId="77777777" w:rsidR="00682EFB" w:rsidRDefault="00DB50AD">
      <w:pPr>
        <w:numPr>
          <w:ilvl w:val="0"/>
          <w:numId w:val="101"/>
        </w:numPr>
        <w:tabs>
          <w:tab w:val="left" w:pos="709"/>
        </w:tabs>
        <w:spacing w:after="160" w:line="237" w:lineRule="auto"/>
        <w:ind w:left="709" w:hanging="283"/>
        <w:jc w:val="both"/>
        <w:rPr>
          <w:rFonts w:ascii="Arial Narrow" w:eastAsia="Calibri" w:hAnsi="Arial Narrow"/>
          <w:color w:val="000000"/>
          <w:lang w:eastAsia="en-US"/>
        </w:rPr>
      </w:pPr>
      <w:r>
        <w:rPr>
          <w:rFonts w:ascii="Arial Narrow" w:eastAsia="Calibri" w:hAnsi="Arial Narrow"/>
          <w:color w:val="000000"/>
          <w:lang w:eastAsia="en-US"/>
        </w:rPr>
        <w:t>Le nettoyage régulier du chantier quel que soit les conditions climatiques ainsi qu’un nettoyage complet du site en fin de chantier.</w:t>
      </w:r>
    </w:p>
    <w:p w14:paraId="70D137CA" w14:textId="77777777" w:rsidR="00682EFB" w:rsidRDefault="00DB50AD">
      <w:pPr>
        <w:spacing w:after="160" w:line="237" w:lineRule="auto"/>
        <w:ind w:left="142" w:firstLine="425"/>
        <w:jc w:val="both"/>
        <w:rPr>
          <w:rFonts w:ascii="Arial Narrow" w:eastAsia="Calibri" w:hAnsi="Arial Narrow"/>
          <w:color w:val="000000"/>
          <w:lang w:eastAsia="en-US"/>
        </w:rPr>
      </w:pPr>
      <w:r>
        <w:rPr>
          <w:rFonts w:ascii="Arial Narrow" w:eastAsia="Calibri" w:hAnsi="Arial Narrow"/>
          <w:color w:val="000000"/>
          <w:lang w:eastAsia="en-US"/>
        </w:rPr>
        <w:t>Chaque entreprise aura un espace affecté pour son installation. La prestation d’amenée et repliement du matériel sera rémunérée à raison de 70% à l’amenée / installation, et 30% au repliement.</w:t>
      </w:r>
    </w:p>
    <w:p w14:paraId="255641F0" w14:textId="77777777" w:rsidR="00682EFB" w:rsidRDefault="00682EFB">
      <w:pPr>
        <w:spacing w:after="160" w:line="200" w:lineRule="exact"/>
        <w:rPr>
          <w:rFonts w:ascii="Arial Narrow" w:eastAsia="Calibri" w:hAnsi="Arial Narrow"/>
          <w:color w:val="000000"/>
          <w:lang w:eastAsia="en-US"/>
        </w:rPr>
      </w:pPr>
    </w:p>
    <w:p w14:paraId="792C49E8" w14:textId="77777777" w:rsidR="00682EFB" w:rsidRDefault="00DB50AD">
      <w:pPr>
        <w:tabs>
          <w:tab w:val="left" w:pos="1580"/>
        </w:tabs>
        <w:spacing w:after="160" w:line="0" w:lineRule="atLeast"/>
        <w:jc w:val="both"/>
        <w:rPr>
          <w:rFonts w:ascii="Arial Narrow" w:eastAsia="Calibri" w:hAnsi="Arial Narrow"/>
          <w:i/>
          <w:color w:val="000000"/>
          <w:lang w:eastAsia="en-US"/>
        </w:rPr>
      </w:pPr>
      <w:r>
        <w:rPr>
          <w:rFonts w:ascii="Arial Narrow" w:eastAsia="Calibri" w:hAnsi="Arial Narrow"/>
          <w:b/>
          <w:color w:val="000000"/>
          <w:lang w:eastAsia="en-US"/>
        </w:rPr>
        <w:t xml:space="preserve">9.1.3 –  </w:t>
      </w:r>
      <w:r>
        <w:rPr>
          <w:rFonts w:ascii="Arial Narrow" w:eastAsia="Calibri" w:hAnsi="Arial Narrow"/>
          <w:i/>
          <w:color w:val="000000"/>
          <w:lang w:eastAsia="en-US"/>
        </w:rPr>
        <w:t>ETUDE ET MISE AU POINT DEFINITIVES DU PROJET</w:t>
      </w:r>
    </w:p>
    <w:p w14:paraId="331C528D" w14:textId="77777777" w:rsidR="00682EFB" w:rsidRDefault="00DB50AD">
      <w:pPr>
        <w:spacing w:after="160" w:line="24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entreprises sont réputées chacune  avoir procédé dans le cadre de son offre, à une étude suffisante du projet afin de faire éventuellement connaître au Maître d’œuvre, toutes objections ou observations utiles dûment justifiées, à sa mise au point technique définitive. Ces mises au point pourront entraîner si besoin est, la production de notices descriptives complémentaires et des plans postérieurs, précisant des dispositions de principe de détail arrêtées d’un commun accord.</w:t>
      </w:r>
    </w:p>
    <w:p w14:paraId="6097BC12"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texte de ces notices descriptives complémentaires prévaudra sur les indications du présent devis descriptif, de même que les plans postérieurs prévaudront sur ceux du présent dossier sans toutefois pouvoir motiver de la part de l’entreprise, la production de mémoires de travaux supplémentaires.</w:t>
      </w:r>
    </w:p>
    <w:p w14:paraId="3816D801" w14:textId="77777777" w:rsidR="00682EFB" w:rsidRDefault="00682EFB">
      <w:pPr>
        <w:spacing w:after="160" w:line="200" w:lineRule="exact"/>
        <w:rPr>
          <w:rFonts w:ascii="Arial Narrow" w:eastAsia="Calibri" w:hAnsi="Arial Narrow"/>
          <w:i/>
          <w:color w:val="000000"/>
          <w:lang w:eastAsia="en-US"/>
        </w:rPr>
      </w:pPr>
    </w:p>
    <w:p w14:paraId="5F69738E" w14:textId="77777777" w:rsidR="00682EFB" w:rsidRDefault="00DB50AD">
      <w:pPr>
        <w:tabs>
          <w:tab w:val="left" w:pos="1580"/>
        </w:tabs>
        <w:spacing w:after="160" w:line="0" w:lineRule="atLeast"/>
        <w:jc w:val="both"/>
        <w:rPr>
          <w:rFonts w:ascii="Arial Narrow" w:eastAsia="Calibri" w:hAnsi="Arial Narrow"/>
          <w:i/>
          <w:color w:val="000000"/>
          <w:lang w:eastAsia="en-US"/>
        </w:rPr>
      </w:pPr>
      <w:r>
        <w:rPr>
          <w:rFonts w:ascii="Arial Narrow" w:eastAsia="Calibri" w:hAnsi="Arial Narrow"/>
          <w:b/>
          <w:color w:val="000000"/>
          <w:lang w:eastAsia="en-US"/>
        </w:rPr>
        <w:t xml:space="preserve">9.1.4 –  </w:t>
      </w:r>
      <w:r>
        <w:rPr>
          <w:rFonts w:ascii="Arial Narrow" w:eastAsia="Calibri" w:hAnsi="Arial Narrow"/>
          <w:i/>
          <w:color w:val="000000"/>
          <w:lang w:eastAsia="en-US"/>
        </w:rPr>
        <w:t>ETUDES D’EXECUTION ET AGREMENTS DIVERS</w:t>
      </w:r>
    </w:p>
    <w:p w14:paraId="6B82FC94"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L’établissement d’un dossier d’exécution des ouvrages pour chaque lot est prévu à la charge de l’entreprise. Cette étude concerne toutes les tâches.</w:t>
      </w:r>
    </w:p>
    <w:p w14:paraId="1B20AC7C" w14:textId="77777777" w:rsidR="00682EFB" w:rsidRDefault="00DB50AD">
      <w:pPr>
        <w:spacing w:after="160" w:line="243" w:lineRule="auto"/>
        <w:ind w:firstLine="708"/>
        <w:jc w:val="both"/>
        <w:rPr>
          <w:rFonts w:ascii="Arial Narrow" w:eastAsia="Calibri" w:hAnsi="Arial Narrow"/>
          <w:color w:val="000000"/>
          <w:lang w:eastAsia="en-US"/>
        </w:rPr>
      </w:pPr>
      <w:r>
        <w:rPr>
          <w:rFonts w:ascii="Arial Narrow" w:eastAsia="Calibri" w:hAnsi="Arial Narrow"/>
          <w:color w:val="000000"/>
          <w:lang w:eastAsia="en-US"/>
        </w:rPr>
        <w:t>Dans ce cadre, l’entreprise est tenue de fournir avant exécution des ouvrages, tous les plans d'exécution, notes de calculs, et toutes justifications de dimensionnement nécessaires à la bonne exécution des ouvrages. Les justifications sont à faire par rapport aux textes réglementaires et normatifs rappelés dans le CCTP des différents corps d’état.</w:t>
      </w:r>
    </w:p>
    <w:p w14:paraId="4F85C81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dossier d’exécution comprenant les plans et notes de calculs est soumis à l’approbation préalable du Maître d’œuvre de l’ingénieur ainsi qu’à la non objection du FEICOM, pour donner leur avis conformément aux délais prescrits dans le présent DAO.</w:t>
      </w:r>
    </w:p>
    <w:p w14:paraId="5A5B1425"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Avant commande et approvisionnement des divers équipements et matériels, l’entreprise fournira pour agrément préalable du Maître d’œuvre et à l’ingénieur les fiches techniques en vigueurs du C.S.T.B, les catalogues et échantillons nécessaires. Tout changement par rapport aux équipements préconisés dans le DAO.</w:t>
      </w:r>
    </w:p>
    <w:p w14:paraId="7320A2D5" w14:textId="77777777" w:rsidR="00682EFB" w:rsidRDefault="00DB50AD">
      <w:pPr>
        <w:spacing w:after="160" w:line="237" w:lineRule="auto"/>
        <w:ind w:firstLine="708"/>
        <w:jc w:val="both"/>
        <w:rPr>
          <w:rFonts w:ascii="Arial Narrow" w:eastAsia="Calibri" w:hAnsi="Arial Narrow"/>
          <w:color w:val="000000"/>
          <w:lang w:eastAsia="en-US"/>
        </w:rPr>
      </w:pPr>
      <w:bookmarkStart w:id="3" w:name="page5"/>
      <w:bookmarkEnd w:id="3"/>
      <w:r>
        <w:rPr>
          <w:rFonts w:ascii="Arial Narrow" w:eastAsia="Calibri" w:hAnsi="Arial Narrow"/>
          <w:color w:val="000000"/>
          <w:lang w:eastAsia="en-US"/>
        </w:rPr>
        <w:t>Les dossiers d’exécution sont établis par l’Entreprise sur instructions du Maître d’Œuvre.</w:t>
      </w:r>
    </w:p>
    <w:p w14:paraId="4613CBF3"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nombre d’exemplaires des documents produits doit permettre les transmissions, à titre provisoire et définitif, ainsi que les archivages. Les destinataires de ces documents sont : le Maître de l’ouvrage et les Bureaux d’Etudes le cas échéant.</w:t>
      </w:r>
    </w:p>
    <w:p w14:paraId="00840BD0" w14:textId="77777777" w:rsidR="00682EFB" w:rsidRDefault="00682EFB">
      <w:pPr>
        <w:spacing w:after="160" w:line="200" w:lineRule="exact"/>
        <w:rPr>
          <w:rFonts w:ascii="Arial Narrow" w:eastAsia="Calibri" w:hAnsi="Arial Narrow"/>
          <w:color w:val="000000"/>
          <w:lang w:eastAsia="en-US"/>
        </w:rPr>
      </w:pPr>
    </w:p>
    <w:p w14:paraId="64C5D891"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9.1.5 –  </w:t>
      </w:r>
      <w:r>
        <w:rPr>
          <w:rFonts w:ascii="Arial Narrow" w:eastAsia="Calibri" w:hAnsi="Arial Narrow"/>
          <w:i/>
          <w:color w:val="000000"/>
          <w:lang w:eastAsia="en-US"/>
        </w:rPr>
        <w:t>DOSSIER DE RECOLEMENT</w:t>
      </w:r>
    </w:p>
    <w:p w14:paraId="151220C0"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En fin de chantier, chaque entreprise établira et soumettra au visa du maître d'œuvre et de l’Ingénieur du marché un dossier de récolement conforme à l'exécution et comprenant :</w:t>
      </w:r>
    </w:p>
    <w:p w14:paraId="737F1E2B" w14:textId="77777777" w:rsidR="00682EFB" w:rsidRDefault="00DB50AD">
      <w:pPr>
        <w:numPr>
          <w:ilvl w:val="0"/>
          <w:numId w:val="102"/>
        </w:numPr>
        <w:tabs>
          <w:tab w:val="left" w:pos="1860"/>
        </w:tabs>
        <w:spacing w:after="160" w:line="230" w:lineRule="auto"/>
        <w:ind w:left="426" w:hanging="142"/>
        <w:jc w:val="both"/>
        <w:rPr>
          <w:rFonts w:ascii="Arial Narrow" w:eastAsia="Calibri" w:hAnsi="Arial Narrow"/>
          <w:b/>
          <w:color w:val="000000"/>
          <w:lang w:eastAsia="en-US"/>
        </w:rPr>
      </w:pPr>
      <w:r>
        <w:rPr>
          <w:rFonts w:ascii="Arial Narrow" w:eastAsia="Calibri" w:hAnsi="Arial Narrow"/>
          <w:b/>
          <w:color w:val="000000"/>
          <w:lang w:eastAsia="en-US"/>
        </w:rPr>
        <w:t>Les plans des ouvrages avec toutes les indications nécessaires pour la bonne compréhension, leur localisation et implantation ;</w:t>
      </w:r>
    </w:p>
    <w:p w14:paraId="6EB54F34" w14:textId="77777777" w:rsidR="00682EFB" w:rsidRDefault="00DB50AD">
      <w:pPr>
        <w:numPr>
          <w:ilvl w:val="0"/>
          <w:numId w:val="102"/>
        </w:numPr>
        <w:tabs>
          <w:tab w:val="left" w:pos="1860"/>
        </w:tabs>
        <w:spacing w:after="160" w:line="239" w:lineRule="auto"/>
        <w:ind w:left="426" w:hanging="142"/>
        <w:jc w:val="both"/>
        <w:rPr>
          <w:rFonts w:ascii="Arial Narrow" w:eastAsia="Calibri" w:hAnsi="Arial Narrow"/>
          <w:color w:val="000000"/>
          <w:lang w:eastAsia="en-US"/>
        </w:rPr>
      </w:pPr>
      <w:r>
        <w:rPr>
          <w:rFonts w:ascii="Arial Narrow" w:eastAsia="Calibri" w:hAnsi="Arial Narrow"/>
          <w:color w:val="000000"/>
          <w:lang w:eastAsia="en-US"/>
        </w:rPr>
        <w:t>Les notices d'entretien et d'exploitation des équipements et ouvrages ;</w:t>
      </w:r>
    </w:p>
    <w:p w14:paraId="3CAC7A32" w14:textId="77777777" w:rsidR="00682EFB" w:rsidRDefault="00DB50AD">
      <w:pPr>
        <w:numPr>
          <w:ilvl w:val="0"/>
          <w:numId w:val="102"/>
        </w:numPr>
        <w:tabs>
          <w:tab w:val="left" w:pos="1860"/>
        </w:tabs>
        <w:spacing w:after="160" w:line="0" w:lineRule="atLeast"/>
        <w:ind w:left="426" w:hanging="142"/>
        <w:jc w:val="both"/>
        <w:rPr>
          <w:rFonts w:ascii="Arial Narrow" w:eastAsia="Calibri" w:hAnsi="Arial Narrow"/>
          <w:color w:val="000000"/>
          <w:lang w:eastAsia="en-US"/>
        </w:rPr>
      </w:pPr>
      <w:r>
        <w:rPr>
          <w:rFonts w:ascii="Arial Narrow" w:eastAsia="Calibri" w:hAnsi="Arial Narrow"/>
          <w:color w:val="000000"/>
          <w:lang w:eastAsia="en-US"/>
        </w:rPr>
        <w:t>Les documents photographiques ;</w:t>
      </w:r>
    </w:p>
    <w:p w14:paraId="3FD8B731" w14:textId="77777777" w:rsidR="00682EFB" w:rsidRDefault="00DB50AD">
      <w:pPr>
        <w:numPr>
          <w:ilvl w:val="0"/>
          <w:numId w:val="102"/>
        </w:numPr>
        <w:tabs>
          <w:tab w:val="left" w:pos="1860"/>
        </w:tabs>
        <w:spacing w:after="160" w:line="0" w:lineRule="atLeast"/>
        <w:ind w:left="426" w:hanging="142"/>
        <w:jc w:val="both"/>
        <w:rPr>
          <w:rFonts w:ascii="Arial Narrow" w:eastAsia="Calibri" w:hAnsi="Arial Narrow"/>
          <w:color w:val="000000"/>
          <w:lang w:eastAsia="en-US"/>
        </w:rPr>
      </w:pPr>
      <w:r>
        <w:rPr>
          <w:rFonts w:ascii="Arial Narrow" w:eastAsia="Calibri" w:hAnsi="Arial Narrow"/>
          <w:color w:val="000000"/>
          <w:lang w:eastAsia="en-US"/>
        </w:rPr>
        <w:t>Les consignes d'exploitation ;</w:t>
      </w:r>
    </w:p>
    <w:p w14:paraId="77F8A345" w14:textId="77777777" w:rsidR="00682EFB" w:rsidRDefault="00DB50AD">
      <w:pPr>
        <w:numPr>
          <w:ilvl w:val="0"/>
          <w:numId w:val="102"/>
        </w:numPr>
        <w:tabs>
          <w:tab w:val="left" w:pos="1860"/>
        </w:tabs>
        <w:spacing w:after="160" w:line="0" w:lineRule="atLeast"/>
        <w:ind w:left="426" w:hanging="142"/>
        <w:jc w:val="both"/>
        <w:rPr>
          <w:rFonts w:ascii="Arial Narrow" w:eastAsia="Calibri" w:hAnsi="Arial Narrow"/>
          <w:color w:val="000000"/>
          <w:lang w:eastAsia="en-US"/>
        </w:rPr>
      </w:pPr>
      <w:r>
        <w:rPr>
          <w:rFonts w:ascii="Arial Narrow" w:eastAsia="Calibri" w:hAnsi="Arial Narrow"/>
          <w:color w:val="000000"/>
          <w:lang w:eastAsia="en-US"/>
        </w:rPr>
        <w:t>Ce dossier sera fourni en 5 exemplaires dont un reproductible sur support numérique informatique (CD gravé ; clé USB) au Maître d'ouvrage avant la signature du procès-verbal de réception provisoire.</w:t>
      </w:r>
    </w:p>
    <w:p w14:paraId="189C916B"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est stipulé que les plans de récolement doivent être établis en collaboration étroite avec les autres Entreprises, avant remise. Les plans définitifs sont à remettre au Maître d’Ouvrage et au Maître d’œuvre.</w:t>
      </w:r>
    </w:p>
    <w:p w14:paraId="49837962" w14:textId="77777777" w:rsidR="00682EFB" w:rsidRDefault="00682EFB">
      <w:pPr>
        <w:spacing w:after="160" w:line="200" w:lineRule="exact"/>
        <w:rPr>
          <w:rFonts w:ascii="Arial Narrow" w:eastAsia="Calibri" w:hAnsi="Arial Narrow"/>
          <w:color w:val="000000"/>
          <w:lang w:eastAsia="en-US"/>
        </w:rPr>
      </w:pPr>
    </w:p>
    <w:p w14:paraId="53D47154"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9.1.6 –  </w:t>
      </w:r>
      <w:r>
        <w:rPr>
          <w:rFonts w:ascii="Arial Narrow" w:eastAsia="Calibri" w:hAnsi="Arial Narrow"/>
          <w:i/>
          <w:color w:val="000000"/>
          <w:lang w:eastAsia="en-US"/>
        </w:rPr>
        <w:t>IMPLANTATION DES OUVRAGES</w:t>
      </w:r>
    </w:p>
    <w:p w14:paraId="180C7D5B" w14:textId="77777777" w:rsidR="00682EFB" w:rsidRDefault="00DB50AD">
      <w:pPr>
        <w:spacing w:after="160" w:line="237" w:lineRule="auto"/>
        <w:ind w:right="1420" w:firstLine="708"/>
        <w:jc w:val="both"/>
        <w:rPr>
          <w:rFonts w:ascii="Arial Narrow" w:eastAsia="Calibri" w:hAnsi="Arial Narrow"/>
          <w:color w:val="000000"/>
          <w:lang w:eastAsia="en-US"/>
        </w:rPr>
      </w:pPr>
      <w:r>
        <w:rPr>
          <w:rFonts w:ascii="Arial Narrow" w:eastAsia="Calibri" w:hAnsi="Arial Narrow"/>
          <w:color w:val="000000"/>
          <w:lang w:eastAsia="en-US"/>
        </w:rPr>
        <w:t xml:space="preserve">L’entreprise a l’obligation d’assurer l’implantation de ses ouvrages conformément aux plans. Il est stipulé que le trait de niveau est tracé en temps utile par l’entreprise. </w:t>
      </w:r>
    </w:p>
    <w:p w14:paraId="3231DDBB" w14:textId="77777777" w:rsidR="00682EFB" w:rsidRDefault="00682EFB">
      <w:pPr>
        <w:spacing w:after="160" w:line="200" w:lineRule="exact"/>
        <w:rPr>
          <w:rFonts w:ascii="Arial Narrow" w:eastAsia="Calibri" w:hAnsi="Arial Narrow"/>
          <w:color w:val="000000"/>
          <w:lang w:eastAsia="en-US"/>
        </w:rPr>
      </w:pPr>
    </w:p>
    <w:p w14:paraId="3E142853"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9.1.7 –  </w:t>
      </w:r>
      <w:r>
        <w:rPr>
          <w:rFonts w:ascii="Arial Narrow" w:eastAsia="Calibri" w:hAnsi="Arial Narrow"/>
          <w:i/>
          <w:color w:val="000000"/>
          <w:lang w:eastAsia="en-US"/>
        </w:rPr>
        <w:t>CLÔTURE PROVISOIRE DE CHANTIER</w:t>
      </w:r>
    </w:p>
    <w:p w14:paraId="265BC661" w14:textId="77777777" w:rsidR="00682EFB" w:rsidRDefault="00DB50AD">
      <w:pPr>
        <w:spacing w:after="160" w:line="237" w:lineRule="auto"/>
        <w:ind w:right="220" w:firstLine="708"/>
        <w:jc w:val="both"/>
        <w:rPr>
          <w:rFonts w:ascii="Arial Narrow" w:eastAsia="Calibri" w:hAnsi="Arial Narrow"/>
          <w:color w:val="000000"/>
          <w:lang w:eastAsia="en-US"/>
        </w:rPr>
      </w:pPr>
      <w:r>
        <w:rPr>
          <w:rFonts w:ascii="Arial Narrow" w:eastAsia="Calibri" w:hAnsi="Arial Narrow"/>
          <w:color w:val="000000"/>
          <w:lang w:eastAsia="en-US"/>
        </w:rPr>
        <w:t>Le chantier sera ceinturé d’une clôture l’entreprise exécutera les travaux pour :</w:t>
      </w:r>
    </w:p>
    <w:p w14:paraId="29D642FE" w14:textId="77777777" w:rsidR="00682EFB" w:rsidRDefault="00DB50AD">
      <w:pPr>
        <w:numPr>
          <w:ilvl w:val="0"/>
          <w:numId w:val="103"/>
        </w:numPr>
        <w:tabs>
          <w:tab w:val="left" w:pos="2140"/>
        </w:tabs>
        <w:spacing w:line="0" w:lineRule="atLeast"/>
        <w:jc w:val="both"/>
        <w:rPr>
          <w:rFonts w:ascii="Arial Narrow" w:eastAsia="Calibri" w:hAnsi="Arial Narrow"/>
          <w:color w:val="000000"/>
          <w:lang w:eastAsia="en-US"/>
        </w:rPr>
      </w:pPr>
      <w:r>
        <w:rPr>
          <w:rFonts w:ascii="Arial Narrow" w:eastAsia="Calibri" w:hAnsi="Arial Narrow"/>
          <w:color w:val="000000"/>
          <w:lang w:eastAsia="en-US"/>
        </w:rPr>
        <w:t>Assurer la sécurité totale du chantier ;</w:t>
      </w:r>
    </w:p>
    <w:p w14:paraId="1BD4D641" w14:textId="77777777" w:rsidR="00682EFB" w:rsidRDefault="00682EFB">
      <w:pPr>
        <w:spacing w:line="3" w:lineRule="exact"/>
        <w:rPr>
          <w:rFonts w:ascii="Arial Narrow" w:eastAsia="Calibri" w:hAnsi="Arial Narrow"/>
          <w:color w:val="000000"/>
          <w:lang w:eastAsia="en-US"/>
        </w:rPr>
      </w:pPr>
    </w:p>
    <w:p w14:paraId="4F2C3622" w14:textId="77777777" w:rsidR="00682EFB" w:rsidRDefault="00DB50AD">
      <w:pPr>
        <w:numPr>
          <w:ilvl w:val="0"/>
          <w:numId w:val="103"/>
        </w:numPr>
        <w:tabs>
          <w:tab w:val="left" w:pos="2140"/>
        </w:tabs>
        <w:spacing w:line="0" w:lineRule="atLeast"/>
        <w:jc w:val="both"/>
        <w:rPr>
          <w:rFonts w:ascii="Arial Narrow" w:eastAsia="Calibri" w:hAnsi="Arial Narrow"/>
          <w:color w:val="000000"/>
          <w:lang w:eastAsia="en-US"/>
        </w:rPr>
      </w:pPr>
      <w:r>
        <w:rPr>
          <w:rFonts w:ascii="Arial Narrow" w:eastAsia="Calibri" w:hAnsi="Arial Narrow"/>
          <w:color w:val="000000"/>
          <w:lang w:eastAsia="en-US"/>
        </w:rPr>
        <w:t>Empêcher que l’intérieur du chantier soit vu à partir de l’extérieur, ceci par panneaux opaques;</w:t>
      </w:r>
    </w:p>
    <w:p w14:paraId="6E258ADE" w14:textId="77777777" w:rsidR="00682EFB" w:rsidRDefault="00682EFB">
      <w:pPr>
        <w:spacing w:line="34" w:lineRule="exact"/>
        <w:rPr>
          <w:rFonts w:ascii="Arial Narrow" w:eastAsia="Calibri" w:hAnsi="Arial Narrow"/>
          <w:color w:val="000000"/>
          <w:lang w:eastAsia="en-US"/>
        </w:rPr>
      </w:pPr>
    </w:p>
    <w:p w14:paraId="314D62A8" w14:textId="77777777" w:rsidR="00682EFB" w:rsidRDefault="00DB50AD">
      <w:pPr>
        <w:numPr>
          <w:ilvl w:val="0"/>
          <w:numId w:val="103"/>
        </w:numPr>
        <w:tabs>
          <w:tab w:val="left" w:pos="2140"/>
        </w:tabs>
        <w:spacing w:line="230" w:lineRule="auto"/>
        <w:ind w:right="580"/>
        <w:jc w:val="both"/>
        <w:rPr>
          <w:rFonts w:ascii="Arial Narrow" w:eastAsia="Calibri" w:hAnsi="Arial Narrow"/>
          <w:color w:val="000000"/>
          <w:lang w:eastAsia="en-US"/>
        </w:rPr>
      </w:pPr>
      <w:r>
        <w:rPr>
          <w:rFonts w:ascii="Arial Narrow" w:eastAsia="Calibri" w:hAnsi="Arial Narrow"/>
          <w:color w:val="000000"/>
          <w:lang w:eastAsia="en-US"/>
        </w:rPr>
        <w:t>Assurer la minimisation des nuisances pour les usagers de la route autour du site.</w:t>
      </w:r>
    </w:p>
    <w:p w14:paraId="00CE9230" w14:textId="77777777" w:rsidR="00682EFB" w:rsidRDefault="00682EFB">
      <w:pPr>
        <w:spacing w:after="160" w:line="20" w:lineRule="exact"/>
        <w:rPr>
          <w:rFonts w:ascii="Arial Narrow" w:eastAsia="Calibri" w:hAnsi="Arial Narrow"/>
          <w:color w:val="000000"/>
          <w:lang w:eastAsia="en-US"/>
        </w:rPr>
      </w:pPr>
    </w:p>
    <w:p w14:paraId="0FCAF609" w14:textId="77777777" w:rsidR="00682EFB" w:rsidRDefault="00DB50AD">
      <w:pPr>
        <w:spacing w:after="160" w:line="237" w:lineRule="auto"/>
        <w:ind w:right="420" w:firstLine="444"/>
        <w:rPr>
          <w:rFonts w:ascii="Arial Narrow" w:eastAsia="Calibri" w:hAnsi="Arial Narrow"/>
          <w:b/>
          <w:color w:val="000000"/>
          <w:lang w:eastAsia="en-US"/>
        </w:rPr>
      </w:pPr>
      <w:r>
        <w:rPr>
          <w:rFonts w:ascii="Arial Narrow" w:eastAsia="Calibri" w:hAnsi="Arial Narrow"/>
          <w:b/>
          <w:color w:val="000000"/>
          <w:lang w:eastAsia="en-US"/>
        </w:rPr>
        <w:t>Les clôtures seront exécutées conformément aux règlements de voirie. Elles comporteront une porte charretière d'entrée principale.</w:t>
      </w:r>
    </w:p>
    <w:p w14:paraId="784D6C64" w14:textId="77777777" w:rsidR="00682EFB" w:rsidRDefault="00682EFB">
      <w:pPr>
        <w:spacing w:after="160" w:line="200" w:lineRule="exact"/>
        <w:rPr>
          <w:rFonts w:ascii="Arial Narrow" w:eastAsia="Calibri" w:hAnsi="Arial Narrow"/>
          <w:color w:val="000000"/>
          <w:lang w:eastAsia="en-US"/>
        </w:rPr>
      </w:pPr>
    </w:p>
    <w:p w14:paraId="4D443BB7"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9.1.8 –  </w:t>
      </w:r>
      <w:r>
        <w:rPr>
          <w:rFonts w:ascii="Arial Narrow" w:eastAsia="Calibri" w:hAnsi="Arial Narrow"/>
          <w:i/>
          <w:color w:val="000000"/>
          <w:lang w:eastAsia="en-US"/>
        </w:rPr>
        <w:t>ACCES AU CHANTIER</w:t>
      </w:r>
    </w:p>
    <w:p w14:paraId="4DB3B59E"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L’utilisation des chemins d’accès existants par des camions et/ou autres engins d’une entreprise ne doit pas créer de nuisances importantes pour l’environnement (poussière, fumée, bruit, ornières, etc…). Toute détérioration de la surface circulable ou des ouvrages limitrophes sera réparée aux frais de l’Entreprise.</w:t>
      </w:r>
    </w:p>
    <w:p w14:paraId="024B5BF3"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Compte tenu de l’exiguïté du site et sa proximité avec des voies à trafic important, une sujétion devra être faite par l’entreprise pour le stockage du matériau et conteneurs.</w:t>
      </w:r>
    </w:p>
    <w:p w14:paraId="20131BD2" w14:textId="77777777" w:rsidR="00682EFB" w:rsidRDefault="00DB50AD">
      <w:pPr>
        <w:spacing w:after="160" w:line="0" w:lineRule="atLeast"/>
        <w:ind w:firstLine="444"/>
        <w:jc w:val="both"/>
        <w:rPr>
          <w:rFonts w:ascii="Arial Narrow" w:eastAsia="Calibri" w:hAnsi="Arial Narrow"/>
          <w:b/>
          <w:color w:val="000000"/>
          <w:lang w:eastAsia="en-US"/>
        </w:rPr>
      </w:pPr>
      <w:r>
        <w:rPr>
          <w:rFonts w:ascii="Arial Narrow" w:eastAsia="Calibri" w:hAnsi="Arial Narrow"/>
          <w:b/>
          <w:color w:val="000000"/>
          <w:lang w:eastAsia="en-US"/>
        </w:rPr>
        <w:t>Aucun stockage de matériau ne sera permis sur les voies principales.</w:t>
      </w:r>
    </w:p>
    <w:p w14:paraId="181F1705" w14:textId="77777777" w:rsidR="00682EFB" w:rsidRDefault="00682EFB">
      <w:pPr>
        <w:spacing w:after="160" w:line="290" w:lineRule="exact"/>
        <w:rPr>
          <w:rFonts w:ascii="Arial Narrow" w:eastAsia="Calibri" w:hAnsi="Arial Narrow"/>
          <w:b/>
          <w:i/>
          <w:color w:val="000000"/>
          <w:lang w:eastAsia="en-US"/>
        </w:rPr>
      </w:pPr>
    </w:p>
    <w:p w14:paraId="7BC2C91E"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9.1.9 –  </w:t>
      </w:r>
      <w:r>
        <w:rPr>
          <w:rFonts w:ascii="Arial Narrow" w:eastAsia="Calibri" w:hAnsi="Arial Narrow"/>
          <w:i/>
          <w:color w:val="000000"/>
          <w:lang w:eastAsia="en-US"/>
        </w:rPr>
        <w:t>PROTECTION DE L’ENVIRONNEMENT</w:t>
      </w:r>
    </w:p>
    <w:p w14:paraId="7AAA8DD7"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L’Entrepreneur doit respecter les normes et prescriptions en matière de protection de l’environnement. A ce titre il est tenu de faire disparaître tous les déchets de matériaux sur tout le terrain concerné par les travaux de constructions-parachèvement.</w:t>
      </w:r>
    </w:p>
    <w:p w14:paraId="7C105A60" w14:textId="77777777" w:rsidR="00682EFB" w:rsidRDefault="00682EFB">
      <w:pPr>
        <w:spacing w:after="160" w:line="373" w:lineRule="exact"/>
        <w:rPr>
          <w:rFonts w:ascii="Arial Narrow" w:eastAsia="Calibri" w:hAnsi="Arial Narrow"/>
          <w:b/>
          <w:i/>
          <w:color w:val="000000"/>
          <w:lang w:eastAsia="en-US"/>
        </w:rPr>
      </w:pPr>
    </w:p>
    <w:p w14:paraId="1A681D06"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9.1.10 –  </w:t>
      </w:r>
      <w:r>
        <w:rPr>
          <w:rFonts w:ascii="Arial Narrow" w:eastAsia="Calibri" w:hAnsi="Arial Narrow"/>
          <w:i/>
          <w:color w:val="000000"/>
          <w:lang w:eastAsia="en-US"/>
        </w:rPr>
        <w:t>REUNIONS DE CHANTIER</w:t>
      </w:r>
    </w:p>
    <w:p w14:paraId="272E244E"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Maître d’Ouvrage et le Maître d’œuvre fixeront, lors de l’ouverture du chantier, les modalités, les dates et heures des réunions hebdomadaires et mensuelles. Toute Entreprise exerçant sur le chantier sera tenu d’y assister.</w:t>
      </w:r>
    </w:p>
    <w:p w14:paraId="303395DC" w14:textId="77777777" w:rsidR="00682EFB" w:rsidRDefault="00682EFB">
      <w:pPr>
        <w:spacing w:after="160" w:line="292" w:lineRule="exact"/>
        <w:rPr>
          <w:rFonts w:ascii="Arial Narrow" w:eastAsia="Calibri" w:hAnsi="Arial Narrow"/>
          <w:color w:val="000000"/>
          <w:lang w:eastAsia="en-US"/>
        </w:rPr>
      </w:pPr>
    </w:p>
    <w:p w14:paraId="4608E460"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9.1.11 –  </w:t>
      </w:r>
      <w:r>
        <w:rPr>
          <w:rFonts w:ascii="Arial Narrow" w:eastAsia="Calibri" w:hAnsi="Arial Narrow"/>
          <w:i/>
          <w:color w:val="000000"/>
          <w:lang w:eastAsia="en-US"/>
        </w:rPr>
        <w:t>SURVEILLANCE - GARDIENNAGE - SECURITE</w:t>
      </w:r>
    </w:p>
    <w:p w14:paraId="5E2E0D57"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Chaque entreprise mettra en œuvre à sa charge l’ensemble des mesures découlant de la surveillance, l’hygiène, l’incendie et le gardiennage général du chantier pendant toute sa durée.</w:t>
      </w:r>
    </w:p>
    <w:p w14:paraId="27C2B3F9" w14:textId="77777777" w:rsidR="00682EFB" w:rsidRDefault="00DB50AD">
      <w:pPr>
        <w:spacing w:after="160" w:line="243"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est prévu que les prestations de surveillance et de gardiennage de chantier soient comprises dans le compte prorata défini plus loin</w:t>
      </w:r>
    </w:p>
    <w:p w14:paraId="737F2A7A" w14:textId="77777777" w:rsidR="00682EFB" w:rsidRDefault="00682EFB">
      <w:pPr>
        <w:spacing w:after="160" w:line="375" w:lineRule="exact"/>
        <w:rPr>
          <w:rFonts w:ascii="Arial Narrow" w:eastAsia="Calibri" w:hAnsi="Arial Narrow"/>
          <w:b/>
          <w:i/>
          <w:color w:val="000000"/>
          <w:lang w:eastAsia="en-US"/>
        </w:rPr>
      </w:pPr>
    </w:p>
    <w:p w14:paraId="708D6E0C" w14:textId="77777777" w:rsidR="00682EFB" w:rsidRDefault="00DB50AD">
      <w:pPr>
        <w:pStyle w:val="Paragraphedeliste1"/>
        <w:numPr>
          <w:ilvl w:val="2"/>
          <w:numId w:val="104"/>
        </w:num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  </w:t>
      </w:r>
      <w:r>
        <w:rPr>
          <w:rFonts w:ascii="Arial Narrow" w:eastAsia="Calibri" w:hAnsi="Arial Narrow"/>
          <w:i/>
          <w:color w:val="000000"/>
          <w:lang w:eastAsia="en-US"/>
        </w:rPr>
        <w:t>BUREAUX DE CHANTIER ET BLOC SANITAIRES DE CHANTIER</w:t>
      </w:r>
    </w:p>
    <w:p w14:paraId="7CC3B991"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Chaque entreprise sera chargée de l'installation de ses bureaux de chantier. Les bureaux seront installés à des endroits à définir par le maître d’œuvre et composés de la manière suivante selon le besoin:</w:t>
      </w:r>
    </w:p>
    <w:p w14:paraId="7BB2EF93" w14:textId="77777777" w:rsidR="00682EFB" w:rsidRDefault="00DB50AD">
      <w:pPr>
        <w:numPr>
          <w:ilvl w:val="1"/>
          <w:numId w:val="105"/>
        </w:numPr>
        <w:tabs>
          <w:tab w:val="left" w:pos="1720"/>
        </w:tabs>
        <w:spacing w:after="160" w:line="0" w:lineRule="atLeast"/>
        <w:ind w:left="567" w:hanging="294"/>
        <w:jc w:val="both"/>
        <w:rPr>
          <w:rFonts w:ascii="Arial Narrow" w:eastAsia="Calibri" w:hAnsi="Arial Narrow"/>
          <w:color w:val="000000"/>
          <w:lang w:eastAsia="en-US"/>
        </w:rPr>
      </w:pPr>
      <w:r>
        <w:rPr>
          <w:rFonts w:ascii="Arial Narrow" w:eastAsia="Calibri" w:hAnsi="Arial Narrow"/>
          <w:color w:val="000000"/>
          <w:lang w:eastAsia="en-US"/>
        </w:rPr>
        <w:t>une salle de réunion de capacité 10 places minimum avec des aménagements permettant l’affichage des plans et l’entreposage et l’exposition des échantillons à valider par le Maître d’œuvre;</w:t>
      </w:r>
    </w:p>
    <w:p w14:paraId="1A9DDD01" w14:textId="77777777" w:rsidR="00682EFB" w:rsidRDefault="00DB50AD">
      <w:pPr>
        <w:numPr>
          <w:ilvl w:val="1"/>
          <w:numId w:val="105"/>
        </w:numPr>
        <w:tabs>
          <w:tab w:val="left" w:pos="1720"/>
        </w:tabs>
        <w:spacing w:after="160" w:line="0" w:lineRule="atLeast"/>
        <w:ind w:left="567" w:hanging="294"/>
        <w:jc w:val="both"/>
        <w:rPr>
          <w:rFonts w:ascii="Arial Narrow" w:eastAsia="Calibri" w:hAnsi="Arial Narrow"/>
          <w:color w:val="000000"/>
          <w:lang w:eastAsia="en-US"/>
        </w:rPr>
      </w:pPr>
      <w:r>
        <w:rPr>
          <w:rFonts w:ascii="Arial Narrow" w:eastAsia="Calibri" w:hAnsi="Arial Narrow"/>
          <w:color w:val="000000"/>
          <w:lang w:eastAsia="en-US"/>
        </w:rPr>
        <w:t>1 Bureau pour le maître d’ouvrage;</w:t>
      </w:r>
    </w:p>
    <w:p w14:paraId="353439EB" w14:textId="77777777" w:rsidR="00682EFB" w:rsidRDefault="00DB50AD">
      <w:pPr>
        <w:numPr>
          <w:ilvl w:val="1"/>
          <w:numId w:val="105"/>
        </w:numPr>
        <w:tabs>
          <w:tab w:val="left" w:pos="1720"/>
        </w:tabs>
        <w:spacing w:after="160" w:line="0" w:lineRule="atLeast"/>
        <w:ind w:left="567" w:hanging="294"/>
        <w:jc w:val="both"/>
        <w:rPr>
          <w:rFonts w:ascii="Arial Narrow" w:eastAsia="Calibri" w:hAnsi="Arial Narrow"/>
          <w:color w:val="000000"/>
          <w:lang w:eastAsia="en-US"/>
        </w:rPr>
      </w:pPr>
      <w:r>
        <w:rPr>
          <w:rFonts w:ascii="Arial Narrow" w:eastAsia="Calibri" w:hAnsi="Arial Narrow"/>
          <w:color w:val="000000"/>
          <w:lang w:eastAsia="en-US"/>
        </w:rPr>
        <w:t>1 Bureau pour le Maître d'œuvre;</w:t>
      </w:r>
    </w:p>
    <w:p w14:paraId="2F9EBBF2" w14:textId="77777777" w:rsidR="00682EFB" w:rsidRDefault="00DB50AD">
      <w:pPr>
        <w:numPr>
          <w:ilvl w:val="1"/>
          <w:numId w:val="105"/>
        </w:numPr>
        <w:tabs>
          <w:tab w:val="left" w:pos="1720"/>
        </w:tabs>
        <w:spacing w:after="160" w:line="0" w:lineRule="atLeast"/>
        <w:ind w:left="567" w:hanging="294"/>
        <w:jc w:val="both"/>
        <w:rPr>
          <w:rFonts w:ascii="Arial Narrow" w:eastAsia="Calibri" w:hAnsi="Arial Narrow"/>
          <w:color w:val="000000"/>
          <w:lang w:eastAsia="en-US"/>
        </w:rPr>
      </w:pPr>
      <w:r>
        <w:rPr>
          <w:rFonts w:ascii="Arial Narrow" w:eastAsia="Calibri" w:hAnsi="Arial Narrow"/>
          <w:color w:val="000000"/>
          <w:lang w:eastAsia="en-US"/>
        </w:rPr>
        <w:t>1 local pour laboratoire, stockage des éprouvettes de béton et bac à éprouvettes;</w:t>
      </w:r>
    </w:p>
    <w:p w14:paraId="779D0901" w14:textId="77777777" w:rsidR="00682EFB" w:rsidRDefault="00DB50AD">
      <w:pPr>
        <w:numPr>
          <w:ilvl w:val="1"/>
          <w:numId w:val="105"/>
        </w:numPr>
        <w:tabs>
          <w:tab w:val="left" w:pos="1720"/>
        </w:tabs>
        <w:spacing w:after="160" w:line="0" w:lineRule="atLeast"/>
        <w:ind w:left="567" w:hanging="294"/>
        <w:jc w:val="both"/>
        <w:rPr>
          <w:rFonts w:ascii="Arial Narrow" w:eastAsia="Calibri" w:hAnsi="Arial Narrow"/>
          <w:color w:val="000000"/>
          <w:lang w:eastAsia="en-US"/>
        </w:rPr>
      </w:pPr>
      <w:r>
        <w:rPr>
          <w:rFonts w:ascii="Arial Narrow" w:eastAsia="Calibri" w:hAnsi="Arial Narrow"/>
          <w:color w:val="000000"/>
          <w:lang w:eastAsia="en-US"/>
        </w:rPr>
        <w:t>Un bloc sanitaire avec vestiaire adapté aux effectifs du chantier et compartimenté pour les cadres et pour les ouvriers;</w:t>
      </w:r>
    </w:p>
    <w:p w14:paraId="5E6F6040" w14:textId="77777777" w:rsidR="00682EFB" w:rsidRDefault="00DB50AD">
      <w:pPr>
        <w:numPr>
          <w:ilvl w:val="1"/>
          <w:numId w:val="105"/>
        </w:numPr>
        <w:tabs>
          <w:tab w:val="left" w:pos="1720"/>
        </w:tabs>
        <w:spacing w:after="160" w:line="0" w:lineRule="atLeast"/>
        <w:ind w:left="567" w:hanging="294"/>
        <w:jc w:val="both"/>
        <w:rPr>
          <w:rFonts w:ascii="Arial Narrow" w:eastAsia="Calibri" w:hAnsi="Arial Narrow"/>
          <w:color w:val="000000"/>
          <w:lang w:eastAsia="en-US"/>
        </w:rPr>
      </w:pPr>
      <w:r>
        <w:rPr>
          <w:rFonts w:ascii="Arial Narrow" w:eastAsia="Calibri" w:hAnsi="Arial Narrow"/>
          <w:color w:val="000000"/>
          <w:lang w:eastAsia="en-US"/>
        </w:rPr>
        <w:t>Une armoire d’infirmerie.</w:t>
      </w:r>
    </w:p>
    <w:p w14:paraId="71CC5EE0" w14:textId="77777777" w:rsidR="00682EFB" w:rsidRDefault="00DB50AD">
      <w:pPr>
        <w:spacing w:after="160" w:line="237" w:lineRule="auto"/>
        <w:ind w:firstLine="708"/>
        <w:rPr>
          <w:rFonts w:ascii="Arial Narrow" w:eastAsia="Calibri" w:hAnsi="Arial Narrow"/>
          <w:color w:val="000000"/>
          <w:lang w:eastAsia="en-US"/>
        </w:rPr>
      </w:pPr>
      <w:r>
        <w:rPr>
          <w:rFonts w:ascii="Arial Narrow" w:eastAsia="Calibri" w:hAnsi="Arial Narrow"/>
          <w:color w:val="000000"/>
          <w:lang w:eastAsia="en-US"/>
        </w:rPr>
        <w:t>Ces locaux seront sécurisés (serrures, antivols etc…) et alimentés en eaux et électricité. Le mobilier suivant sera placé dans chaque bureau:</w:t>
      </w:r>
    </w:p>
    <w:p w14:paraId="4860993B" w14:textId="77777777" w:rsidR="00682EFB" w:rsidRDefault="00682EFB">
      <w:pPr>
        <w:spacing w:after="160" w:line="2" w:lineRule="exact"/>
        <w:rPr>
          <w:rFonts w:ascii="Arial Narrow" w:eastAsia="Calibri" w:hAnsi="Arial Narrow"/>
          <w:color w:val="000000"/>
          <w:lang w:eastAsia="en-US"/>
        </w:rPr>
      </w:pPr>
    </w:p>
    <w:p w14:paraId="3CE34EF7" w14:textId="77777777" w:rsidR="00682EFB" w:rsidRDefault="00DB50AD">
      <w:pPr>
        <w:numPr>
          <w:ilvl w:val="0"/>
          <w:numId w:val="106"/>
        </w:numPr>
        <w:spacing w:after="160" w:line="237" w:lineRule="auto"/>
        <w:ind w:right="4400"/>
        <w:rPr>
          <w:rFonts w:ascii="Arial Narrow" w:eastAsia="Calibri" w:hAnsi="Arial Narrow"/>
          <w:color w:val="000000"/>
          <w:lang w:eastAsia="en-US"/>
        </w:rPr>
      </w:pPr>
      <w:r>
        <w:rPr>
          <w:rFonts w:ascii="Arial Narrow" w:eastAsia="Calibri" w:hAnsi="Arial Narrow"/>
          <w:color w:val="000000"/>
          <w:lang w:eastAsia="en-US"/>
        </w:rPr>
        <w:t xml:space="preserve">bureau avec tiroirs ; </w:t>
      </w:r>
    </w:p>
    <w:p w14:paraId="77592E19" w14:textId="77777777" w:rsidR="00682EFB" w:rsidRDefault="00DB50AD">
      <w:pPr>
        <w:numPr>
          <w:ilvl w:val="0"/>
          <w:numId w:val="106"/>
        </w:numPr>
        <w:spacing w:after="160" w:line="237" w:lineRule="auto"/>
        <w:ind w:right="4400"/>
        <w:rPr>
          <w:rFonts w:ascii="Arial Narrow" w:eastAsia="Calibri" w:hAnsi="Arial Narrow"/>
          <w:color w:val="000000"/>
          <w:lang w:eastAsia="en-US"/>
        </w:rPr>
      </w:pPr>
      <w:r>
        <w:rPr>
          <w:rFonts w:ascii="Arial Narrow" w:eastAsia="Calibri" w:hAnsi="Arial Narrow"/>
          <w:color w:val="000000"/>
          <w:lang w:eastAsia="en-US"/>
        </w:rPr>
        <w:t xml:space="preserve">4 chaises ; </w:t>
      </w:r>
    </w:p>
    <w:p w14:paraId="334A6327" w14:textId="77777777" w:rsidR="00682EFB" w:rsidRDefault="00DB50AD">
      <w:pPr>
        <w:numPr>
          <w:ilvl w:val="0"/>
          <w:numId w:val="106"/>
        </w:numPr>
        <w:spacing w:after="160" w:line="237" w:lineRule="auto"/>
        <w:ind w:right="4400"/>
        <w:rPr>
          <w:rFonts w:ascii="Arial Narrow" w:eastAsia="Calibri" w:hAnsi="Arial Narrow"/>
          <w:color w:val="000000"/>
          <w:lang w:eastAsia="en-US"/>
        </w:rPr>
      </w:pPr>
      <w:r>
        <w:rPr>
          <w:rFonts w:ascii="Arial Narrow" w:eastAsia="Calibri" w:hAnsi="Arial Narrow"/>
          <w:color w:val="000000"/>
          <w:lang w:eastAsia="en-US"/>
        </w:rPr>
        <w:t>1 armoire fermant à clef ;</w:t>
      </w:r>
    </w:p>
    <w:p w14:paraId="47CAA290" w14:textId="77777777" w:rsidR="00682EFB" w:rsidRDefault="00DB50AD">
      <w:pPr>
        <w:numPr>
          <w:ilvl w:val="0"/>
          <w:numId w:val="106"/>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1 panneau pour l’affichage des plans.</w:t>
      </w:r>
    </w:p>
    <w:p w14:paraId="43CB4E85" w14:textId="77777777" w:rsidR="00682EFB" w:rsidRDefault="00DB50AD">
      <w:pPr>
        <w:spacing w:after="160" w:line="237" w:lineRule="auto"/>
        <w:ind w:firstLine="708"/>
        <w:rPr>
          <w:rFonts w:ascii="Arial Narrow" w:eastAsia="Calibri" w:hAnsi="Arial Narrow"/>
          <w:b/>
          <w:color w:val="000000"/>
          <w:lang w:eastAsia="en-US"/>
        </w:rPr>
      </w:pPr>
      <w:r>
        <w:rPr>
          <w:rFonts w:ascii="Arial Narrow" w:eastAsia="Calibri" w:hAnsi="Arial Narrow"/>
          <w:b/>
          <w:color w:val="000000"/>
          <w:lang w:eastAsia="en-US"/>
        </w:rPr>
        <w:lastRenderedPageBreak/>
        <w:t>Les équipements de ces bureaux resteront la propriété du Maître d'ouvrage après la réception provisoire des travaux.</w:t>
      </w:r>
    </w:p>
    <w:p w14:paraId="699026D8" w14:textId="77777777" w:rsidR="00682EFB" w:rsidRDefault="00682EFB">
      <w:pPr>
        <w:spacing w:after="160" w:line="376" w:lineRule="exact"/>
        <w:rPr>
          <w:rFonts w:ascii="Arial Narrow" w:eastAsia="Calibri" w:hAnsi="Arial Narrow"/>
          <w:color w:val="000000"/>
          <w:lang w:eastAsia="en-US"/>
        </w:rPr>
      </w:pPr>
    </w:p>
    <w:p w14:paraId="5A2F2733" w14:textId="77777777" w:rsidR="00682EFB" w:rsidRDefault="00DB50AD">
      <w:pPr>
        <w:tabs>
          <w:tab w:val="left" w:pos="1580"/>
        </w:tabs>
        <w:spacing w:after="160" w:line="0" w:lineRule="atLeast"/>
        <w:jc w:val="both"/>
        <w:rPr>
          <w:rFonts w:ascii="Arial Narrow" w:eastAsia="Calibri" w:hAnsi="Arial Narrow"/>
          <w:i/>
          <w:color w:val="000000"/>
          <w:lang w:eastAsia="en-US"/>
        </w:rPr>
      </w:pPr>
      <w:r>
        <w:rPr>
          <w:rFonts w:ascii="Arial Narrow" w:eastAsia="Calibri" w:hAnsi="Arial Narrow"/>
          <w:b/>
          <w:color w:val="000000"/>
          <w:lang w:eastAsia="en-US"/>
        </w:rPr>
        <w:t xml:space="preserve">9.1.13 –  </w:t>
      </w:r>
      <w:r>
        <w:rPr>
          <w:rFonts w:ascii="Arial Narrow" w:eastAsia="Calibri" w:hAnsi="Arial Narrow"/>
          <w:i/>
          <w:color w:val="000000"/>
          <w:lang w:eastAsia="en-US"/>
        </w:rPr>
        <w:t>NETTOYAGE DU CHANTIER ET ENTRETIEN DES VOIES D'ACCES</w:t>
      </w:r>
    </w:p>
    <w:p w14:paraId="5DFFBD98" w14:textId="77777777" w:rsidR="00682EFB" w:rsidRDefault="00DB50AD">
      <w:pPr>
        <w:spacing w:after="160" w:line="243" w:lineRule="auto"/>
        <w:ind w:firstLine="708"/>
        <w:jc w:val="both"/>
        <w:rPr>
          <w:rFonts w:ascii="Arial Narrow" w:eastAsia="Calibri" w:hAnsi="Arial Narrow"/>
          <w:color w:val="000000"/>
          <w:lang w:eastAsia="en-US"/>
        </w:rPr>
      </w:pPr>
      <w:bookmarkStart w:id="4" w:name="page8"/>
      <w:bookmarkEnd w:id="4"/>
      <w:r>
        <w:rPr>
          <w:rFonts w:ascii="Arial Narrow" w:eastAsia="Calibri" w:hAnsi="Arial Narrow"/>
          <w:color w:val="000000"/>
          <w:lang w:eastAsia="en-US"/>
        </w:rPr>
        <w:t xml:space="preserve">L'Entreprise est responsable du maintien de la propreté des zones d’intervention qui lui sont concédées pour les travaux et assurera de façon quotidienne l'entretien de tout le chantier et des voies existantes (intérieures et extérieures d’accès). </w:t>
      </w:r>
    </w:p>
    <w:p w14:paraId="371969E7" w14:textId="77777777" w:rsidR="00682EFB" w:rsidRDefault="00682EFB">
      <w:pPr>
        <w:spacing w:after="160" w:line="372" w:lineRule="exact"/>
        <w:rPr>
          <w:rFonts w:ascii="Arial Narrow" w:eastAsia="Calibri" w:hAnsi="Arial Narrow"/>
          <w:color w:val="000000"/>
          <w:lang w:eastAsia="en-US"/>
        </w:rPr>
      </w:pPr>
    </w:p>
    <w:p w14:paraId="65009C28"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9.1.14 –  </w:t>
      </w:r>
      <w:r>
        <w:rPr>
          <w:rFonts w:ascii="Arial Narrow" w:eastAsia="Calibri" w:hAnsi="Arial Narrow"/>
          <w:i/>
          <w:color w:val="000000"/>
          <w:lang w:eastAsia="en-US"/>
        </w:rPr>
        <w:t>BRANCHEMENTS PROVISOIRES DE CHANTIER</w:t>
      </w:r>
    </w:p>
    <w:p w14:paraId="6373912E" w14:textId="77777777" w:rsidR="00682EFB" w:rsidRDefault="00DB50AD">
      <w:pPr>
        <w:spacing w:after="160" w:line="0" w:lineRule="atLeast"/>
        <w:ind w:left="1580"/>
        <w:jc w:val="both"/>
        <w:rPr>
          <w:rFonts w:ascii="Arial Narrow" w:eastAsia="Calibri" w:hAnsi="Arial Narrow"/>
          <w:b/>
          <w:i/>
          <w:color w:val="000000"/>
          <w:lang w:eastAsia="en-US"/>
        </w:rPr>
      </w:pPr>
      <w:r>
        <w:rPr>
          <w:rFonts w:ascii="Arial Narrow" w:eastAsia="Calibri" w:hAnsi="Arial Narrow"/>
          <w:b/>
          <w:i/>
          <w:color w:val="000000"/>
          <w:lang w:eastAsia="en-US"/>
        </w:rPr>
        <w:t>Branchement électrique</w:t>
      </w:r>
    </w:p>
    <w:p w14:paraId="63958C11"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Chaque entreprise prendra un compteur individuel et devra amener le courant électrique sur la zone qui lui est concédée à partir d’un branchement particulier ENEO. Cette installation permettra d'assurer les besoins en énergie de l’entreprise et du bureau de chantier.</w:t>
      </w:r>
    </w:p>
    <w:p w14:paraId="7B2B59C4"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L’Entreprise pourra le cas échéant si elle le juge utile se rapprocher des structures environnantes (ENEO) pour un accord relatif à un branchement électrique temporaire. Il restera seul responsable des préjudices et déconvenues qui pourraient en résulter.</w:t>
      </w:r>
    </w:p>
    <w:p w14:paraId="491F9C21" w14:textId="77777777" w:rsidR="00682EFB" w:rsidRDefault="00DB50AD">
      <w:pPr>
        <w:spacing w:after="160" w:line="0" w:lineRule="atLeast"/>
        <w:ind w:left="1580"/>
        <w:rPr>
          <w:rFonts w:ascii="Arial Narrow" w:eastAsia="Calibri" w:hAnsi="Arial Narrow"/>
          <w:b/>
          <w:i/>
          <w:color w:val="000000"/>
          <w:lang w:eastAsia="en-US"/>
        </w:rPr>
      </w:pPr>
      <w:r>
        <w:rPr>
          <w:rFonts w:ascii="Arial Narrow" w:eastAsia="Calibri" w:hAnsi="Arial Narrow"/>
          <w:b/>
          <w:i/>
          <w:color w:val="000000"/>
          <w:lang w:eastAsia="en-US"/>
        </w:rPr>
        <w:t>Branchement eau</w:t>
      </w:r>
    </w:p>
    <w:p w14:paraId="5CB5756E" w14:textId="77777777" w:rsidR="00682EFB" w:rsidRDefault="00DB50AD">
      <w:pPr>
        <w:spacing w:after="160" w:line="24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L’entreprise devra également prévoir le branchement d'eau provisoire pour les besoins du chantier. Le raccordement au réseau existant moyennant un compteur divisionnaire est possible moyennant vérification de la possibilité technique d’un tel branchement et une discussion avec la société en charge et les services compétant sur les conditions d’exploitation.</w:t>
      </w:r>
    </w:p>
    <w:p w14:paraId="3866D5D4" w14:textId="77777777" w:rsidR="00682EFB" w:rsidRDefault="00682EFB">
      <w:pPr>
        <w:spacing w:after="160" w:line="376" w:lineRule="exact"/>
        <w:rPr>
          <w:rFonts w:ascii="Arial Narrow" w:eastAsia="Calibri" w:hAnsi="Arial Narrow"/>
          <w:color w:val="000000"/>
          <w:lang w:eastAsia="en-US"/>
        </w:rPr>
      </w:pPr>
    </w:p>
    <w:p w14:paraId="5C25E9D3"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9.1.15 –  </w:t>
      </w:r>
      <w:r>
        <w:rPr>
          <w:rFonts w:ascii="Arial Narrow" w:eastAsia="Calibri" w:hAnsi="Arial Narrow"/>
          <w:i/>
          <w:color w:val="000000"/>
          <w:lang w:eastAsia="en-US"/>
        </w:rPr>
        <w:t>ASSURANCE DECENNALE</w:t>
      </w:r>
    </w:p>
    <w:p w14:paraId="35882C41"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Chaque Entreprise devra souscrire une assurance couvrant au profit du Maître d’Ouvrage, la responsabilité civile décennale des intervenants à l’acte de bâtir (Entreprises, Maître d’œuvre), conformément à l’article correspondant du CCAP.</w:t>
      </w:r>
    </w:p>
    <w:p w14:paraId="441682F8"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Il sera précisé par l’Entreprise la Compagnie d’Assurance contactée dont elle a le libre choix parmi les compagnies notoirement solvables agréées CIMA. </w:t>
      </w:r>
    </w:p>
    <w:p w14:paraId="2EAB3744" w14:textId="77777777" w:rsidR="00682EFB" w:rsidRDefault="00682EFB">
      <w:pPr>
        <w:spacing w:after="160" w:line="21" w:lineRule="exact"/>
        <w:jc w:val="both"/>
        <w:rPr>
          <w:rFonts w:ascii="Arial Narrow" w:eastAsia="Calibri" w:hAnsi="Arial Narrow"/>
          <w:color w:val="000000"/>
          <w:lang w:eastAsia="en-US"/>
        </w:rPr>
      </w:pPr>
    </w:p>
    <w:p w14:paraId="7973F701"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L’attestation de cette assurance et la preuve du paiement de la prime correspondante sera exigée de l’entreprise.</w:t>
      </w:r>
    </w:p>
    <w:p w14:paraId="70D7D041" w14:textId="77777777" w:rsidR="00682EFB" w:rsidRDefault="00682EFB">
      <w:pPr>
        <w:spacing w:after="160" w:line="200" w:lineRule="exact"/>
        <w:rPr>
          <w:rFonts w:ascii="Arial Narrow" w:eastAsia="Calibri" w:hAnsi="Arial Narrow"/>
          <w:color w:val="000000"/>
          <w:lang w:eastAsia="en-US"/>
        </w:rPr>
      </w:pPr>
    </w:p>
    <w:p w14:paraId="225D4739" w14:textId="77777777" w:rsidR="00682EFB" w:rsidRDefault="00DB50AD">
      <w:pPr>
        <w:tabs>
          <w:tab w:val="left" w:pos="1580"/>
        </w:tabs>
        <w:spacing w:after="160" w:line="0" w:lineRule="atLeast"/>
        <w:jc w:val="both"/>
        <w:rPr>
          <w:rFonts w:ascii="Arial Narrow" w:eastAsia="Calibri" w:hAnsi="Arial Narrow"/>
          <w:b/>
          <w:i/>
          <w:color w:val="000000"/>
          <w:lang w:eastAsia="en-US"/>
        </w:rPr>
      </w:pPr>
      <w:r>
        <w:rPr>
          <w:rFonts w:ascii="Arial Narrow" w:eastAsia="Calibri" w:hAnsi="Arial Narrow"/>
          <w:b/>
          <w:color w:val="000000"/>
          <w:lang w:eastAsia="en-US"/>
        </w:rPr>
        <w:t xml:space="preserve">9.1.16 –  </w:t>
      </w:r>
      <w:r>
        <w:rPr>
          <w:rFonts w:ascii="Arial Narrow" w:eastAsia="Calibri" w:hAnsi="Arial Narrow"/>
          <w:i/>
          <w:color w:val="000000"/>
          <w:lang w:eastAsia="en-US"/>
        </w:rPr>
        <w:t>COMPTE PRORATA / CONVENTION INTER ENTREPRISES</w:t>
      </w:r>
    </w:p>
    <w:p w14:paraId="6F82280D"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En vue de permettre un déroulement harmonieux et sans heurts des travaux sur le chantier par les entreprises titulaires des différentes tâches, il est prévu que se constitue librement entre les entreprises et les sous-traitants éventuel une convention de gestion des frais communs de chantier.</w:t>
      </w:r>
    </w:p>
    <w:p w14:paraId="6F476C76"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Une telle convention sera constituée sous forme d’un compte prorata classique ou de tout autre type de Convention librement consentie entre l’entreprise titulaires et les entreprises sous-traitantes, mais qui devront être supervisées pour en garantir ensuite une parfaite mise en œuvre, par l’OPC.</w:t>
      </w:r>
    </w:p>
    <w:p w14:paraId="2218E0E2"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 priori, les équipements et aménagements fixes communs devant servir jusqu’à la fin des travaux ont été pris en charge. Il s’agit principalement de :</w:t>
      </w:r>
    </w:p>
    <w:p w14:paraId="2F77F4E0"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Bureaux de chantier et annexes ;</w:t>
      </w:r>
    </w:p>
    <w:p w14:paraId="27FA06C0"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Clôture de chantier ;</w:t>
      </w:r>
    </w:p>
    <w:p w14:paraId="3DE1B144"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Panneaux de chantier ;</w:t>
      </w:r>
    </w:p>
    <w:p w14:paraId="165A5C6A"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Implantation générale ;</w:t>
      </w:r>
    </w:p>
    <w:p w14:paraId="239818C4"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Branchements de chantier (ENEO, Camerounaise des eaux, ..) ;</w:t>
      </w:r>
    </w:p>
    <w:p w14:paraId="1CFACAE8"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Voirie et parkings provisoires de chantier ;</w:t>
      </w:r>
    </w:p>
    <w:p w14:paraId="5C46E67E"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Aires de stockage et / ou d’installation spécifique des entreprises ;</w:t>
      </w:r>
    </w:p>
    <w:p w14:paraId="2705632A"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Installation de moyens de levage (grue, nacelle, …) ;</w:t>
      </w:r>
    </w:p>
    <w:p w14:paraId="14BA119C"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Installation des échafaudages ;</w:t>
      </w:r>
    </w:p>
    <w:p w14:paraId="41424EDC"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Installation des montes charges provisoire ;</w:t>
      </w:r>
    </w:p>
    <w:p w14:paraId="27D828D0" w14:textId="77777777" w:rsidR="00682EFB" w:rsidRDefault="00DB50AD">
      <w:pPr>
        <w:numPr>
          <w:ilvl w:val="0"/>
          <w:numId w:val="107"/>
        </w:numPr>
        <w:tabs>
          <w:tab w:val="left" w:pos="2040"/>
        </w:tabs>
        <w:spacing w:after="160" w:line="0" w:lineRule="atLeast"/>
        <w:ind w:left="284" w:hanging="284"/>
        <w:jc w:val="both"/>
        <w:rPr>
          <w:rFonts w:ascii="Arial Narrow" w:eastAsia="Calibri" w:hAnsi="Arial Narrow"/>
          <w:color w:val="000000"/>
          <w:lang w:eastAsia="en-US"/>
        </w:rPr>
      </w:pPr>
      <w:r>
        <w:rPr>
          <w:rFonts w:ascii="Arial Narrow" w:eastAsia="Calibri" w:hAnsi="Arial Narrow"/>
          <w:color w:val="000000"/>
          <w:lang w:eastAsia="en-US"/>
        </w:rPr>
        <w:t>Etc.</w:t>
      </w:r>
    </w:p>
    <w:p w14:paraId="2AA273B4"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prestations d’intérêt commun de nature récurrente dont les frais sont partagés et dont la gestion justifie amplement la convention inter-entreprises sont à priori mais non limitativement :</w:t>
      </w:r>
    </w:p>
    <w:p w14:paraId="353D8673" w14:textId="77777777" w:rsidR="00682EFB" w:rsidRDefault="00DB50AD">
      <w:pPr>
        <w:numPr>
          <w:ilvl w:val="0"/>
          <w:numId w:val="64"/>
        </w:numPr>
        <w:tabs>
          <w:tab w:val="left" w:pos="2040"/>
        </w:tabs>
        <w:spacing w:after="160" w:line="0" w:lineRule="atLeast"/>
        <w:ind w:left="709"/>
        <w:jc w:val="both"/>
        <w:rPr>
          <w:rFonts w:ascii="Arial Narrow" w:eastAsia="Wingdings" w:hAnsi="Arial Narrow"/>
          <w:color w:val="000000"/>
          <w:lang w:eastAsia="en-US"/>
        </w:rPr>
      </w:pPr>
      <w:r>
        <w:rPr>
          <w:rFonts w:ascii="Arial Narrow" w:eastAsia="Calibri" w:hAnsi="Arial Narrow"/>
          <w:color w:val="000000"/>
          <w:lang w:eastAsia="en-US"/>
        </w:rPr>
        <w:t>L’hygiène de chantier (les nettoyages des gravats, le nettoyage général,….) ;</w:t>
      </w:r>
      <w:r>
        <w:rPr>
          <w:rFonts w:ascii="Arial Narrow" w:eastAsia="Wingdings" w:hAnsi="Arial Narrow"/>
          <w:color w:val="000000"/>
          <w:lang w:eastAsia="en-US"/>
        </w:rPr>
        <w:t xml:space="preserve"> </w:t>
      </w:r>
    </w:p>
    <w:p w14:paraId="145BBD40" w14:textId="77777777" w:rsidR="00682EFB" w:rsidRDefault="00DB50AD">
      <w:pPr>
        <w:numPr>
          <w:ilvl w:val="0"/>
          <w:numId w:val="64"/>
        </w:numPr>
        <w:tabs>
          <w:tab w:val="left" w:pos="2042"/>
        </w:tabs>
        <w:spacing w:after="160" w:line="0" w:lineRule="atLeast"/>
        <w:ind w:left="709"/>
        <w:jc w:val="both"/>
        <w:rPr>
          <w:rFonts w:ascii="Arial Narrow" w:eastAsia="Wingdings" w:hAnsi="Arial Narrow"/>
          <w:color w:val="000000"/>
          <w:lang w:eastAsia="en-US"/>
        </w:rPr>
      </w:pPr>
      <w:r>
        <w:rPr>
          <w:rFonts w:ascii="Arial Narrow" w:eastAsia="Calibri" w:hAnsi="Arial Narrow"/>
          <w:color w:val="000000"/>
          <w:lang w:eastAsia="en-US"/>
        </w:rPr>
        <w:t>La sécurité de chantier impliquant la définition et la structuration du gardiennage ;</w:t>
      </w:r>
      <w:r>
        <w:rPr>
          <w:rFonts w:ascii="Arial Narrow" w:eastAsia="Wingdings" w:hAnsi="Arial Narrow"/>
          <w:color w:val="000000"/>
          <w:lang w:eastAsia="en-US"/>
        </w:rPr>
        <w:t xml:space="preserve"> </w:t>
      </w:r>
    </w:p>
    <w:p w14:paraId="1E780111" w14:textId="77777777" w:rsidR="00682EFB" w:rsidRDefault="00DB50AD">
      <w:pPr>
        <w:numPr>
          <w:ilvl w:val="0"/>
          <w:numId w:val="64"/>
        </w:numPr>
        <w:tabs>
          <w:tab w:val="left" w:pos="2040"/>
        </w:tabs>
        <w:spacing w:after="160" w:line="0" w:lineRule="atLeast"/>
        <w:ind w:left="709"/>
        <w:jc w:val="both"/>
        <w:rPr>
          <w:rFonts w:ascii="Arial Narrow" w:eastAsia="Calibri" w:hAnsi="Arial Narrow"/>
          <w:color w:val="000000"/>
          <w:lang w:eastAsia="en-US"/>
        </w:rPr>
      </w:pPr>
      <w:r>
        <w:rPr>
          <w:rFonts w:ascii="Arial Narrow" w:eastAsia="Calibri" w:hAnsi="Arial Narrow"/>
          <w:color w:val="000000"/>
          <w:lang w:eastAsia="en-US"/>
        </w:rPr>
        <w:t>Les charges de consommation d’électricité et d’eau ;</w:t>
      </w:r>
    </w:p>
    <w:p w14:paraId="7CCDA138" w14:textId="77777777" w:rsidR="00682EFB" w:rsidRDefault="00DB50AD">
      <w:pPr>
        <w:numPr>
          <w:ilvl w:val="0"/>
          <w:numId w:val="64"/>
        </w:numPr>
        <w:tabs>
          <w:tab w:val="left" w:pos="2040"/>
        </w:tabs>
        <w:spacing w:after="160" w:line="0" w:lineRule="atLeast"/>
        <w:ind w:left="709"/>
        <w:jc w:val="both"/>
        <w:rPr>
          <w:rFonts w:ascii="Arial Narrow" w:eastAsia="Calibri" w:hAnsi="Arial Narrow"/>
          <w:color w:val="000000"/>
          <w:lang w:eastAsia="en-US"/>
        </w:rPr>
      </w:pPr>
      <w:r>
        <w:rPr>
          <w:rFonts w:ascii="Arial Narrow" w:eastAsia="Calibri" w:hAnsi="Arial Narrow"/>
          <w:color w:val="000000"/>
          <w:lang w:eastAsia="en-US"/>
        </w:rPr>
        <w:t xml:space="preserve"> Les charges d’entretien des voiries et parkings ;</w:t>
      </w:r>
    </w:p>
    <w:p w14:paraId="77AEDC73" w14:textId="77777777" w:rsidR="00682EFB" w:rsidRDefault="00DB50AD">
      <w:pPr>
        <w:numPr>
          <w:ilvl w:val="0"/>
          <w:numId w:val="64"/>
        </w:numPr>
        <w:tabs>
          <w:tab w:val="left" w:pos="2040"/>
        </w:tabs>
        <w:spacing w:after="160" w:line="0" w:lineRule="atLeast"/>
        <w:ind w:left="709"/>
        <w:jc w:val="both"/>
        <w:rPr>
          <w:rFonts w:ascii="Arial Narrow" w:eastAsia="Calibri" w:hAnsi="Arial Narrow"/>
          <w:color w:val="000000"/>
          <w:lang w:eastAsia="en-US"/>
        </w:rPr>
      </w:pPr>
      <w:r>
        <w:rPr>
          <w:rFonts w:ascii="Arial Narrow" w:eastAsia="Calibri" w:hAnsi="Arial Narrow"/>
          <w:color w:val="000000"/>
          <w:lang w:eastAsia="en-US"/>
        </w:rPr>
        <w:t xml:space="preserve"> L’incidence de la mise à disposition de moyens de levage ;</w:t>
      </w:r>
    </w:p>
    <w:p w14:paraId="0A4C1267" w14:textId="77777777" w:rsidR="00682EFB" w:rsidRDefault="00DB50AD">
      <w:pPr>
        <w:numPr>
          <w:ilvl w:val="0"/>
          <w:numId w:val="64"/>
        </w:numPr>
        <w:tabs>
          <w:tab w:val="left" w:pos="2040"/>
        </w:tabs>
        <w:spacing w:after="160" w:line="0" w:lineRule="atLeast"/>
        <w:ind w:left="709"/>
        <w:jc w:val="both"/>
        <w:rPr>
          <w:rFonts w:ascii="Arial Narrow" w:eastAsia="Calibri" w:hAnsi="Arial Narrow"/>
          <w:color w:val="000000"/>
          <w:lang w:eastAsia="en-US"/>
        </w:rPr>
      </w:pPr>
      <w:r>
        <w:rPr>
          <w:rFonts w:ascii="Arial Narrow" w:eastAsia="Calibri" w:hAnsi="Arial Narrow"/>
          <w:color w:val="000000"/>
          <w:lang w:eastAsia="en-US"/>
        </w:rPr>
        <w:t xml:space="preserve"> Les charges de la mise à disposition du monte-charge provisoire ;</w:t>
      </w:r>
    </w:p>
    <w:p w14:paraId="236ABF2E" w14:textId="77777777" w:rsidR="00682EFB" w:rsidRDefault="00DB50AD">
      <w:pPr>
        <w:numPr>
          <w:ilvl w:val="0"/>
          <w:numId w:val="64"/>
        </w:numPr>
        <w:tabs>
          <w:tab w:val="left" w:pos="2040"/>
        </w:tabs>
        <w:spacing w:after="160" w:line="0" w:lineRule="atLeast"/>
        <w:ind w:left="709"/>
        <w:jc w:val="both"/>
        <w:rPr>
          <w:rFonts w:ascii="Arial Narrow" w:eastAsia="Calibri" w:hAnsi="Arial Narrow"/>
          <w:color w:val="000000"/>
          <w:lang w:eastAsia="en-US"/>
        </w:rPr>
      </w:pPr>
      <w:r>
        <w:rPr>
          <w:rFonts w:ascii="Arial Narrow" w:eastAsia="Calibri" w:hAnsi="Arial Narrow"/>
          <w:color w:val="000000"/>
          <w:lang w:eastAsia="en-US"/>
        </w:rPr>
        <w:t>Les charges de la mise à disposition d’un échafaudage ; Etc.</w:t>
      </w:r>
    </w:p>
    <w:p w14:paraId="5134FF4F"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La concertation inter-entreprises en vue de la mise au point de la convention de gestion des charges communes aura obligatoirement lieu pendant le délai de préparation du démarrage du chantier, et l’organisme chargé de l’OPC y sera</w:t>
      </w:r>
      <w:bookmarkStart w:id="5" w:name="page10"/>
      <w:bookmarkEnd w:id="5"/>
      <w:r>
        <w:rPr>
          <w:rFonts w:ascii="Arial Narrow" w:eastAsia="Calibri" w:hAnsi="Arial Narrow"/>
          <w:color w:val="000000"/>
          <w:lang w:eastAsia="en-US"/>
        </w:rPr>
        <w:t xml:space="preserve"> associé pour représenter le Maître d’ouvrage et garantir la pérennité des accords qui seront formalisés et notamment les clés de répartition selon une règle consensuelle ( prorata ou autre) devenant définitive.</w:t>
      </w:r>
    </w:p>
    <w:p w14:paraId="79334AFE"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est clairement entendu que les offres financières de L’entreprise est réputée prendre en compte entre autres contraintes celle du coût des charges communes indispensables à l’exécution des travaux, et qu’elle ne saurait plus en cours de chantier à présenter quelque réclamation que ce soit à ce sujet.</w:t>
      </w:r>
    </w:p>
    <w:p w14:paraId="3FD0F58C" w14:textId="77777777" w:rsidR="00682EFB" w:rsidRDefault="00682EFB">
      <w:pPr>
        <w:spacing w:after="160" w:line="242" w:lineRule="auto"/>
        <w:ind w:left="1580"/>
        <w:jc w:val="both"/>
        <w:rPr>
          <w:rFonts w:ascii="Arial Narrow" w:eastAsia="Calibri" w:hAnsi="Arial Narrow"/>
          <w:color w:val="000000"/>
          <w:lang w:eastAsia="en-US"/>
        </w:rPr>
      </w:pPr>
    </w:p>
    <w:p w14:paraId="4E68DEB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10 : ETUDES GENERALES ET COMPLEMENTAIRES </w:t>
      </w:r>
    </w:p>
    <w:p w14:paraId="2833F62F" w14:textId="77777777" w:rsidR="00682EFB" w:rsidRDefault="00DB50AD">
      <w:pPr>
        <w:tabs>
          <w:tab w:val="left" w:pos="70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 xml:space="preserve">10.1 –  </w:t>
      </w:r>
      <w:r>
        <w:rPr>
          <w:rFonts w:ascii="Arial Narrow" w:eastAsia="Calibri" w:hAnsi="Arial Narrow"/>
          <w:b/>
          <w:color w:val="000000"/>
          <w:u w:val="single"/>
          <w:lang w:eastAsia="en-US"/>
        </w:rPr>
        <w:t>PRESCRIPTIONS GENERALES</w:t>
      </w:r>
    </w:p>
    <w:p w14:paraId="6C78204B" w14:textId="77777777" w:rsidR="00682EFB" w:rsidRDefault="00DB50AD">
      <w:pPr>
        <w:spacing w:after="160" w:line="243" w:lineRule="auto"/>
        <w:ind w:firstLine="702"/>
        <w:jc w:val="both"/>
        <w:rPr>
          <w:rFonts w:ascii="Arial Narrow" w:eastAsia="Calibri" w:hAnsi="Arial Narrow"/>
          <w:color w:val="000000"/>
          <w:lang w:eastAsia="en-US"/>
        </w:rPr>
      </w:pPr>
      <w:r>
        <w:rPr>
          <w:rFonts w:ascii="Arial Narrow" w:eastAsia="Calibri" w:hAnsi="Arial Narrow"/>
          <w:color w:val="000000"/>
          <w:lang w:eastAsia="en-US"/>
        </w:rPr>
        <w:t xml:space="preserve">Les études complémentaires devront être faites par chaque entreprise adjudicataire d’un lot. Ces études permettront de consolider celles préalablement effectuées par les soins du maître d’ouvrage. En cas de variation significative pouvant affecter le projet d’exécution défini pour les différents lots. Le maître d’œuvre prendra en compte les nouvelles dispositions attachées à ces études sans en modifier de façon substantielle le </w:t>
      </w:r>
    </w:p>
    <w:p w14:paraId="577BD86D" w14:textId="77777777" w:rsidR="00682EFB" w:rsidRDefault="00DB50AD">
      <w:pPr>
        <w:spacing w:after="160" w:line="292" w:lineRule="exact"/>
        <w:rPr>
          <w:rFonts w:ascii="Arial Narrow" w:eastAsia="Calibri" w:hAnsi="Arial Narrow"/>
          <w:color w:val="000000"/>
          <w:lang w:eastAsia="en-US"/>
        </w:rPr>
      </w:pPr>
      <w:r>
        <w:rPr>
          <w:rFonts w:ascii="Arial Narrow" w:eastAsia="Calibri" w:hAnsi="Arial Narrow"/>
          <w:color w:val="000000"/>
          <w:lang w:eastAsia="en-US"/>
        </w:rPr>
        <w:t>Contenu.</w:t>
      </w:r>
    </w:p>
    <w:p w14:paraId="452ABF1D" w14:textId="77777777" w:rsidR="00682EFB" w:rsidRDefault="00DB50AD">
      <w:pPr>
        <w:tabs>
          <w:tab w:val="left" w:pos="70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 xml:space="preserve">10.2 –  </w:t>
      </w:r>
      <w:r>
        <w:rPr>
          <w:rFonts w:ascii="Arial Narrow" w:eastAsia="Calibri" w:hAnsi="Arial Narrow"/>
          <w:b/>
          <w:color w:val="000000"/>
          <w:u w:val="single"/>
          <w:lang w:eastAsia="en-US"/>
        </w:rPr>
        <w:t>PRESCRIPTIONS TECHNIQUES PARTICULIERES</w:t>
      </w:r>
    </w:p>
    <w:p w14:paraId="13F29C7F" w14:textId="77777777" w:rsidR="00682EFB" w:rsidRDefault="00682EFB">
      <w:pPr>
        <w:spacing w:after="160" w:line="290" w:lineRule="exact"/>
        <w:rPr>
          <w:rFonts w:ascii="Arial Narrow" w:eastAsia="Calibri" w:hAnsi="Arial Narrow"/>
          <w:color w:val="000000"/>
          <w:lang w:eastAsia="en-US"/>
        </w:rPr>
      </w:pPr>
    </w:p>
    <w:p w14:paraId="5D6A6942" w14:textId="77777777" w:rsidR="00682EFB" w:rsidRDefault="00DB50AD">
      <w:pPr>
        <w:tabs>
          <w:tab w:val="left" w:pos="1422"/>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10.2.1 –  ÉTENDUE DES TRAVAUX</w:t>
      </w:r>
    </w:p>
    <w:p w14:paraId="565500DC"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travaux du présent lot comprennent essentiellement :</w:t>
      </w:r>
    </w:p>
    <w:p w14:paraId="160EE9BE" w14:textId="77777777" w:rsidR="00682EFB" w:rsidRDefault="00DB50AD">
      <w:pPr>
        <w:numPr>
          <w:ilvl w:val="0"/>
          <w:numId w:val="108"/>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études complémentaires de sols</w:t>
      </w:r>
    </w:p>
    <w:p w14:paraId="5529CE20" w14:textId="77777777" w:rsidR="00682EFB" w:rsidRDefault="00DB50AD">
      <w:pPr>
        <w:numPr>
          <w:ilvl w:val="0"/>
          <w:numId w:val="108"/>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études complémentaires détaillées de la structure des bâtiments</w:t>
      </w:r>
    </w:p>
    <w:p w14:paraId="3FD592FE" w14:textId="77777777" w:rsidR="00682EFB" w:rsidRDefault="00DB50AD">
      <w:pPr>
        <w:numPr>
          <w:ilvl w:val="0"/>
          <w:numId w:val="108"/>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études éventuelles des corps d’état.</w:t>
      </w:r>
    </w:p>
    <w:p w14:paraId="7F74ED4A" w14:textId="77777777" w:rsidR="00682EFB" w:rsidRDefault="00682EFB">
      <w:pPr>
        <w:spacing w:after="160" w:line="295" w:lineRule="exact"/>
        <w:rPr>
          <w:rFonts w:ascii="Arial Narrow" w:eastAsia="Calibri" w:hAnsi="Arial Narrow"/>
          <w:color w:val="000000"/>
          <w:lang w:eastAsia="en-US"/>
        </w:rPr>
      </w:pPr>
    </w:p>
    <w:p w14:paraId="43C039FA" w14:textId="77777777" w:rsidR="00682EFB" w:rsidRDefault="00DB50AD">
      <w:pPr>
        <w:tabs>
          <w:tab w:val="left" w:pos="1422"/>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10.2.2 –  DÉFINITION DES OUVRAGES</w:t>
      </w:r>
    </w:p>
    <w:p w14:paraId="407CFCAB"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études préliminaires sont définies par les plans du dossier de consultation des entreprises tels que définis dans le tableau des documents remis aux entreprises, le présent CCTP, ainsi qu’un Bordereau des prix et un devis quantitatif.</w:t>
      </w:r>
    </w:p>
    <w:p w14:paraId="15F60597"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Les entreprises seront donc  réputé avant la remise de leur engagement  avoir apprécié les particularités éventuelles d’exécution des travaux, ainsi que l’organisation et le fonctionnement du chantier.</w:t>
      </w:r>
    </w:p>
    <w:p w14:paraId="1A4120B0" w14:textId="77777777" w:rsidR="00682EFB" w:rsidRDefault="00682EFB">
      <w:pPr>
        <w:tabs>
          <w:tab w:val="left" w:pos="1381"/>
        </w:tabs>
        <w:spacing w:after="160" w:line="237" w:lineRule="auto"/>
        <w:ind w:left="720"/>
        <w:jc w:val="both"/>
        <w:rPr>
          <w:rFonts w:ascii="Arial Narrow" w:eastAsia="Calibri" w:hAnsi="Arial Narrow"/>
          <w:color w:val="000000"/>
          <w:lang w:eastAsia="en-US"/>
        </w:rPr>
      </w:pPr>
    </w:p>
    <w:p w14:paraId="4F8FC791"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11 : TERRASSEMENTS GENERAUX ET COMPLEMENTAIRES </w:t>
      </w:r>
    </w:p>
    <w:p w14:paraId="59E7F864" w14:textId="77777777" w:rsidR="00682EFB" w:rsidRDefault="00DB50AD">
      <w:pPr>
        <w:tabs>
          <w:tab w:val="left" w:pos="70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 xml:space="preserve">11.1 –  </w:t>
      </w:r>
      <w:r>
        <w:rPr>
          <w:rFonts w:ascii="Arial Narrow" w:eastAsia="Calibri" w:hAnsi="Arial Narrow"/>
          <w:b/>
          <w:color w:val="000000"/>
          <w:u w:val="single"/>
          <w:lang w:eastAsia="en-US"/>
        </w:rPr>
        <w:t>PRESCRIPTIONS GENERALES</w:t>
      </w:r>
    </w:p>
    <w:p w14:paraId="3330F1B1" w14:textId="77777777" w:rsidR="00682EFB" w:rsidRDefault="00DB50AD">
      <w:pPr>
        <w:spacing w:after="160" w:line="243" w:lineRule="auto"/>
        <w:ind w:firstLine="702"/>
        <w:jc w:val="both"/>
        <w:rPr>
          <w:rFonts w:ascii="Arial Narrow" w:eastAsia="Calibri" w:hAnsi="Arial Narrow"/>
          <w:color w:val="000000"/>
          <w:lang w:eastAsia="en-US"/>
        </w:rPr>
      </w:pPr>
      <w:r>
        <w:rPr>
          <w:rFonts w:ascii="Arial Narrow" w:eastAsia="Calibri" w:hAnsi="Arial Narrow"/>
          <w:color w:val="000000"/>
          <w:lang w:eastAsia="en-US"/>
        </w:rPr>
        <w:t xml:space="preserve">Le présent Cahier des Clauses Techniques Particulières a pour objet de définir l’ensemble des travaux de Terrassements généraux et complémentaires à effectuer dans le cadre du Projet des </w:t>
      </w:r>
      <w:r>
        <w:rPr>
          <w:rFonts w:ascii="Arial Narrow" w:hAnsi="Arial Narrow"/>
          <w:color w:val="000000" w:themeColor="text1"/>
        </w:rPr>
        <w:t xml:space="preserve">travaux de construction de l’Hôtel de ville de </w:t>
      </w:r>
      <w:r>
        <w:rPr>
          <w:rFonts w:ascii="Arial Narrow" w:eastAsiaTheme="minorHAnsi" w:hAnsi="Arial Narrow"/>
          <w:color w:val="000000" w:themeColor="text1"/>
          <w:lang w:eastAsia="en-US"/>
        </w:rPr>
        <w:t>BIWONG BULU</w:t>
      </w:r>
      <w:r>
        <w:rPr>
          <w:rFonts w:ascii="Arial Narrow" w:hAnsi="Arial Narrow"/>
          <w:color w:val="000000" w:themeColor="text1"/>
        </w:rPr>
        <w:t xml:space="preserve">, département du </w:t>
      </w:r>
      <w:r>
        <w:rPr>
          <w:rFonts w:ascii="Arial Narrow" w:hAnsi="Arial Narrow"/>
        </w:rPr>
        <w:t>de la Mvila</w:t>
      </w:r>
      <w:r>
        <w:rPr>
          <w:rFonts w:ascii="Arial Narrow" w:hAnsi="Arial Narrow"/>
          <w:color w:val="000000" w:themeColor="text1"/>
        </w:rPr>
        <w:t>, région du SUD</w:t>
      </w:r>
      <w:r>
        <w:rPr>
          <w:rFonts w:ascii="Arial Narrow" w:eastAsia="Calibri" w:hAnsi="Arial Narrow"/>
          <w:color w:val="000000"/>
          <w:lang w:eastAsia="en-US"/>
        </w:rPr>
        <w:t>.</w:t>
      </w:r>
    </w:p>
    <w:p w14:paraId="77B4D336" w14:textId="77777777" w:rsidR="00682EFB" w:rsidRDefault="00682EFB">
      <w:pPr>
        <w:spacing w:after="160" w:line="292" w:lineRule="exact"/>
        <w:rPr>
          <w:rFonts w:ascii="Arial Narrow" w:eastAsia="Calibri" w:hAnsi="Arial Narrow"/>
          <w:color w:val="000000"/>
          <w:lang w:eastAsia="en-US"/>
        </w:rPr>
      </w:pPr>
    </w:p>
    <w:p w14:paraId="6F17BC7F" w14:textId="77777777" w:rsidR="00682EFB" w:rsidRDefault="00DB50AD">
      <w:pPr>
        <w:tabs>
          <w:tab w:val="left" w:pos="70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 xml:space="preserve">11.2 –  </w:t>
      </w:r>
      <w:r>
        <w:rPr>
          <w:rFonts w:ascii="Arial Narrow" w:eastAsia="Calibri" w:hAnsi="Arial Narrow"/>
          <w:b/>
          <w:color w:val="000000"/>
          <w:u w:val="single"/>
          <w:lang w:eastAsia="en-US"/>
        </w:rPr>
        <w:t>PRESCRIPTIONS TECHNIQUES PARTICULIERES</w:t>
      </w:r>
    </w:p>
    <w:p w14:paraId="7CA733F7" w14:textId="77777777" w:rsidR="00682EFB" w:rsidRDefault="00682EFB">
      <w:pPr>
        <w:spacing w:after="160" w:line="290" w:lineRule="exact"/>
        <w:rPr>
          <w:rFonts w:ascii="Arial Narrow" w:eastAsia="Calibri" w:hAnsi="Arial Narrow"/>
          <w:color w:val="000000"/>
          <w:lang w:eastAsia="en-US"/>
        </w:rPr>
      </w:pPr>
    </w:p>
    <w:p w14:paraId="35819739" w14:textId="77777777" w:rsidR="00682EFB" w:rsidRDefault="00DB50AD">
      <w:pPr>
        <w:tabs>
          <w:tab w:val="left" w:pos="1422"/>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11.2.1 –  ÉTENDUE DES TRAVAUX</w:t>
      </w:r>
    </w:p>
    <w:p w14:paraId="47932F5D"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lastRenderedPageBreak/>
        <w:t>Les travaux du présent lot comprennent essentiellement :</w:t>
      </w:r>
    </w:p>
    <w:p w14:paraId="748CCB76" w14:textId="77777777" w:rsidR="00682EFB" w:rsidRDefault="00DB50AD">
      <w:pPr>
        <w:numPr>
          <w:ilvl w:val="0"/>
          <w:numId w:val="108"/>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terrassements généraux ;</w:t>
      </w:r>
    </w:p>
    <w:p w14:paraId="58667569" w14:textId="77777777" w:rsidR="00682EFB" w:rsidRDefault="00DB50AD">
      <w:pPr>
        <w:numPr>
          <w:ilvl w:val="0"/>
          <w:numId w:val="108"/>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fouilles en puits pour semelles isolées ;</w:t>
      </w:r>
    </w:p>
    <w:p w14:paraId="6DB32D9C" w14:textId="77777777" w:rsidR="00682EFB" w:rsidRDefault="00DB50AD">
      <w:pPr>
        <w:numPr>
          <w:ilvl w:val="0"/>
          <w:numId w:val="108"/>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fouilles en rigoles pour semelles filantes.</w:t>
      </w:r>
    </w:p>
    <w:p w14:paraId="0DE9AC2A" w14:textId="77777777" w:rsidR="00682EFB" w:rsidRDefault="00682EFB">
      <w:pPr>
        <w:spacing w:after="160" w:line="295" w:lineRule="exact"/>
        <w:rPr>
          <w:rFonts w:ascii="Arial Narrow" w:eastAsia="Calibri" w:hAnsi="Arial Narrow"/>
          <w:color w:val="000000"/>
          <w:lang w:eastAsia="en-US"/>
        </w:rPr>
      </w:pPr>
    </w:p>
    <w:p w14:paraId="587E8FB6" w14:textId="77777777" w:rsidR="00682EFB" w:rsidRDefault="00DB50AD">
      <w:pPr>
        <w:tabs>
          <w:tab w:val="left" w:pos="1422"/>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11.2.2 –  DÉFINITION DES OUVRAGES</w:t>
      </w:r>
    </w:p>
    <w:p w14:paraId="0A5C2BC3"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ouvrages sont définis par les plans du dossier de consultation des entreprises tels que définis dans le tableau des documents remis aux entreprises, le présent CCTP, ainsi qu’un Bordereau des prix et un devis quantitatif.</w:t>
      </w:r>
    </w:p>
    <w:p w14:paraId="0D0787DF"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L’Entrepreneur est réputé avant la remise de son engagement :</w:t>
      </w:r>
    </w:p>
    <w:p w14:paraId="74F43A0B" w14:textId="77777777" w:rsidR="00682EFB" w:rsidRDefault="00DB50AD">
      <w:pPr>
        <w:numPr>
          <w:ilvl w:val="0"/>
          <w:numId w:val="109"/>
        </w:numPr>
        <w:tabs>
          <w:tab w:val="left" w:pos="1294"/>
        </w:tabs>
        <w:spacing w:after="160" w:line="241" w:lineRule="auto"/>
        <w:jc w:val="both"/>
        <w:rPr>
          <w:rFonts w:ascii="Arial Narrow" w:eastAsia="Calibri" w:hAnsi="Arial Narrow"/>
          <w:color w:val="000000"/>
          <w:lang w:eastAsia="en-US"/>
        </w:rPr>
      </w:pPr>
      <w:r>
        <w:rPr>
          <w:rFonts w:ascii="Arial Narrow" w:eastAsia="Calibri" w:hAnsi="Arial Narrow"/>
          <w:color w:val="000000"/>
          <w:lang w:eastAsia="en-US"/>
        </w:rPr>
        <w:t>Avoir procédé à une visite détaillée du site et avoir pris parfaite connaissance de toutes les conditions physiques et toutes les sujétions relatives aux lieux des travaux, aux accès et abords, à la topographie et à la nature des terrains.</w:t>
      </w:r>
    </w:p>
    <w:p w14:paraId="5863B580" w14:textId="77777777" w:rsidR="00682EFB" w:rsidRDefault="00DB50AD">
      <w:pPr>
        <w:numPr>
          <w:ilvl w:val="0"/>
          <w:numId w:val="109"/>
        </w:numPr>
        <w:tabs>
          <w:tab w:val="left" w:pos="1381"/>
        </w:tabs>
        <w:spacing w:after="160" w:line="237" w:lineRule="auto"/>
        <w:jc w:val="both"/>
        <w:rPr>
          <w:rFonts w:ascii="Arial Narrow" w:eastAsia="Calibri" w:hAnsi="Arial Narrow"/>
          <w:color w:val="000000"/>
          <w:lang w:eastAsia="en-US"/>
        </w:rPr>
      </w:pPr>
      <w:r>
        <w:rPr>
          <w:rFonts w:ascii="Arial Narrow" w:eastAsia="Calibri" w:hAnsi="Arial Narrow"/>
          <w:color w:val="000000"/>
          <w:lang w:eastAsia="en-US"/>
        </w:rPr>
        <w:t>Avoir apprécié les particularités éventuelles d’exécution des travaux, ainsi que l’organisation et le fonctionnement du chantier.</w:t>
      </w:r>
    </w:p>
    <w:p w14:paraId="0436D2EF" w14:textId="77777777" w:rsidR="00682EFB" w:rsidRDefault="00682EFB">
      <w:pPr>
        <w:spacing w:after="160" w:line="297" w:lineRule="exact"/>
        <w:rPr>
          <w:rFonts w:ascii="Arial Narrow" w:eastAsia="Calibri" w:hAnsi="Arial Narrow"/>
          <w:color w:val="000000"/>
          <w:lang w:eastAsia="en-US"/>
        </w:rPr>
      </w:pPr>
    </w:p>
    <w:p w14:paraId="4646CFB9" w14:textId="77777777" w:rsidR="00682EFB" w:rsidRDefault="00DB50AD">
      <w:pPr>
        <w:tabs>
          <w:tab w:val="left" w:pos="142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11.2.3 –  PROTECTION ET BON ETAT DE PROPRETE DES OUVRAGES</w:t>
      </w:r>
    </w:p>
    <w:p w14:paraId="259BCF30"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Tous les ouvrages ou éléments de construction présentant une fragilité quelconque seront protégés par des moyens appropriés à leur nature, contre les chocs ou souillures susceptibles de les détériorer pendant l’exécution des travaux.</w:t>
      </w:r>
    </w:p>
    <w:p w14:paraId="65683C40" w14:textId="77777777" w:rsidR="00682EFB" w:rsidRDefault="00682EFB">
      <w:pPr>
        <w:spacing w:after="160" w:line="18" w:lineRule="exact"/>
        <w:rPr>
          <w:rFonts w:ascii="Arial Narrow" w:eastAsia="Calibri" w:hAnsi="Arial Narrow"/>
          <w:color w:val="000000"/>
          <w:lang w:eastAsia="en-US"/>
        </w:rPr>
      </w:pPr>
    </w:p>
    <w:p w14:paraId="6ADC5EF4"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Cette protection est réputée comprise dans le forfait de l’Entreprise du lot correspondant ainsi que l’entretien, le remplacement éventuel des pièces détériorées, les déposes et reposes qui seraient nécessaires en cours de l’exécution des travaux tous corps d’état, la dépose définitive et l’enlèvement en fin de chantier des protections.</w:t>
      </w:r>
    </w:p>
    <w:p w14:paraId="2333B293"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Périodiquement et à la demande du Maître d’Ouvrage, l’Entrepreneur devra débarrasser le chantier de tous gravats ou matériaux non utilisables, etc et ceci sans causer une quelconque interruption des travaux en cours.</w:t>
      </w:r>
    </w:p>
    <w:p w14:paraId="115675AA"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Au fur et à mesure de l’exécution des dits travaux il maintiendra les ouvrages terminés ou en cours de construction, dans un état de parfaite propreté et les débarrassera de toute salissure solide ou liquide (matières, colle, peintures, etc...).</w:t>
      </w:r>
    </w:p>
    <w:p w14:paraId="3CECC071" w14:textId="77777777" w:rsidR="00682EFB" w:rsidRDefault="00682EFB">
      <w:pPr>
        <w:spacing w:after="160" w:line="301" w:lineRule="exact"/>
        <w:rPr>
          <w:rFonts w:ascii="Arial Narrow" w:eastAsia="Calibri" w:hAnsi="Arial Narrow"/>
          <w:color w:val="000000"/>
          <w:lang w:eastAsia="en-US"/>
        </w:rPr>
      </w:pPr>
    </w:p>
    <w:p w14:paraId="619F860A" w14:textId="77777777" w:rsidR="00682EFB" w:rsidRDefault="00DB50AD">
      <w:pPr>
        <w:spacing w:after="160" w:line="241" w:lineRule="auto"/>
        <w:ind w:firstLine="436"/>
        <w:jc w:val="both"/>
        <w:rPr>
          <w:rFonts w:ascii="Arial Narrow" w:eastAsia="Calibri" w:hAnsi="Arial Narrow"/>
          <w:color w:val="000000"/>
          <w:lang w:eastAsia="en-US"/>
        </w:rPr>
      </w:pPr>
      <w:r>
        <w:rPr>
          <w:rFonts w:ascii="Arial Narrow" w:eastAsia="Calibri" w:hAnsi="Arial Narrow"/>
          <w:color w:val="000000"/>
          <w:lang w:eastAsia="en-US"/>
        </w:rPr>
        <w:t>Après l’achèvement total ou partiel des travaux, il procédera à l’enlèvement de toute installation provisoire de chantier devenue inutile et des matériaux inutilisés et remettra en état les lieux.</w:t>
      </w:r>
    </w:p>
    <w:p w14:paraId="3FE6296A" w14:textId="77777777" w:rsidR="00682EFB" w:rsidRDefault="00682EFB">
      <w:pPr>
        <w:spacing w:after="160" w:line="294" w:lineRule="exact"/>
        <w:rPr>
          <w:rFonts w:ascii="Arial Narrow" w:eastAsia="Calibri" w:hAnsi="Arial Narrow"/>
          <w:color w:val="000000"/>
          <w:lang w:eastAsia="en-US"/>
        </w:rPr>
      </w:pPr>
    </w:p>
    <w:p w14:paraId="7BCFA40A" w14:textId="77777777" w:rsidR="00682EFB" w:rsidRDefault="00DB50AD">
      <w:pPr>
        <w:tabs>
          <w:tab w:val="left" w:pos="1422"/>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t>11.2.4 –  ETUDE D’EXECUTION</w:t>
      </w:r>
    </w:p>
    <w:p w14:paraId="67D52059" w14:textId="77777777" w:rsidR="00682EFB" w:rsidRDefault="00DB50AD">
      <w:pPr>
        <w:numPr>
          <w:ilvl w:val="0"/>
          <w:numId w:val="98"/>
        </w:numPr>
        <w:tabs>
          <w:tab w:val="left" w:pos="1422"/>
        </w:tabs>
        <w:spacing w:after="160" w:line="0" w:lineRule="atLeast"/>
        <w:jc w:val="both"/>
        <w:rPr>
          <w:rFonts w:ascii="Arial Narrow" w:eastAsia="Calibri" w:hAnsi="Arial Narrow"/>
          <w:color w:val="000000"/>
          <w:lang w:eastAsia="en-US"/>
        </w:rPr>
      </w:pPr>
      <w:r>
        <w:rPr>
          <w:rFonts w:ascii="Arial Narrow" w:eastAsia="Calibri" w:hAnsi="Arial Narrow"/>
          <w:b/>
          <w:color w:val="000000"/>
          <w:lang w:eastAsia="en-US"/>
        </w:rPr>
        <w:lastRenderedPageBreak/>
        <w:t>TEXTES REGLEMENTAIRES</w:t>
      </w:r>
    </w:p>
    <w:p w14:paraId="7646D4F7" w14:textId="77777777" w:rsidR="00682EFB" w:rsidRDefault="00DB50AD">
      <w:pPr>
        <w:spacing w:after="160" w:line="241" w:lineRule="auto"/>
        <w:ind w:firstLine="511"/>
        <w:jc w:val="both"/>
        <w:rPr>
          <w:rFonts w:ascii="Arial Narrow" w:eastAsia="Calibri" w:hAnsi="Arial Narrow"/>
          <w:color w:val="000000"/>
          <w:lang w:eastAsia="en-US"/>
        </w:rPr>
      </w:pPr>
      <w:r>
        <w:rPr>
          <w:rFonts w:ascii="Arial Narrow" w:eastAsia="Calibri" w:hAnsi="Arial Narrow"/>
          <w:color w:val="000000"/>
          <w:lang w:eastAsia="en-US"/>
        </w:rPr>
        <w:t>Les ouvrages seront conformes à toutes normes, règlements et documents techniques unifiés en particulier ceux cités ci-dessous, ainsi qu’aux fiches et homologations du Centre Scientifique et Technique du Bâtiment (C.S.T.B.).</w:t>
      </w:r>
    </w:p>
    <w:p w14:paraId="1664F162" w14:textId="77777777" w:rsidR="00682EFB" w:rsidRDefault="00DB50AD">
      <w:pPr>
        <w:spacing w:after="160" w:line="242" w:lineRule="auto"/>
        <w:ind w:firstLine="511"/>
        <w:jc w:val="both"/>
        <w:rPr>
          <w:rFonts w:ascii="Arial Narrow" w:eastAsia="Calibri" w:hAnsi="Arial Narrow"/>
          <w:color w:val="000000"/>
          <w:lang w:eastAsia="en-US"/>
        </w:rPr>
      </w:pPr>
      <w:r>
        <w:rPr>
          <w:rFonts w:ascii="Arial Narrow" w:eastAsia="Calibri" w:hAnsi="Arial Narrow"/>
          <w:color w:val="000000"/>
          <w:lang w:eastAsia="en-US"/>
        </w:rPr>
        <w:t>Les matériaux ou ensemble non traditionnels ne pourront être admis sans justifications techniques précises, s’ils ne font pas l’objet d’un agrément ou d’un avis technique du C.S.T.B. ou s’ils ne sont pas utilisés conformément aux directives et recommandations de cet agrément ou avis technique.</w:t>
      </w:r>
    </w:p>
    <w:p w14:paraId="398CF493" w14:textId="77777777" w:rsidR="00682EFB" w:rsidRDefault="00DB50AD">
      <w:pPr>
        <w:spacing w:after="160" w:line="23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L’Entrepreneur proposera dans un délai de quinze jours à compter de la notification d’approbation du marché, la provenance des matériaux qu’il se propose d’utiliser.</w:t>
      </w:r>
    </w:p>
    <w:p w14:paraId="6F8F792D" w14:textId="77777777" w:rsidR="00682EFB" w:rsidRDefault="00DB50AD">
      <w:pPr>
        <w:spacing w:after="160" w:line="23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Tous les essais prévus aux normes et aux D.T.U. pour les matériaux pourront être demandés.</w:t>
      </w:r>
    </w:p>
    <w:p w14:paraId="6E28A204" w14:textId="77777777" w:rsidR="00682EFB" w:rsidRDefault="00682EFB">
      <w:pPr>
        <w:spacing w:after="160" w:line="21" w:lineRule="exact"/>
        <w:rPr>
          <w:rFonts w:ascii="Arial Narrow" w:eastAsia="Calibri" w:hAnsi="Arial Narrow"/>
          <w:color w:val="000000"/>
          <w:lang w:eastAsia="en-US"/>
        </w:rPr>
      </w:pPr>
    </w:p>
    <w:p w14:paraId="27DC583C" w14:textId="77777777" w:rsidR="00682EFB" w:rsidRDefault="00DB50AD">
      <w:pPr>
        <w:spacing w:after="160" w:line="23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Tous ces essais seront à la charge de l’entrepreneur. Ils seront exécutés dans un laboratoire agréé.</w:t>
      </w:r>
    </w:p>
    <w:p w14:paraId="4B31B51C" w14:textId="77777777" w:rsidR="00682EFB" w:rsidRDefault="00DB50AD">
      <w:pPr>
        <w:spacing w:after="160" w:line="242" w:lineRule="auto"/>
        <w:ind w:firstLine="511"/>
        <w:jc w:val="both"/>
        <w:rPr>
          <w:rFonts w:ascii="Arial Narrow" w:eastAsia="Calibri" w:hAnsi="Arial Narrow"/>
          <w:color w:val="000000"/>
          <w:lang w:eastAsia="en-US"/>
        </w:rPr>
      </w:pPr>
      <w:r>
        <w:rPr>
          <w:rFonts w:ascii="Arial Narrow" w:eastAsia="Calibri" w:hAnsi="Arial Narrow"/>
          <w:color w:val="000000"/>
          <w:lang w:eastAsia="en-US"/>
        </w:rPr>
        <w:t>De plus, tous les matériaux utilisés en cours d’exécution seront conformés à ceux des essais. Toute modification en cours de chantier dans la qualité ou la provenance des matériaux, sera soumise à l’accord préalable du Maître d’œuvre et fera l’objet de nouveaux essais à la charge de l’Entrepreneur.</w:t>
      </w:r>
    </w:p>
    <w:p w14:paraId="4CFDDFAB" w14:textId="77777777" w:rsidR="00682EFB" w:rsidRDefault="00682EFB">
      <w:pPr>
        <w:spacing w:after="160" w:line="291" w:lineRule="exact"/>
        <w:rPr>
          <w:rFonts w:ascii="Arial Narrow" w:eastAsia="Calibri" w:hAnsi="Arial Narrow"/>
          <w:color w:val="000000"/>
          <w:lang w:eastAsia="en-US"/>
        </w:rPr>
      </w:pPr>
    </w:p>
    <w:p w14:paraId="427A7D8F" w14:textId="77777777" w:rsidR="00682EFB" w:rsidRDefault="00DB50AD">
      <w:pPr>
        <w:numPr>
          <w:ilvl w:val="0"/>
          <w:numId w:val="98"/>
        </w:numPr>
        <w:tabs>
          <w:tab w:val="left" w:pos="114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NORMES</w:t>
      </w:r>
    </w:p>
    <w:p w14:paraId="702FBA00" w14:textId="77777777" w:rsidR="00682EFB" w:rsidRDefault="00DB50AD">
      <w:pPr>
        <w:spacing w:after="160" w:line="237" w:lineRule="auto"/>
        <w:ind w:firstLine="511"/>
        <w:rPr>
          <w:rFonts w:ascii="Arial Narrow" w:eastAsia="Calibri" w:hAnsi="Arial Narrow"/>
          <w:color w:val="000000"/>
          <w:lang w:eastAsia="en-US"/>
        </w:rPr>
      </w:pPr>
      <w:r>
        <w:rPr>
          <w:rFonts w:ascii="Arial Narrow" w:eastAsia="Calibri" w:hAnsi="Arial Narrow"/>
          <w:color w:val="000000"/>
          <w:lang w:eastAsia="en-US"/>
        </w:rPr>
        <w:t>Les matériaux et leur mise en œuvre devront satisfaire aux dispositions des normes Françaises N.F. de l’A.F.N.O.R.</w:t>
      </w:r>
    </w:p>
    <w:p w14:paraId="71FF9725" w14:textId="77777777" w:rsidR="00682EFB" w:rsidRDefault="00682EFB">
      <w:pPr>
        <w:spacing w:after="160" w:line="9" w:lineRule="exact"/>
        <w:rPr>
          <w:rFonts w:ascii="Arial Narrow" w:eastAsia="Calibri" w:hAnsi="Arial Narrow"/>
          <w:color w:val="000000"/>
          <w:lang w:eastAsia="en-US"/>
        </w:rPr>
      </w:pPr>
    </w:p>
    <w:p w14:paraId="75565E19" w14:textId="77777777" w:rsidR="00682EFB" w:rsidRDefault="00DB50AD">
      <w:pPr>
        <w:spacing w:after="160" w:line="0" w:lineRule="atLeast"/>
        <w:ind w:firstLine="511"/>
        <w:rPr>
          <w:rFonts w:ascii="Arial Narrow" w:eastAsia="Calibri" w:hAnsi="Arial Narrow"/>
          <w:color w:val="000000"/>
          <w:lang w:eastAsia="en-US"/>
        </w:rPr>
      </w:pPr>
      <w:r>
        <w:rPr>
          <w:rFonts w:ascii="Arial Narrow" w:eastAsia="Calibri" w:hAnsi="Arial Narrow"/>
          <w:color w:val="000000"/>
          <w:lang w:eastAsia="en-US"/>
        </w:rPr>
        <w:t>Les D.T.U. à prendre en compte sont, notamment les suivants : (liste non limitative) :</w:t>
      </w:r>
    </w:p>
    <w:p w14:paraId="0D64E86F" w14:textId="77777777" w:rsidR="00682EFB" w:rsidRDefault="00DB50AD">
      <w:pPr>
        <w:numPr>
          <w:ilvl w:val="0"/>
          <w:numId w:val="110"/>
        </w:numPr>
        <w:tabs>
          <w:tab w:val="left" w:pos="851"/>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D.T.U. n° 12   Travaux de terrassement pour le bâtiment ;</w:t>
      </w:r>
    </w:p>
    <w:p w14:paraId="7335ADD5" w14:textId="77777777" w:rsidR="00682EFB" w:rsidRDefault="00DB50AD">
      <w:pPr>
        <w:numPr>
          <w:ilvl w:val="0"/>
          <w:numId w:val="110"/>
        </w:numPr>
        <w:tabs>
          <w:tab w:val="left" w:pos="851"/>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Fascicule N°2 : Terrassements généraux ;</w:t>
      </w:r>
    </w:p>
    <w:p w14:paraId="6D5AB777" w14:textId="77777777" w:rsidR="00682EFB" w:rsidRDefault="00DB50AD">
      <w:pPr>
        <w:numPr>
          <w:ilvl w:val="0"/>
          <w:numId w:val="110"/>
        </w:numPr>
        <w:tabs>
          <w:tab w:val="left" w:pos="851"/>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D.T.U. n° 13.11Travaux de fondations superficielles (semelles isolées et filantes) ;</w:t>
      </w:r>
    </w:p>
    <w:p w14:paraId="4C3D506F" w14:textId="77777777" w:rsidR="00682EFB" w:rsidRDefault="00DB50AD">
      <w:pPr>
        <w:numPr>
          <w:ilvl w:val="0"/>
          <w:numId w:val="110"/>
        </w:numPr>
        <w:tabs>
          <w:tab w:val="left" w:pos="851"/>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D.T.U. n° 13.12Conception et calcul des fondations superficielles ;</w:t>
      </w:r>
    </w:p>
    <w:p w14:paraId="67438412" w14:textId="77777777" w:rsidR="00682EFB" w:rsidRDefault="00DB50AD">
      <w:pPr>
        <w:numPr>
          <w:ilvl w:val="0"/>
          <w:numId w:val="110"/>
        </w:numPr>
        <w:tabs>
          <w:tab w:val="left" w:pos="851"/>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D.T.U. n° 13.2 Conception et calcul des fondations profondes partie 1 et 2.</w:t>
      </w:r>
    </w:p>
    <w:p w14:paraId="242E86E6" w14:textId="77777777" w:rsidR="00682EFB" w:rsidRDefault="00DB50AD">
      <w:pPr>
        <w:numPr>
          <w:ilvl w:val="0"/>
          <w:numId w:val="110"/>
        </w:numPr>
        <w:tabs>
          <w:tab w:val="left" w:pos="851"/>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Les Eurocodes</w:t>
      </w:r>
    </w:p>
    <w:p w14:paraId="27F9EFA9" w14:textId="77777777" w:rsidR="00682EFB" w:rsidRDefault="00682EFB">
      <w:pPr>
        <w:spacing w:after="160" w:line="295" w:lineRule="exact"/>
        <w:rPr>
          <w:rFonts w:ascii="Arial Narrow" w:eastAsia="Calibri" w:hAnsi="Arial Narrow"/>
          <w:color w:val="000000"/>
          <w:lang w:eastAsia="en-US"/>
        </w:rPr>
      </w:pPr>
    </w:p>
    <w:p w14:paraId="3A6BF286" w14:textId="77777777" w:rsidR="00682EFB" w:rsidRDefault="00DB50AD">
      <w:pPr>
        <w:numPr>
          <w:ilvl w:val="0"/>
          <w:numId w:val="98"/>
        </w:numPr>
        <w:tabs>
          <w:tab w:val="left" w:pos="142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CARACTERISTIQUES DES MATERIAUX</w:t>
      </w:r>
    </w:p>
    <w:p w14:paraId="5A43C722" w14:textId="77777777" w:rsidR="00682EFB" w:rsidRDefault="00DB50AD">
      <w:pPr>
        <w:numPr>
          <w:ilvl w:val="0"/>
          <w:numId w:val="111"/>
        </w:num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Provenance des matériaux</w:t>
      </w:r>
    </w:p>
    <w:p w14:paraId="753B55FD" w14:textId="77777777" w:rsidR="00682EFB" w:rsidRDefault="00DB50AD">
      <w:pPr>
        <w:spacing w:after="160" w:line="243"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La fourniture de tous les matériaux incombe à l’entreprise qui devra soumettre la provenance de tous les matériaux destinés à l’exécution du présent marché à l’agrément de l’ingénieur avant leur mise en œuvre. En ce qui concerne les matériaux d’extraction, l’ingénieur pourra retirer l’agrément d’un emprunt ou d’une carrière s’il estime que le </w:t>
      </w:r>
    </w:p>
    <w:p w14:paraId="005EC7AC" w14:textId="77777777" w:rsidR="00682EFB" w:rsidRDefault="00DB50AD">
      <w:pPr>
        <w:numPr>
          <w:ilvl w:val="0"/>
          <w:numId w:val="111"/>
        </w:num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Qualité des matériaux</w:t>
      </w:r>
    </w:p>
    <w:p w14:paraId="4F1EAF3B" w14:textId="77777777" w:rsidR="00682EFB" w:rsidRDefault="00DB50AD">
      <w:pPr>
        <w:spacing w:after="160" w:line="243"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L’entrepreneur devra effectuer toutes les investigations, vérifications et analyses qui lui paraîtront utiles pour s’assurer la bonne qualité des matériaux. Il est précisé que, sauf mention spéciale, les indications de granulométrie sont celles qui résultent de l’utilisation de passoires (maille ronde) jusqu’à 1 mm et de tamis (maille carrée) au-delà de 1 mm.</w:t>
      </w:r>
    </w:p>
    <w:p w14:paraId="6735488B" w14:textId="77777777" w:rsidR="00682EFB" w:rsidRDefault="00682EFB">
      <w:pPr>
        <w:spacing w:after="160" w:line="291" w:lineRule="exact"/>
        <w:rPr>
          <w:rFonts w:ascii="Arial Narrow" w:eastAsia="Calibri" w:hAnsi="Arial Narrow"/>
          <w:color w:val="000000"/>
          <w:lang w:eastAsia="en-US"/>
        </w:rPr>
      </w:pPr>
    </w:p>
    <w:p w14:paraId="022CEA1F" w14:textId="77777777" w:rsidR="00682EFB" w:rsidRDefault="00DB50AD">
      <w:pPr>
        <w:numPr>
          <w:ilvl w:val="0"/>
          <w:numId w:val="98"/>
        </w:numPr>
        <w:tabs>
          <w:tab w:val="left" w:pos="142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DEBLAIS</w:t>
      </w:r>
    </w:p>
    <w:p w14:paraId="101E50C6" w14:textId="77777777" w:rsidR="00682EFB" w:rsidRDefault="00DB50AD">
      <w:pPr>
        <w:spacing w:after="160" w:line="237" w:lineRule="auto"/>
        <w:ind w:firstLine="511"/>
        <w:rPr>
          <w:rFonts w:ascii="Arial Narrow" w:eastAsia="Calibri" w:hAnsi="Arial Narrow"/>
          <w:color w:val="000000"/>
          <w:lang w:eastAsia="en-US"/>
        </w:rPr>
      </w:pPr>
      <w:r>
        <w:rPr>
          <w:rFonts w:ascii="Arial Narrow" w:eastAsia="Calibri" w:hAnsi="Arial Narrow"/>
          <w:color w:val="000000"/>
          <w:lang w:eastAsia="en-US"/>
        </w:rPr>
        <w:t>L’Entreprise devra dans les limites de quantités prévues à l’article 5.1.2 du DTU N° 12 Utiliser les matériaux des déblais pour la réalisation des remblais.</w:t>
      </w:r>
    </w:p>
    <w:p w14:paraId="760D8788" w14:textId="77777777" w:rsidR="00682EFB" w:rsidRDefault="00DB50AD">
      <w:pPr>
        <w:spacing w:after="160" w:line="0" w:lineRule="atLeast"/>
        <w:ind w:firstLine="511"/>
        <w:rPr>
          <w:rFonts w:ascii="Arial Narrow" w:eastAsia="Calibri" w:hAnsi="Arial Narrow"/>
          <w:color w:val="000000"/>
          <w:lang w:eastAsia="en-US"/>
        </w:rPr>
      </w:pPr>
      <w:r>
        <w:rPr>
          <w:rFonts w:ascii="Arial Narrow" w:eastAsia="Calibri" w:hAnsi="Arial Narrow"/>
          <w:color w:val="000000"/>
          <w:lang w:eastAsia="en-US"/>
        </w:rPr>
        <w:t>Les déblais en excédent seront évacués à la décharge publique.</w:t>
      </w:r>
    </w:p>
    <w:p w14:paraId="001567D1" w14:textId="77777777" w:rsidR="00682EFB" w:rsidRDefault="00682EFB">
      <w:pPr>
        <w:spacing w:after="160" w:line="290" w:lineRule="exact"/>
        <w:rPr>
          <w:rFonts w:ascii="Arial Narrow" w:eastAsia="Calibri" w:hAnsi="Arial Narrow"/>
          <w:color w:val="000000"/>
          <w:lang w:eastAsia="en-US"/>
        </w:rPr>
      </w:pPr>
    </w:p>
    <w:p w14:paraId="503C76B2" w14:textId="77777777" w:rsidR="00682EFB" w:rsidRDefault="00DB50AD">
      <w:pPr>
        <w:numPr>
          <w:ilvl w:val="0"/>
          <w:numId w:val="98"/>
        </w:numPr>
        <w:tabs>
          <w:tab w:val="left" w:pos="142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REMBLAIS</w:t>
      </w:r>
    </w:p>
    <w:p w14:paraId="3AA2663A" w14:textId="77777777" w:rsidR="00682EFB" w:rsidRDefault="00DB50AD">
      <w:pPr>
        <w:spacing w:after="160" w:line="241" w:lineRule="auto"/>
        <w:ind w:firstLine="511"/>
        <w:jc w:val="both"/>
        <w:rPr>
          <w:rFonts w:ascii="Arial Narrow" w:eastAsia="Calibri" w:hAnsi="Arial Narrow"/>
          <w:color w:val="000000"/>
          <w:lang w:eastAsia="en-US"/>
        </w:rPr>
      </w:pPr>
      <w:r>
        <w:rPr>
          <w:rFonts w:ascii="Arial Narrow" w:eastAsia="Calibri" w:hAnsi="Arial Narrow"/>
          <w:color w:val="000000"/>
          <w:lang w:eastAsia="en-US"/>
        </w:rPr>
        <w:t>Les remblais au voisinage des fondations et les massifs rapportés contre celles-ci sont constitués, soit avec les déblais ordinaires provenant des fouilles, soit partiellement ou en totalité avec des matériaux assurant le drainage du sol au voisinage des fondations.</w:t>
      </w:r>
    </w:p>
    <w:p w14:paraId="0338A534" w14:textId="77777777" w:rsidR="00682EFB" w:rsidRDefault="00DB50AD">
      <w:pPr>
        <w:spacing w:after="160" w:line="23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Les remblais des fouilles seront effectués par couches successives de 20 cm et le compactage sera fait à la dame sauteuse.</w:t>
      </w:r>
    </w:p>
    <w:p w14:paraId="2F265F1C" w14:textId="77777777" w:rsidR="00682EFB" w:rsidRDefault="00DB50AD">
      <w:pPr>
        <w:spacing w:after="160" w:line="237" w:lineRule="auto"/>
        <w:ind w:firstLine="511"/>
        <w:jc w:val="both"/>
        <w:rPr>
          <w:rFonts w:ascii="Arial Narrow" w:eastAsia="Calibri" w:hAnsi="Arial Narrow"/>
          <w:color w:val="000000"/>
          <w:lang w:eastAsia="en-US"/>
        </w:rPr>
      </w:pPr>
      <w:r>
        <w:rPr>
          <w:rFonts w:ascii="Arial Narrow" w:eastAsia="Calibri" w:hAnsi="Arial Narrow"/>
          <w:color w:val="000000"/>
          <w:lang w:eastAsia="en-US"/>
        </w:rPr>
        <w:t>Les remblais extérieurs seront effectués par couches de 20cm et le compactage sera fait au rouleau vibrant à lisse, type BOMAG.</w:t>
      </w:r>
    </w:p>
    <w:p w14:paraId="6E1B76E2" w14:textId="77777777" w:rsidR="00682EFB" w:rsidRDefault="00DB50AD">
      <w:pPr>
        <w:spacing w:after="160" w:line="237" w:lineRule="auto"/>
        <w:ind w:firstLine="511"/>
        <w:rPr>
          <w:rFonts w:ascii="Arial Narrow" w:eastAsia="Calibri" w:hAnsi="Arial Narrow"/>
          <w:color w:val="000000"/>
          <w:lang w:eastAsia="en-US"/>
        </w:rPr>
      </w:pPr>
      <w:r>
        <w:rPr>
          <w:rFonts w:ascii="Arial Narrow" w:eastAsia="Calibri" w:hAnsi="Arial Narrow"/>
          <w:color w:val="000000"/>
          <w:lang w:eastAsia="en-US"/>
        </w:rPr>
        <w:t>Il est interdit de remblayer au contact et au voisinage du futur bâtiment avec des terres infectées ou infestées.</w:t>
      </w:r>
    </w:p>
    <w:p w14:paraId="2EACB869" w14:textId="77777777" w:rsidR="00682EFB" w:rsidRDefault="00DB50AD">
      <w:pPr>
        <w:spacing w:after="160" w:line="237" w:lineRule="auto"/>
        <w:ind w:firstLine="511"/>
        <w:rPr>
          <w:rFonts w:ascii="Arial Narrow" w:eastAsia="Calibri" w:hAnsi="Arial Narrow"/>
          <w:color w:val="000000"/>
          <w:lang w:eastAsia="en-US"/>
        </w:rPr>
      </w:pPr>
      <w:r>
        <w:rPr>
          <w:rFonts w:ascii="Arial Narrow" w:eastAsia="Calibri" w:hAnsi="Arial Narrow"/>
          <w:color w:val="000000"/>
          <w:lang w:eastAsia="en-US"/>
        </w:rPr>
        <w:t>Tous les remblais (fouilles, plates-formes extérieures, aménagements extérieurs, voirie) provenant d’emprunt devront posséder les caractéristiques minimales ci-après :</w:t>
      </w:r>
    </w:p>
    <w:p w14:paraId="332B54CF"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Pas d’éléments supérieurs à 50 mm ;</w:t>
      </w:r>
    </w:p>
    <w:p w14:paraId="206159AD" w14:textId="77777777" w:rsidR="00682EFB" w:rsidRDefault="00682EFB">
      <w:pPr>
        <w:spacing w:after="160" w:line="7" w:lineRule="exact"/>
        <w:rPr>
          <w:rFonts w:ascii="Arial Narrow" w:eastAsia="Calibri" w:hAnsi="Arial Narrow"/>
          <w:color w:val="000000"/>
          <w:lang w:eastAsia="en-US"/>
        </w:rPr>
      </w:pPr>
    </w:p>
    <w:p w14:paraId="51B9F878"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Pourcentage d’éléments inférieur à 2 mm, inférieur à 30% ;</w:t>
      </w:r>
    </w:p>
    <w:p w14:paraId="667DFD64" w14:textId="77777777" w:rsidR="00682EFB" w:rsidRDefault="00682EFB">
      <w:pPr>
        <w:spacing w:after="160" w:line="7" w:lineRule="exact"/>
        <w:rPr>
          <w:rFonts w:ascii="Arial Narrow" w:eastAsia="Calibri" w:hAnsi="Arial Narrow"/>
          <w:color w:val="000000"/>
          <w:lang w:eastAsia="en-US"/>
        </w:rPr>
      </w:pPr>
    </w:p>
    <w:p w14:paraId="0A6ED174"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Passant à 80 microns inférieur à 8% ;</w:t>
      </w:r>
    </w:p>
    <w:p w14:paraId="586606BC" w14:textId="77777777" w:rsidR="00682EFB" w:rsidRDefault="00682EFB">
      <w:pPr>
        <w:spacing w:after="160" w:line="7" w:lineRule="exact"/>
        <w:rPr>
          <w:rFonts w:ascii="Arial Narrow" w:eastAsia="Calibri" w:hAnsi="Arial Narrow"/>
          <w:color w:val="000000"/>
          <w:lang w:eastAsia="en-US"/>
        </w:rPr>
      </w:pPr>
    </w:p>
    <w:p w14:paraId="5D1D51F5"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Equivalent de sable supérieur à 35% ;</w:t>
      </w:r>
    </w:p>
    <w:p w14:paraId="48DE00EA" w14:textId="77777777" w:rsidR="00682EFB" w:rsidRDefault="00682EFB">
      <w:pPr>
        <w:spacing w:after="160" w:line="7" w:lineRule="exact"/>
        <w:rPr>
          <w:rFonts w:ascii="Arial Narrow" w:eastAsia="Calibri" w:hAnsi="Arial Narrow"/>
          <w:color w:val="000000"/>
          <w:lang w:eastAsia="en-US"/>
        </w:rPr>
      </w:pPr>
    </w:p>
    <w:p w14:paraId="07D5F3D8"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Indice de plasticité inférieur à 10 ;</w:t>
      </w:r>
    </w:p>
    <w:p w14:paraId="35F848FC" w14:textId="77777777" w:rsidR="00682EFB" w:rsidRDefault="00682EFB">
      <w:pPr>
        <w:spacing w:after="160" w:line="7" w:lineRule="exact"/>
        <w:rPr>
          <w:rFonts w:ascii="Arial Narrow" w:eastAsia="Calibri" w:hAnsi="Arial Narrow"/>
          <w:color w:val="000000"/>
          <w:lang w:eastAsia="en-US"/>
        </w:rPr>
      </w:pPr>
    </w:p>
    <w:p w14:paraId="1114C923"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Ils ne devront contenir aucun matériau corrosif pour le béton.</w:t>
      </w:r>
    </w:p>
    <w:p w14:paraId="6574F22B" w14:textId="77777777" w:rsidR="00682EFB" w:rsidRDefault="00682EFB">
      <w:pPr>
        <w:spacing w:after="160" w:line="237" w:lineRule="auto"/>
        <w:ind w:firstLine="511"/>
        <w:rPr>
          <w:rFonts w:ascii="Arial Narrow" w:eastAsia="Calibri" w:hAnsi="Arial Narrow"/>
          <w:color w:val="000000"/>
          <w:lang w:eastAsia="en-US"/>
        </w:rPr>
      </w:pPr>
    </w:p>
    <w:p w14:paraId="527B4D23" w14:textId="77777777" w:rsidR="00682EFB" w:rsidRDefault="00DB50AD">
      <w:pPr>
        <w:numPr>
          <w:ilvl w:val="0"/>
          <w:numId w:val="111"/>
        </w:num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Remblaiement au droit de la construction</w:t>
      </w:r>
    </w:p>
    <w:p w14:paraId="5F4B18AC" w14:textId="77777777" w:rsidR="00682EFB" w:rsidRDefault="00DB50AD">
      <w:pPr>
        <w:spacing w:after="160" w:line="237" w:lineRule="auto"/>
        <w:ind w:firstLine="708"/>
        <w:rPr>
          <w:rFonts w:ascii="Arial Narrow" w:eastAsia="Calibri" w:hAnsi="Arial Narrow"/>
          <w:color w:val="000000"/>
          <w:lang w:eastAsia="en-US"/>
        </w:rPr>
      </w:pPr>
      <w:r>
        <w:rPr>
          <w:rFonts w:ascii="Arial Narrow" w:eastAsia="Calibri" w:hAnsi="Arial Narrow"/>
          <w:color w:val="000000"/>
          <w:lang w:eastAsia="en-US"/>
        </w:rPr>
        <w:t>Les travaux sont à exécuter à l’aide de petits engins ou à la main et avec le maximum de précautions. On peut énumérer les phases suivantes :</w:t>
      </w:r>
    </w:p>
    <w:p w14:paraId="5EFE59F8"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Préparation préalable du sol</w:t>
      </w:r>
    </w:p>
    <w:p w14:paraId="5ECE76FA" w14:textId="77777777" w:rsidR="00682EFB" w:rsidRDefault="00682EFB">
      <w:pPr>
        <w:spacing w:after="160" w:line="7" w:lineRule="exact"/>
        <w:rPr>
          <w:rFonts w:ascii="Arial Narrow" w:eastAsia="Calibri" w:hAnsi="Arial Narrow"/>
          <w:color w:val="000000"/>
          <w:lang w:eastAsia="en-US"/>
        </w:rPr>
      </w:pPr>
    </w:p>
    <w:p w14:paraId="31B746A3"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lastRenderedPageBreak/>
        <w:t>Mise en place de remblais par couches successives de 20cm.</w:t>
      </w:r>
    </w:p>
    <w:p w14:paraId="5F1DB1AE" w14:textId="77777777" w:rsidR="00682EFB" w:rsidRDefault="00682EFB">
      <w:pPr>
        <w:spacing w:after="160" w:line="7" w:lineRule="exact"/>
        <w:rPr>
          <w:rFonts w:ascii="Arial Narrow" w:eastAsia="Calibri" w:hAnsi="Arial Narrow"/>
          <w:color w:val="000000"/>
          <w:lang w:eastAsia="en-US"/>
        </w:rPr>
      </w:pPr>
    </w:p>
    <w:p w14:paraId="11365195"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Compactages des remblais pour obtenir le taux de compressibilité voulu.</w:t>
      </w:r>
    </w:p>
    <w:p w14:paraId="6BE46DC9" w14:textId="77777777" w:rsidR="00682EFB" w:rsidRDefault="00682EFB">
      <w:pPr>
        <w:spacing w:after="160" w:line="19" w:lineRule="exact"/>
        <w:rPr>
          <w:rFonts w:ascii="Arial Narrow" w:eastAsia="Calibri" w:hAnsi="Arial Narrow"/>
          <w:color w:val="000000"/>
          <w:lang w:eastAsia="en-US"/>
        </w:rPr>
      </w:pPr>
    </w:p>
    <w:p w14:paraId="35549BC0"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Dressement des surfaces remblayées horizontal ou en pente selon le cas, aux niveaux voulus et compactage superficiel de finition.</w:t>
      </w:r>
    </w:p>
    <w:p w14:paraId="09E7E59A" w14:textId="77777777" w:rsidR="00682EFB" w:rsidRDefault="00682EFB">
      <w:pPr>
        <w:spacing w:after="160" w:line="21" w:lineRule="exact"/>
        <w:rPr>
          <w:rFonts w:ascii="Arial Narrow" w:eastAsia="Calibri" w:hAnsi="Arial Narrow"/>
          <w:color w:val="000000"/>
          <w:lang w:eastAsia="en-US"/>
        </w:rPr>
      </w:pPr>
    </w:p>
    <w:p w14:paraId="205FF80C"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Exécution des remblais avec des terres en provenance des fouilles expurgées de toutes matières impropres aux remblais y compris fourniture de matériau de remblai extérieur, si nécessaire.</w:t>
      </w:r>
    </w:p>
    <w:p w14:paraId="1CBBB98E" w14:textId="77777777" w:rsidR="00682EFB" w:rsidRDefault="00682EFB">
      <w:pPr>
        <w:tabs>
          <w:tab w:val="left" w:pos="1422"/>
        </w:tabs>
        <w:spacing w:after="160" w:line="0" w:lineRule="atLeast"/>
        <w:jc w:val="both"/>
        <w:rPr>
          <w:rFonts w:ascii="Arial Narrow" w:eastAsia="Calibri" w:hAnsi="Arial Narrow"/>
          <w:color w:val="000000"/>
          <w:lang w:eastAsia="en-US"/>
        </w:rPr>
      </w:pPr>
    </w:p>
    <w:p w14:paraId="68CA4437" w14:textId="77777777" w:rsidR="00682EFB" w:rsidRDefault="00DB50AD">
      <w:pPr>
        <w:numPr>
          <w:ilvl w:val="0"/>
          <w:numId w:val="111"/>
        </w:num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Matériaux pour remblais</w:t>
      </w:r>
    </w:p>
    <w:p w14:paraId="32A7E4B2"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terres destinées aux remblais proviendront soit des déblais, soit des emprunts, soit des excavations diverses (fossés…). Elles ne pourront être utilisées qu’après agrément de l’Ingénieur qui pourra prescrire auparavant les essais indispensables.</w:t>
      </w:r>
    </w:p>
    <w:p w14:paraId="6DFD5E06"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Seront exclus pour la constitution des remblais :</w:t>
      </w:r>
    </w:p>
    <w:p w14:paraId="2C0CF275"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Les matériaux végétaux et humiques ;</w:t>
      </w:r>
    </w:p>
    <w:p w14:paraId="07BE4A19" w14:textId="77777777" w:rsidR="00682EFB" w:rsidRDefault="00682EFB">
      <w:pPr>
        <w:spacing w:after="160" w:line="7" w:lineRule="exact"/>
        <w:rPr>
          <w:rFonts w:ascii="Arial Narrow" w:eastAsia="Calibri" w:hAnsi="Arial Narrow"/>
          <w:color w:val="000000"/>
          <w:lang w:eastAsia="en-US"/>
        </w:rPr>
      </w:pPr>
    </w:p>
    <w:p w14:paraId="2A2D6186"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Les matériaux vaseux ;</w:t>
      </w:r>
    </w:p>
    <w:p w14:paraId="2A030D40" w14:textId="77777777" w:rsidR="00682EFB" w:rsidRDefault="00682EFB">
      <w:pPr>
        <w:spacing w:after="160" w:line="7" w:lineRule="exact"/>
        <w:rPr>
          <w:rFonts w:ascii="Arial Narrow" w:eastAsia="Calibri" w:hAnsi="Arial Narrow"/>
          <w:color w:val="000000"/>
          <w:lang w:eastAsia="en-US"/>
        </w:rPr>
      </w:pPr>
    </w:p>
    <w:p w14:paraId="5220133C"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Les terres fluentes ;</w:t>
      </w:r>
    </w:p>
    <w:p w14:paraId="338ECD79" w14:textId="77777777" w:rsidR="00682EFB" w:rsidRDefault="00682EFB">
      <w:pPr>
        <w:spacing w:after="160" w:line="7" w:lineRule="exact"/>
        <w:rPr>
          <w:rFonts w:ascii="Arial Narrow" w:eastAsia="Calibri" w:hAnsi="Arial Narrow"/>
          <w:color w:val="000000"/>
          <w:lang w:eastAsia="en-US"/>
        </w:rPr>
      </w:pPr>
    </w:p>
    <w:p w14:paraId="086D6B49" w14:textId="77777777" w:rsidR="00682EFB" w:rsidRDefault="00DB50AD">
      <w:pPr>
        <w:numPr>
          <w:ilvl w:val="0"/>
          <w:numId w:val="112"/>
        </w:numPr>
        <w:tabs>
          <w:tab w:val="left" w:pos="1422"/>
        </w:tabs>
        <w:spacing w:after="160" w:line="0" w:lineRule="atLeast"/>
        <w:ind w:left="1422" w:hanging="287"/>
        <w:jc w:val="both"/>
        <w:rPr>
          <w:rFonts w:ascii="Arial Narrow" w:eastAsia="Calibri" w:hAnsi="Arial Narrow"/>
          <w:color w:val="000000"/>
          <w:lang w:eastAsia="en-US"/>
        </w:rPr>
      </w:pPr>
      <w:r>
        <w:rPr>
          <w:rFonts w:ascii="Arial Narrow" w:eastAsia="Calibri" w:hAnsi="Arial Narrow"/>
          <w:color w:val="000000"/>
          <w:lang w:eastAsia="en-US"/>
        </w:rPr>
        <w:t>Les tombes.</w:t>
      </w:r>
    </w:p>
    <w:p w14:paraId="68B97834" w14:textId="77777777" w:rsidR="00682EFB" w:rsidRDefault="00682EFB">
      <w:pPr>
        <w:tabs>
          <w:tab w:val="left" w:pos="1422"/>
        </w:tabs>
        <w:spacing w:after="160" w:line="0" w:lineRule="atLeast"/>
        <w:jc w:val="both"/>
        <w:rPr>
          <w:rFonts w:ascii="Arial Narrow" w:eastAsia="Calibri" w:hAnsi="Arial Narrow"/>
          <w:color w:val="000000"/>
          <w:lang w:eastAsia="en-US"/>
        </w:rPr>
      </w:pPr>
    </w:p>
    <w:p w14:paraId="2E4554EF" w14:textId="77777777" w:rsidR="00682EFB" w:rsidRDefault="00DB50AD">
      <w:pPr>
        <w:numPr>
          <w:ilvl w:val="0"/>
          <w:numId w:val="111"/>
        </w:num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Matériaux pour remblais contigus aux caniveaux et ouvrages d’assainissement</w:t>
      </w:r>
    </w:p>
    <w:p w14:paraId="34D819D6" w14:textId="77777777" w:rsidR="00682EFB" w:rsidRDefault="00DB50AD">
      <w:pPr>
        <w:spacing w:after="160" w:line="237" w:lineRule="auto"/>
        <w:ind w:left="362" w:firstLine="775"/>
        <w:rPr>
          <w:rFonts w:ascii="Arial Narrow" w:eastAsia="Calibri" w:hAnsi="Arial Narrow"/>
          <w:color w:val="000000"/>
          <w:lang w:eastAsia="en-US"/>
        </w:rPr>
      </w:pPr>
      <w:r>
        <w:rPr>
          <w:rFonts w:ascii="Arial Narrow" w:eastAsia="Calibri" w:hAnsi="Arial Narrow"/>
          <w:color w:val="000000"/>
          <w:lang w:eastAsia="en-US"/>
        </w:rPr>
        <w:t>Les matériaux de remblais contigus aux caniveaux et ouvrages d’assainissement devront répondre aux spécifications suivantes :</w:t>
      </w:r>
    </w:p>
    <w:p w14:paraId="6163E561" w14:textId="77777777" w:rsidR="00682EFB" w:rsidRDefault="00DB50AD">
      <w:pPr>
        <w:numPr>
          <w:ilvl w:val="0"/>
          <w:numId w:val="98"/>
        </w:numPr>
        <w:tabs>
          <w:tab w:val="left" w:pos="1422"/>
        </w:tabs>
        <w:spacing w:after="160" w:line="0" w:lineRule="atLeast"/>
        <w:jc w:val="both"/>
        <w:rPr>
          <w:rFonts w:ascii="Arial Narrow" w:eastAsia="Calibri" w:hAnsi="Arial Narrow"/>
          <w:b/>
          <w:color w:val="000000"/>
          <w:lang w:eastAsia="en-US"/>
        </w:rPr>
      </w:pPr>
      <w:r>
        <w:rPr>
          <w:rFonts w:ascii="Arial Narrow" w:eastAsia="Calibri" w:hAnsi="Arial Narrow"/>
          <w:b/>
          <w:color w:val="000000"/>
          <w:lang w:eastAsia="en-US"/>
        </w:rPr>
        <w:t>MODE D’EXÉCUTION DES TRAVAUX</w:t>
      </w:r>
    </w:p>
    <w:p w14:paraId="5063B4BF" w14:textId="77777777" w:rsidR="00682EFB" w:rsidRDefault="00DB50AD">
      <w:pPr>
        <w:numPr>
          <w:ilvl w:val="0"/>
          <w:numId w:val="111"/>
        </w:num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TRAVAUX DE TERRASSEMENT</w:t>
      </w:r>
    </w:p>
    <w:p w14:paraId="1C19DC8E" w14:textId="77777777" w:rsidR="00682EFB" w:rsidRDefault="00DB50AD">
      <w:pPr>
        <w:numPr>
          <w:ilvl w:val="0"/>
          <w:numId w:val="113"/>
        </w:numPr>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Implantation - Piquetage</w:t>
      </w:r>
    </w:p>
    <w:p w14:paraId="272EECE8" w14:textId="77777777" w:rsidR="00682EFB" w:rsidRDefault="00682EFB">
      <w:pPr>
        <w:spacing w:after="160" w:line="7" w:lineRule="exact"/>
        <w:rPr>
          <w:rFonts w:ascii="Arial Narrow" w:eastAsia="Calibri" w:hAnsi="Arial Narrow"/>
          <w:color w:val="000000"/>
          <w:lang w:eastAsia="en-US"/>
        </w:rPr>
      </w:pPr>
    </w:p>
    <w:p w14:paraId="4E435865"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L'entrepreneur fait établir à ses frais par un géomètre agréé ou par tout autre service compétent par le maître d’œuvre le piquetage de base.</w:t>
      </w:r>
    </w:p>
    <w:p w14:paraId="08A30BE9" w14:textId="77777777" w:rsidR="00682EFB" w:rsidRDefault="00DB50AD">
      <w:pPr>
        <w:spacing w:after="160" w:line="237" w:lineRule="auto"/>
        <w:ind w:right="20"/>
        <w:jc w:val="both"/>
        <w:rPr>
          <w:rFonts w:ascii="Arial Narrow" w:eastAsia="Calibri" w:hAnsi="Arial Narrow"/>
          <w:color w:val="000000"/>
          <w:lang w:eastAsia="en-US"/>
        </w:rPr>
      </w:pPr>
      <w:r>
        <w:rPr>
          <w:rFonts w:ascii="Arial Narrow" w:eastAsia="Calibri" w:hAnsi="Arial Narrow"/>
          <w:color w:val="000000"/>
          <w:lang w:eastAsia="en-US"/>
        </w:rPr>
        <w:t>L’implantation générale est à la charge du présent lot. Elle sera réalisée avant le début des travaux de terrassements complémentaires.</w:t>
      </w:r>
    </w:p>
    <w:p w14:paraId="720CAEBA"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Dans le cadre de ce piquetage de l’implantation générale, l’entreprise aura à implanter ses ouvrages de fondations.</w:t>
      </w:r>
    </w:p>
    <w:p w14:paraId="6B98018A" w14:textId="77777777" w:rsidR="00682EFB" w:rsidRDefault="00682EFB">
      <w:pPr>
        <w:spacing w:after="160" w:line="21" w:lineRule="exact"/>
        <w:rPr>
          <w:rFonts w:ascii="Arial Narrow" w:eastAsia="Calibri" w:hAnsi="Arial Narrow"/>
          <w:color w:val="000000"/>
          <w:lang w:eastAsia="en-US"/>
        </w:rPr>
      </w:pPr>
    </w:p>
    <w:p w14:paraId="41800198" w14:textId="77777777" w:rsidR="00682EFB" w:rsidRDefault="00DB50AD">
      <w:pPr>
        <w:spacing w:after="160" w:line="242"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 plan général d’implantation devra préciser la position des ouvrages en planimétrie et en altimétrie par rapport à des repères fixes. Ce piquetage se fera au moyen de piquets numérotés et solidement enfouis dans le sol dont les têtes seront raccordées en plan et en altitude aux repères fixes</w:t>
      </w:r>
    </w:p>
    <w:p w14:paraId="66CA04CD"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L’entrepreneur sera, après finition des terrassements, tenu de veiller à la bonne conservation des piquets et de les rétablir ou de les remplacer en cas de besoin, pendant toute la durée des travaux si nécessaire.</w:t>
      </w:r>
    </w:p>
    <w:p w14:paraId="6F270B7B"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Lors de l’exécution des travaux, l’entrepreneur sera tenu de compléter le piquetage général par autant de piquets que nécessaire. Ces piquets complémentaires devront pouvoir être distingués de ceux du piquetage d’origine.</w:t>
      </w:r>
    </w:p>
    <w:p w14:paraId="47F053D0"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L’entrepreneur sera seul responsable des piquetages complémentaires.</w:t>
      </w:r>
    </w:p>
    <w:p w14:paraId="69CC1C37" w14:textId="77777777" w:rsidR="00682EFB" w:rsidRDefault="00DB50AD">
      <w:pPr>
        <w:numPr>
          <w:ilvl w:val="0"/>
          <w:numId w:val="113"/>
        </w:numPr>
        <w:spacing w:after="160" w:line="276" w:lineRule="auto"/>
        <w:rPr>
          <w:rFonts w:ascii="Arial Narrow" w:eastAsia="Calibri" w:hAnsi="Arial Narrow"/>
          <w:i/>
          <w:color w:val="000000"/>
          <w:lang w:eastAsia="en-US"/>
        </w:rPr>
      </w:pPr>
      <w:r>
        <w:rPr>
          <w:rFonts w:ascii="Arial Narrow" w:eastAsia="Calibri" w:hAnsi="Arial Narrow"/>
          <w:i/>
          <w:color w:val="000000"/>
          <w:lang w:eastAsia="en-US"/>
        </w:rPr>
        <w:t>Terrassements Généraux</w:t>
      </w:r>
    </w:p>
    <w:p w14:paraId="56635906"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plates-formes sont dressées horizontalement suivant un plan ou suivant des plans successifs (plans de terrassements fournis).</w:t>
      </w:r>
    </w:p>
    <w:p w14:paraId="3C5B1C5D"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Toutefois, en vue de permettre l'assainissement des fondations, il peut être prévu une pente longitudinale de 2 à 5 %, soit de l'ensemble de la fouille, soit des rigoles de fondation.</w:t>
      </w:r>
    </w:p>
    <w:p w14:paraId="0E5BE5D1" w14:textId="77777777" w:rsidR="00682EFB" w:rsidRDefault="00682EFB">
      <w:pPr>
        <w:spacing w:after="160" w:line="6" w:lineRule="exact"/>
        <w:rPr>
          <w:rFonts w:ascii="Arial Narrow" w:eastAsia="Calibri" w:hAnsi="Arial Narrow"/>
          <w:color w:val="000000"/>
          <w:lang w:eastAsia="en-US"/>
        </w:rPr>
      </w:pPr>
    </w:p>
    <w:p w14:paraId="768C4815" w14:textId="77777777" w:rsidR="00682EFB" w:rsidRDefault="00DB50AD">
      <w:pPr>
        <w:spacing w:after="160" w:line="0" w:lineRule="atLeast"/>
        <w:ind w:firstLine="360"/>
        <w:rPr>
          <w:rFonts w:ascii="Arial Narrow" w:eastAsia="Calibri" w:hAnsi="Arial Narrow"/>
          <w:color w:val="000000"/>
          <w:lang w:eastAsia="en-US"/>
        </w:rPr>
      </w:pPr>
      <w:r>
        <w:rPr>
          <w:rFonts w:ascii="Arial Narrow" w:eastAsia="Calibri" w:hAnsi="Arial Narrow"/>
          <w:color w:val="000000"/>
          <w:lang w:eastAsia="en-US"/>
        </w:rPr>
        <w:t>Les talus de déblais seront soigneusement taillés et réglés selon les indications du plan.</w:t>
      </w:r>
    </w:p>
    <w:p w14:paraId="7EB64091" w14:textId="77777777" w:rsidR="00682EFB" w:rsidRDefault="00DB50AD">
      <w:pPr>
        <w:numPr>
          <w:ilvl w:val="0"/>
          <w:numId w:val="113"/>
        </w:numPr>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Fouilles en puits et en rigoles</w:t>
      </w:r>
    </w:p>
    <w:p w14:paraId="30D7ED18" w14:textId="77777777" w:rsidR="00682EFB" w:rsidRDefault="00682EFB">
      <w:pPr>
        <w:spacing w:after="160" w:line="19" w:lineRule="exact"/>
        <w:rPr>
          <w:rFonts w:ascii="Arial Narrow" w:eastAsia="Calibri" w:hAnsi="Arial Narrow"/>
          <w:color w:val="000000"/>
          <w:lang w:eastAsia="en-US"/>
        </w:rPr>
      </w:pPr>
    </w:p>
    <w:p w14:paraId="66AF7347"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L'Entrepreneur est tenu de prendre toutes précautions indispensables à la tenue des parois, un léger fruit sera éventuellement prévu et si nécessaire un étaiement ou blindage.</w:t>
      </w:r>
    </w:p>
    <w:p w14:paraId="73E66885" w14:textId="77777777" w:rsidR="00682EFB" w:rsidRDefault="00DB50AD">
      <w:pPr>
        <w:spacing w:after="160" w:line="242" w:lineRule="auto"/>
        <w:ind w:right="20" w:firstLine="708"/>
        <w:rPr>
          <w:rFonts w:ascii="Arial Narrow" w:eastAsia="Calibri" w:hAnsi="Arial Narrow"/>
          <w:color w:val="000000"/>
          <w:lang w:eastAsia="en-US"/>
        </w:rPr>
      </w:pPr>
      <w:r>
        <w:rPr>
          <w:rFonts w:ascii="Arial Narrow" w:eastAsia="Calibri" w:hAnsi="Arial Narrow"/>
          <w:color w:val="000000"/>
          <w:lang w:eastAsia="en-US"/>
        </w:rPr>
        <w:t>Il doit également maintenir le fond de fouille hors d'eau afin d'éviter tout affouillement. Lorsque la plus grande dimension horizontale d'un puits est inférieure à 1,20 m (cette dimension étant comptée entre les faces intérieures opposées des étais et blindages), il est interdit de le réaliser par descente d'un homme au fond.</w:t>
      </w:r>
    </w:p>
    <w:p w14:paraId="6944AE93"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Au cas où la fouille serait exécutée dans un terrain sensible à l’action de l’air ou de l’eau, il sera exécuté un bétonnage ou une chape au mortier dans les heures qui suivront l’ouverture de celle-ci.</w:t>
      </w:r>
    </w:p>
    <w:p w14:paraId="0AEA2BC6" w14:textId="77777777" w:rsidR="00682EFB" w:rsidRDefault="00DB50AD">
      <w:pPr>
        <w:numPr>
          <w:ilvl w:val="0"/>
          <w:numId w:val="113"/>
        </w:numPr>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Chargement et évacuation des terres</w:t>
      </w:r>
    </w:p>
    <w:p w14:paraId="549E13C2" w14:textId="77777777" w:rsidR="00682EFB" w:rsidRDefault="00682EFB">
      <w:pPr>
        <w:spacing w:after="160" w:line="19" w:lineRule="exact"/>
        <w:rPr>
          <w:rFonts w:ascii="Arial Narrow" w:eastAsia="Calibri" w:hAnsi="Arial Narrow"/>
          <w:color w:val="000000"/>
          <w:lang w:eastAsia="en-US"/>
        </w:rPr>
      </w:pPr>
    </w:p>
    <w:p w14:paraId="4F68E898"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Il appartient à l'Entrepreneur de proposer tout moyen mécanique différent d'évacuation des</w:t>
      </w:r>
      <w:bookmarkStart w:id="6" w:name="page7"/>
      <w:bookmarkEnd w:id="6"/>
      <w:r>
        <w:rPr>
          <w:rFonts w:ascii="Arial Narrow" w:eastAsia="Calibri" w:hAnsi="Arial Narrow"/>
          <w:color w:val="000000"/>
          <w:lang w:eastAsia="en-US"/>
        </w:rPr>
        <w:t xml:space="preserve"> terres (monte charges, sauterelle) au Maître d’œuvre. Le moyen retenu doit respecter les possibilités de stationnement et circulation des voies limitrophes.</w:t>
      </w:r>
    </w:p>
    <w:p w14:paraId="06AFF75F" w14:textId="77777777" w:rsidR="00682EFB" w:rsidRDefault="00DB50AD">
      <w:pPr>
        <w:numPr>
          <w:ilvl w:val="0"/>
          <w:numId w:val="113"/>
        </w:numPr>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Mise en dépôt des terres pour réemploi ultérieur</w:t>
      </w:r>
    </w:p>
    <w:p w14:paraId="27B1BD6C" w14:textId="77777777" w:rsidR="00682EFB" w:rsidRDefault="00682EFB">
      <w:pPr>
        <w:spacing w:after="160" w:line="19" w:lineRule="exact"/>
        <w:rPr>
          <w:rFonts w:ascii="Arial Narrow" w:eastAsia="Calibri" w:hAnsi="Arial Narrow"/>
          <w:color w:val="000000"/>
          <w:lang w:eastAsia="en-US"/>
        </w:rPr>
      </w:pPr>
    </w:p>
    <w:p w14:paraId="68BC9DC4" w14:textId="77777777" w:rsidR="00682EFB" w:rsidRDefault="00DB50AD">
      <w:pPr>
        <w:spacing w:after="160" w:line="243" w:lineRule="auto"/>
        <w:ind w:firstLine="708"/>
        <w:jc w:val="both"/>
        <w:rPr>
          <w:rFonts w:ascii="Arial Narrow" w:eastAsia="Calibri" w:hAnsi="Arial Narrow"/>
          <w:color w:val="000000"/>
          <w:lang w:eastAsia="en-US"/>
        </w:rPr>
      </w:pPr>
      <w:r>
        <w:rPr>
          <w:rFonts w:ascii="Arial Narrow" w:eastAsia="Calibri" w:hAnsi="Arial Narrow"/>
          <w:color w:val="000000"/>
          <w:lang w:eastAsia="en-US"/>
        </w:rPr>
        <w:t>Dans le cas où les déblais sont utilisés en remblais, les terres peuvent être stockées sur le site, l’Entrepreneur doit veiller à ce que ce stockage ne provoque pas de poussées ou mouvements sur des parties existantes, et, que cet emplacement ne serve pas de dépôt de détritus ou de matériaux divers. La terre végétale sera stockée à part en vue de son réemploi pour les espaces vertes.</w:t>
      </w:r>
    </w:p>
    <w:p w14:paraId="26FD57A0" w14:textId="77777777" w:rsidR="00682EFB" w:rsidRDefault="00DB50AD">
      <w:pPr>
        <w:numPr>
          <w:ilvl w:val="0"/>
          <w:numId w:val="113"/>
        </w:numPr>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Evacuation des terres excédentaires</w:t>
      </w:r>
    </w:p>
    <w:p w14:paraId="60174C6C"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Les terres ne pouvant être réemployées seront évacuées à la décharge  publique  quelle que soit la distance nécessaire, à la charge de l’entrepreneur.</w:t>
      </w:r>
    </w:p>
    <w:p w14:paraId="78DBA705" w14:textId="77777777" w:rsidR="00682EFB" w:rsidRDefault="00682EFB">
      <w:pPr>
        <w:spacing w:after="160" w:line="0" w:lineRule="atLeast"/>
        <w:ind w:left="1925"/>
        <w:rPr>
          <w:rFonts w:ascii="Arial Narrow" w:eastAsia="Calibri" w:hAnsi="Arial Narrow"/>
          <w:color w:val="000000"/>
          <w:lang w:eastAsia="en-US"/>
        </w:rPr>
      </w:pPr>
    </w:p>
    <w:p w14:paraId="1DA3583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12 : FONDATION </w:t>
      </w:r>
    </w:p>
    <w:p w14:paraId="1E7BF0F4" w14:textId="77777777" w:rsidR="00682EFB" w:rsidRDefault="00682EFB">
      <w:pPr>
        <w:spacing w:after="160" w:line="200" w:lineRule="exact"/>
        <w:rPr>
          <w:rFonts w:ascii="Arial Narrow" w:eastAsia="Calibri" w:hAnsi="Arial Narrow"/>
          <w:color w:val="000000"/>
          <w:lang w:eastAsia="en-US"/>
        </w:rPr>
      </w:pPr>
    </w:p>
    <w:p w14:paraId="13D7723F" w14:textId="77777777" w:rsidR="00682EFB" w:rsidRDefault="00DB50AD">
      <w:pPr>
        <w:tabs>
          <w:tab w:val="left" w:pos="112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12.1 –  CALCUL DES OUVRAGES</w:t>
      </w:r>
    </w:p>
    <w:p w14:paraId="4B4697CE"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12.1.1 –  </w:t>
      </w:r>
      <w:r>
        <w:rPr>
          <w:rFonts w:ascii="Arial Narrow" w:eastAsia="Calibri" w:hAnsi="Arial Narrow"/>
          <w:color w:val="000000"/>
          <w:u w:val="single"/>
          <w:lang w:eastAsia="en-US"/>
        </w:rPr>
        <w:t>GENERALITES</w:t>
      </w:r>
    </w:p>
    <w:p w14:paraId="6E3A8729"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plans de structure établis par les soins du maître d’ouvrage joints au présent dossier sont les plans de principe qui représentent les dispositions de projet et les contraintes architecturales dont l’Entrepreneur devra tenir compte dans ses plans d’exécution.</w:t>
      </w:r>
    </w:p>
    <w:p w14:paraId="56601B1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L’Entrepreneur doit présenter pour approbation au maître d’œuvre et à l’ingénieur du marché, les études d’exécution (plans de coffrage, plans de ferraillage et détails d’exécution) des ouvrages qu’il exécute aussi bien en phase provisoire qu’en phase définitive.</w:t>
      </w:r>
    </w:p>
    <w:p w14:paraId="3FFD250A"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 xml:space="preserve">Le dossier des plans d'exécution des ouvrages doit préciser les indications suivantes: </w:t>
      </w:r>
    </w:p>
    <w:p w14:paraId="6D82D3FC" w14:textId="77777777" w:rsidR="00682EFB" w:rsidRDefault="00DB50AD">
      <w:pPr>
        <w:numPr>
          <w:ilvl w:val="0"/>
          <w:numId w:val="114"/>
        </w:numPr>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hypothèses de charges d'exploitation retenues au projet, la portance du sol... ;</w:t>
      </w:r>
    </w:p>
    <w:p w14:paraId="4F0B6534" w14:textId="77777777" w:rsidR="00682EFB" w:rsidRDefault="00682EFB">
      <w:pPr>
        <w:spacing w:after="160" w:line="19" w:lineRule="exact"/>
        <w:rPr>
          <w:rFonts w:ascii="Arial Narrow" w:eastAsia="Calibri" w:hAnsi="Arial Narrow"/>
          <w:color w:val="000000"/>
          <w:lang w:eastAsia="en-US"/>
        </w:rPr>
      </w:pPr>
    </w:p>
    <w:p w14:paraId="03366312" w14:textId="77777777" w:rsidR="00682EFB" w:rsidRDefault="00DB50AD">
      <w:pPr>
        <w:numPr>
          <w:ilvl w:val="0"/>
          <w:numId w:val="115"/>
        </w:numPr>
        <w:tabs>
          <w:tab w:val="left" w:pos="1420"/>
        </w:tabs>
        <w:spacing w:after="160" w:line="237" w:lineRule="auto"/>
        <w:ind w:left="1420" w:hanging="287"/>
        <w:rPr>
          <w:rFonts w:ascii="Arial Narrow" w:eastAsia="Calibri" w:hAnsi="Arial Narrow"/>
          <w:color w:val="000000"/>
          <w:lang w:eastAsia="en-US"/>
        </w:rPr>
      </w:pPr>
      <w:r>
        <w:rPr>
          <w:rFonts w:ascii="Arial Narrow" w:eastAsia="Calibri" w:hAnsi="Arial Narrow"/>
          <w:color w:val="000000"/>
          <w:lang w:eastAsia="en-US"/>
        </w:rPr>
        <w:t>les conditions spéciales de mise en œuvre relatives à la stabilité de l'ouvrage (préfabrication, phases de travaux, étaiements, délais...) ;</w:t>
      </w:r>
    </w:p>
    <w:p w14:paraId="58836196" w14:textId="77777777" w:rsidR="00682EFB" w:rsidRDefault="00682EFB">
      <w:pPr>
        <w:spacing w:after="160" w:line="21" w:lineRule="exact"/>
        <w:rPr>
          <w:rFonts w:ascii="Arial Narrow" w:eastAsia="Calibri" w:hAnsi="Arial Narrow"/>
          <w:color w:val="000000"/>
          <w:lang w:eastAsia="en-US"/>
        </w:rPr>
      </w:pPr>
    </w:p>
    <w:p w14:paraId="43438C3D" w14:textId="77777777" w:rsidR="00682EFB" w:rsidRDefault="00DB50AD">
      <w:pPr>
        <w:numPr>
          <w:ilvl w:val="0"/>
          <w:numId w:val="115"/>
        </w:numPr>
        <w:tabs>
          <w:tab w:val="left" w:pos="1420"/>
        </w:tabs>
        <w:spacing w:after="160" w:line="237" w:lineRule="auto"/>
        <w:ind w:left="1420" w:hanging="287"/>
        <w:rPr>
          <w:rFonts w:ascii="Arial Narrow" w:eastAsia="Calibri" w:hAnsi="Arial Narrow"/>
          <w:color w:val="000000"/>
          <w:lang w:eastAsia="en-US"/>
        </w:rPr>
      </w:pPr>
      <w:r>
        <w:rPr>
          <w:rFonts w:ascii="Arial Narrow" w:eastAsia="Calibri" w:hAnsi="Arial Narrow"/>
          <w:color w:val="000000"/>
          <w:lang w:eastAsia="en-US"/>
        </w:rPr>
        <w:t>les caractéristiques du béton (dosage, résistance...) et des armatures requises, ainsi que les conditions de façonnage de ces armatures, sauf à se référer à des documents-types ;</w:t>
      </w:r>
    </w:p>
    <w:p w14:paraId="1167DB5A" w14:textId="77777777" w:rsidR="00682EFB" w:rsidRDefault="00682EFB">
      <w:pPr>
        <w:spacing w:after="160" w:line="21" w:lineRule="exact"/>
        <w:rPr>
          <w:rFonts w:ascii="Arial Narrow" w:eastAsia="Calibri" w:hAnsi="Arial Narrow"/>
          <w:color w:val="000000"/>
          <w:lang w:eastAsia="en-US"/>
        </w:rPr>
      </w:pPr>
    </w:p>
    <w:p w14:paraId="5856C158" w14:textId="77777777" w:rsidR="00682EFB" w:rsidRDefault="00DB50AD">
      <w:pPr>
        <w:numPr>
          <w:ilvl w:val="0"/>
          <w:numId w:val="115"/>
        </w:numPr>
        <w:tabs>
          <w:tab w:val="left" w:pos="1420"/>
        </w:tabs>
        <w:spacing w:after="160" w:line="242" w:lineRule="auto"/>
        <w:ind w:left="1420" w:hanging="287"/>
        <w:jc w:val="both"/>
        <w:rPr>
          <w:rFonts w:ascii="Arial Narrow" w:eastAsia="Calibri" w:hAnsi="Arial Narrow"/>
          <w:color w:val="000000"/>
          <w:lang w:eastAsia="en-US"/>
        </w:rPr>
      </w:pPr>
      <w:r>
        <w:rPr>
          <w:rFonts w:ascii="Arial Narrow" w:eastAsia="Calibri" w:hAnsi="Arial Narrow"/>
          <w:color w:val="000000"/>
          <w:lang w:eastAsia="en-US"/>
        </w:rPr>
        <w:t>les enrobages des aciers lorsqu'ils sont fondamentaux pour la stabilité (balcons, poteaux très élancés...), pour la bonne conservation de l'ouvrage (parements exposés aux intempéries et autres, actions agressives...) et pour la sécurité (sécurité au feu, garde-corps...) ;</w:t>
      </w:r>
    </w:p>
    <w:p w14:paraId="134428E9" w14:textId="77777777" w:rsidR="00682EFB" w:rsidRDefault="00682EFB">
      <w:pPr>
        <w:spacing w:after="160" w:line="7" w:lineRule="exact"/>
        <w:rPr>
          <w:rFonts w:ascii="Arial Narrow" w:eastAsia="Calibri" w:hAnsi="Arial Narrow"/>
          <w:color w:val="000000"/>
          <w:lang w:eastAsia="en-US"/>
        </w:rPr>
      </w:pPr>
    </w:p>
    <w:p w14:paraId="38E22140"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les noms et signatures de l'exécutant et du vérificateur des plans.</w:t>
      </w:r>
    </w:p>
    <w:p w14:paraId="56226D57" w14:textId="77777777" w:rsidR="00682EFB" w:rsidRDefault="00682EFB">
      <w:pPr>
        <w:spacing w:after="160" w:line="290" w:lineRule="exact"/>
        <w:rPr>
          <w:rFonts w:ascii="Arial Narrow" w:eastAsia="Calibri" w:hAnsi="Arial Narrow"/>
          <w:color w:val="000000"/>
          <w:lang w:eastAsia="en-US"/>
        </w:rPr>
      </w:pPr>
    </w:p>
    <w:p w14:paraId="01C97B53"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12.1.2 –  </w:t>
      </w:r>
      <w:r>
        <w:rPr>
          <w:rFonts w:ascii="Arial Narrow" w:eastAsia="Calibri" w:hAnsi="Arial Narrow"/>
          <w:color w:val="000000"/>
          <w:lang w:eastAsia="en-US"/>
        </w:rPr>
        <w:tab/>
      </w:r>
      <w:r>
        <w:rPr>
          <w:rFonts w:ascii="Arial Narrow" w:eastAsia="Calibri" w:hAnsi="Arial Narrow"/>
          <w:color w:val="000000"/>
          <w:u w:val="single"/>
          <w:lang w:eastAsia="en-US"/>
        </w:rPr>
        <w:t>DOCUMENTS DE REFERENCES</w:t>
      </w:r>
    </w:p>
    <w:p w14:paraId="298CD507" w14:textId="77777777" w:rsidR="00682EFB" w:rsidRDefault="00DB50AD">
      <w:pPr>
        <w:spacing w:after="160" w:line="237" w:lineRule="auto"/>
        <w:ind w:right="200" w:firstLine="708"/>
        <w:rPr>
          <w:rFonts w:ascii="Arial Narrow" w:eastAsia="Calibri" w:hAnsi="Arial Narrow"/>
          <w:color w:val="000000"/>
          <w:lang w:eastAsia="en-US"/>
        </w:rPr>
      </w:pPr>
      <w:r>
        <w:rPr>
          <w:rFonts w:ascii="Arial Narrow" w:eastAsia="Calibri" w:hAnsi="Arial Narrow"/>
          <w:color w:val="000000"/>
          <w:lang w:eastAsia="en-US"/>
        </w:rPr>
        <w:t>Les calculs seront conduits conformément aux règlements en vigueur au premier jour du mois d’établissement des prix notamment aux règlements suivants :</w:t>
      </w:r>
    </w:p>
    <w:p w14:paraId="1AD53807" w14:textId="77777777" w:rsidR="00682EFB" w:rsidRDefault="00682EFB">
      <w:pPr>
        <w:spacing w:after="160" w:line="21" w:lineRule="exact"/>
        <w:rPr>
          <w:rFonts w:ascii="Arial Narrow" w:eastAsia="Calibri" w:hAnsi="Arial Narrow"/>
          <w:color w:val="000000"/>
          <w:lang w:eastAsia="en-US"/>
        </w:rPr>
      </w:pPr>
    </w:p>
    <w:p w14:paraId="00D31DCB"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Règles techniques de conception et de calcul des ouvrages et constructions en béton armé BAEL 91 mod 99.</w:t>
      </w:r>
    </w:p>
    <w:p w14:paraId="3E2A9F88"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règles définissant les effets du vent sur les constructions (règle N.V. 65-67), modifié 1995 ;</w:t>
      </w:r>
    </w:p>
    <w:p w14:paraId="0436F363"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méthode de prévision par le calcul du comportement au feu des structures en béton (Règles de calcul FB NF P 92-701) ;</w:t>
      </w:r>
    </w:p>
    <w:p w14:paraId="4B23C6C6"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lastRenderedPageBreak/>
        <w:t>DTU 13.12 règles pour les fondations superficielles ;</w:t>
      </w:r>
    </w:p>
    <w:p w14:paraId="368D8168"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DTU 13.2 Fondations profondes ;</w:t>
      </w:r>
    </w:p>
    <w:p w14:paraId="6DAA46B3" w14:textId="77777777" w:rsidR="00682EFB" w:rsidRDefault="00DB50AD">
      <w:pPr>
        <w:numPr>
          <w:ilvl w:val="0"/>
          <w:numId w:val="116"/>
        </w:numPr>
        <w:tabs>
          <w:tab w:val="left" w:pos="1280"/>
        </w:tabs>
        <w:spacing w:after="160" w:line="0" w:lineRule="atLeast"/>
        <w:ind w:left="1280" w:hanging="147"/>
        <w:rPr>
          <w:rFonts w:ascii="Arial Narrow" w:eastAsia="Calibri" w:hAnsi="Arial Narrow"/>
          <w:color w:val="000000"/>
          <w:lang w:eastAsia="en-US"/>
        </w:rPr>
      </w:pPr>
      <w:r>
        <w:rPr>
          <w:rFonts w:ascii="Arial Narrow" w:eastAsia="Calibri" w:hAnsi="Arial Narrow"/>
          <w:color w:val="000000"/>
          <w:lang w:eastAsia="en-US"/>
        </w:rPr>
        <w:t>D.T.U. n° 12   Travaux de terrassement pour le bâtiment ;</w:t>
      </w:r>
    </w:p>
    <w:p w14:paraId="38672BA7" w14:textId="77777777" w:rsidR="00682EFB" w:rsidRDefault="00682EFB">
      <w:pPr>
        <w:spacing w:after="160" w:line="7" w:lineRule="exact"/>
        <w:rPr>
          <w:rFonts w:ascii="Arial Narrow" w:eastAsia="Calibri" w:hAnsi="Arial Narrow"/>
          <w:color w:val="000000"/>
          <w:lang w:eastAsia="en-US"/>
        </w:rPr>
      </w:pPr>
    </w:p>
    <w:p w14:paraId="69026B6D" w14:textId="77777777" w:rsidR="00682EFB" w:rsidRDefault="00DB50AD">
      <w:pPr>
        <w:numPr>
          <w:ilvl w:val="0"/>
          <w:numId w:val="116"/>
        </w:numPr>
        <w:tabs>
          <w:tab w:val="left" w:pos="1280"/>
        </w:tabs>
        <w:spacing w:after="160" w:line="0" w:lineRule="atLeast"/>
        <w:ind w:left="1280" w:hanging="147"/>
        <w:rPr>
          <w:rFonts w:ascii="Arial Narrow" w:eastAsia="Calibri" w:hAnsi="Arial Narrow"/>
          <w:color w:val="000000"/>
          <w:lang w:eastAsia="en-US"/>
        </w:rPr>
      </w:pPr>
      <w:r>
        <w:rPr>
          <w:rFonts w:ascii="Arial Narrow" w:eastAsia="Calibri" w:hAnsi="Arial Narrow"/>
          <w:color w:val="000000"/>
          <w:lang w:eastAsia="en-US"/>
        </w:rPr>
        <w:t>D.T.U. n° 13.11Travaux de fondations superficielles (semelles isolées et filantes) ;</w:t>
      </w:r>
    </w:p>
    <w:p w14:paraId="1CE0128F" w14:textId="77777777" w:rsidR="00682EFB" w:rsidRDefault="00682EFB">
      <w:pPr>
        <w:spacing w:after="160" w:line="7" w:lineRule="exact"/>
        <w:rPr>
          <w:rFonts w:ascii="Arial Narrow" w:eastAsia="Calibri" w:hAnsi="Arial Narrow"/>
          <w:color w:val="000000"/>
          <w:lang w:eastAsia="en-US"/>
        </w:rPr>
      </w:pPr>
    </w:p>
    <w:p w14:paraId="5B34C93F" w14:textId="77777777" w:rsidR="00682EFB" w:rsidRDefault="00DB50AD">
      <w:pPr>
        <w:numPr>
          <w:ilvl w:val="0"/>
          <w:numId w:val="116"/>
        </w:numPr>
        <w:tabs>
          <w:tab w:val="left" w:pos="1280"/>
        </w:tabs>
        <w:spacing w:after="160" w:line="0" w:lineRule="atLeast"/>
        <w:ind w:left="1280" w:hanging="147"/>
        <w:rPr>
          <w:rFonts w:ascii="Arial Narrow" w:eastAsia="Calibri" w:hAnsi="Arial Narrow"/>
          <w:color w:val="000000"/>
          <w:lang w:eastAsia="en-US"/>
        </w:rPr>
      </w:pPr>
      <w:r>
        <w:rPr>
          <w:rFonts w:ascii="Arial Narrow" w:eastAsia="Calibri" w:hAnsi="Arial Narrow"/>
          <w:color w:val="000000"/>
          <w:lang w:eastAsia="en-US"/>
        </w:rPr>
        <w:t>D.T.U. n° 13.12 Conception et calcul des fondations superficielles ;</w:t>
      </w:r>
    </w:p>
    <w:p w14:paraId="131952CD" w14:textId="77777777" w:rsidR="00682EFB" w:rsidRDefault="00682EFB">
      <w:pPr>
        <w:spacing w:after="160" w:line="7" w:lineRule="exact"/>
        <w:rPr>
          <w:rFonts w:ascii="Arial Narrow" w:eastAsia="Calibri" w:hAnsi="Arial Narrow"/>
          <w:color w:val="000000"/>
          <w:lang w:eastAsia="en-US"/>
        </w:rPr>
      </w:pPr>
    </w:p>
    <w:p w14:paraId="4D8A3EF0" w14:textId="77777777" w:rsidR="00682EFB" w:rsidRDefault="00DB50AD">
      <w:pPr>
        <w:numPr>
          <w:ilvl w:val="0"/>
          <w:numId w:val="116"/>
        </w:numPr>
        <w:tabs>
          <w:tab w:val="left" w:pos="1280"/>
        </w:tabs>
        <w:spacing w:after="160" w:line="0" w:lineRule="atLeast"/>
        <w:ind w:left="1280" w:hanging="147"/>
        <w:rPr>
          <w:rFonts w:ascii="Arial Narrow" w:eastAsia="Calibri" w:hAnsi="Arial Narrow"/>
          <w:color w:val="000000"/>
          <w:lang w:eastAsia="en-US"/>
        </w:rPr>
      </w:pPr>
      <w:r>
        <w:rPr>
          <w:rFonts w:ascii="Arial Narrow" w:eastAsia="Calibri" w:hAnsi="Arial Narrow"/>
          <w:color w:val="000000"/>
          <w:lang w:eastAsia="en-US"/>
        </w:rPr>
        <w:t>D.T.U. n° 13.2 Conception et calcul des fondations profondes partie 1 et 2 ;</w:t>
      </w:r>
    </w:p>
    <w:p w14:paraId="4B9D6D6E" w14:textId="77777777" w:rsidR="00682EFB" w:rsidRDefault="00682EFB">
      <w:pPr>
        <w:spacing w:after="160" w:line="7" w:lineRule="exact"/>
        <w:rPr>
          <w:rFonts w:ascii="Arial Narrow" w:eastAsia="Calibri" w:hAnsi="Arial Narrow"/>
          <w:color w:val="000000"/>
          <w:lang w:eastAsia="en-US"/>
        </w:rPr>
      </w:pPr>
    </w:p>
    <w:p w14:paraId="717BF28B" w14:textId="77777777" w:rsidR="00682EFB" w:rsidRDefault="00DB50AD">
      <w:pPr>
        <w:numPr>
          <w:ilvl w:val="0"/>
          <w:numId w:val="116"/>
        </w:numPr>
        <w:tabs>
          <w:tab w:val="left" w:pos="1280"/>
        </w:tabs>
        <w:spacing w:after="160" w:line="0" w:lineRule="atLeast"/>
        <w:ind w:left="1280" w:hanging="147"/>
        <w:rPr>
          <w:rFonts w:ascii="Arial Narrow" w:eastAsia="Calibri" w:hAnsi="Arial Narrow"/>
          <w:color w:val="000000"/>
          <w:lang w:eastAsia="en-US"/>
        </w:rPr>
      </w:pPr>
      <w:r>
        <w:rPr>
          <w:rFonts w:ascii="Arial Narrow" w:eastAsia="Calibri" w:hAnsi="Arial Narrow"/>
          <w:color w:val="000000"/>
          <w:lang w:eastAsia="en-US"/>
        </w:rPr>
        <w:t>Fascicule 62 titre V : règles techniques de conception et de calcul des ouvrages de génie civil.</w:t>
      </w:r>
    </w:p>
    <w:p w14:paraId="3B14B9AE" w14:textId="77777777" w:rsidR="00682EFB" w:rsidRDefault="00682EFB">
      <w:pPr>
        <w:spacing w:after="160" w:line="187" w:lineRule="exact"/>
        <w:rPr>
          <w:rFonts w:ascii="Arial Narrow" w:eastAsia="Calibri" w:hAnsi="Arial Narrow"/>
          <w:color w:val="000000"/>
          <w:lang w:eastAsia="en-US"/>
        </w:rPr>
      </w:pPr>
    </w:p>
    <w:p w14:paraId="2524135E"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12.1.3 –  </w:t>
      </w:r>
      <w:r>
        <w:rPr>
          <w:rFonts w:ascii="Arial Narrow" w:eastAsia="Calibri" w:hAnsi="Arial Narrow"/>
          <w:color w:val="000000"/>
          <w:lang w:eastAsia="en-US"/>
        </w:rPr>
        <w:tab/>
      </w:r>
      <w:r>
        <w:rPr>
          <w:rFonts w:ascii="Arial Narrow" w:eastAsia="Calibri" w:hAnsi="Arial Narrow"/>
          <w:color w:val="000000"/>
          <w:u w:val="single"/>
          <w:lang w:eastAsia="en-US"/>
        </w:rPr>
        <w:t>CHARGES A PRENDRE EN COMPTE</w:t>
      </w:r>
    </w:p>
    <w:p w14:paraId="7407B7BD"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Dans les calculs, les taux de travail ci-dessous seront pris pour base :</w:t>
      </w:r>
    </w:p>
    <w:p w14:paraId="6720CF82" w14:textId="77777777" w:rsidR="00682EFB" w:rsidRDefault="00682EFB">
      <w:pPr>
        <w:spacing w:after="160" w:line="19" w:lineRule="exact"/>
        <w:rPr>
          <w:rFonts w:ascii="Arial Narrow" w:eastAsia="Calibri" w:hAnsi="Arial Narrow"/>
          <w:color w:val="000000"/>
          <w:lang w:eastAsia="en-US"/>
        </w:rPr>
      </w:pPr>
    </w:p>
    <w:p w14:paraId="70C5A62F"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-Taux de travail des semelles et radiers 200.0 kN/m² (2 bars) cf. rapport géotechnique ;</w:t>
      </w:r>
    </w:p>
    <w:p w14:paraId="698551DB"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Béton de résistance en compression minimale à 28 jours 22 MPa ;</w:t>
      </w:r>
    </w:p>
    <w:p w14:paraId="3AA23745"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acier type 1 à au moins 400 MPa de limite élastique (aciers couramment rencontrés sur le marché camerounais) ;</w:t>
      </w:r>
    </w:p>
    <w:p w14:paraId="7C2F1D71"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Les charges d’exploitation à prendre en compte dans les calculs seront conformes à la norme NF P 06-001.</w:t>
      </w:r>
    </w:p>
    <w:p w14:paraId="36896DEA" w14:textId="77777777" w:rsidR="00682EFB" w:rsidRDefault="00682EFB">
      <w:pPr>
        <w:spacing w:after="160" w:line="9" w:lineRule="exact"/>
        <w:rPr>
          <w:rFonts w:ascii="Arial Narrow" w:eastAsia="Calibri" w:hAnsi="Arial Narrow"/>
          <w:color w:val="000000"/>
          <w:lang w:eastAsia="en-US"/>
        </w:rPr>
      </w:pPr>
    </w:p>
    <w:p w14:paraId="514A7935" w14:textId="77777777" w:rsidR="00682EFB" w:rsidRDefault="00DB50AD">
      <w:pPr>
        <w:numPr>
          <w:ilvl w:val="0"/>
          <w:numId w:val="115"/>
        </w:numPr>
        <w:tabs>
          <w:tab w:val="left" w:pos="1420"/>
        </w:tabs>
        <w:spacing w:after="160" w:line="0" w:lineRule="atLeast"/>
        <w:ind w:left="1420" w:hanging="287"/>
        <w:rPr>
          <w:rFonts w:ascii="Arial Narrow" w:eastAsia="Calibri" w:hAnsi="Arial Narrow"/>
          <w:color w:val="000000"/>
          <w:lang w:eastAsia="en-US"/>
        </w:rPr>
      </w:pPr>
      <w:r>
        <w:rPr>
          <w:rFonts w:ascii="Arial Narrow" w:eastAsia="Calibri" w:hAnsi="Arial Narrow"/>
          <w:color w:val="000000"/>
          <w:lang w:eastAsia="en-US"/>
        </w:rPr>
        <w:t>Les charges permanentes seront conformes à la norme NF P 06.004.</w:t>
      </w:r>
    </w:p>
    <w:p w14:paraId="3118BFDF" w14:textId="77777777" w:rsidR="00682EFB" w:rsidRDefault="00682EFB">
      <w:pPr>
        <w:spacing w:after="160" w:line="290" w:lineRule="exact"/>
        <w:rPr>
          <w:rFonts w:ascii="Arial Narrow" w:eastAsia="Calibri" w:hAnsi="Arial Narrow"/>
          <w:color w:val="000000"/>
          <w:lang w:eastAsia="en-US"/>
        </w:rPr>
      </w:pPr>
    </w:p>
    <w:p w14:paraId="1D858AC8"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12.1.4 –  </w:t>
      </w:r>
      <w:r>
        <w:rPr>
          <w:rFonts w:ascii="Arial Narrow" w:eastAsia="Calibri" w:hAnsi="Arial Narrow"/>
          <w:color w:val="000000"/>
          <w:lang w:eastAsia="en-US"/>
        </w:rPr>
        <w:tab/>
      </w:r>
      <w:r>
        <w:rPr>
          <w:rFonts w:ascii="Arial Narrow" w:eastAsia="Calibri" w:hAnsi="Arial Narrow"/>
          <w:color w:val="000000"/>
          <w:u w:val="single"/>
          <w:lang w:eastAsia="en-US"/>
        </w:rPr>
        <w:t>SOL DE FONDATIONS</w:t>
      </w:r>
    </w:p>
    <w:p w14:paraId="2729DA0C" w14:textId="77777777" w:rsidR="00682EFB" w:rsidRDefault="00DB50AD">
      <w:pPr>
        <w:spacing w:after="160" w:line="24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Une copie du rapport de sondages géotechniques établi par le Laboratoire est incluse dans le présent dossier. Le choix du système de fondations ainsi que leur dimensionnement retenu dans le DAO tient compte de ce Rapport. Les études d’exécution à produire seront basées sur le même Rapport, à moins que le titulaire entreprenne des études complémentaires détaillées par un laboratoire agréé, à soumettre de toutes façons à l’agrément du maître d’œuvre et de l’Ingénieur du marché.</w:t>
      </w:r>
    </w:p>
    <w:p w14:paraId="0B9ECB77" w14:textId="77777777" w:rsidR="00682EFB" w:rsidRDefault="00DB50AD">
      <w:pPr>
        <w:tabs>
          <w:tab w:val="left" w:pos="112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12.2 –  MISE EN OEUVRE</w:t>
      </w:r>
    </w:p>
    <w:p w14:paraId="65F0442F"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12.2.1. –  </w:t>
      </w:r>
      <w:r>
        <w:rPr>
          <w:rFonts w:ascii="Arial Narrow" w:eastAsia="Calibri" w:hAnsi="Arial Narrow"/>
          <w:color w:val="000000"/>
          <w:u w:val="single"/>
          <w:lang w:eastAsia="en-US"/>
        </w:rPr>
        <w:t xml:space="preserve">SEMELLES ISOLEES ET FILANTES OU SUR RADIER </w:t>
      </w:r>
    </w:p>
    <w:p w14:paraId="4D74A281"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Les semelles (isolées et filantes ou sur radier) en béton armé seront dimensionnées selon le DTU 13.12.</w:t>
      </w:r>
    </w:p>
    <w:p w14:paraId="0E8B0A21"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12.2.1.1. –  </w:t>
      </w:r>
      <w:r>
        <w:rPr>
          <w:rFonts w:ascii="Arial Narrow" w:eastAsia="Calibri" w:hAnsi="Arial Narrow"/>
          <w:b/>
          <w:i/>
          <w:color w:val="000000"/>
          <w:lang w:eastAsia="en-US"/>
        </w:rPr>
        <w:t>Béton de propreté et fouilles</w:t>
      </w:r>
    </w:p>
    <w:p w14:paraId="0710509C" w14:textId="77777777" w:rsidR="00682EFB" w:rsidRDefault="00682EFB">
      <w:pPr>
        <w:spacing w:after="160" w:line="19" w:lineRule="exact"/>
        <w:rPr>
          <w:rFonts w:ascii="Arial Narrow" w:eastAsia="Calibri" w:hAnsi="Arial Narrow"/>
          <w:color w:val="000000"/>
          <w:lang w:eastAsia="en-US"/>
        </w:rPr>
      </w:pPr>
    </w:p>
    <w:p w14:paraId="17F12221" w14:textId="77777777" w:rsidR="00682EFB" w:rsidRDefault="00DB50AD">
      <w:pPr>
        <w:spacing w:after="160" w:line="21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Tous les ouvrages en béton armé (semelles, radiers, longrines...) reposeront sur le sol par l’intermédiaire d’un béton de propreté en béton B1 (dosé à 150kg/m3) et de 5cm d’épaisseur minimum.</w:t>
      </w:r>
    </w:p>
    <w:p w14:paraId="18B6FAF9"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Dans le cas d’une fouille trop profonde (tolérance de terrassement), le fond de fouille sera mis à niveau par une surépaisseur de béton de propreté (gros béton).</w:t>
      </w:r>
    </w:p>
    <w:p w14:paraId="3EC6D1AA"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12.2.1.2. –  </w:t>
      </w:r>
      <w:r>
        <w:rPr>
          <w:rFonts w:ascii="Arial Narrow" w:eastAsia="Calibri" w:hAnsi="Arial Narrow"/>
          <w:b/>
          <w:i/>
          <w:color w:val="000000"/>
          <w:lang w:eastAsia="en-US"/>
        </w:rPr>
        <w:t>Semelles proprement dites</w:t>
      </w:r>
    </w:p>
    <w:p w14:paraId="6C662ADE" w14:textId="77777777" w:rsidR="00682EFB" w:rsidRDefault="00682EFB">
      <w:pPr>
        <w:spacing w:after="160" w:line="19" w:lineRule="exact"/>
        <w:rPr>
          <w:rFonts w:ascii="Arial Narrow" w:eastAsia="Calibri" w:hAnsi="Arial Narrow"/>
          <w:color w:val="000000"/>
          <w:lang w:eastAsia="en-US"/>
        </w:rPr>
      </w:pPr>
    </w:p>
    <w:p w14:paraId="268764C3" w14:textId="77777777" w:rsidR="00682EFB" w:rsidRDefault="00DB50AD">
      <w:pPr>
        <w:spacing w:after="160" w:line="21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Fondations par semelles filantes et/ou semelles isolées ou sur radier en béton armé B3 (dosé à 400.0kg/m3) sur forme de propreté calculée selon l’étude du sol du projet Coffrage type C1.</w:t>
      </w:r>
    </w:p>
    <w:p w14:paraId="333145B6"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fondations comporteront des aciers en attente pour la liaison avec les poteaux en béton armé. De dimensions indiquées dans les plans d’exécution.</w:t>
      </w:r>
    </w:p>
    <w:p w14:paraId="044C2BCA" w14:textId="77777777" w:rsidR="00682EFB" w:rsidRDefault="00682EFB">
      <w:pPr>
        <w:spacing w:after="160" w:line="9" w:lineRule="exact"/>
        <w:rPr>
          <w:rFonts w:ascii="Arial Narrow" w:eastAsia="Calibri" w:hAnsi="Arial Narrow"/>
          <w:color w:val="000000"/>
          <w:lang w:eastAsia="en-US"/>
        </w:rPr>
      </w:pPr>
    </w:p>
    <w:p w14:paraId="7938A199"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Leur résistance minimale sera de 25Mpa.</w:t>
      </w:r>
    </w:p>
    <w:p w14:paraId="0C9C53C9"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12.2.2. –  </w:t>
      </w:r>
      <w:r>
        <w:rPr>
          <w:rFonts w:ascii="Arial Narrow" w:eastAsia="Calibri" w:hAnsi="Arial Narrow"/>
          <w:color w:val="000000"/>
          <w:u w:val="single"/>
          <w:lang w:eastAsia="en-US"/>
        </w:rPr>
        <w:t>LONGRINES</w:t>
      </w:r>
    </w:p>
    <w:p w14:paraId="6446FA64"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Les longrines en béton armé seront dimensionnées selon les règles BAEL 91 mod 99.</w:t>
      </w:r>
    </w:p>
    <w:p w14:paraId="1200CD43"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Un béton maigre dosé à minimum 150 kg/m3 de 5 cm d’épaisseur sera régalé sur les fonds de fouille.</w:t>
      </w:r>
    </w:p>
    <w:p w14:paraId="43CF2B47"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Longrines en béton armé B2 (dosé à 350.0kg/m3) sur une forme de béton de propreté - coffrage type C1. De dimensions indiquées dans les plans d’exécution.</w:t>
      </w:r>
    </w:p>
    <w:p w14:paraId="7DBC1583" w14:textId="77777777" w:rsidR="00682EFB" w:rsidRDefault="00682EFB">
      <w:pPr>
        <w:spacing w:after="54" w:line="259" w:lineRule="auto"/>
        <w:ind w:right="8"/>
        <w:jc w:val="both"/>
        <w:rPr>
          <w:rFonts w:ascii="Arial Narrow" w:eastAsia="Calibri" w:hAnsi="Arial Narrow"/>
          <w:b/>
          <w:color w:val="000000"/>
          <w:lang w:eastAsia="en-US"/>
        </w:rPr>
      </w:pPr>
    </w:p>
    <w:p w14:paraId="339230C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ARTICLE 13 : MAÇONNERIES D’AGGLOMERES DE CIMENT</w:t>
      </w:r>
    </w:p>
    <w:p w14:paraId="0A675689" w14:textId="77777777" w:rsidR="00682EFB" w:rsidRDefault="00DB50AD">
      <w:pPr>
        <w:spacing w:after="160" w:line="290" w:lineRule="exact"/>
        <w:rPr>
          <w:rFonts w:ascii="Arial Narrow" w:eastAsia="Calibri" w:hAnsi="Arial Narrow"/>
          <w:b/>
          <w:color w:val="000000"/>
          <w:lang w:eastAsia="en-US"/>
        </w:rPr>
      </w:pPr>
      <w:r>
        <w:rPr>
          <w:rFonts w:ascii="Arial Narrow" w:eastAsia="Calibri" w:hAnsi="Arial Narrow"/>
          <w:b/>
          <w:color w:val="000000"/>
          <w:lang w:eastAsia="en-US"/>
        </w:rPr>
        <w:t>GENERALITE</w:t>
      </w:r>
    </w:p>
    <w:p w14:paraId="396F775F"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 présent article traite des parois autres que celles faisant partie intégrante des ouvrages de structures définis par l’étude et les plans béton armé.</w:t>
      </w:r>
    </w:p>
    <w:p w14:paraId="04435ACC"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Il s’agit donc de parois de remplissage qui seront réalisées en maçonneries d’agglomérés de ciment creux : il est à préciser que ces parois ne seront pas utilisées comme élément porteur. Ils seront hourdés au mortier de ciment n° 1.</w:t>
      </w:r>
    </w:p>
    <w:p w14:paraId="26FEEB13"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parpaings auront le label N.F. et seront de classe B60 pour les blocs creux et B80 pour les blocs pleins suivant la norme P14.301.</w:t>
      </w:r>
    </w:p>
    <w:p w14:paraId="1C8CFCC4"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maçonneries seront exécutées conformément aux prescriptions du DTU 20.1.</w:t>
      </w:r>
    </w:p>
    <w:p w14:paraId="67C99BE8"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Leur épaisseur (0,10m; 0,15m ou 0,20m) sera définie en fonction de leur destination et des indications portées sur les plans architecturaux.</w:t>
      </w:r>
    </w:p>
    <w:p w14:paraId="3C6EEFAB"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Il sera prévu tous les linteaux et chaînages de renfort en béton armé, nécessaires à la bonne tenue des ouvrages.</w:t>
      </w:r>
    </w:p>
    <w:p w14:paraId="06ED4B8A"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Il sera prévu toutes sujétions de réservation de trous pour passage des gaines de ventilation, trappes de visites, etc... Suivant plans.</w:t>
      </w:r>
    </w:p>
    <w:p w14:paraId="5877AD7F"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Pour les murs extérieurs (façades et pignons), l’attention de l’Entrepreneur est vivement attirée sur la nécessité d’un enduit grillagé (largeur 20 cm) à la jonction béton parpaings, à moins d’un coulage du béton entre les éléments de parpaings préalablement montés, avec harpage obligatoire.</w:t>
      </w:r>
    </w:p>
    <w:p w14:paraId="0247BC1B"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Cette solution résulte de la volonté du Maître d’Ouvrage d’écarter tout risque d’infiltration d’eau en façades et pignons aux liaisons béton - parpaings.</w:t>
      </w:r>
    </w:p>
    <w:p w14:paraId="1507F88E"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Les murs périphériques en élévation devront être protégés des remontées d’eau du sol par une coupure de capillarité située à 0.15m au moins au-dessus du niveau le plus haut du sol définitif extérieur.</w:t>
      </w:r>
    </w:p>
    <w:p w14:paraId="6DD72186"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Il ne sera nullement toléré de poutres sans enduit, avec face extérieure béton au même nu que l’enduit du mur en parpaings, même avec un mastic.</w:t>
      </w:r>
    </w:p>
    <w:p w14:paraId="712DFC86"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 non-respect de cette disposition entraîne le non-paiement de l’ensemble de la façade ou du pignon correspondant.</w:t>
      </w:r>
    </w:p>
    <w:p w14:paraId="0C3DA1C9" w14:textId="77777777" w:rsidR="00682EFB" w:rsidRDefault="00682EFB">
      <w:pPr>
        <w:spacing w:after="160" w:line="241" w:lineRule="auto"/>
        <w:ind w:right="20" w:firstLine="708"/>
        <w:jc w:val="both"/>
        <w:rPr>
          <w:rFonts w:ascii="Arial Narrow" w:eastAsia="Calibri" w:hAnsi="Arial Narrow"/>
          <w:color w:val="000000"/>
          <w:lang w:eastAsia="en-US"/>
        </w:rPr>
      </w:pPr>
    </w:p>
    <w:p w14:paraId="33744E4C"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13.1. – MISE EN ŒUVRE</w:t>
      </w:r>
    </w:p>
    <w:p w14:paraId="0FEC8EE2"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 13.1.1. –  </w:t>
      </w:r>
      <w:r>
        <w:rPr>
          <w:rFonts w:ascii="Arial Narrow" w:eastAsia="Calibri" w:hAnsi="Arial Narrow"/>
          <w:color w:val="000000"/>
          <w:u w:val="single"/>
          <w:lang w:eastAsia="en-US"/>
        </w:rPr>
        <w:t>Mortiers</w:t>
      </w:r>
    </w:p>
    <w:p w14:paraId="01321C58" w14:textId="77777777" w:rsidR="00682EFB" w:rsidRDefault="00682EFB">
      <w:pPr>
        <w:spacing w:after="160" w:line="19" w:lineRule="exact"/>
        <w:rPr>
          <w:rFonts w:ascii="Arial Narrow" w:eastAsia="Calibri" w:hAnsi="Arial Narrow"/>
          <w:color w:val="000000"/>
          <w:lang w:eastAsia="en-US"/>
        </w:rPr>
      </w:pPr>
    </w:p>
    <w:p w14:paraId="7A75FDD5"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sables employés pour la confection des mortiers ne contiendront pas de matière gypseuse, d’oxyde de pyrite, de vase, de matières organiques végétales ou animales. Les grains seront durs et dépourvus d’éléments plats ou effilés.</w:t>
      </w:r>
    </w:p>
    <w:p w14:paraId="1B97D87B"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Les mortiers seront conformes à la classification du D.T.U. 20 de janvier 1961.</w:t>
      </w:r>
    </w:p>
    <w:p w14:paraId="2B58AEB1" w14:textId="77777777" w:rsidR="00682EFB" w:rsidRDefault="00682EFB">
      <w:pPr>
        <w:spacing w:after="160" w:line="290" w:lineRule="exact"/>
        <w:rPr>
          <w:rFonts w:ascii="Arial Narrow" w:eastAsia="Calibri" w:hAnsi="Arial Narrow"/>
          <w:color w:val="000000"/>
          <w:lang w:eastAsia="en-US"/>
        </w:rPr>
      </w:pPr>
    </w:p>
    <w:p w14:paraId="04328523"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13.1.2. –  </w:t>
      </w:r>
      <w:r>
        <w:rPr>
          <w:rFonts w:ascii="Arial Narrow" w:eastAsia="Calibri" w:hAnsi="Arial Narrow"/>
          <w:color w:val="000000"/>
          <w:u w:val="single"/>
          <w:lang w:eastAsia="en-US"/>
        </w:rPr>
        <w:t>Eaux de gâchage</w:t>
      </w:r>
    </w:p>
    <w:p w14:paraId="212A321C" w14:textId="77777777" w:rsidR="00682EFB" w:rsidRDefault="00682EFB">
      <w:pPr>
        <w:spacing w:after="160" w:line="19" w:lineRule="exact"/>
        <w:rPr>
          <w:rFonts w:ascii="Arial Narrow" w:eastAsia="Calibri" w:hAnsi="Arial Narrow"/>
          <w:color w:val="000000"/>
          <w:lang w:eastAsia="en-US"/>
        </w:rPr>
      </w:pPr>
    </w:p>
    <w:p w14:paraId="6AD11DF5"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eaux employées pour le gâchage des mortiers ne contiendront pas plus de 2 à 5 grammes de matières en suspension par litre et de 15 à 30 grammes de sels dissous.</w:t>
      </w:r>
    </w:p>
    <w:p w14:paraId="73772C46" w14:textId="77777777" w:rsidR="00682EFB" w:rsidRDefault="00682EFB">
      <w:pPr>
        <w:spacing w:after="160" w:line="292" w:lineRule="exact"/>
        <w:rPr>
          <w:rFonts w:ascii="Arial Narrow" w:eastAsia="Calibri" w:hAnsi="Arial Narrow"/>
          <w:color w:val="000000"/>
          <w:lang w:eastAsia="en-US"/>
        </w:rPr>
      </w:pPr>
    </w:p>
    <w:p w14:paraId="3DEA6567"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13.1.3. –  </w:t>
      </w:r>
      <w:r>
        <w:rPr>
          <w:rFonts w:ascii="Arial Narrow" w:eastAsia="Calibri" w:hAnsi="Arial Narrow"/>
          <w:color w:val="000000"/>
          <w:u w:val="single"/>
          <w:lang w:eastAsia="en-US"/>
        </w:rPr>
        <w:t>Liants</w:t>
      </w:r>
    </w:p>
    <w:p w14:paraId="6440F084" w14:textId="77777777" w:rsidR="00682EFB" w:rsidRDefault="00682EFB">
      <w:pPr>
        <w:spacing w:after="160" w:line="19" w:lineRule="exact"/>
        <w:rPr>
          <w:rFonts w:ascii="Arial Narrow" w:eastAsia="Calibri" w:hAnsi="Arial Narrow"/>
          <w:color w:val="000000"/>
          <w:lang w:eastAsia="en-US"/>
        </w:rPr>
      </w:pPr>
    </w:p>
    <w:p w14:paraId="2A57D876"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liants employés seront des CPJ 35 ou 42,5, ils ne devront être ni éventés, ni comporter la présence de grumeaux ne pouvant s’écraser sous les doigts.</w:t>
      </w:r>
    </w:p>
    <w:p w14:paraId="0717FEE9" w14:textId="77777777" w:rsidR="00682EFB" w:rsidRDefault="00682EFB">
      <w:pPr>
        <w:spacing w:after="160" w:line="292" w:lineRule="exact"/>
        <w:rPr>
          <w:rFonts w:ascii="Arial Narrow" w:eastAsia="Calibri" w:hAnsi="Arial Narrow"/>
          <w:color w:val="000000"/>
          <w:lang w:eastAsia="en-US"/>
        </w:rPr>
      </w:pPr>
    </w:p>
    <w:p w14:paraId="3E9AF488"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13.1.4. –  </w:t>
      </w:r>
      <w:r>
        <w:rPr>
          <w:rFonts w:ascii="Arial Narrow" w:eastAsia="Calibri" w:hAnsi="Arial Narrow"/>
          <w:color w:val="000000"/>
          <w:u w:val="single"/>
          <w:lang w:eastAsia="en-US"/>
        </w:rPr>
        <w:t>Classe des agglomérés</w:t>
      </w:r>
    </w:p>
    <w:p w14:paraId="59A3CE9C" w14:textId="77777777" w:rsidR="00682EFB" w:rsidRDefault="00682EFB">
      <w:pPr>
        <w:spacing w:after="160" w:line="19" w:lineRule="exact"/>
        <w:rPr>
          <w:rFonts w:ascii="Arial Narrow" w:eastAsia="Calibri" w:hAnsi="Arial Narrow"/>
          <w:color w:val="000000"/>
          <w:lang w:eastAsia="en-US"/>
        </w:rPr>
      </w:pPr>
    </w:p>
    <w:p w14:paraId="7C3A2244"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parpaings auront le label N.F. et seront de classe B60 pour les blocs creux et B80 pour les blocs pleins suivant la norme P14.301.</w:t>
      </w:r>
    </w:p>
    <w:p w14:paraId="5D41849C" w14:textId="77777777" w:rsidR="00682EFB" w:rsidRDefault="00682EFB">
      <w:pPr>
        <w:spacing w:after="160" w:line="297" w:lineRule="exact"/>
        <w:rPr>
          <w:rFonts w:ascii="Arial Narrow" w:eastAsia="Calibri" w:hAnsi="Arial Narrow"/>
          <w:color w:val="000000"/>
          <w:lang w:eastAsia="en-US"/>
        </w:rPr>
      </w:pPr>
    </w:p>
    <w:p w14:paraId="358942E4" w14:textId="77777777" w:rsidR="00682EFB" w:rsidRDefault="00DB50AD">
      <w:pPr>
        <w:tabs>
          <w:tab w:val="left" w:pos="112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13.2. – CARACTERISTIQUES DES BETONS ET MORTIERS</w:t>
      </w:r>
    </w:p>
    <w:p w14:paraId="6DD80615"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Les dosages donnés dans le CCTP ne le sont qu’à titre indicatif.</w:t>
      </w:r>
    </w:p>
    <w:p w14:paraId="136E4AFE" w14:textId="77777777" w:rsidR="00682EFB" w:rsidRDefault="00DB50AD">
      <w:pPr>
        <w:spacing w:after="160" w:line="242"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dosages en ciment des ouvrages en béton sont à choisir suivant les critères de résistance donnés dans les règles de conception et de calcul de ces ouvrages et suivant les critères de durabilité (limitation de la fissuration, limitation de la compression du béton), compte tenu des risques de détérioration des bétons et des armatures.</w:t>
      </w:r>
    </w:p>
    <w:p w14:paraId="093FB364"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Il conviendra sur place de procéder à des essais préalables pour déterminer la granulométrie, la quantité d’eau de gâchage et le dosage au ciment, compte tenu de la qualité de béton voulue.</w:t>
      </w:r>
    </w:p>
    <w:p w14:paraId="6BD1B0E2" w14:textId="77777777" w:rsidR="00682EFB" w:rsidRDefault="00DB50AD">
      <w:pPr>
        <w:spacing w:after="160" w:line="248"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La résistance caractéristique fc28 du béton à 28 jours choisie pour le béton d'une partie d'ouvrage devra être justifiée sur la base du dossier d'étude du béton et être comparée aux résultats des contrôles effectués sur le béton durci.</w:t>
      </w:r>
    </w:p>
    <w:p w14:paraId="667BB8B9"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béton sera fabriqué mécaniquement. Il sera utilisé aussitôt après sa fabrication. Les quantités non mises en service dans la dernière heure qui suivra sa confection seront rebutées.</w:t>
      </w:r>
    </w:p>
    <w:p w14:paraId="336A7D54" w14:textId="77777777" w:rsidR="00682EFB" w:rsidRDefault="00682EFB">
      <w:pPr>
        <w:spacing w:after="160" w:line="289" w:lineRule="exact"/>
        <w:rPr>
          <w:rFonts w:ascii="Arial Narrow" w:eastAsia="Calibri" w:hAnsi="Arial Narrow"/>
          <w:color w:val="000000"/>
          <w:lang w:eastAsia="en-US"/>
        </w:rPr>
      </w:pPr>
    </w:p>
    <w:p w14:paraId="1756DD7A"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13.2.1. –  </w:t>
      </w:r>
      <w:r>
        <w:rPr>
          <w:rFonts w:ascii="Arial Narrow" w:eastAsia="Calibri" w:hAnsi="Arial Narrow"/>
          <w:color w:val="000000"/>
          <w:u w:val="single"/>
          <w:lang w:eastAsia="en-US"/>
        </w:rPr>
        <w:t>Bétons</w:t>
      </w:r>
    </w:p>
    <w:p w14:paraId="7A7B629D" w14:textId="77777777" w:rsidR="00682EFB" w:rsidRDefault="00682EFB">
      <w:pPr>
        <w:spacing w:after="160" w:line="271" w:lineRule="exact"/>
        <w:rPr>
          <w:rFonts w:ascii="Arial Narrow" w:eastAsia="Calibri" w:hAnsi="Arial Narrow"/>
          <w:color w:val="000000"/>
          <w:lang w:eastAsia="en-US"/>
        </w:rPr>
      </w:pPr>
    </w:p>
    <w:tbl>
      <w:tblPr>
        <w:tblW w:w="9639" w:type="dxa"/>
        <w:tblLayout w:type="fixed"/>
        <w:tblCellMar>
          <w:left w:w="0" w:type="dxa"/>
          <w:right w:w="0" w:type="dxa"/>
        </w:tblCellMar>
        <w:tblLook w:val="04A0" w:firstRow="1" w:lastRow="0" w:firstColumn="1" w:lastColumn="0" w:noHBand="0" w:noVBand="1"/>
      </w:tblPr>
      <w:tblGrid>
        <w:gridCol w:w="426"/>
        <w:gridCol w:w="80"/>
        <w:gridCol w:w="200"/>
        <w:gridCol w:w="800"/>
        <w:gridCol w:w="1680"/>
        <w:gridCol w:w="500"/>
        <w:gridCol w:w="80"/>
        <w:gridCol w:w="1000"/>
        <w:gridCol w:w="280"/>
        <w:gridCol w:w="1120"/>
        <w:gridCol w:w="60"/>
        <w:gridCol w:w="240"/>
        <w:gridCol w:w="1614"/>
        <w:gridCol w:w="1559"/>
      </w:tblGrid>
      <w:tr w:rsidR="00682EFB" w14:paraId="21D0E549" w14:textId="77777777">
        <w:trPr>
          <w:trHeight w:val="321"/>
        </w:trPr>
        <w:tc>
          <w:tcPr>
            <w:tcW w:w="426" w:type="dxa"/>
            <w:shd w:val="clear" w:color="auto" w:fill="auto"/>
            <w:vAlign w:val="bottom"/>
          </w:tcPr>
          <w:p w14:paraId="6A83244F"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414CD88" w14:textId="77777777" w:rsidR="00682EFB" w:rsidRDefault="00682EFB">
            <w:pPr>
              <w:spacing w:after="160" w:line="0" w:lineRule="atLeast"/>
              <w:rPr>
                <w:rFonts w:ascii="Arial Narrow" w:eastAsia="Calibri" w:hAnsi="Arial Narrow"/>
                <w:color w:val="000000"/>
                <w:lang w:eastAsia="en-US"/>
              </w:rPr>
            </w:pPr>
          </w:p>
        </w:tc>
        <w:tc>
          <w:tcPr>
            <w:tcW w:w="200" w:type="dxa"/>
            <w:tcBorders>
              <w:top w:val="single" w:sz="8" w:space="0" w:color="auto"/>
            </w:tcBorders>
            <w:shd w:val="clear" w:color="auto" w:fill="auto"/>
            <w:vAlign w:val="bottom"/>
          </w:tcPr>
          <w:p w14:paraId="6D1DA448" w14:textId="77777777" w:rsidR="00682EFB" w:rsidRDefault="00682EFB">
            <w:pPr>
              <w:spacing w:after="160" w:line="0" w:lineRule="atLeast"/>
              <w:rPr>
                <w:rFonts w:ascii="Arial Narrow" w:eastAsia="Calibri" w:hAnsi="Arial Narrow"/>
                <w:color w:val="000000"/>
                <w:lang w:eastAsia="en-US"/>
              </w:rPr>
            </w:pPr>
          </w:p>
        </w:tc>
        <w:tc>
          <w:tcPr>
            <w:tcW w:w="800" w:type="dxa"/>
            <w:tcBorders>
              <w:top w:val="single" w:sz="8" w:space="0" w:color="auto"/>
            </w:tcBorders>
            <w:shd w:val="clear" w:color="auto" w:fill="auto"/>
            <w:vAlign w:val="bottom"/>
          </w:tcPr>
          <w:p w14:paraId="2534621B" w14:textId="77777777" w:rsidR="00682EFB" w:rsidRDefault="00682EFB">
            <w:pPr>
              <w:spacing w:after="160" w:line="0" w:lineRule="atLeast"/>
              <w:rPr>
                <w:rFonts w:ascii="Arial Narrow" w:eastAsia="Calibri" w:hAnsi="Arial Narrow"/>
                <w:color w:val="000000"/>
                <w:lang w:eastAsia="en-US"/>
              </w:rPr>
            </w:pPr>
          </w:p>
        </w:tc>
        <w:tc>
          <w:tcPr>
            <w:tcW w:w="1680" w:type="dxa"/>
            <w:tcBorders>
              <w:top w:val="single" w:sz="8" w:space="0" w:color="auto"/>
            </w:tcBorders>
            <w:shd w:val="clear" w:color="auto" w:fill="auto"/>
            <w:vAlign w:val="bottom"/>
          </w:tcPr>
          <w:p w14:paraId="65A47AB3" w14:textId="77777777" w:rsidR="00682EFB" w:rsidRDefault="00682EFB">
            <w:pPr>
              <w:spacing w:after="160" w:line="0" w:lineRule="atLeast"/>
              <w:rPr>
                <w:rFonts w:ascii="Arial Narrow" w:eastAsia="Calibri" w:hAnsi="Arial Narrow"/>
                <w:color w:val="000000"/>
                <w:lang w:eastAsia="en-US"/>
              </w:rPr>
            </w:pPr>
          </w:p>
        </w:tc>
        <w:tc>
          <w:tcPr>
            <w:tcW w:w="500" w:type="dxa"/>
            <w:tcBorders>
              <w:top w:val="single" w:sz="8" w:space="0" w:color="auto"/>
            </w:tcBorders>
            <w:shd w:val="clear" w:color="auto" w:fill="auto"/>
            <w:vAlign w:val="bottom"/>
          </w:tcPr>
          <w:p w14:paraId="72041D82" w14:textId="77777777" w:rsidR="00682EFB" w:rsidRDefault="00682EFB">
            <w:pPr>
              <w:spacing w:after="160" w:line="0" w:lineRule="atLeast"/>
              <w:rPr>
                <w:rFonts w:ascii="Arial Narrow" w:eastAsia="Calibri" w:hAnsi="Arial Narrow"/>
                <w:color w:val="000000"/>
                <w:lang w:eastAsia="en-US"/>
              </w:rPr>
            </w:pPr>
          </w:p>
        </w:tc>
        <w:tc>
          <w:tcPr>
            <w:tcW w:w="80" w:type="dxa"/>
            <w:tcBorders>
              <w:top w:val="single" w:sz="8" w:space="0" w:color="auto"/>
              <w:right w:val="single" w:sz="8" w:space="0" w:color="auto"/>
            </w:tcBorders>
            <w:shd w:val="clear" w:color="auto" w:fill="auto"/>
            <w:vAlign w:val="bottom"/>
          </w:tcPr>
          <w:p w14:paraId="22ED076E" w14:textId="77777777" w:rsidR="00682EFB" w:rsidRDefault="00682EFB">
            <w:pPr>
              <w:spacing w:after="160" w:line="0" w:lineRule="atLeast"/>
              <w:rPr>
                <w:rFonts w:ascii="Arial Narrow" w:eastAsia="Calibri" w:hAnsi="Arial Narrow"/>
                <w:color w:val="000000"/>
                <w:lang w:eastAsia="en-US"/>
              </w:rPr>
            </w:pPr>
          </w:p>
        </w:tc>
        <w:tc>
          <w:tcPr>
            <w:tcW w:w="2460" w:type="dxa"/>
            <w:gridSpan w:val="4"/>
            <w:tcBorders>
              <w:top w:val="single" w:sz="8" w:space="0" w:color="auto"/>
            </w:tcBorders>
            <w:shd w:val="clear" w:color="auto" w:fill="auto"/>
            <w:vAlign w:val="bottom"/>
          </w:tcPr>
          <w:p w14:paraId="7A42BC88" w14:textId="77777777" w:rsidR="00682EFB" w:rsidRDefault="00DB50AD">
            <w:pPr>
              <w:spacing w:after="160" w:line="0" w:lineRule="atLeast"/>
              <w:ind w:left="860"/>
              <w:rPr>
                <w:rFonts w:ascii="Arial Narrow" w:eastAsia="Calibri" w:hAnsi="Arial Narrow"/>
                <w:color w:val="000000"/>
                <w:lang w:eastAsia="en-US"/>
              </w:rPr>
            </w:pPr>
            <w:r>
              <w:rPr>
                <w:rFonts w:ascii="Arial Narrow" w:eastAsia="Calibri" w:hAnsi="Arial Narrow"/>
                <w:color w:val="000000"/>
                <w:lang w:eastAsia="en-US"/>
              </w:rPr>
              <w:t>CIMENT</w:t>
            </w:r>
          </w:p>
        </w:tc>
        <w:tc>
          <w:tcPr>
            <w:tcW w:w="240" w:type="dxa"/>
            <w:tcBorders>
              <w:top w:val="single" w:sz="8" w:space="0" w:color="auto"/>
              <w:right w:val="single" w:sz="8" w:space="0" w:color="auto"/>
            </w:tcBorders>
            <w:shd w:val="clear" w:color="auto" w:fill="auto"/>
            <w:vAlign w:val="bottom"/>
          </w:tcPr>
          <w:p w14:paraId="6D47A8BC" w14:textId="77777777" w:rsidR="00682EFB" w:rsidRDefault="00682EFB">
            <w:pPr>
              <w:spacing w:after="160" w:line="0" w:lineRule="atLeast"/>
              <w:rPr>
                <w:rFonts w:ascii="Arial Narrow" w:eastAsia="Calibri" w:hAnsi="Arial Narrow"/>
                <w:color w:val="000000"/>
                <w:lang w:eastAsia="en-US"/>
              </w:rPr>
            </w:pPr>
          </w:p>
        </w:tc>
        <w:tc>
          <w:tcPr>
            <w:tcW w:w="3173" w:type="dxa"/>
            <w:gridSpan w:val="2"/>
            <w:tcBorders>
              <w:top w:val="single" w:sz="8" w:space="0" w:color="auto"/>
              <w:right w:val="single" w:sz="8" w:space="0" w:color="auto"/>
            </w:tcBorders>
            <w:shd w:val="clear" w:color="auto" w:fill="auto"/>
            <w:vAlign w:val="bottom"/>
          </w:tcPr>
          <w:p w14:paraId="712133E6"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Résistance minimum</w:t>
            </w:r>
          </w:p>
        </w:tc>
      </w:tr>
      <w:tr w:rsidR="00682EFB" w14:paraId="78F6A2F6" w14:textId="77777777">
        <w:trPr>
          <w:trHeight w:val="316"/>
        </w:trPr>
        <w:tc>
          <w:tcPr>
            <w:tcW w:w="426" w:type="dxa"/>
            <w:shd w:val="clear" w:color="auto" w:fill="auto"/>
            <w:vAlign w:val="bottom"/>
          </w:tcPr>
          <w:p w14:paraId="65F8D631"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163E0A3E"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651BAA56" w14:textId="77777777" w:rsidR="00682EFB" w:rsidRDefault="00682EFB">
            <w:pPr>
              <w:spacing w:after="160" w:line="0" w:lineRule="atLeast"/>
              <w:rPr>
                <w:rFonts w:ascii="Arial Narrow" w:eastAsia="Calibri" w:hAnsi="Arial Narrow"/>
                <w:color w:val="000000"/>
                <w:lang w:eastAsia="en-US"/>
              </w:rPr>
            </w:pPr>
          </w:p>
        </w:tc>
        <w:tc>
          <w:tcPr>
            <w:tcW w:w="2480" w:type="dxa"/>
            <w:gridSpan w:val="2"/>
            <w:shd w:val="clear" w:color="auto" w:fill="auto"/>
            <w:vAlign w:val="bottom"/>
          </w:tcPr>
          <w:p w14:paraId="71629FD2" w14:textId="77777777" w:rsidR="00682EFB" w:rsidRDefault="00DB50AD">
            <w:pPr>
              <w:spacing w:after="160" w:line="0" w:lineRule="atLeast"/>
              <w:ind w:left="660"/>
              <w:rPr>
                <w:rFonts w:ascii="Arial Narrow" w:eastAsia="Calibri" w:hAnsi="Arial Narrow"/>
                <w:color w:val="000000"/>
                <w:lang w:eastAsia="en-US"/>
              </w:rPr>
            </w:pPr>
            <w:r>
              <w:rPr>
                <w:rFonts w:ascii="Arial Narrow" w:eastAsia="Calibri" w:hAnsi="Arial Narrow"/>
                <w:color w:val="000000"/>
                <w:lang w:eastAsia="en-US"/>
              </w:rPr>
              <w:t>UTILISATION</w:t>
            </w:r>
          </w:p>
        </w:tc>
        <w:tc>
          <w:tcPr>
            <w:tcW w:w="500" w:type="dxa"/>
            <w:shd w:val="clear" w:color="auto" w:fill="auto"/>
            <w:vAlign w:val="bottom"/>
          </w:tcPr>
          <w:p w14:paraId="6F9A41C8"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0BDA97A9" w14:textId="77777777" w:rsidR="00682EFB" w:rsidRDefault="00682EFB">
            <w:pPr>
              <w:spacing w:after="160" w:line="0" w:lineRule="atLeast"/>
              <w:rPr>
                <w:rFonts w:ascii="Arial Narrow" w:eastAsia="Calibri" w:hAnsi="Arial Narrow"/>
                <w:color w:val="000000"/>
                <w:lang w:eastAsia="en-US"/>
              </w:rPr>
            </w:pPr>
          </w:p>
        </w:tc>
        <w:tc>
          <w:tcPr>
            <w:tcW w:w="1000" w:type="dxa"/>
            <w:tcBorders>
              <w:bottom w:val="single" w:sz="8" w:space="0" w:color="auto"/>
            </w:tcBorders>
            <w:shd w:val="clear" w:color="auto" w:fill="auto"/>
            <w:vAlign w:val="bottom"/>
          </w:tcPr>
          <w:p w14:paraId="5BF8E790"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tcBorders>
            <w:shd w:val="clear" w:color="auto" w:fill="auto"/>
            <w:vAlign w:val="bottom"/>
          </w:tcPr>
          <w:p w14:paraId="76D86FDA" w14:textId="77777777" w:rsidR="00682EFB" w:rsidRDefault="00682EFB">
            <w:pPr>
              <w:spacing w:after="160" w:line="0" w:lineRule="atLeast"/>
              <w:rPr>
                <w:rFonts w:ascii="Arial Narrow" w:eastAsia="Calibri" w:hAnsi="Arial Narrow"/>
                <w:color w:val="000000"/>
                <w:lang w:eastAsia="en-US"/>
              </w:rPr>
            </w:pPr>
          </w:p>
        </w:tc>
        <w:tc>
          <w:tcPr>
            <w:tcW w:w="1120" w:type="dxa"/>
            <w:tcBorders>
              <w:bottom w:val="single" w:sz="8" w:space="0" w:color="auto"/>
            </w:tcBorders>
            <w:shd w:val="clear" w:color="auto" w:fill="auto"/>
            <w:vAlign w:val="bottom"/>
          </w:tcPr>
          <w:p w14:paraId="6847F7A7" w14:textId="77777777" w:rsidR="00682EFB" w:rsidRDefault="00682EFB">
            <w:pPr>
              <w:spacing w:after="160" w:line="0" w:lineRule="atLeast"/>
              <w:rPr>
                <w:rFonts w:ascii="Arial Narrow" w:eastAsia="Calibri" w:hAnsi="Arial Narrow"/>
                <w:color w:val="000000"/>
                <w:lang w:eastAsia="en-US"/>
              </w:rPr>
            </w:pPr>
          </w:p>
        </w:tc>
        <w:tc>
          <w:tcPr>
            <w:tcW w:w="60" w:type="dxa"/>
            <w:tcBorders>
              <w:bottom w:val="single" w:sz="8" w:space="0" w:color="auto"/>
            </w:tcBorders>
            <w:shd w:val="clear" w:color="auto" w:fill="auto"/>
            <w:vAlign w:val="bottom"/>
          </w:tcPr>
          <w:p w14:paraId="2BF4AC71" w14:textId="77777777" w:rsidR="00682EFB" w:rsidRDefault="00682EFB">
            <w:pPr>
              <w:spacing w:after="160" w:line="0" w:lineRule="atLeast"/>
              <w:rPr>
                <w:rFonts w:ascii="Arial Narrow" w:eastAsia="Calibri" w:hAnsi="Arial Narrow"/>
                <w:color w:val="000000"/>
                <w:lang w:eastAsia="en-US"/>
              </w:rPr>
            </w:pPr>
          </w:p>
        </w:tc>
        <w:tc>
          <w:tcPr>
            <w:tcW w:w="240" w:type="dxa"/>
            <w:tcBorders>
              <w:bottom w:val="single" w:sz="8" w:space="0" w:color="auto"/>
              <w:right w:val="single" w:sz="8" w:space="0" w:color="auto"/>
            </w:tcBorders>
            <w:shd w:val="clear" w:color="auto" w:fill="auto"/>
            <w:vAlign w:val="bottom"/>
          </w:tcPr>
          <w:p w14:paraId="64883EAB" w14:textId="77777777" w:rsidR="00682EFB" w:rsidRDefault="00682EFB">
            <w:pPr>
              <w:spacing w:after="160" w:line="0" w:lineRule="atLeast"/>
              <w:rPr>
                <w:rFonts w:ascii="Arial Narrow" w:eastAsia="Calibri" w:hAnsi="Arial Narrow"/>
                <w:color w:val="000000"/>
                <w:lang w:eastAsia="en-US"/>
              </w:rPr>
            </w:pPr>
          </w:p>
        </w:tc>
        <w:tc>
          <w:tcPr>
            <w:tcW w:w="3173" w:type="dxa"/>
            <w:gridSpan w:val="2"/>
            <w:tcBorders>
              <w:bottom w:val="single" w:sz="8" w:space="0" w:color="auto"/>
              <w:right w:val="single" w:sz="8" w:space="0" w:color="auto"/>
            </w:tcBorders>
            <w:shd w:val="clear" w:color="auto" w:fill="auto"/>
            <w:vAlign w:val="bottom"/>
          </w:tcPr>
          <w:p w14:paraId="59D91B3C"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à 28 j (en MPa)</w:t>
            </w:r>
          </w:p>
        </w:tc>
      </w:tr>
      <w:tr w:rsidR="00682EFB" w14:paraId="2DA6CDD5" w14:textId="77777777">
        <w:trPr>
          <w:trHeight w:val="278"/>
        </w:trPr>
        <w:tc>
          <w:tcPr>
            <w:tcW w:w="426" w:type="dxa"/>
            <w:shd w:val="clear" w:color="auto" w:fill="auto"/>
            <w:vAlign w:val="bottom"/>
          </w:tcPr>
          <w:p w14:paraId="28D6B33A"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FA67549"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3FEE5AB8" w14:textId="77777777" w:rsidR="00682EFB" w:rsidRDefault="00682EFB">
            <w:pPr>
              <w:spacing w:after="160" w:line="0" w:lineRule="atLeast"/>
              <w:rPr>
                <w:rFonts w:ascii="Arial Narrow" w:eastAsia="Calibri" w:hAnsi="Arial Narrow"/>
                <w:color w:val="000000"/>
                <w:lang w:eastAsia="en-US"/>
              </w:rPr>
            </w:pPr>
          </w:p>
        </w:tc>
        <w:tc>
          <w:tcPr>
            <w:tcW w:w="800" w:type="dxa"/>
            <w:shd w:val="clear" w:color="auto" w:fill="auto"/>
            <w:vAlign w:val="bottom"/>
          </w:tcPr>
          <w:p w14:paraId="361B1F95" w14:textId="77777777" w:rsidR="00682EFB" w:rsidRDefault="00682EFB">
            <w:pPr>
              <w:spacing w:after="160" w:line="0" w:lineRule="atLeast"/>
              <w:rPr>
                <w:rFonts w:ascii="Arial Narrow" w:eastAsia="Calibri" w:hAnsi="Arial Narrow"/>
                <w:color w:val="000000"/>
                <w:lang w:eastAsia="en-US"/>
              </w:rPr>
            </w:pPr>
          </w:p>
        </w:tc>
        <w:tc>
          <w:tcPr>
            <w:tcW w:w="1680" w:type="dxa"/>
            <w:shd w:val="clear" w:color="auto" w:fill="auto"/>
            <w:vAlign w:val="bottom"/>
          </w:tcPr>
          <w:p w14:paraId="49976FB2" w14:textId="77777777" w:rsidR="00682EFB" w:rsidRDefault="00682EFB">
            <w:pPr>
              <w:spacing w:after="160" w:line="0" w:lineRule="atLeast"/>
              <w:rPr>
                <w:rFonts w:ascii="Arial Narrow" w:eastAsia="Calibri" w:hAnsi="Arial Narrow"/>
                <w:color w:val="000000"/>
                <w:lang w:eastAsia="en-US"/>
              </w:rPr>
            </w:pPr>
          </w:p>
        </w:tc>
        <w:tc>
          <w:tcPr>
            <w:tcW w:w="500" w:type="dxa"/>
            <w:shd w:val="clear" w:color="auto" w:fill="auto"/>
            <w:vAlign w:val="bottom"/>
          </w:tcPr>
          <w:p w14:paraId="51A4CDF7"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3A7E4F74" w14:textId="77777777" w:rsidR="00682EFB" w:rsidRDefault="00682EFB">
            <w:pPr>
              <w:spacing w:after="160" w:line="0" w:lineRule="atLeast"/>
              <w:rPr>
                <w:rFonts w:ascii="Arial Narrow" w:eastAsia="Calibri" w:hAnsi="Arial Narrow"/>
                <w:color w:val="000000"/>
                <w:lang w:eastAsia="en-US"/>
              </w:rPr>
            </w:pPr>
          </w:p>
        </w:tc>
        <w:tc>
          <w:tcPr>
            <w:tcW w:w="1280" w:type="dxa"/>
            <w:gridSpan w:val="2"/>
            <w:tcBorders>
              <w:right w:val="single" w:sz="8" w:space="0" w:color="auto"/>
            </w:tcBorders>
            <w:shd w:val="clear" w:color="auto" w:fill="auto"/>
            <w:vAlign w:val="bottom"/>
          </w:tcPr>
          <w:p w14:paraId="1ABADD00" w14:textId="77777777" w:rsidR="00682EFB" w:rsidRDefault="00DB50AD">
            <w:pPr>
              <w:spacing w:after="160" w:line="0" w:lineRule="atLeast"/>
              <w:jc w:val="center"/>
              <w:rPr>
                <w:rFonts w:ascii="Arial Narrow" w:eastAsia="Calibri" w:hAnsi="Arial Narrow"/>
                <w:color w:val="000000"/>
                <w:lang w:eastAsia="en-US"/>
              </w:rPr>
            </w:pPr>
            <w:r>
              <w:rPr>
                <w:rFonts w:ascii="Arial Narrow" w:eastAsia="Calibri" w:hAnsi="Arial Narrow"/>
                <w:color w:val="000000"/>
                <w:lang w:eastAsia="en-US"/>
              </w:rPr>
              <w:t>NATURE</w:t>
            </w:r>
          </w:p>
        </w:tc>
        <w:tc>
          <w:tcPr>
            <w:tcW w:w="1180" w:type="dxa"/>
            <w:gridSpan w:val="2"/>
            <w:shd w:val="clear" w:color="auto" w:fill="auto"/>
            <w:vAlign w:val="bottom"/>
          </w:tcPr>
          <w:p w14:paraId="0DBD03E6" w14:textId="77777777" w:rsidR="00682EFB" w:rsidRDefault="00DB50AD">
            <w:pPr>
              <w:spacing w:after="160" w:line="0" w:lineRule="atLeast"/>
              <w:ind w:left="40"/>
              <w:jc w:val="center"/>
              <w:rPr>
                <w:rFonts w:ascii="Arial Narrow" w:eastAsia="Calibri" w:hAnsi="Arial Narrow"/>
                <w:color w:val="000000"/>
                <w:lang w:eastAsia="en-US"/>
              </w:rPr>
            </w:pPr>
            <w:r>
              <w:rPr>
                <w:rFonts w:ascii="Arial Narrow" w:eastAsia="Calibri" w:hAnsi="Arial Narrow"/>
                <w:color w:val="000000"/>
                <w:lang w:eastAsia="en-US"/>
              </w:rPr>
              <w:t>DOSAGE</w:t>
            </w:r>
          </w:p>
        </w:tc>
        <w:tc>
          <w:tcPr>
            <w:tcW w:w="240" w:type="dxa"/>
            <w:tcBorders>
              <w:right w:val="single" w:sz="8" w:space="0" w:color="auto"/>
            </w:tcBorders>
            <w:shd w:val="clear" w:color="auto" w:fill="auto"/>
            <w:vAlign w:val="bottom"/>
          </w:tcPr>
          <w:p w14:paraId="274B3931"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0BDDCDD8"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COMPR.</w:t>
            </w:r>
          </w:p>
        </w:tc>
        <w:tc>
          <w:tcPr>
            <w:tcW w:w="1559" w:type="dxa"/>
            <w:tcBorders>
              <w:right w:val="single" w:sz="8" w:space="0" w:color="auto"/>
            </w:tcBorders>
            <w:shd w:val="clear" w:color="auto" w:fill="auto"/>
            <w:vAlign w:val="bottom"/>
          </w:tcPr>
          <w:p w14:paraId="572E7E0E"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TRACT.</w:t>
            </w:r>
          </w:p>
        </w:tc>
      </w:tr>
      <w:tr w:rsidR="00682EFB" w14:paraId="185B4EB8" w14:textId="77777777">
        <w:trPr>
          <w:trHeight w:val="316"/>
        </w:trPr>
        <w:tc>
          <w:tcPr>
            <w:tcW w:w="426" w:type="dxa"/>
            <w:shd w:val="clear" w:color="auto" w:fill="auto"/>
            <w:vAlign w:val="bottom"/>
          </w:tcPr>
          <w:p w14:paraId="733329AF"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0CD31F74" w14:textId="77777777" w:rsidR="00682EFB" w:rsidRDefault="00682EFB">
            <w:pPr>
              <w:spacing w:after="160" w:line="0" w:lineRule="atLeast"/>
              <w:rPr>
                <w:rFonts w:ascii="Arial Narrow" w:eastAsia="Calibri" w:hAnsi="Arial Narrow"/>
                <w:color w:val="000000"/>
                <w:lang w:eastAsia="en-US"/>
              </w:rPr>
            </w:pPr>
          </w:p>
        </w:tc>
        <w:tc>
          <w:tcPr>
            <w:tcW w:w="200" w:type="dxa"/>
            <w:tcBorders>
              <w:bottom w:val="single" w:sz="8" w:space="0" w:color="auto"/>
            </w:tcBorders>
            <w:shd w:val="clear" w:color="auto" w:fill="auto"/>
            <w:vAlign w:val="bottom"/>
          </w:tcPr>
          <w:p w14:paraId="1A6A68CE" w14:textId="77777777" w:rsidR="00682EFB" w:rsidRDefault="00682EFB">
            <w:pPr>
              <w:spacing w:after="160" w:line="0" w:lineRule="atLeast"/>
              <w:rPr>
                <w:rFonts w:ascii="Arial Narrow" w:eastAsia="Calibri" w:hAnsi="Arial Narrow"/>
                <w:color w:val="000000"/>
                <w:lang w:eastAsia="en-US"/>
              </w:rPr>
            </w:pPr>
          </w:p>
        </w:tc>
        <w:tc>
          <w:tcPr>
            <w:tcW w:w="800" w:type="dxa"/>
            <w:tcBorders>
              <w:bottom w:val="single" w:sz="8" w:space="0" w:color="auto"/>
            </w:tcBorders>
            <w:shd w:val="clear" w:color="auto" w:fill="auto"/>
            <w:vAlign w:val="bottom"/>
          </w:tcPr>
          <w:p w14:paraId="7F435B22" w14:textId="77777777" w:rsidR="00682EFB" w:rsidRDefault="00682EFB">
            <w:pPr>
              <w:spacing w:after="160" w:line="0" w:lineRule="atLeast"/>
              <w:rPr>
                <w:rFonts w:ascii="Arial Narrow" w:eastAsia="Calibri" w:hAnsi="Arial Narrow"/>
                <w:color w:val="000000"/>
                <w:lang w:eastAsia="en-US"/>
              </w:rPr>
            </w:pPr>
          </w:p>
        </w:tc>
        <w:tc>
          <w:tcPr>
            <w:tcW w:w="1680" w:type="dxa"/>
            <w:tcBorders>
              <w:bottom w:val="single" w:sz="8" w:space="0" w:color="auto"/>
            </w:tcBorders>
            <w:shd w:val="clear" w:color="auto" w:fill="auto"/>
            <w:vAlign w:val="bottom"/>
          </w:tcPr>
          <w:p w14:paraId="560C1F50" w14:textId="77777777" w:rsidR="00682EFB" w:rsidRDefault="00682EFB">
            <w:pPr>
              <w:spacing w:after="160" w:line="0" w:lineRule="atLeast"/>
              <w:rPr>
                <w:rFonts w:ascii="Arial Narrow" w:eastAsia="Calibri" w:hAnsi="Arial Narrow"/>
                <w:color w:val="000000"/>
                <w:lang w:eastAsia="en-US"/>
              </w:rPr>
            </w:pPr>
          </w:p>
        </w:tc>
        <w:tc>
          <w:tcPr>
            <w:tcW w:w="500" w:type="dxa"/>
            <w:tcBorders>
              <w:bottom w:val="single" w:sz="8" w:space="0" w:color="auto"/>
            </w:tcBorders>
            <w:shd w:val="clear" w:color="auto" w:fill="auto"/>
            <w:vAlign w:val="bottom"/>
          </w:tcPr>
          <w:p w14:paraId="2A1A128F" w14:textId="77777777" w:rsidR="00682EFB" w:rsidRDefault="00682EFB">
            <w:pPr>
              <w:spacing w:after="160" w:line="0" w:lineRule="atLeast"/>
              <w:rPr>
                <w:rFonts w:ascii="Arial Narrow" w:eastAsia="Calibri" w:hAnsi="Arial Narrow"/>
                <w:color w:val="000000"/>
                <w:lang w:eastAsia="en-US"/>
              </w:rPr>
            </w:pPr>
          </w:p>
        </w:tc>
        <w:tc>
          <w:tcPr>
            <w:tcW w:w="80" w:type="dxa"/>
            <w:tcBorders>
              <w:bottom w:val="single" w:sz="8" w:space="0" w:color="auto"/>
              <w:right w:val="single" w:sz="8" w:space="0" w:color="auto"/>
            </w:tcBorders>
            <w:shd w:val="clear" w:color="auto" w:fill="auto"/>
            <w:vAlign w:val="bottom"/>
          </w:tcPr>
          <w:p w14:paraId="4546D144" w14:textId="77777777" w:rsidR="00682EFB" w:rsidRDefault="00682EFB">
            <w:pPr>
              <w:spacing w:after="160" w:line="0" w:lineRule="atLeast"/>
              <w:rPr>
                <w:rFonts w:ascii="Arial Narrow" w:eastAsia="Calibri" w:hAnsi="Arial Narrow"/>
                <w:color w:val="000000"/>
                <w:lang w:eastAsia="en-US"/>
              </w:rPr>
            </w:pPr>
          </w:p>
        </w:tc>
        <w:tc>
          <w:tcPr>
            <w:tcW w:w="1000" w:type="dxa"/>
            <w:tcBorders>
              <w:bottom w:val="single" w:sz="8" w:space="0" w:color="auto"/>
            </w:tcBorders>
            <w:shd w:val="clear" w:color="auto" w:fill="auto"/>
            <w:vAlign w:val="bottom"/>
          </w:tcPr>
          <w:p w14:paraId="48D6E4F6"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right w:val="single" w:sz="8" w:space="0" w:color="auto"/>
            </w:tcBorders>
            <w:shd w:val="clear" w:color="auto" w:fill="auto"/>
            <w:vAlign w:val="bottom"/>
          </w:tcPr>
          <w:p w14:paraId="771A813D" w14:textId="77777777" w:rsidR="00682EFB" w:rsidRDefault="00682EFB">
            <w:pPr>
              <w:spacing w:after="160" w:line="0" w:lineRule="atLeast"/>
              <w:rPr>
                <w:rFonts w:ascii="Arial Narrow" w:eastAsia="Calibri" w:hAnsi="Arial Narrow"/>
                <w:color w:val="000000"/>
                <w:lang w:eastAsia="en-US"/>
              </w:rPr>
            </w:pPr>
          </w:p>
        </w:tc>
        <w:tc>
          <w:tcPr>
            <w:tcW w:w="1180" w:type="dxa"/>
            <w:gridSpan w:val="2"/>
            <w:tcBorders>
              <w:bottom w:val="single" w:sz="8" w:space="0" w:color="auto"/>
            </w:tcBorders>
            <w:shd w:val="clear" w:color="auto" w:fill="auto"/>
            <w:vAlign w:val="bottom"/>
          </w:tcPr>
          <w:p w14:paraId="4EDCF320" w14:textId="77777777" w:rsidR="00682EFB" w:rsidRDefault="00DB50AD">
            <w:pPr>
              <w:spacing w:after="160" w:line="0" w:lineRule="atLeast"/>
              <w:ind w:left="60"/>
              <w:jc w:val="center"/>
              <w:rPr>
                <w:rFonts w:ascii="Arial Narrow" w:eastAsia="Arial" w:hAnsi="Arial Narrow"/>
                <w:color w:val="000000"/>
                <w:w w:val="97"/>
                <w:lang w:eastAsia="en-US"/>
              </w:rPr>
            </w:pPr>
            <w:r>
              <w:rPr>
                <w:rFonts w:ascii="Arial Narrow" w:eastAsia="Calibri" w:hAnsi="Arial Narrow"/>
                <w:color w:val="000000"/>
                <w:w w:val="97"/>
                <w:lang w:eastAsia="en-US"/>
              </w:rPr>
              <w:t>kg / m</w:t>
            </w:r>
            <w:r>
              <w:rPr>
                <w:rFonts w:ascii="Arial Narrow" w:eastAsia="Arial" w:hAnsi="Arial Narrow"/>
                <w:color w:val="000000"/>
                <w:w w:val="97"/>
                <w:lang w:eastAsia="en-US"/>
              </w:rPr>
              <w:t>³</w:t>
            </w:r>
          </w:p>
        </w:tc>
        <w:tc>
          <w:tcPr>
            <w:tcW w:w="240" w:type="dxa"/>
            <w:tcBorders>
              <w:bottom w:val="single" w:sz="8" w:space="0" w:color="auto"/>
              <w:right w:val="single" w:sz="8" w:space="0" w:color="auto"/>
            </w:tcBorders>
            <w:shd w:val="clear" w:color="auto" w:fill="auto"/>
            <w:vAlign w:val="bottom"/>
          </w:tcPr>
          <w:p w14:paraId="0D67F71B" w14:textId="77777777" w:rsidR="00682EFB" w:rsidRDefault="00682EFB">
            <w:pPr>
              <w:spacing w:after="160" w:line="0" w:lineRule="atLeast"/>
              <w:rPr>
                <w:rFonts w:ascii="Arial Narrow" w:eastAsia="Calibri" w:hAnsi="Arial Narrow"/>
                <w:color w:val="000000"/>
                <w:lang w:eastAsia="en-US"/>
              </w:rPr>
            </w:pPr>
          </w:p>
        </w:tc>
        <w:tc>
          <w:tcPr>
            <w:tcW w:w="1614" w:type="dxa"/>
            <w:tcBorders>
              <w:bottom w:val="single" w:sz="8" w:space="0" w:color="auto"/>
              <w:right w:val="single" w:sz="8" w:space="0" w:color="auto"/>
            </w:tcBorders>
            <w:shd w:val="clear" w:color="auto" w:fill="auto"/>
            <w:vAlign w:val="bottom"/>
          </w:tcPr>
          <w:p w14:paraId="687F9089" w14:textId="77777777" w:rsidR="00682EFB" w:rsidRDefault="00682EFB">
            <w:pPr>
              <w:spacing w:after="160" w:line="0" w:lineRule="atLeast"/>
              <w:rPr>
                <w:rFonts w:ascii="Arial Narrow" w:eastAsia="Calibri" w:hAnsi="Arial Narrow"/>
                <w:color w:val="000000"/>
                <w:lang w:eastAsia="en-US"/>
              </w:rPr>
            </w:pPr>
          </w:p>
        </w:tc>
        <w:tc>
          <w:tcPr>
            <w:tcW w:w="1559" w:type="dxa"/>
            <w:tcBorders>
              <w:bottom w:val="single" w:sz="8" w:space="0" w:color="auto"/>
              <w:right w:val="single" w:sz="8" w:space="0" w:color="auto"/>
            </w:tcBorders>
            <w:shd w:val="clear" w:color="auto" w:fill="auto"/>
            <w:vAlign w:val="bottom"/>
          </w:tcPr>
          <w:p w14:paraId="00D8CDC9" w14:textId="77777777" w:rsidR="00682EFB" w:rsidRDefault="00682EFB">
            <w:pPr>
              <w:spacing w:after="160" w:line="0" w:lineRule="atLeast"/>
              <w:rPr>
                <w:rFonts w:ascii="Arial Narrow" w:eastAsia="Calibri" w:hAnsi="Arial Narrow"/>
                <w:color w:val="000000"/>
                <w:lang w:eastAsia="en-US"/>
              </w:rPr>
            </w:pPr>
          </w:p>
        </w:tc>
      </w:tr>
      <w:tr w:rsidR="00682EFB" w14:paraId="436C8733" w14:textId="77777777">
        <w:trPr>
          <w:trHeight w:val="561"/>
        </w:trPr>
        <w:tc>
          <w:tcPr>
            <w:tcW w:w="426" w:type="dxa"/>
            <w:shd w:val="clear" w:color="auto" w:fill="auto"/>
            <w:vAlign w:val="bottom"/>
          </w:tcPr>
          <w:p w14:paraId="01E7B341"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30D46B64" w14:textId="77777777" w:rsidR="00682EFB" w:rsidRDefault="00682EFB">
            <w:pPr>
              <w:spacing w:after="160" w:line="0" w:lineRule="atLeast"/>
              <w:rPr>
                <w:rFonts w:ascii="Arial Narrow" w:eastAsia="Calibri" w:hAnsi="Arial Narrow"/>
                <w:color w:val="000000"/>
                <w:lang w:eastAsia="en-US"/>
              </w:rPr>
            </w:pPr>
          </w:p>
        </w:tc>
        <w:tc>
          <w:tcPr>
            <w:tcW w:w="2680" w:type="dxa"/>
            <w:gridSpan w:val="3"/>
            <w:shd w:val="clear" w:color="auto" w:fill="auto"/>
            <w:vAlign w:val="bottom"/>
          </w:tcPr>
          <w:p w14:paraId="6028A1F3"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B1 Béton de propreté</w:t>
            </w:r>
          </w:p>
        </w:tc>
        <w:tc>
          <w:tcPr>
            <w:tcW w:w="500" w:type="dxa"/>
            <w:shd w:val="clear" w:color="auto" w:fill="auto"/>
            <w:vAlign w:val="bottom"/>
          </w:tcPr>
          <w:p w14:paraId="11D9CC79"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6B85EA03" w14:textId="77777777" w:rsidR="00682EFB" w:rsidRDefault="00682EFB">
            <w:pPr>
              <w:spacing w:after="160" w:line="0" w:lineRule="atLeast"/>
              <w:rPr>
                <w:rFonts w:ascii="Arial Narrow" w:eastAsia="Calibri" w:hAnsi="Arial Narrow"/>
                <w:color w:val="000000"/>
                <w:lang w:eastAsia="en-US"/>
              </w:rPr>
            </w:pPr>
          </w:p>
        </w:tc>
        <w:tc>
          <w:tcPr>
            <w:tcW w:w="1280" w:type="dxa"/>
            <w:gridSpan w:val="2"/>
            <w:tcBorders>
              <w:right w:val="single" w:sz="8" w:space="0" w:color="auto"/>
            </w:tcBorders>
            <w:shd w:val="clear" w:color="auto" w:fill="auto"/>
            <w:vAlign w:val="bottom"/>
          </w:tcPr>
          <w:p w14:paraId="0B6F6DCE"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1120" w:type="dxa"/>
            <w:shd w:val="clear" w:color="auto" w:fill="auto"/>
            <w:vAlign w:val="bottom"/>
          </w:tcPr>
          <w:p w14:paraId="4CD41CED" w14:textId="77777777" w:rsidR="00682EFB" w:rsidRDefault="00DB50AD">
            <w:pPr>
              <w:spacing w:after="160" w:line="0" w:lineRule="atLeast"/>
              <w:ind w:left="120"/>
              <w:jc w:val="center"/>
              <w:rPr>
                <w:rFonts w:ascii="Arial Narrow" w:eastAsia="Calibri" w:hAnsi="Arial Narrow"/>
                <w:color w:val="000000"/>
                <w:w w:val="99"/>
                <w:lang w:eastAsia="en-US"/>
              </w:rPr>
            </w:pPr>
            <w:r>
              <w:rPr>
                <w:rFonts w:ascii="Arial Narrow" w:eastAsia="Calibri" w:hAnsi="Arial Narrow"/>
                <w:color w:val="000000"/>
                <w:w w:val="99"/>
                <w:lang w:eastAsia="en-US"/>
              </w:rPr>
              <w:t>150</w:t>
            </w:r>
          </w:p>
        </w:tc>
        <w:tc>
          <w:tcPr>
            <w:tcW w:w="60" w:type="dxa"/>
            <w:shd w:val="clear" w:color="auto" w:fill="auto"/>
            <w:vAlign w:val="bottom"/>
          </w:tcPr>
          <w:p w14:paraId="00668692" w14:textId="77777777" w:rsidR="00682EFB" w:rsidRDefault="00682EFB">
            <w:pPr>
              <w:spacing w:after="160" w:line="0" w:lineRule="atLeast"/>
              <w:rPr>
                <w:rFonts w:ascii="Arial Narrow" w:eastAsia="Calibri" w:hAnsi="Arial Narrow"/>
                <w:color w:val="000000"/>
                <w:lang w:eastAsia="en-US"/>
              </w:rPr>
            </w:pPr>
          </w:p>
        </w:tc>
        <w:tc>
          <w:tcPr>
            <w:tcW w:w="240" w:type="dxa"/>
            <w:tcBorders>
              <w:right w:val="single" w:sz="8" w:space="0" w:color="auto"/>
            </w:tcBorders>
            <w:shd w:val="clear" w:color="auto" w:fill="auto"/>
            <w:vAlign w:val="bottom"/>
          </w:tcPr>
          <w:p w14:paraId="784533AD"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11DC6D3C" w14:textId="77777777" w:rsidR="00682EFB" w:rsidRDefault="00682EFB">
            <w:pPr>
              <w:spacing w:after="160" w:line="0" w:lineRule="atLeast"/>
              <w:rPr>
                <w:rFonts w:ascii="Arial Narrow" w:eastAsia="Calibri" w:hAnsi="Arial Narrow"/>
                <w:color w:val="000000"/>
                <w:lang w:eastAsia="en-US"/>
              </w:rPr>
            </w:pPr>
          </w:p>
        </w:tc>
        <w:tc>
          <w:tcPr>
            <w:tcW w:w="1559" w:type="dxa"/>
            <w:tcBorders>
              <w:right w:val="single" w:sz="8" w:space="0" w:color="auto"/>
            </w:tcBorders>
            <w:shd w:val="clear" w:color="auto" w:fill="auto"/>
            <w:vAlign w:val="bottom"/>
          </w:tcPr>
          <w:p w14:paraId="5057628C" w14:textId="77777777" w:rsidR="00682EFB" w:rsidRDefault="00682EFB">
            <w:pPr>
              <w:spacing w:after="160" w:line="0" w:lineRule="atLeast"/>
              <w:rPr>
                <w:rFonts w:ascii="Arial Narrow" w:eastAsia="Calibri" w:hAnsi="Arial Narrow"/>
                <w:color w:val="000000"/>
                <w:lang w:eastAsia="en-US"/>
              </w:rPr>
            </w:pPr>
          </w:p>
        </w:tc>
      </w:tr>
      <w:tr w:rsidR="00682EFB" w14:paraId="6FF923C2" w14:textId="77777777">
        <w:trPr>
          <w:trHeight w:val="566"/>
        </w:trPr>
        <w:tc>
          <w:tcPr>
            <w:tcW w:w="426" w:type="dxa"/>
            <w:shd w:val="clear" w:color="auto" w:fill="auto"/>
            <w:vAlign w:val="bottom"/>
          </w:tcPr>
          <w:p w14:paraId="358B9069"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62FE0AA" w14:textId="77777777" w:rsidR="00682EFB" w:rsidRDefault="00682EFB">
            <w:pPr>
              <w:spacing w:after="160" w:line="0" w:lineRule="atLeast"/>
              <w:rPr>
                <w:rFonts w:ascii="Arial Narrow" w:eastAsia="Calibri" w:hAnsi="Arial Narrow"/>
                <w:color w:val="000000"/>
                <w:lang w:eastAsia="en-US"/>
              </w:rPr>
            </w:pPr>
          </w:p>
        </w:tc>
        <w:tc>
          <w:tcPr>
            <w:tcW w:w="2680" w:type="dxa"/>
            <w:gridSpan w:val="3"/>
            <w:shd w:val="clear" w:color="auto" w:fill="auto"/>
            <w:vAlign w:val="bottom"/>
          </w:tcPr>
          <w:p w14:paraId="35CAAF67"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B2 Ouvrages enterrés</w:t>
            </w:r>
          </w:p>
        </w:tc>
        <w:tc>
          <w:tcPr>
            <w:tcW w:w="500" w:type="dxa"/>
            <w:shd w:val="clear" w:color="auto" w:fill="auto"/>
            <w:vAlign w:val="bottom"/>
          </w:tcPr>
          <w:p w14:paraId="3BB7CD7F"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15535B21" w14:textId="77777777" w:rsidR="00682EFB" w:rsidRDefault="00682EFB">
            <w:pPr>
              <w:spacing w:after="160" w:line="0" w:lineRule="atLeast"/>
              <w:rPr>
                <w:rFonts w:ascii="Arial Narrow" w:eastAsia="Calibri" w:hAnsi="Arial Narrow"/>
                <w:color w:val="000000"/>
                <w:lang w:eastAsia="en-US"/>
              </w:rPr>
            </w:pPr>
          </w:p>
        </w:tc>
        <w:tc>
          <w:tcPr>
            <w:tcW w:w="1280" w:type="dxa"/>
            <w:gridSpan w:val="2"/>
            <w:tcBorders>
              <w:right w:val="single" w:sz="8" w:space="0" w:color="auto"/>
            </w:tcBorders>
            <w:shd w:val="clear" w:color="auto" w:fill="auto"/>
            <w:vAlign w:val="bottom"/>
          </w:tcPr>
          <w:p w14:paraId="39DBBA3C"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1120" w:type="dxa"/>
            <w:shd w:val="clear" w:color="auto" w:fill="auto"/>
            <w:vAlign w:val="bottom"/>
          </w:tcPr>
          <w:p w14:paraId="3D8460F2" w14:textId="77777777" w:rsidR="00682EFB" w:rsidRDefault="00DB50AD">
            <w:pPr>
              <w:spacing w:after="160" w:line="0" w:lineRule="atLeast"/>
              <w:ind w:left="120"/>
              <w:jc w:val="center"/>
              <w:rPr>
                <w:rFonts w:ascii="Arial Narrow" w:eastAsia="Calibri" w:hAnsi="Arial Narrow"/>
                <w:color w:val="000000"/>
                <w:w w:val="99"/>
                <w:lang w:eastAsia="en-US"/>
              </w:rPr>
            </w:pPr>
            <w:r>
              <w:rPr>
                <w:rFonts w:ascii="Arial Narrow" w:eastAsia="Calibri" w:hAnsi="Arial Narrow"/>
                <w:color w:val="000000"/>
                <w:w w:val="99"/>
                <w:lang w:eastAsia="en-US"/>
              </w:rPr>
              <w:t>400</w:t>
            </w:r>
          </w:p>
        </w:tc>
        <w:tc>
          <w:tcPr>
            <w:tcW w:w="60" w:type="dxa"/>
            <w:shd w:val="clear" w:color="auto" w:fill="auto"/>
            <w:vAlign w:val="bottom"/>
          </w:tcPr>
          <w:p w14:paraId="1A87F2E4" w14:textId="77777777" w:rsidR="00682EFB" w:rsidRDefault="00682EFB">
            <w:pPr>
              <w:spacing w:after="160" w:line="0" w:lineRule="atLeast"/>
              <w:rPr>
                <w:rFonts w:ascii="Arial Narrow" w:eastAsia="Calibri" w:hAnsi="Arial Narrow"/>
                <w:color w:val="000000"/>
                <w:lang w:eastAsia="en-US"/>
              </w:rPr>
            </w:pPr>
          </w:p>
        </w:tc>
        <w:tc>
          <w:tcPr>
            <w:tcW w:w="240" w:type="dxa"/>
            <w:tcBorders>
              <w:right w:val="single" w:sz="8" w:space="0" w:color="auto"/>
            </w:tcBorders>
            <w:shd w:val="clear" w:color="auto" w:fill="auto"/>
            <w:vAlign w:val="bottom"/>
          </w:tcPr>
          <w:p w14:paraId="6C7DD989"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330F4C44"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25</w:t>
            </w:r>
          </w:p>
        </w:tc>
        <w:tc>
          <w:tcPr>
            <w:tcW w:w="1559" w:type="dxa"/>
            <w:tcBorders>
              <w:right w:val="single" w:sz="8" w:space="0" w:color="auto"/>
            </w:tcBorders>
            <w:shd w:val="clear" w:color="auto" w:fill="auto"/>
            <w:vAlign w:val="bottom"/>
          </w:tcPr>
          <w:p w14:paraId="6CED8AF7"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2,1</w:t>
            </w:r>
          </w:p>
        </w:tc>
      </w:tr>
      <w:tr w:rsidR="00682EFB" w14:paraId="1CA0003D" w14:textId="77777777">
        <w:trPr>
          <w:trHeight w:val="566"/>
        </w:trPr>
        <w:tc>
          <w:tcPr>
            <w:tcW w:w="426" w:type="dxa"/>
            <w:shd w:val="clear" w:color="auto" w:fill="auto"/>
            <w:vAlign w:val="bottom"/>
          </w:tcPr>
          <w:p w14:paraId="43DDB765"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2BD18984" w14:textId="77777777" w:rsidR="00682EFB" w:rsidRDefault="00682EFB">
            <w:pPr>
              <w:spacing w:after="160" w:line="0" w:lineRule="atLeast"/>
              <w:rPr>
                <w:rFonts w:ascii="Arial Narrow" w:eastAsia="Calibri" w:hAnsi="Arial Narrow"/>
                <w:color w:val="000000"/>
                <w:lang w:eastAsia="en-US"/>
              </w:rPr>
            </w:pPr>
          </w:p>
        </w:tc>
        <w:tc>
          <w:tcPr>
            <w:tcW w:w="2680" w:type="dxa"/>
            <w:gridSpan w:val="3"/>
            <w:shd w:val="clear" w:color="auto" w:fill="auto"/>
            <w:vAlign w:val="bottom"/>
          </w:tcPr>
          <w:p w14:paraId="20954F0B"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B3  Ouvrages  normaux en élévation</w:t>
            </w:r>
          </w:p>
        </w:tc>
        <w:tc>
          <w:tcPr>
            <w:tcW w:w="500" w:type="dxa"/>
            <w:shd w:val="clear" w:color="auto" w:fill="auto"/>
            <w:vAlign w:val="bottom"/>
          </w:tcPr>
          <w:p w14:paraId="1B06146B" w14:textId="77777777" w:rsidR="00682EFB" w:rsidRDefault="00682EFB">
            <w:pPr>
              <w:spacing w:after="160" w:line="0" w:lineRule="atLeast"/>
              <w:ind w:left="260"/>
              <w:rPr>
                <w:rFonts w:ascii="Arial Narrow" w:eastAsia="Calibri" w:hAnsi="Arial Narrow"/>
                <w:color w:val="000000"/>
                <w:w w:val="96"/>
                <w:lang w:eastAsia="en-US"/>
              </w:rPr>
            </w:pPr>
          </w:p>
        </w:tc>
        <w:tc>
          <w:tcPr>
            <w:tcW w:w="80" w:type="dxa"/>
            <w:tcBorders>
              <w:right w:val="single" w:sz="8" w:space="0" w:color="auto"/>
            </w:tcBorders>
            <w:shd w:val="clear" w:color="auto" w:fill="auto"/>
            <w:vAlign w:val="bottom"/>
          </w:tcPr>
          <w:p w14:paraId="534A01EB" w14:textId="77777777" w:rsidR="00682EFB" w:rsidRDefault="00682EFB">
            <w:pPr>
              <w:spacing w:after="160" w:line="0" w:lineRule="atLeast"/>
              <w:rPr>
                <w:rFonts w:ascii="Arial Narrow" w:eastAsia="Calibri" w:hAnsi="Arial Narrow"/>
                <w:color w:val="000000"/>
                <w:lang w:eastAsia="en-US"/>
              </w:rPr>
            </w:pPr>
          </w:p>
        </w:tc>
        <w:tc>
          <w:tcPr>
            <w:tcW w:w="1280" w:type="dxa"/>
            <w:gridSpan w:val="2"/>
            <w:tcBorders>
              <w:right w:val="single" w:sz="8" w:space="0" w:color="auto"/>
            </w:tcBorders>
            <w:shd w:val="clear" w:color="auto" w:fill="auto"/>
            <w:vAlign w:val="bottom"/>
          </w:tcPr>
          <w:p w14:paraId="59388549"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1120" w:type="dxa"/>
            <w:shd w:val="clear" w:color="auto" w:fill="auto"/>
            <w:vAlign w:val="bottom"/>
          </w:tcPr>
          <w:p w14:paraId="685E3774" w14:textId="77777777" w:rsidR="00682EFB" w:rsidRDefault="00DB50AD">
            <w:pPr>
              <w:spacing w:after="160" w:line="0" w:lineRule="atLeast"/>
              <w:ind w:left="120"/>
              <w:jc w:val="center"/>
              <w:rPr>
                <w:rFonts w:ascii="Arial Narrow" w:eastAsia="Calibri" w:hAnsi="Arial Narrow"/>
                <w:color w:val="000000"/>
                <w:w w:val="99"/>
                <w:lang w:eastAsia="en-US"/>
              </w:rPr>
            </w:pPr>
            <w:r>
              <w:rPr>
                <w:rFonts w:ascii="Arial Narrow" w:eastAsia="Calibri" w:hAnsi="Arial Narrow"/>
                <w:color w:val="000000"/>
                <w:w w:val="99"/>
                <w:lang w:eastAsia="en-US"/>
              </w:rPr>
              <w:t>400</w:t>
            </w:r>
          </w:p>
        </w:tc>
        <w:tc>
          <w:tcPr>
            <w:tcW w:w="60" w:type="dxa"/>
            <w:shd w:val="clear" w:color="auto" w:fill="auto"/>
            <w:vAlign w:val="bottom"/>
          </w:tcPr>
          <w:p w14:paraId="0182599A" w14:textId="77777777" w:rsidR="00682EFB" w:rsidRDefault="00682EFB">
            <w:pPr>
              <w:spacing w:after="160" w:line="0" w:lineRule="atLeast"/>
              <w:rPr>
                <w:rFonts w:ascii="Arial Narrow" w:eastAsia="Calibri" w:hAnsi="Arial Narrow"/>
                <w:color w:val="000000"/>
                <w:lang w:eastAsia="en-US"/>
              </w:rPr>
            </w:pPr>
          </w:p>
        </w:tc>
        <w:tc>
          <w:tcPr>
            <w:tcW w:w="240" w:type="dxa"/>
            <w:tcBorders>
              <w:right w:val="single" w:sz="8" w:space="0" w:color="auto"/>
            </w:tcBorders>
            <w:shd w:val="clear" w:color="auto" w:fill="auto"/>
            <w:vAlign w:val="bottom"/>
          </w:tcPr>
          <w:p w14:paraId="00B4111C"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17012070"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25</w:t>
            </w:r>
          </w:p>
        </w:tc>
        <w:tc>
          <w:tcPr>
            <w:tcW w:w="1559" w:type="dxa"/>
            <w:tcBorders>
              <w:right w:val="single" w:sz="8" w:space="0" w:color="auto"/>
            </w:tcBorders>
            <w:shd w:val="clear" w:color="auto" w:fill="auto"/>
            <w:vAlign w:val="bottom"/>
          </w:tcPr>
          <w:p w14:paraId="21462FAF"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2,1</w:t>
            </w:r>
          </w:p>
        </w:tc>
      </w:tr>
      <w:tr w:rsidR="00682EFB" w14:paraId="18150DF4" w14:textId="77777777">
        <w:trPr>
          <w:trHeight w:val="283"/>
        </w:trPr>
        <w:tc>
          <w:tcPr>
            <w:tcW w:w="426" w:type="dxa"/>
            <w:shd w:val="clear" w:color="auto" w:fill="auto"/>
            <w:vAlign w:val="bottom"/>
          </w:tcPr>
          <w:p w14:paraId="4135F412"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DE138CF" w14:textId="77777777" w:rsidR="00682EFB" w:rsidRDefault="00682EFB">
            <w:pPr>
              <w:spacing w:after="160" w:line="0" w:lineRule="atLeast"/>
              <w:rPr>
                <w:rFonts w:ascii="Arial Narrow" w:eastAsia="Calibri" w:hAnsi="Arial Narrow"/>
                <w:color w:val="000000"/>
                <w:lang w:eastAsia="en-US"/>
              </w:rPr>
            </w:pPr>
          </w:p>
        </w:tc>
        <w:tc>
          <w:tcPr>
            <w:tcW w:w="2680" w:type="dxa"/>
            <w:gridSpan w:val="3"/>
            <w:shd w:val="clear" w:color="auto" w:fill="auto"/>
            <w:vAlign w:val="bottom"/>
          </w:tcPr>
          <w:p w14:paraId="544D2C53" w14:textId="77777777" w:rsidR="00682EFB" w:rsidRDefault="00682EFB">
            <w:pPr>
              <w:spacing w:after="160" w:line="0" w:lineRule="atLeast"/>
              <w:ind w:left="40"/>
              <w:rPr>
                <w:rFonts w:ascii="Arial Narrow" w:eastAsia="Calibri" w:hAnsi="Arial Narrow"/>
                <w:color w:val="000000"/>
                <w:lang w:eastAsia="en-US"/>
              </w:rPr>
            </w:pPr>
          </w:p>
        </w:tc>
        <w:tc>
          <w:tcPr>
            <w:tcW w:w="500" w:type="dxa"/>
            <w:shd w:val="clear" w:color="auto" w:fill="auto"/>
            <w:vAlign w:val="bottom"/>
          </w:tcPr>
          <w:p w14:paraId="2FAA3ECD"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3137FF5D" w14:textId="77777777" w:rsidR="00682EFB" w:rsidRDefault="00682EFB">
            <w:pPr>
              <w:spacing w:after="160" w:line="0" w:lineRule="atLeast"/>
              <w:rPr>
                <w:rFonts w:ascii="Arial Narrow" w:eastAsia="Calibri" w:hAnsi="Arial Narrow"/>
                <w:color w:val="000000"/>
                <w:lang w:eastAsia="en-US"/>
              </w:rPr>
            </w:pPr>
          </w:p>
        </w:tc>
        <w:tc>
          <w:tcPr>
            <w:tcW w:w="1000" w:type="dxa"/>
            <w:shd w:val="clear" w:color="auto" w:fill="auto"/>
            <w:vAlign w:val="bottom"/>
          </w:tcPr>
          <w:p w14:paraId="4C4C51CD" w14:textId="77777777" w:rsidR="00682EFB" w:rsidRDefault="00682EFB">
            <w:pPr>
              <w:spacing w:after="160" w:line="0" w:lineRule="atLeast"/>
              <w:rPr>
                <w:rFonts w:ascii="Arial Narrow" w:eastAsia="Calibri" w:hAnsi="Arial Narrow"/>
                <w:color w:val="000000"/>
                <w:lang w:eastAsia="en-US"/>
              </w:rPr>
            </w:pPr>
          </w:p>
        </w:tc>
        <w:tc>
          <w:tcPr>
            <w:tcW w:w="280" w:type="dxa"/>
            <w:tcBorders>
              <w:right w:val="single" w:sz="8" w:space="0" w:color="auto"/>
            </w:tcBorders>
            <w:shd w:val="clear" w:color="auto" w:fill="auto"/>
            <w:vAlign w:val="bottom"/>
          </w:tcPr>
          <w:p w14:paraId="26EAF619" w14:textId="77777777" w:rsidR="00682EFB" w:rsidRDefault="00682EFB">
            <w:pPr>
              <w:spacing w:after="160" w:line="0" w:lineRule="atLeast"/>
              <w:rPr>
                <w:rFonts w:ascii="Arial Narrow" w:eastAsia="Calibri" w:hAnsi="Arial Narrow"/>
                <w:color w:val="000000"/>
                <w:lang w:eastAsia="en-US"/>
              </w:rPr>
            </w:pPr>
          </w:p>
        </w:tc>
        <w:tc>
          <w:tcPr>
            <w:tcW w:w="1120" w:type="dxa"/>
            <w:shd w:val="clear" w:color="auto" w:fill="auto"/>
            <w:vAlign w:val="bottom"/>
          </w:tcPr>
          <w:p w14:paraId="1EEFE1A5" w14:textId="77777777" w:rsidR="00682EFB" w:rsidRDefault="00682EFB">
            <w:pPr>
              <w:spacing w:after="160" w:line="0" w:lineRule="atLeast"/>
              <w:rPr>
                <w:rFonts w:ascii="Arial Narrow" w:eastAsia="Calibri" w:hAnsi="Arial Narrow"/>
                <w:color w:val="000000"/>
                <w:lang w:eastAsia="en-US"/>
              </w:rPr>
            </w:pPr>
          </w:p>
        </w:tc>
        <w:tc>
          <w:tcPr>
            <w:tcW w:w="60" w:type="dxa"/>
            <w:shd w:val="clear" w:color="auto" w:fill="auto"/>
            <w:vAlign w:val="bottom"/>
          </w:tcPr>
          <w:p w14:paraId="73B03222" w14:textId="77777777" w:rsidR="00682EFB" w:rsidRDefault="00682EFB">
            <w:pPr>
              <w:spacing w:after="160" w:line="0" w:lineRule="atLeast"/>
              <w:rPr>
                <w:rFonts w:ascii="Arial Narrow" w:eastAsia="Calibri" w:hAnsi="Arial Narrow"/>
                <w:color w:val="000000"/>
                <w:lang w:eastAsia="en-US"/>
              </w:rPr>
            </w:pPr>
          </w:p>
        </w:tc>
        <w:tc>
          <w:tcPr>
            <w:tcW w:w="240" w:type="dxa"/>
            <w:tcBorders>
              <w:right w:val="single" w:sz="8" w:space="0" w:color="auto"/>
            </w:tcBorders>
            <w:shd w:val="clear" w:color="auto" w:fill="auto"/>
            <w:vAlign w:val="bottom"/>
          </w:tcPr>
          <w:p w14:paraId="49802F39"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55A074B3" w14:textId="77777777" w:rsidR="00682EFB" w:rsidRDefault="00682EFB">
            <w:pPr>
              <w:spacing w:after="160" w:line="0" w:lineRule="atLeast"/>
              <w:rPr>
                <w:rFonts w:ascii="Arial Narrow" w:eastAsia="Calibri" w:hAnsi="Arial Narrow"/>
                <w:color w:val="000000"/>
                <w:lang w:eastAsia="en-US"/>
              </w:rPr>
            </w:pPr>
          </w:p>
        </w:tc>
        <w:tc>
          <w:tcPr>
            <w:tcW w:w="1559" w:type="dxa"/>
            <w:tcBorders>
              <w:right w:val="single" w:sz="8" w:space="0" w:color="auto"/>
            </w:tcBorders>
            <w:shd w:val="clear" w:color="auto" w:fill="auto"/>
            <w:vAlign w:val="bottom"/>
          </w:tcPr>
          <w:p w14:paraId="07A9CC73" w14:textId="77777777" w:rsidR="00682EFB" w:rsidRDefault="00682EFB">
            <w:pPr>
              <w:spacing w:after="160" w:line="0" w:lineRule="atLeast"/>
              <w:rPr>
                <w:rFonts w:ascii="Arial Narrow" w:eastAsia="Calibri" w:hAnsi="Arial Narrow"/>
                <w:color w:val="000000"/>
                <w:lang w:eastAsia="en-US"/>
              </w:rPr>
            </w:pPr>
          </w:p>
        </w:tc>
      </w:tr>
      <w:tr w:rsidR="00682EFB" w14:paraId="53B4A2C7" w14:textId="77777777">
        <w:trPr>
          <w:trHeight w:val="566"/>
        </w:trPr>
        <w:tc>
          <w:tcPr>
            <w:tcW w:w="426" w:type="dxa"/>
            <w:shd w:val="clear" w:color="auto" w:fill="auto"/>
            <w:vAlign w:val="bottom"/>
          </w:tcPr>
          <w:p w14:paraId="7AC509A0"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740F43F8" w14:textId="77777777" w:rsidR="00682EFB" w:rsidRDefault="00682EFB">
            <w:pPr>
              <w:spacing w:after="160" w:line="0" w:lineRule="atLeast"/>
              <w:rPr>
                <w:rFonts w:ascii="Arial Narrow" w:eastAsia="Calibri" w:hAnsi="Arial Narrow"/>
                <w:color w:val="000000"/>
                <w:lang w:eastAsia="en-US"/>
              </w:rPr>
            </w:pPr>
          </w:p>
        </w:tc>
        <w:tc>
          <w:tcPr>
            <w:tcW w:w="3180" w:type="dxa"/>
            <w:gridSpan w:val="4"/>
            <w:shd w:val="clear" w:color="auto" w:fill="auto"/>
            <w:vAlign w:val="bottom"/>
          </w:tcPr>
          <w:p w14:paraId="08AF833F"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B5 Formes de pente en béton de</w:t>
            </w:r>
          </w:p>
        </w:tc>
        <w:tc>
          <w:tcPr>
            <w:tcW w:w="80" w:type="dxa"/>
            <w:tcBorders>
              <w:right w:val="single" w:sz="8" w:space="0" w:color="auto"/>
            </w:tcBorders>
            <w:shd w:val="clear" w:color="auto" w:fill="auto"/>
            <w:vAlign w:val="bottom"/>
          </w:tcPr>
          <w:p w14:paraId="504ACEFE" w14:textId="77777777" w:rsidR="00682EFB" w:rsidRDefault="00682EFB">
            <w:pPr>
              <w:spacing w:after="160" w:line="0" w:lineRule="atLeast"/>
              <w:rPr>
                <w:rFonts w:ascii="Arial Narrow" w:eastAsia="Calibri" w:hAnsi="Arial Narrow"/>
                <w:color w:val="000000"/>
                <w:lang w:eastAsia="en-US"/>
              </w:rPr>
            </w:pPr>
          </w:p>
        </w:tc>
        <w:tc>
          <w:tcPr>
            <w:tcW w:w="1280" w:type="dxa"/>
            <w:gridSpan w:val="2"/>
            <w:tcBorders>
              <w:right w:val="single" w:sz="8" w:space="0" w:color="auto"/>
            </w:tcBorders>
            <w:shd w:val="clear" w:color="auto" w:fill="auto"/>
            <w:vAlign w:val="bottom"/>
          </w:tcPr>
          <w:p w14:paraId="60F3CE92"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1120" w:type="dxa"/>
            <w:shd w:val="clear" w:color="auto" w:fill="auto"/>
            <w:vAlign w:val="bottom"/>
          </w:tcPr>
          <w:p w14:paraId="0448B140" w14:textId="77777777" w:rsidR="00682EFB" w:rsidRDefault="00DB50AD">
            <w:pPr>
              <w:spacing w:after="160" w:line="0" w:lineRule="atLeast"/>
              <w:ind w:left="120"/>
              <w:jc w:val="center"/>
              <w:rPr>
                <w:rFonts w:ascii="Arial Narrow" w:eastAsia="Calibri" w:hAnsi="Arial Narrow"/>
                <w:color w:val="000000"/>
                <w:w w:val="99"/>
                <w:lang w:eastAsia="en-US"/>
              </w:rPr>
            </w:pPr>
            <w:r>
              <w:rPr>
                <w:rFonts w:ascii="Arial Narrow" w:eastAsia="Calibri" w:hAnsi="Arial Narrow"/>
                <w:color w:val="000000"/>
                <w:w w:val="99"/>
                <w:lang w:eastAsia="en-US"/>
              </w:rPr>
              <w:t>250</w:t>
            </w:r>
          </w:p>
        </w:tc>
        <w:tc>
          <w:tcPr>
            <w:tcW w:w="60" w:type="dxa"/>
            <w:shd w:val="clear" w:color="auto" w:fill="auto"/>
            <w:vAlign w:val="bottom"/>
          </w:tcPr>
          <w:p w14:paraId="73C4A18A" w14:textId="77777777" w:rsidR="00682EFB" w:rsidRDefault="00682EFB">
            <w:pPr>
              <w:spacing w:after="160" w:line="0" w:lineRule="atLeast"/>
              <w:rPr>
                <w:rFonts w:ascii="Arial Narrow" w:eastAsia="Calibri" w:hAnsi="Arial Narrow"/>
                <w:color w:val="000000"/>
                <w:lang w:eastAsia="en-US"/>
              </w:rPr>
            </w:pPr>
          </w:p>
        </w:tc>
        <w:tc>
          <w:tcPr>
            <w:tcW w:w="240" w:type="dxa"/>
            <w:tcBorders>
              <w:right w:val="single" w:sz="8" w:space="0" w:color="auto"/>
            </w:tcBorders>
            <w:shd w:val="clear" w:color="auto" w:fill="auto"/>
            <w:vAlign w:val="bottom"/>
          </w:tcPr>
          <w:p w14:paraId="59761B4D"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23022FAB" w14:textId="77777777" w:rsidR="00682EFB" w:rsidRDefault="00682EFB">
            <w:pPr>
              <w:spacing w:after="160" w:line="0" w:lineRule="atLeast"/>
              <w:rPr>
                <w:rFonts w:ascii="Arial Narrow" w:eastAsia="Calibri" w:hAnsi="Arial Narrow"/>
                <w:color w:val="000000"/>
                <w:lang w:eastAsia="en-US"/>
              </w:rPr>
            </w:pPr>
          </w:p>
        </w:tc>
        <w:tc>
          <w:tcPr>
            <w:tcW w:w="1559" w:type="dxa"/>
            <w:tcBorders>
              <w:right w:val="single" w:sz="8" w:space="0" w:color="auto"/>
            </w:tcBorders>
            <w:shd w:val="clear" w:color="auto" w:fill="auto"/>
            <w:vAlign w:val="bottom"/>
          </w:tcPr>
          <w:p w14:paraId="25EB6CAB" w14:textId="77777777" w:rsidR="00682EFB" w:rsidRDefault="00682EFB">
            <w:pPr>
              <w:spacing w:after="160" w:line="0" w:lineRule="atLeast"/>
              <w:rPr>
                <w:rFonts w:ascii="Arial Narrow" w:eastAsia="Calibri" w:hAnsi="Arial Narrow"/>
                <w:color w:val="000000"/>
                <w:lang w:eastAsia="en-US"/>
              </w:rPr>
            </w:pPr>
          </w:p>
        </w:tc>
      </w:tr>
      <w:tr w:rsidR="00682EFB" w14:paraId="55CA3913" w14:textId="77777777">
        <w:trPr>
          <w:trHeight w:val="316"/>
        </w:trPr>
        <w:tc>
          <w:tcPr>
            <w:tcW w:w="426" w:type="dxa"/>
            <w:shd w:val="clear" w:color="auto" w:fill="auto"/>
            <w:vAlign w:val="bottom"/>
          </w:tcPr>
          <w:p w14:paraId="53D59125"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32E2503" w14:textId="77777777" w:rsidR="00682EFB" w:rsidRDefault="00682EFB">
            <w:pPr>
              <w:spacing w:after="160" w:line="0" w:lineRule="atLeast"/>
              <w:rPr>
                <w:rFonts w:ascii="Arial Narrow" w:eastAsia="Calibri" w:hAnsi="Arial Narrow"/>
                <w:color w:val="000000"/>
                <w:lang w:eastAsia="en-US"/>
              </w:rPr>
            </w:pPr>
          </w:p>
        </w:tc>
        <w:tc>
          <w:tcPr>
            <w:tcW w:w="2680" w:type="dxa"/>
            <w:gridSpan w:val="3"/>
            <w:tcBorders>
              <w:bottom w:val="single" w:sz="8" w:space="0" w:color="auto"/>
            </w:tcBorders>
            <w:shd w:val="clear" w:color="auto" w:fill="auto"/>
            <w:vAlign w:val="bottom"/>
          </w:tcPr>
          <w:p w14:paraId="5C4EC57F"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gravillons</w:t>
            </w:r>
          </w:p>
        </w:tc>
        <w:tc>
          <w:tcPr>
            <w:tcW w:w="500" w:type="dxa"/>
            <w:tcBorders>
              <w:bottom w:val="single" w:sz="8" w:space="0" w:color="auto"/>
            </w:tcBorders>
            <w:shd w:val="clear" w:color="auto" w:fill="auto"/>
            <w:vAlign w:val="bottom"/>
          </w:tcPr>
          <w:p w14:paraId="54FB7812" w14:textId="77777777" w:rsidR="00682EFB" w:rsidRDefault="00682EFB">
            <w:pPr>
              <w:spacing w:after="160" w:line="0" w:lineRule="atLeast"/>
              <w:rPr>
                <w:rFonts w:ascii="Arial Narrow" w:eastAsia="Calibri" w:hAnsi="Arial Narrow"/>
                <w:color w:val="000000"/>
                <w:lang w:eastAsia="en-US"/>
              </w:rPr>
            </w:pPr>
          </w:p>
        </w:tc>
        <w:tc>
          <w:tcPr>
            <w:tcW w:w="80" w:type="dxa"/>
            <w:tcBorders>
              <w:bottom w:val="single" w:sz="8" w:space="0" w:color="auto"/>
              <w:right w:val="single" w:sz="8" w:space="0" w:color="auto"/>
            </w:tcBorders>
            <w:shd w:val="clear" w:color="auto" w:fill="auto"/>
            <w:vAlign w:val="bottom"/>
          </w:tcPr>
          <w:p w14:paraId="4E3A29B3" w14:textId="77777777" w:rsidR="00682EFB" w:rsidRDefault="00682EFB">
            <w:pPr>
              <w:spacing w:after="160" w:line="0" w:lineRule="atLeast"/>
              <w:rPr>
                <w:rFonts w:ascii="Arial Narrow" w:eastAsia="Calibri" w:hAnsi="Arial Narrow"/>
                <w:color w:val="000000"/>
                <w:lang w:eastAsia="en-US"/>
              </w:rPr>
            </w:pPr>
          </w:p>
        </w:tc>
        <w:tc>
          <w:tcPr>
            <w:tcW w:w="1000" w:type="dxa"/>
            <w:tcBorders>
              <w:bottom w:val="single" w:sz="8" w:space="0" w:color="auto"/>
            </w:tcBorders>
            <w:shd w:val="clear" w:color="auto" w:fill="auto"/>
            <w:vAlign w:val="bottom"/>
          </w:tcPr>
          <w:p w14:paraId="285E85BB"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right w:val="single" w:sz="8" w:space="0" w:color="auto"/>
            </w:tcBorders>
            <w:shd w:val="clear" w:color="auto" w:fill="auto"/>
            <w:vAlign w:val="bottom"/>
          </w:tcPr>
          <w:p w14:paraId="4D3D1845" w14:textId="77777777" w:rsidR="00682EFB" w:rsidRDefault="00682EFB">
            <w:pPr>
              <w:spacing w:after="160" w:line="0" w:lineRule="atLeast"/>
              <w:rPr>
                <w:rFonts w:ascii="Arial Narrow" w:eastAsia="Calibri" w:hAnsi="Arial Narrow"/>
                <w:color w:val="000000"/>
                <w:lang w:eastAsia="en-US"/>
              </w:rPr>
            </w:pPr>
          </w:p>
        </w:tc>
        <w:tc>
          <w:tcPr>
            <w:tcW w:w="1120" w:type="dxa"/>
            <w:tcBorders>
              <w:bottom w:val="single" w:sz="8" w:space="0" w:color="auto"/>
            </w:tcBorders>
            <w:shd w:val="clear" w:color="auto" w:fill="auto"/>
            <w:vAlign w:val="bottom"/>
          </w:tcPr>
          <w:p w14:paraId="3BD8F7E4" w14:textId="77777777" w:rsidR="00682EFB" w:rsidRDefault="00682EFB">
            <w:pPr>
              <w:spacing w:after="160" w:line="0" w:lineRule="atLeast"/>
              <w:rPr>
                <w:rFonts w:ascii="Arial Narrow" w:eastAsia="Calibri" w:hAnsi="Arial Narrow"/>
                <w:color w:val="000000"/>
                <w:lang w:eastAsia="en-US"/>
              </w:rPr>
            </w:pPr>
          </w:p>
        </w:tc>
        <w:tc>
          <w:tcPr>
            <w:tcW w:w="60" w:type="dxa"/>
            <w:tcBorders>
              <w:bottom w:val="single" w:sz="8" w:space="0" w:color="auto"/>
            </w:tcBorders>
            <w:shd w:val="clear" w:color="auto" w:fill="auto"/>
            <w:vAlign w:val="bottom"/>
          </w:tcPr>
          <w:p w14:paraId="0DAAC417" w14:textId="77777777" w:rsidR="00682EFB" w:rsidRDefault="00682EFB">
            <w:pPr>
              <w:spacing w:after="160" w:line="0" w:lineRule="atLeast"/>
              <w:rPr>
                <w:rFonts w:ascii="Arial Narrow" w:eastAsia="Calibri" w:hAnsi="Arial Narrow"/>
                <w:color w:val="000000"/>
                <w:lang w:eastAsia="en-US"/>
              </w:rPr>
            </w:pPr>
          </w:p>
        </w:tc>
        <w:tc>
          <w:tcPr>
            <w:tcW w:w="240" w:type="dxa"/>
            <w:tcBorders>
              <w:bottom w:val="single" w:sz="8" w:space="0" w:color="auto"/>
              <w:right w:val="single" w:sz="8" w:space="0" w:color="auto"/>
            </w:tcBorders>
            <w:shd w:val="clear" w:color="auto" w:fill="auto"/>
            <w:vAlign w:val="bottom"/>
          </w:tcPr>
          <w:p w14:paraId="6B316D29" w14:textId="77777777" w:rsidR="00682EFB" w:rsidRDefault="00682EFB">
            <w:pPr>
              <w:spacing w:after="160" w:line="0" w:lineRule="atLeast"/>
              <w:rPr>
                <w:rFonts w:ascii="Arial Narrow" w:eastAsia="Calibri" w:hAnsi="Arial Narrow"/>
                <w:color w:val="000000"/>
                <w:lang w:eastAsia="en-US"/>
              </w:rPr>
            </w:pPr>
          </w:p>
        </w:tc>
        <w:tc>
          <w:tcPr>
            <w:tcW w:w="1614" w:type="dxa"/>
            <w:tcBorders>
              <w:bottom w:val="single" w:sz="8" w:space="0" w:color="auto"/>
              <w:right w:val="single" w:sz="8" w:space="0" w:color="auto"/>
            </w:tcBorders>
            <w:shd w:val="clear" w:color="auto" w:fill="auto"/>
            <w:vAlign w:val="bottom"/>
          </w:tcPr>
          <w:p w14:paraId="6235B0AF" w14:textId="77777777" w:rsidR="00682EFB" w:rsidRDefault="00682EFB">
            <w:pPr>
              <w:spacing w:after="160" w:line="0" w:lineRule="atLeast"/>
              <w:rPr>
                <w:rFonts w:ascii="Arial Narrow" w:eastAsia="Calibri" w:hAnsi="Arial Narrow"/>
                <w:color w:val="000000"/>
                <w:lang w:eastAsia="en-US"/>
              </w:rPr>
            </w:pPr>
          </w:p>
        </w:tc>
        <w:tc>
          <w:tcPr>
            <w:tcW w:w="1559" w:type="dxa"/>
            <w:tcBorders>
              <w:bottom w:val="single" w:sz="8" w:space="0" w:color="auto"/>
              <w:right w:val="single" w:sz="8" w:space="0" w:color="auto"/>
            </w:tcBorders>
            <w:shd w:val="clear" w:color="auto" w:fill="auto"/>
            <w:vAlign w:val="bottom"/>
          </w:tcPr>
          <w:p w14:paraId="40C80DE7" w14:textId="77777777" w:rsidR="00682EFB" w:rsidRDefault="00682EFB">
            <w:pPr>
              <w:spacing w:after="160" w:line="0" w:lineRule="atLeast"/>
              <w:rPr>
                <w:rFonts w:ascii="Arial Narrow" w:eastAsia="Calibri" w:hAnsi="Arial Narrow"/>
                <w:color w:val="000000"/>
                <w:lang w:eastAsia="en-US"/>
              </w:rPr>
            </w:pPr>
          </w:p>
        </w:tc>
      </w:tr>
      <w:tr w:rsidR="00682EFB" w14:paraId="4F553F14" w14:textId="77777777">
        <w:trPr>
          <w:trHeight w:val="535"/>
        </w:trPr>
        <w:tc>
          <w:tcPr>
            <w:tcW w:w="3766" w:type="dxa"/>
            <w:gridSpan w:val="7"/>
            <w:shd w:val="clear" w:color="auto" w:fill="auto"/>
            <w:vAlign w:val="bottom"/>
          </w:tcPr>
          <w:p w14:paraId="49FC65CB"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13.2.2. –  </w:t>
            </w:r>
            <w:r>
              <w:rPr>
                <w:rFonts w:ascii="Arial Narrow" w:eastAsia="Calibri" w:hAnsi="Arial Narrow"/>
                <w:color w:val="000000"/>
                <w:u w:val="single"/>
                <w:lang w:eastAsia="en-US"/>
              </w:rPr>
              <w:t>Mortiers</w:t>
            </w:r>
          </w:p>
        </w:tc>
        <w:tc>
          <w:tcPr>
            <w:tcW w:w="1000" w:type="dxa"/>
            <w:shd w:val="clear" w:color="auto" w:fill="auto"/>
            <w:vAlign w:val="bottom"/>
          </w:tcPr>
          <w:p w14:paraId="72D9F90E" w14:textId="77777777" w:rsidR="00682EFB" w:rsidRDefault="00682EFB">
            <w:pPr>
              <w:spacing w:after="160" w:line="0" w:lineRule="atLeast"/>
              <w:rPr>
                <w:rFonts w:ascii="Arial Narrow" w:eastAsia="Calibri" w:hAnsi="Arial Narrow"/>
                <w:color w:val="000000"/>
                <w:lang w:eastAsia="en-US"/>
              </w:rPr>
            </w:pPr>
          </w:p>
        </w:tc>
        <w:tc>
          <w:tcPr>
            <w:tcW w:w="280" w:type="dxa"/>
            <w:shd w:val="clear" w:color="auto" w:fill="auto"/>
            <w:vAlign w:val="bottom"/>
          </w:tcPr>
          <w:p w14:paraId="2F3485E6" w14:textId="77777777" w:rsidR="00682EFB" w:rsidRDefault="00682EFB">
            <w:pPr>
              <w:spacing w:after="160" w:line="0" w:lineRule="atLeast"/>
              <w:rPr>
                <w:rFonts w:ascii="Arial Narrow" w:eastAsia="Calibri" w:hAnsi="Arial Narrow"/>
                <w:color w:val="000000"/>
                <w:lang w:eastAsia="en-US"/>
              </w:rPr>
            </w:pPr>
          </w:p>
        </w:tc>
        <w:tc>
          <w:tcPr>
            <w:tcW w:w="1120" w:type="dxa"/>
            <w:shd w:val="clear" w:color="auto" w:fill="auto"/>
            <w:vAlign w:val="bottom"/>
          </w:tcPr>
          <w:p w14:paraId="0D018D1E" w14:textId="77777777" w:rsidR="00682EFB" w:rsidRDefault="00682EFB">
            <w:pPr>
              <w:spacing w:after="160" w:line="0" w:lineRule="atLeast"/>
              <w:rPr>
                <w:rFonts w:ascii="Arial Narrow" w:eastAsia="Calibri" w:hAnsi="Arial Narrow"/>
                <w:color w:val="000000"/>
                <w:lang w:eastAsia="en-US"/>
              </w:rPr>
            </w:pPr>
          </w:p>
        </w:tc>
        <w:tc>
          <w:tcPr>
            <w:tcW w:w="60" w:type="dxa"/>
            <w:shd w:val="clear" w:color="auto" w:fill="auto"/>
            <w:vAlign w:val="bottom"/>
          </w:tcPr>
          <w:p w14:paraId="0F8F7318" w14:textId="77777777" w:rsidR="00682EFB" w:rsidRDefault="00682EFB">
            <w:pPr>
              <w:spacing w:after="160" w:line="0" w:lineRule="atLeast"/>
              <w:rPr>
                <w:rFonts w:ascii="Arial Narrow" w:eastAsia="Calibri" w:hAnsi="Arial Narrow"/>
                <w:color w:val="000000"/>
                <w:lang w:eastAsia="en-US"/>
              </w:rPr>
            </w:pPr>
          </w:p>
        </w:tc>
        <w:tc>
          <w:tcPr>
            <w:tcW w:w="240" w:type="dxa"/>
            <w:shd w:val="clear" w:color="auto" w:fill="auto"/>
            <w:vAlign w:val="bottom"/>
          </w:tcPr>
          <w:p w14:paraId="0D3F263B" w14:textId="77777777" w:rsidR="00682EFB" w:rsidRDefault="00682EFB">
            <w:pPr>
              <w:spacing w:after="160" w:line="0" w:lineRule="atLeast"/>
              <w:rPr>
                <w:rFonts w:ascii="Arial Narrow" w:eastAsia="Calibri" w:hAnsi="Arial Narrow"/>
                <w:color w:val="000000"/>
                <w:lang w:eastAsia="en-US"/>
              </w:rPr>
            </w:pPr>
          </w:p>
        </w:tc>
        <w:tc>
          <w:tcPr>
            <w:tcW w:w="1614" w:type="dxa"/>
            <w:shd w:val="clear" w:color="auto" w:fill="auto"/>
            <w:vAlign w:val="bottom"/>
          </w:tcPr>
          <w:p w14:paraId="4AAA55FD" w14:textId="77777777" w:rsidR="00682EFB" w:rsidRDefault="00682EFB">
            <w:pPr>
              <w:spacing w:after="160" w:line="0" w:lineRule="atLeast"/>
              <w:rPr>
                <w:rFonts w:ascii="Arial Narrow" w:eastAsia="Calibri" w:hAnsi="Arial Narrow"/>
                <w:color w:val="000000"/>
                <w:lang w:eastAsia="en-US"/>
              </w:rPr>
            </w:pPr>
          </w:p>
        </w:tc>
        <w:tc>
          <w:tcPr>
            <w:tcW w:w="1559" w:type="dxa"/>
            <w:shd w:val="clear" w:color="auto" w:fill="auto"/>
            <w:vAlign w:val="bottom"/>
          </w:tcPr>
          <w:p w14:paraId="03B1995D" w14:textId="77777777" w:rsidR="00682EFB" w:rsidRDefault="00682EFB">
            <w:pPr>
              <w:spacing w:after="160" w:line="0" w:lineRule="atLeast"/>
              <w:rPr>
                <w:rFonts w:ascii="Arial Narrow" w:eastAsia="Calibri" w:hAnsi="Arial Narrow"/>
                <w:color w:val="000000"/>
                <w:lang w:eastAsia="en-US"/>
              </w:rPr>
            </w:pPr>
          </w:p>
        </w:tc>
      </w:tr>
      <w:tr w:rsidR="00682EFB" w14:paraId="3F6CDD96" w14:textId="77777777">
        <w:trPr>
          <w:trHeight w:val="318"/>
        </w:trPr>
        <w:tc>
          <w:tcPr>
            <w:tcW w:w="426" w:type="dxa"/>
            <w:shd w:val="clear" w:color="auto" w:fill="auto"/>
            <w:vAlign w:val="bottom"/>
          </w:tcPr>
          <w:p w14:paraId="1461C83F" w14:textId="77777777" w:rsidR="00682EFB" w:rsidRDefault="00682EFB">
            <w:pPr>
              <w:spacing w:after="160" w:line="0" w:lineRule="atLeast"/>
              <w:rPr>
                <w:rFonts w:ascii="Arial Narrow" w:eastAsia="Calibri" w:hAnsi="Arial Narrow"/>
                <w:color w:val="000000"/>
                <w:lang w:eastAsia="en-US"/>
              </w:rPr>
            </w:pPr>
          </w:p>
        </w:tc>
        <w:tc>
          <w:tcPr>
            <w:tcW w:w="80" w:type="dxa"/>
            <w:tcBorders>
              <w:top w:val="single" w:sz="8" w:space="0" w:color="auto"/>
            </w:tcBorders>
            <w:shd w:val="clear" w:color="auto" w:fill="auto"/>
            <w:vAlign w:val="bottom"/>
          </w:tcPr>
          <w:p w14:paraId="064BD489" w14:textId="77777777" w:rsidR="00682EFB" w:rsidRDefault="00682EFB">
            <w:pPr>
              <w:spacing w:after="160" w:line="0" w:lineRule="atLeast"/>
              <w:rPr>
                <w:rFonts w:ascii="Arial Narrow" w:eastAsia="Calibri" w:hAnsi="Arial Narrow"/>
                <w:color w:val="000000"/>
                <w:lang w:eastAsia="en-US"/>
              </w:rPr>
            </w:pPr>
          </w:p>
        </w:tc>
        <w:tc>
          <w:tcPr>
            <w:tcW w:w="200" w:type="dxa"/>
            <w:tcBorders>
              <w:bottom w:val="single" w:sz="8" w:space="0" w:color="auto"/>
            </w:tcBorders>
            <w:shd w:val="clear" w:color="auto" w:fill="auto"/>
            <w:vAlign w:val="bottom"/>
          </w:tcPr>
          <w:p w14:paraId="26252F5D" w14:textId="77777777" w:rsidR="00682EFB" w:rsidRDefault="00682EFB">
            <w:pPr>
              <w:spacing w:after="160" w:line="0" w:lineRule="atLeast"/>
              <w:rPr>
                <w:rFonts w:ascii="Arial Narrow" w:eastAsia="Calibri" w:hAnsi="Arial Narrow"/>
                <w:color w:val="000000"/>
                <w:lang w:eastAsia="en-US"/>
              </w:rPr>
            </w:pPr>
          </w:p>
        </w:tc>
        <w:tc>
          <w:tcPr>
            <w:tcW w:w="800" w:type="dxa"/>
            <w:tcBorders>
              <w:bottom w:val="single" w:sz="8" w:space="0" w:color="auto"/>
            </w:tcBorders>
            <w:shd w:val="clear" w:color="auto" w:fill="auto"/>
            <w:vAlign w:val="bottom"/>
          </w:tcPr>
          <w:p w14:paraId="7B96C0F9" w14:textId="77777777" w:rsidR="00682EFB" w:rsidRDefault="00682EFB">
            <w:pPr>
              <w:spacing w:after="160" w:line="0" w:lineRule="atLeast"/>
              <w:rPr>
                <w:rFonts w:ascii="Arial Narrow" w:eastAsia="Calibri" w:hAnsi="Arial Narrow"/>
                <w:color w:val="000000"/>
                <w:lang w:eastAsia="en-US"/>
              </w:rPr>
            </w:pPr>
          </w:p>
        </w:tc>
        <w:tc>
          <w:tcPr>
            <w:tcW w:w="2180" w:type="dxa"/>
            <w:gridSpan w:val="2"/>
            <w:tcBorders>
              <w:bottom w:val="single" w:sz="8" w:space="0" w:color="auto"/>
            </w:tcBorders>
            <w:shd w:val="clear" w:color="auto" w:fill="auto"/>
            <w:vAlign w:val="bottom"/>
          </w:tcPr>
          <w:p w14:paraId="61760784" w14:textId="77777777" w:rsidR="00682EFB" w:rsidRDefault="00682EFB">
            <w:pPr>
              <w:spacing w:after="160" w:line="0" w:lineRule="atLeast"/>
              <w:rPr>
                <w:rFonts w:ascii="Arial Narrow" w:eastAsia="Calibri" w:hAnsi="Arial Narrow"/>
                <w:color w:val="000000"/>
                <w:lang w:eastAsia="en-US"/>
              </w:rPr>
            </w:pPr>
          </w:p>
        </w:tc>
        <w:tc>
          <w:tcPr>
            <w:tcW w:w="1080" w:type="dxa"/>
            <w:gridSpan w:val="2"/>
            <w:tcBorders>
              <w:bottom w:val="single" w:sz="8" w:space="0" w:color="auto"/>
            </w:tcBorders>
            <w:shd w:val="clear" w:color="auto" w:fill="auto"/>
            <w:vAlign w:val="bottom"/>
          </w:tcPr>
          <w:p w14:paraId="080B44EC"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tcBorders>
            <w:shd w:val="clear" w:color="auto" w:fill="auto"/>
            <w:vAlign w:val="bottom"/>
          </w:tcPr>
          <w:p w14:paraId="335FCFC7" w14:textId="77777777" w:rsidR="00682EFB" w:rsidRDefault="00682EFB">
            <w:pPr>
              <w:spacing w:after="160" w:line="0" w:lineRule="atLeast"/>
              <w:rPr>
                <w:rFonts w:ascii="Arial Narrow" w:eastAsia="Calibri" w:hAnsi="Arial Narrow"/>
                <w:color w:val="000000"/>
                <w:lang w:eastAsia="en-US"/>
              </w:rPr>
            </w:pPr>
          </w:p>
        </w:tc>
        <w:tc>
          <w:tcPr>
            <w:tcW w:w="1120" w:type="dxa"/>
            <w:tcBorders>
              <w:bottom w:val="single" w:sz="8" w:space="0" w:color="auto"/>
            </w:tcBorders>
            <w:shd w:val="clear" w:color="auto" w:fill="auto"/>
            <w:vAlign w:val="bottom"/>
          </w:tcPr>
          <w:p w14:paraId="7DB2C80D" w14:textId="77777777" w:rsidR="00682EFB" w:rsidRDefault="00682EFB">
            <w:pPr>
              <w:spacing w:after="160" w:line="0" w:lineRule="atLeast"/>
              <w:rPr>
                <w:rFonts w:ascii="Arial Narrow" w:eastAsia="Calibri" w:hAnsi="Arial Narrow"/>
                <w:color w:val="000000"/>
                <w:lang w:eastAsia="en-US"/>
              </w:rPr>
            </w:pPr>
          </w:p>
        </w:tc>
        <w:tc>
          <w:tcPr>
            <w:tcW w:w="60" w:type="dxa"/>
            <w:tcBorders>
              <w:bottom w:val="single" w:sz="8" w:space="0" w:color="auto"/>
            </w:tcBorders>
            <w:shd w:val="clear" w:color="auto" w:fill="auto"/>
            <w:vAlign w:val="bottom"/>
          </w:tcPr>
          <w:p w14:paraId="4EB194DB" w14:textId="77777777" w:rsidR="00682EFB" w:rsidRDefault="00682EFB">
            <w:pPr>
              <w:spacing w:after="160" w:line="0" w:lineRule="atLeast"/>
              <w:rPr>
                <w:rFonts w:ascii="Arial Narrow" w:eastAsia="Calibri" w:hAnsi="Arial Narrow"/>
                <w:color w:val="000000"/>
                <w:lang w:eastAsia="en-US"/>
              </w:rPr>
            </w:pPr>
          </w:p>
        </w:tc>
        <w:tc>
          <w:tcPr>
            <w:tcW w:w="240" w:type="dxa"/>
            <w:tcBorders>
              <w:bottom w:val="single" w:sz="8" w:space="0" w:color="auto"/>
            </w:tcBorders>
            <w:shd w:val="clear" w:color="auto" w:fill="auto"/>
            <w:vAlign w:val="bottom"/>
          </w:tcPr>
          <w:p w14:paraId="0DA87266" w14:textId="77777777" w:rsidR="00682EFB" w:rsidRDefault="00682EFB">
            <w:pPr>
              <w:spacing w:after="160" w:line="0" w:lineRule="atLeast"/>
              <w:rPr>
                <w:rFonts w:ascii="Arial Narrow" w:eastAsia="Calibri" w:hAnsi="Arial Narrow"/>
                <w:color w:val="000000"/>
                <w:lang w:eastAsia="en-US"/>
              </w:rPr>
            </w:pPr>
          </w:p>
        </w:tc>
        <w:tc>
          <w:tcPr>
            <w:tcW w:w="3173" w:type="dxa"/>
            <w:gridSpan w:val="2"/>
            <w:tcBorders>
              <w:bottom w:val="single" w:sz="8" w:space="0" w:color="auto"/>
            </w:tcBorders>
            <w:shd w:val="clear" w:color="auto" w:fill="auto"/>
            <w:vAlign w:val="bottom"/>
          </w:tcPr>
          <w:p w14:paraId="1239688E" w14:textId="77777777" w:rsidR="00682EFB" w:rsidRDefault="00682EFB">
            <w:pPr>
              <w:spacing w:after="160" w:line="0" w:lineRule="atLeast"/>
              <w:rPr>
                <w:rFonts w:ascii="Arial Narrow" w:eastAsia="Calibri" w:hAnsi="Arial Narrow"/>
                <w:color w:val="000000"/>
                <w:lang w:eastAsia="en-US"/>
              </w:rPr>
            </w:pPr>
          </w:p>
        </w:tc>
      </w:tr>
      <w:tr w:rsidR="00682EFB" w14:paraId="5F71434C" w14:textId="77777777">
        <w:trPr>
          <w:trHeight w:val="278"/>
        </w:trPr>
        <w:tc>
          <w:tcPr>
            <w:tcW w:w="426" w:type="dxa"/>
            <w:shd w:val="clear" w:color="auto" w:fill="auto"/>
            <w:vAlign w:val="bottom"/>
          </w:tcPr>
          <w:p w14:paraId="4E7DA0B4"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48AF1BB"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216872B2" w14:textId="77777777" w:rsidR="00682EFB" w:rsidRDefault="00682EFB">
            <w:pPr>
              <w:spacing w:after="160" w:line="0" w:lineRule="atLeast"/>
              <w:rPr>
                <w:rFonts w:ascii="Arial Narrow" w:eastAsia="Calibri" w:hAnsi="Arial Narrow"/>
                <w:color w:val="000000"/>
                <w:lang w:eastAsia="en-US"/>
              </w:rPr>
            </w:pPr>
          </w:p>
        </w:tc>
        <w:tc>
          <w:tcPr>
            <w:tcW w:w="800" w:type="dxa"/>
            <w:shd w:val="clear" w:color="auto" w:fill="auto"/>
            <w:vAlign w:val="bottom"/>
          </w:tcPr>
          <w:p w14:paraId="3F04CF63" w14:textId="77777777" w:rsidR="00682EFB" w:rsidRDefault="00682EFB">
            <w:pPr>
              <w:spacing w:after="160" w:line="0" w:lineRule="atLeast"/>
              <w:rPr>
                <w:rFonts w:ascii="Arial Narrow" w:eastAsia="Calibri" w:hAnsi="Arial Narrow"/>
                <w:color w:val="000000"/>
                <w:lang w:eastAsia="en-US"/>
              </w:rPr>
            </w:pPr>
          </w:p>
        </w:tc>
        <w:tc>
          <w:tcPr>
            <w:tcW w:w="2180" w:type="dxa"/>
            <w:gridSpan w:val="2"/>
            <w:shd w:val="clear" w:color="auto" w:fill="auto"/>
            <w:vAlign w:val="bottom"/>
          </w:tcPr>
          <w:p w14:paraId="3694CFB3" w14:textId="77777777" w:rsidR="00682EFB" w:rsidRDefault="00682EFB">
            <w:pPr>
              <w:spacing w:after="160" w:line="0" w:lineRule="atLeast"/>
              <w:rPr>
                <w:rFonts w:ascii="Arial Narrow" w:eastAsia="Calibri" w:hAnsi="Arial Narrow"/>
                <w:color w:val="000000"/>
                <w:lang w:eastAsia="en-US"/>
              </w:rPr>
            </w:pPr>
          </w:p>
        </w:tc>
        <w:tc>
          <w:tcPr>
            <w:tcW w:w="1360" w:type="dxa"/>
            <w:gridSpan w:val="3"/>
            <w:shd w:val="clear" w:color="auto" w:fill="auto"/>
            <w:vAlign w:val="bottom"/>
          </w:tcPr>
          <w:p w14:paraId="05F0CB7D" w14:textId="77777777" w:rsidR="00682EFB" w:rsidRDefault="00DB50AD">
            <w:pPr>
              <w:spacing w:after="160" w:line="0" w:lineRule="atLeast"/>
              <w:ind w:left="540"/>
              <w:rPr>
                <w:rFonts w:ascii="Arial Narrow" w:eastAsia="Calibri" w:hAnsi="Arial Narrow"/>
                <w:color w:val="000000"/>
                <w:w w:val="97"/>
                <w:lang w:eastAsia="en-US"/>
              </w:rPr>
            </w:pPr>
            <w:r>
              <w:rPr>
                <w:rFonts w:ascii="Arial Narrow" w:eastAsia="Calibri" w:hAnsi="Arial Narrow"/>
                <w:color w:val="000000"/>
                <w:w w:val="97"/>
                <w:lang w:eastAsia="en-US"/>
              </w:rPr>
              <w:t>LIANT</w:t>
            </w:r>
          </w:p>
        </w:tc>
        <w:tc>
          <w:tcPr>
            <w:tcW w:w="1120" w:type="dxa"/>
            <w:tcBorders>
              <w:right w:val="single" w:sz="8" w:space="0" w:color="auto"/>
            </w:tcBorders>
            <w:shd w:val="clear" w:color="auto" w:fill="auto"/>
            <w:vAlign w:val="bottom"/>
          </w:tcPr>
          <w:p w14:paraId="01BB3C80" w14:textId="77777777" w:rsidR="00682EFB" w:rsidRDefault="00682EFB">
            <w:pPr>
              <w:spacing w:after="160" w:line="0" w:lineRule="atLeast"/>
              <w:rPr>
                <w:rFonts w:ascii="Arial Narrow" w:eastAsia="Calibri" w:hAnsi="Arial Narrow"/>
                <w:color w:val="000000"/>
                <w:lang w:eastAsia="en-US"/>
              </w:rPr>
            </w:pPr>
          </w:p>
        </w:tc>
        <w:tc>
          <w:tcPr>
            <w:tcW w:w="60" w:type="dxa"/>
            <w:shd w:val="clear" w:color="auto" w:fill="auto"/>
            <w:vAlign w:val="bottom"/>
          </w:tcPr>
          <w:p w14:paraId="070CB5EC" w14:textId="77777777" w:rsidR="00682EFB" w:rsidRDefault="00682EFB">
            <w:pPr>
              <w:spacing w:after="160" w:line="0" w:lineRule="atLeast"/>
              <w:rPr>
                <w:rFonts w:ascii="Arial Narrow" w:eastAsia="Calibri" w:hAnsi="Arial Narrow"/>
                <w:color w:val="000000"/>
                <w:lang w:eastAsia="en-US"/>
              </w:rPr>
            </w:pPr>
          </w:p>
        </w:tc>
        <w:tc>
          <w:tcPr>
            <w:tcW w:w="240" w:type="dxa"/>
            <w:shd w:val="clear" w:color="auto" w:fill="auto"/>
            <w:vAlign w:val="bottom"/>
          </w:tcPr>
          <w:p w14:paraId="0DABD3CA" w14:textId="77777777" w:rsidR="00682EFB" w:rsidRDefault="00682EFB">
            <w:pPr>
              <w:spacing w:after="160" w:line="0" w:lineRule="atLeast"/>
              <w:rPr>
                <w:rFonts w:ascii="Arial Narrow" w:eastAsia="Calibri" w:hAnsi="Arial Narrow"/>
                <w:color w:val="000000"/>
                <w:lang w:eastAsia="en-US"/>
              </w:rPr>
            </w:pPr>
          </w:p>
        </w:tc>
        <w:tc>
          <w:tcPr>
            <w:tcW w:w="3173" w:type="dxa"/>
            <w:gridSpan w:val="2"/>
            <w:tcBorders>
              <w:right w:val="single" w:sz="8" w:space="0" w:color="auto"/>
            </w:tcBorders>
            <w:shd w:val="clear" w:color="auto" w:fill="auto"/>
            <w:vAlign w:val="bottom"/>
          </w:tcPr>
          <w:p w14:paraId="13E8A792" w14:textId="77777777" w:rsidR="00682EFB" w:rsidRDefault="00DB50AD">
            <w:pPr>
              <w:spacing w:after="160" w:line="0" w:lineRule="atLeast"/>
              <w:ind w:left="580"/>
              <w:rPr>
                <w:rFonts w:ascii="Arial Narrow" w:eastAsia="Calibri" w:hAnsi="Arial Narrow"/>
                <w:color w:val="000000"/>
                <w:lang w:eastAsia="en-US"/>
              </w:rPr>
            </w:pPr>
            <w:r>
              <w:rPr>
                <w:rFonts w:ascii="Arial Narrow" w:eastAsia="Calibri" w:hAnsi="Arial Narrow"/>
                <w:color w:val="000000"/>
                <w:lang w:eastAsia="en-US"/>
              </w:rPr>
              <w:t>SABLE</w:t>
            </w:r>
          </w:p>
        </w:tc>
      </w:tr>
      <w:tr w:rsidR="00682EFB" w14:paraId="5B7A9295" w14:textId="77777777">
        <w:trPr>
          <w:trHeight w:val="316"/>
        </w:trPr>
        <w:tc>
          <w:tcPr>
            <w:tcW w:w="426" w:type="dxa"/>
            <w:shd w:val="clear" w:color="auto" w:fill="auto"/>
            <w:vAlign w:val="bottom"/>
          </w:tcPr>
          <w:p w14:paraId="172FA619"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1A03C308"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1D5DDB5B" w14:textId="77777777" w:rsidR="00682EFB" w:rsidRDefault="00682EFB">
            <w:pPr>
              <w:spacing w:after="160" w:line="0" w:lineRule="atLeast"/>
              <w:rPr>
                <w:rFonts w:ascii="Arial Narrow" w:eastAsia="Calibri" w:hAnsi="Arial Narrow"/>
                <w:color w:val="000000"/>
                <w:lang w:eastAsia="en-US"/>
              </w:rPr>
            </w:pPr>
          </w:p>
        </w:tc>
        <w:tc>
          <w:tcPr>
            <w:tcW w:w="2480" w:type="dxa"/>
            <w:gridSpan w:val="2"/>
            <w:tcBorders>
              <w:right w:val="single" w:sz="8" w:space="0" w:color="auto"/>
            </w:tcBorders>
            <w:shd w:val="clear" w:color="auto" w:fill="auto"/>
            <w:vAlign w:val="bottom"/>
          </w:tcPr>
          <w:p w14:paraId="34B4F68B" w14:textId="77777777" w:rsidR="00682EFB" w:rsidRDefault="00DB50AD">
            <w:pPr>
              <w:spacing w:after="160" w:line="0" w:lineRule="atLeast"/>
              <w:ind w:left="380"/>
              <w:rPr>
                <w:rFonts w:ascii="Arial Narrow" w:eastAsia="Calibri" w:hAnsi="Arial Narrow"/>
                <w:color w:val="000000"/>
                <w:lang w:eastAsia="en-US"/>
              </w:rPr>
            </w:pPr>
            <w:r>
              <w:rPr>
                <w:rFonts w:ascii="Arial Narrow" w:eastAsia="Calibri" w:hAnsi="Arial Narrow"/>
                <w:color w:val="000000"/>
                <w:lang w:eastAsia="en-US"/>
              </w:rPr>
              <w:t>UTILISATION</w:t>
            </w:r>
          </w:p>
        </w:tc>
        <w:tc>
          <w:tcPr>
            <w:tcW w:w="500" w:type="dxa"/>
            <w:tcBorders>
              <w:bottom w:val="single" w:sz="8" w:space="0" w:color="auto"/>
            </w:tcBorders>
            <w:shd w:val="clear" w:color="auto" w:fill="auto"/>
            <w:vAlign w:val="bottom"/>
          </w:tcPr>
          <w:p w14:paraId="1D630D16" w14:textId="77777777" w:rsidR="00682EFB" w:rsidRDefault="00682EFB">
            <w:pPr>
              <w:spacing w:after="160" w:line="0" w:lineRule="atLeast"/>
              <w:rPr>
                <w:rFonts w:ascii="Arial Narrow" w:eastAsia="Calibri" w:hAnsi="Arial Narrow"/>
                <w:color w:val="000000"/>
                <w:lang w:eastAsia="en-US"/>
              </w:rPr>
            </w:pPr>
          </w:p>
        </w:tc>
        <w:tc>
          <w:tcPr>
            <w:tcW w:w="80" w:type="dxa"/>
            <w:tcBorders>
              <w:bottom w:val="single" w:sz="8" w:space="0" w:color="auto"/>
            </w:tcBorders>
            <w:shd w:val="clear" w:color="auto" w:fill="auto"/>
            <w:vAlign w:val="bottom"/>
          </w:tcPr>
          <w:p w14:paraId="7BF9CF9E" w14:textId="77777777" w:rsidR="00682EFB" w:rsidRDefault="00682EFB">
            <w:pPr>
              <w:spacing w:after="160" w:line="0" w:lineRule="atLeast"/>
              <w:rPr>
                <w:rFonts w:ascii="Arial Narrow" w:eastAsia="Calibri" w:hAnsi="Arial Narrow"/>
                <w:color w:val="000000"/>
                <w:lang w:eastAsia="en-US"/>
              </w:rPr>
            </w:pPr>
          </w:p>
        </w:tc>
        <w:tc>
          <w:tcPr>
            <w:tcW w:w="1000" w:type="dxa"/>
            <w:tcBorders>
              <w:bottom w:val="single" w:sz="8" w:space="0" w:color="auto"/>
            </w:tcBorders>
            <w:shd w:val="clear" w:color="auto" w:fill="auto"/>
            <w:vAlign w:val="bottom"/>
          </w:tcPr>
          <w:p w14:paraId="399EDD4E"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tcBorders>
            <w:shd w:val="clear" w:color="auto" w:fill="auto"/>
            <w:vAlign w:val="bottom"/>
          </w:tcPr>
          <w:p w14:paraId="1E9CCB63" w14:textId="77777777" w:rsidR="00682EFB" w:rsidRDefault="00682EFB">
            <w:pPr>
              <w:spacing w:after="160" w:line="0" w:lineRule="atLeast"/>
              <w:rPr>
                <w:rFonts w:ascii="Arial Narrow" w:eastAsia="Calibri" w:hAnsi="Arial Narrow"/>
                <w:color w:val="000000"/>
                <w:lang w:eastAsia="en-US"/>
              </w:rPr>
            </w:pPr>
          </w:p>
        </w:tc>
        <w:tc>
          <w:tcPr>
            <w:tcW w:w="1120" w:type="dxa"/>
            <w:tcBorders>
              <w:bottom w:val="single" w:sz="8" w:space="0" w:color="auto"/>
              <w:right w:val="single" w:sz="8" w:space="0" w:color="auto"/>
            </w:tcBorders>
            <w:shd w:val="clear" w:color="auto" w:fill="auto"/>
            <w:vAlign w:val="bottom"/>
          </w:tcPr>
          <w:p w14:paraId="00334479" w14:textId="77777777" w:rsidR="00682EFB" w:rsidRDefault="00682EFB">
            <w:pPr>
              <w:spacing w:after="160" w:line="0" w:lineRule="atLeast"/>
              <w:rPr>
                <w:rFonts w:ascii="Arial Narrow" w:eastAsia="Calibri" w:hAnsi="Arial Narrow"/>
                <w:color w:val="000000"/>
                <w:lang w:eastAsia="en-US"/>
              </w:rPr>
            </w:pPr>
          </w:p>
        </w:tc>
        <w:tc>
          <w:tcPr>
            <w:tcW w:w="60" w:type="dxa"/>
            <w:tcBorders>
              <w:bottom w:val="single" w:sz="8" w:space="0" w:color="auto"/>
            </w:tcBorders>
            <w:shd w:val="clear" w:color="auto" w:fill="auto"/>
            <w:vAlign w:val="bottom"/>
          </w:tcPr>
          <w:p w14:paraId="49D68F94" w14:textId="77777777" w:rsidR="00682EFB" w:rsidRDefault="00682EFB">
            <w:pPr>
              <w:spacing w:after="160" w:line="0" w:lineRule="atLeast"/>
              <w:rPr>
                <w:rFonts w:ascii="Arial Narrow" w:eastAsia="Calibri" w:hAnsi="Arial Narrow"/>
                <w:color w:val="000000"/>
                <w:lang w:eastAsia="en-US"/>
              </w:rPr>
            </w:pPr>
          </w:p>
        </w:tc>
        <w:tc>
          <w:tcPr>
            <w:tcW w:w="240" w:type="dxa"/>
            <w:tcBorders>
              <w:bottom w:val="single" w:sz="8" w:space="0" w:color="auto"/>
            </w:tcBorders>
            <w:shd w:val="clear" w:color="auto" w:fill="auto"/>
            <w:vAlign w:val="bottom"/>
          </w:tcPr>
          <w:p w14:paraId="474EEE65" w14:textId="77777777" w:rsidR="00682EFB" w:rsidRDefault="00682EFB">
            <w:pPr>
              <w:spacing w:after="160" w:line="0" w:lineRule="atLeast"/>
              <w:rPr>
                <w:rFonts w:ascii="Arial Narrow" w:eastAsia="Calibri" w:hAnsi="Arial Narrow"/>
                <w:color w:val="000000"/>
                <w:lang w:eastAsia="en-US"/>
              </w:rPr>
            </w:pPr>
          </w:p>
        </w:tc>
        <w:tc>
          <w:tcPr>
            <w:tcW w:w="1614" w:type="dxa"/>
            <w:tcBorders>
              <w:bottom w:val="single" w:sz="8" w:space="0" w:color="auto"/>
            </w:tcBorders>
            <w:shd w:val="clear" w:color="auto" w:fill="auto"/>
            <w:vAlign w:val="bottom"/>
          </w:tcPr>
          <w:p w14:paraId="3A1C6173" w14:textId="77777777" w:rsidR="00682EFB" w:rsidRDefault="00682EFB">
            <w:pPr>
              <w:spacing w:after="160" w:line="0" w:lineRule="atLeast"/>
              <w:rPr>
                <w:rFonts w:ascii="Arial Narrow" w:eastAsia="Calibri" w:hAnsi="Arial Narrow"/>
                <w:color w:val="000000"/>
                <w:lang w:eastAsia="en-US"/>
              </w:rPr>
            </w:pPr>
          </w:p>
        </w:tc>
        <w:tc>
          <w:tcPr>
            <w:tcW w:w="1559" w:type="dxa"/>
            <w:tcBorders>
              <w:bottom w:val="single" w:sz="8" w:space="0" w:color="auto"/>
              <w:right w:val="single" w:sz="8" w:space="0" w:color="auto"/>
            </w:tcBorders>
            <w:shd w:val="clear" w:color="auto" w:fill="auto"/>
            <w:vAlign w:val="bottom"/>
          </w:tcPr>
          <w:p w14:paraId="6DD33A90" w14:textId="77777777" w:rsidR="00682EFB" w:rsidRDefault="00682EFB">
            <w:pPr>
              <w:spacing w:after="160" w:line="0" w:lineRule="atLeast"/>
              <w:rPr>
                <w:rFonts w:ascii="Arial Narrow" w:eastAsia="Calibri" w:hAnsi="Arial Narrow"/>
                <w:color w:val="000000"/>
                <w:lang w:eastAsia="en-US"/>
              </w:rPr>
            </w:pPr>
          </w:p>
        </w:tc>
      </w:tr>
      <w:tr w:rsidR="00682EFB" w14:paraId="7BFA77F6" w14:textId="77777777">
        <w:trPr>
          <w:trHeight w:val="278"/>
        </w:trPr>
        <w:tc>
          <w:tcPr>
            <w:tcW w:w="426" w:type="dxa"/>
            <w:shd w:val="clear" w:color="auto" w:fill="auto"/>
            <w:vAlign w:val="bottom"/>
          </w:tcPr>
          <w:p w14:paraId="08564A1B"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71659777"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6170B022" w14:textId="77777777" w:rsidR="00682EFB" w:rsidRDefault="00682EFB">
            <w:pPr>
              <w:spacing w:after="160" w:line="0" w:lineRule="atLeast"/>
              <w:rPr>
                <w:rFonts w:ascii="Arial Narrow" w:eastAsia="Calibri" w:hAnsi="Arial Narrow"/>
                <w:color w:val="000000"/>
                <w:lang w:eastAsia="en-US"/>
              </w:rPr>
            </w:pPr>
          </w:p>
        </w:tc>
        <w:tc>
          <w:tcPr>
            <w:tcW w:w="800" w:type="dxa"/>
            <w:shd w:val="clear" w:color="auto" w:fill="auto"/>
            <w:vAlign w:val="bottom"/>
          </w:tcPr>
          <w:p w14:paraId="3B21E497" w14:textId="77777777" w:rsidR="00682EFB" w:rsidRDefault="00682EFB">
            <w:pPr>
              <w:spacing w:after="160" w:line="0" w:lineRule="atLeast"/>
              <w:rPr>
                <w:rFonts w:ascii="Arial Narrow" w:eastAsia="Calibri" w:hAnsi="Arial Narrow"/>
                <w:color w:val="000000"/>
                <w:lang w:eastAsia="en-US"/>
              </w:rPr>
            </w:pPr>
          </w:p>
        </w:tc>
        <w:tc>
          <w:tcPr>
            <w:tcW w:w="1680" w:type="dxa"/>
            <w:tcBorders>
              <w:right w:val="single" w:sz="8" w:space="0" w:color="auto"/>
            </w:tcBorders>
            <w:shd w:val="clear" w:color="auto" w:fill="auto"/>
            <w:vAlign w:val="bottom"/>
          </w:tcPr>
          <w:p w14:paraId="1E4B3F56" w14:textId="77777777" w:rsidR="00682EFB" w:rsidRDefault="00682EFB">
            <w:pPr>
              <w:spacing w:after="160" w:line="0" w:lineRule="atLeast"/>
              <w:rPr>
                <w:rFonts w:ascii="Arial Narrow" w:eastAsia="Calibri" w:hAnsi="Arial Narrow"/>
                <w:color w:val="000000"/>
                <w:lang w:eastAsia="en-US"/>
              </w:rPr>
            </w:pPr>
          </w:p>
        </w:tc>
        <w:tc>
          <w:tcPr>
            <w:tcW w:w="1580" w:type="dxa"/>
            <w:gridSpan w:val="3"/>
            <w:tcBorders>
              <w:right w:val="single" w:sz="8" w:space="0" w:color="auto"/>
            </w:tcBorders>
            <w:shd w:val="clear" w:color="auto" w:fill="auto"/>
            <w:vAlign w:val="bottom"/>
          </w:tcPr>
          <w:p w14:paraId="47C98ED9"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Désignation</w:t>
            </w:r>
          </w:p>
        </w:tc>
        <w:tc>
          <w:tcPr>
            <w:tcW w:w="1400" w:type="dxa"/>
            <w:gridSpan w:val="2"/>
            <w:tcBorders>
              <w:right w:val="single" w:sz="8" w:space="0" w:color="auto"/>
            </w:tcBorders>
            <w:shd w:val="clear" w:color="auto" w:fill="auto"/>
            <w:vAlign w:val="bottom"/>
          </w:tcPr>
          <w:p w14:paraId="1A79F50C" w14:textId="77777777" w:rsidR="00682EFB" w:rsidRDefault="00DB50AD">
            <w:pPr>
              <w:spacing w:after="160" w:line="0" w:lineRule="atLeast"/>
              <w:jc w:val="center"/>
              <w:rPr>
                <w:rFonts w:ascii="Arial Narrow" w:eastAsia="Calibri" w:hAnsi="Arial Narrow"/>
                <w:color w:val="000000"/>
                <w:lang w:eastAsia="en-US"/>
              </w:rPr>
            </w:pPr>
            <w:r>
              <w:rPr>
                <w:rFonts w:ascii="Arial Narrow" w:eastAsia="Calibri" w:hAnsi="Arial Narrow"/>
                <w:color w:val="000000"/>
                <w:lang w:eastAsia="en-US"/>
              </w:rPr>
              <w:t>DOSAGE</w:t>
            </w:r>
          </w:p>
        </w:tc>
        <w:tc>
          <w:tcPr>
            <w:tcW w:w="60" w:type="dxa"/>
            <w:shd w:val="clear" w:color="auto" w:fill="auto"/>
            <w:vAlign w:val="bottom"/>
          </w:tcPr>
          <w:p w14:paraId="53BA9B82" w14:textId="77777777" w:rsidR="00682EFB" w:rsidRDefault="00682EFB">
            <w:pPr>
              <w:spacing w:after="160" w:line="0" w:lineRule="atLeast"/>
              <w:rPr>
                <w:rFonts w:ascii="Arial Narrow" w:eastAsia="Calibri" w:hAnsi="Arial Narrow"/>
                <w:color w:val="000000"/>
                <w:lang w:eastAsia="en-US"/>
              </w:rPr>
            </w:pPr>
          </w:p>
        </w:tc>
        <w:tc>
          <w:tcPr>
            <w:tcW w:w="1854" w:type="dxa"/>
            <w:gridSpan w:val="2"/>
            <w:tcBorders>
              <w:right w:val="single" w:sz="8" w:space="0" w:color="auto"/>
            </w:tcBorders>
            <w:shd w:val="clear" w:color="auto" w:fill="auto"/>
            <w:vAlign w:val="bottom"/>
          </w:tcPr>
          <w:p w14:paraId="38ECB560"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Granulométr</w:t>
            </w:r>
            <w:r>
              <w:rPr>
                <w:rFonts w:ascii="Arial Narrow" w:eastAsia="Calibri" w:hAnsi="Arial Narrow"/>
                <w:color w:val="000000"/>
                <w:lang w:eastAsia="en-US"/>
              </w:rPr>
              <w:t>ie</w:t>
            </w:r>
          </w:p>
        </w:tc>
        <w:tc>
          <w:tcPr>
            <w:tcW w:w="1559" w:type="dxa"/>
            <w:tcBorders>
              <w:right w:val="single" w:sz="8" w:space="0" w:color="auto"/>
            </w:tcBorders>
            <w:shd w:val="clear" w:color="auto" w:fill="auto"/>
            <w:vAlign w:val="bottom"/>
          </w:tcPr>
          <w:p w14:paraId="6BF6F3F9" w14:textId="77777777" w:rsidR="00682EFB" w:rsidRDefault="00DB50AD">
            <w:pPr>
              <w:spacing w:after="160" w:line="0" w:lineRule="atLeast"/>
              <w:jc w:val="center"/>
              <w:rPr>
                <w:rFonts w:ascii="Arial Narrow" w:eastAsia="Calibri" w:hAnsi="Arial Narrow"/>
                <w:color w:val="000000"/>
                <w:lang w:eastAsia="en-US"/>
              </w:rPr>
            </w:pPr>
            <w:r>
              <w:rPr>
                <w:rFonts w:ascii="Arial Narrow" w:eastAsia="Calibri" w:hAnsi="Arial Narrow"/>
                <w:color w:val="000000"/>
                <w:lang w:eastAsia="en-US"/>
              </w:rPr>
              <w:t>DOSAGE</w:t>
            </w:r>
          </w:p>
        </w:tc>
      </w:tr>
      <w:tr w:rsidR="00682EFB" w14:paraId="2334E7C2" w14:textId="77777777">
        <w:trPr>
          <w:trHeight w:val="316"/>
        </w:trPr>
        <w:tc>
          <w:tcPr>
            <w:tcW w:w="426" w:type="dxa"/>
            <w:shd w:val="clear" w:color="auto" w:fill="auto"/>
            <w:vAlign w:val="bottom"/>
          </w:tcPr>
          <w:p w14:paraId="52D916C5"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6D4B6DE3" w14:textId="77777777" w:rsidR="00682EFB" w:rsidRDefault="00682EFB">
            <w:pPr>
              <w:spacing w:after="160" w:line="0" w:lineRule="atLeast"/>
              <w:rPr>
                <w:rFonts w:ascii="Arial Narrow" w:eastAsia="Calibri" w:hAnsi="Arial Narrow"/>
                <w:color w:val="000000"/>
                <w:lang w:eastAsia="en-US"/>
              </w:rPr>
            </w:pPr>
          </w:p>
        </w:tc>
        <w:tc>
          <w:tcPr>
            <w:tcW w:w="200" w:type="dxa"/>
            <w:tcBorders>
              <w:bottom w:val="single" w:sz="8" w:space="0" w:color="auto"/>
            </w:tcBorders>
            <w:shd w:val="clear" w:color="auto" w:fill="auto"/>
            <w:vAlign w:val="bottom"/>
          </w:tcPr>
          <w:p w14:paraId="01C39401" w14:textId="77777777" w:rsidR="00682EFB" w:rsidRDefault="00682EFB">
            <w:pPr>
              <w:spacing w:after="160" w:line="0" w:lineRule="atLeast"/>
              <w:rPr>
                <w:rFonts w:ascii="Arial Narrow" w:eastAsia="Calibri" w:hAnsi="Arial Narrow"/>
                <w:color w:val="000000"/>
                <w:lang w:eastAsia="en-US"/>
              </w:rPr>
            </w:pPr>
          </w:p>
        </w:tc>
        <w:tc>
          <w:tcPr>
            <w:tcW w:w="800" w:type="dxa"/>
            <w:tcBorders>
              <w:bottom w:val="single" w:sz="8" w:space="0" w:color="auto"/>
            </w:tcBorders>
            <w:shd w:val="clear" w:color="auto" w:fill="auto"/>
            <w:vAlign w:val="bottom"/>
          </w:tcPr>
          <w:p w14:paraId="4711ABA0" w14:textId="77777777" w:rsidR="00682EFB" w:rsidRDefault="00682EFB">
            <w:pPr>
              <w:spacing w:after="160" w:line="0" w:lineRule="atLeast"/>
              <w:rPr>
                <w:rFonts w:ascii="Arial Narrow" w:eastAsia="Calibri" w:hAnsi="Arial Narrow"/>
                <w:color w:val="000000"/>
                <w:lang w:eastAsia="en-US"/>
              </w:rPr>
            </w:pPr>
          </w:p>
        </w:tc>
        <w:tc>
          <w:tcPr>
            <w:tcW w:w="1680" w:type="dxa"/>
            <w:tcBorders>
              <w:bottom w:val="single" w:sz="8" w:space="0" w:color="auto"/>
              <w:right w:val="single" w:sz="8" w:space="0" w:color="auto"/>
            </w:tcBorders>
            <w:shd w:val="clear" w:color="auto" w:fill="auto"/>
            <w:vAlign w:val="bottom"/>
          </w:tcPr>
          <w:p w14:paraId="0BF1FAFD" w14:textId="77777777" w:rsidR="00682EFB" w:rsidRDefault="00682EFB">
            <w:pPr>
              <w:spacing w:after="160" w:line="0" w:lineRule="atLeast"/>
              <w:rPr>
                <w:rFonts w:ascii="Arial Narrow" w:eastAsia="Calibri" w:hAnsi="Arial Narrow"/>
                <w:color w:val="000000"/>
                <w:lang w:eastAsia="en-US"/>
              </w:rPr>
            </w:pPr>
          </w:p>
        </w:tc>
        <w:tc>
          <w:tcPr>
            <w:tcW w:w="500" w:type="dxa"/>
            <w:tcBorders>
              <w:bottom w:val="single" w:sz="8" w:space="0" w:color="auto"/>
            </w:tcBorders>
            <w:shd w:val="clear" w:color="auto" w:fill="auto"/>
            <w:vAlign w:val="bottom"/>
          </w:tcPr>
          <w:p w14:paraId="5D366891" w14:textId="77777777" w:rsidR="00682EFB" w:rsidRDefault="00682EFB">
            <w:pPr>
              <w:spacing w:after="160" w:line="0" w:lineRule="atLeast"/>
              <w:rPr>
                <w:rFonts w:ascii="Arial Narrow" w:eastAsia="Calibri" w:hAnsi="Arial Narrow"/>
                <w:color w:val="000000"/>
                <w:lang w:eastAsia="en-US"/>
              </w:rPr>
            </w:pPr>
          </w:p>
        </w:tc>
        <w:tc>
          <w:tcPr>
            <w:tcW w:w="80" w:type="dxa"/>
            <w:tcBorders>
              <w:bottom w:val="single" w:sz="8" w:space="0" w:color="auto"/>
            </w:tcBorders>
            <w:shd w:val="clear" w:color="auto" w:fill="auto"/>
            <w:vAlign w:val="bottom"/>
          </w:tcPr>
          <w:p w14:paraId="0B566669" w14:textId="77777777" w:rsidR="00682EFB" w:rsidRDefault="00682EFB">
            <w:pPr>
              <w:spacing w:after="160" w:line="0" w:lineRule="atLeast"/>
              <w:rPr>
                <w:rFonts w:ascii="Arial Narrow" w:eastAsia="Calibri" w:hAnsi="Arial Narrow"/>
                <w:color w:val="000000"/>
                <w:lang w:eastAsia="en-US"/>
              </w:rPr>
            </w:pPr>
          </w:p>
        </w:tc>
        <w:tc>
          <w:tcPr>
            <w:tcW w:w="1000" w:type="dxa"/>
            <w:tcBorders>
              <w:bottom w:val="single" w:sz="8" w:space="0" w:color="auto"/>
              <w:right w:val="single" w:sz="8" w:space="0" w:color="auto"/>
            </w:tcBorders>
            <w:shd w:val="clear" w:color="auto" w:fill="auto"/>
            <w:vAlign w:val="bottom"/>
          </w:tcPr>
          <w:p w14:paraId="0CA3748F"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tcBorders>
            <w:shd w:val="clear" w:color="auto" w:fill="auto"/>
            <w:vAlign w:val="bottom"/>
          </w:tcPr>
          <w:p w14:paraId="75BB3E14" w14:textId="77777777" w:rsidR="00682EFB" w:rsidRDefault="00682EFB">
            <w:pPr>
              <w:spacing w:after="160" w:line="0" w:lineRule="atLeast"/>
              <w:rPr>
                <w:rFonts w:ascii="Arial Narrow" w:eastAsia="Calibri" w:hAnsi="Arial Narrow"/>
                <w:color w:val="000000"/>
                <w:lang w:eastAsia="en-US"/>
              </w:rPr>
            </w:pPr>
          </w:p>
        </w:tc>
        <w:tc>
          <w:tcPr>
            <w:tcW w:w="1120" w:type="dxa"/>
            <w:tcBorders>
              <w:bottom w:val="single" w:sz="8" w:space="0" w:color="auto"/>
              <w:right w:val="single" w:sz="8" w:space="0" w:color="auto"/>
            </w:tcBorders>
            <w:shd w:val="clear" w:color="auto" w:fill="auto"/>
            <w:vAlign w:val="bottom"/>
          </w:tcPr>
          <w:p w14:paraId="2B4984F2" w14:textId="77777777" w:rsidR="00682EFB" w:rsidRDefault="00DB50AD">
            <w:pPr>
              <w:spacing w:after="160" w:line="0" w:lineRule="atLeast"/>
              <w:ind w:right="220"/>
              <w:jc w:val="center"/>
              <w:rPr>
                <w:rFonts w:ascii="Arial Narrow" w:eastAsia="Arial" w:hAnsi="Arial Narrow"/>
                <w:color w:val="000000"/>
                <w:lang w:eastAsia="en-US"/>
              </w:rPr>
            </w:pPr>
            <w:r>
              <w:rPr>
                <w:rFonts w:ascii="Arial Narrow" w:eastAsia="Calibri" w:hAnsi="Arial Narrow"/>
                <w:color w:val="000000"/>
                <w:lang w:eastAsia="en-US"/>
              </w:rPr>
              <w:t>kg / m</w:t>
            </w:r>
            <w:r>
              <w:rPr>
                <w:rFonts w:ascii="Arial Narrow" w:eastAsia="Arial" w:hAnsi="Arial Narrow"/>
                <w:color w:val="000000"/>
                <w:lang w:eastAsia="en-US"/>
              </w:rPr>
              <w:t>³</w:t>
            </w:r>
          </w:p>
        </w:tc>
        <w:tc>
          <w:tcPr>
            <w:tcW w:w="60" w:type="dxa"/>
            <w:tcBorders>
              <w:bottom w:val="single" w:sz="8" w:space="0" w:color="auto"/>
            </w:tcBorders>
            <w:shd w:val="clear" w:color="auto" w:fill="auto"/>
            <w:vAlign w:val="bottom"/>
          </w:tcPr>
          <w:p w14:paraId="3E7DFF2C" w14:textId="77777777" w:rsidR="00682EFB" w:rsidRDefault="00682EFB">
            <w:pPr>
              <w:spacing w:after="160" w:line="0" w:lineRule="atLeast"/>
              <w:rPr>
                <w:rFonts w:ascii="Arial Narrow" w:eastAsia="Calibri" w:hAnsi="Arial Narrow"/>
                <w:color w:val="000000"/>
                <w:lang w:eastAsia="en-US"/>
              </w:rPr>
            </w:pPr>
          </w:p>
        </w:tc>
        <w:tc>
          <w:tcPr>
            <w:tcW w:w="240" w:type="dxa"/>
            <w:tcBorders>
              <w:bottom w:val="single" w:sz="8" w:space="0" w:color="auto"/>
            </w:tcBorders>
            <w:shd w:val="clear" w:color="auto" w:fill="auto"/>
            <w:vAlign w:val="bottom"/>
          </w:tcPr>
          <w:p w14:paraId="02B30ADD" w14:textId="77777777" w:rsidR="00682EFB" w:rsidRDefault="00682EFB">
            <w:pPr>
              <w:spacing w:after="160" w:line="0" w:lineRule="atLeast"/>
              <w:rPr>
                <w:rFonts w:ascii="Arial Narrow" w:eastAsia="Calibri" w:hAnsi="Arial Narrow"/>
                <w:color w:val="000000"/>
                <w:lang w:eastAsia="en-US"/>
              </w:rPr>
            </w:pPr>
          </w:p>
        </w:tc>
        <w:tc>
          <w:tcPr>
            <w:tcW w:w="1614" w:type="dxa"/>
            <w:tcBorders>
              <w:bottom w:val="single" w:sz="8" w:space="0" w:color="auto"/>
              <w:right w:val="single" w:sz="8" w:space="0" w:color="auto"/>
            </w:tcBorders>
            <w:shd w:val="clear" w:color="auto" w:fill="auto"/>
            <w:vAlign w:val="bottom"/>
          </w:tcPr>
          <w:p w14:paraId="29B46587" w14:textId="77777777" w:rsidR="00682EFB" w:rsidRDefault="00682EFB">
            <w:pPr>
              <w:spacing w:after="160" w:line="0" w:lineRule="atLeast"/>
              <w:ind w:right="220"/>
              <w:jc w:val="center"/>
              <w:rPr>
                <w:rFonts w:ascii="Arial Narrow" w:eastAsia="Calibri" w:hAnsi="Arial Narrow"/>
                <w:color w:val="000000"/>
                <w:lang w:eastAsia="en-US"/>
              </w:rPr>
            </w:pPr>
          </w:p>
        </w:tc>
        <w:tc>
          <w:tcPr>
            <w:tcW w:w="1559" w:type="dxa"/>
            <w:tcBorders>
              <w:bottom w:val="single" w:sz="8" w:space="0" w:color="auto"/>
              <w:right w:val="single" w:sz="8" w:space="0" w:color="auto"/>
            </w:tcBorders>
            <w:shd w:val="clear" w:color="auto" w:fill="auto"/>
            <w:vAlign w:val="bottom"/>
          </w:tcPr>
          <w:p w14:paraId="08A7AA17" w14:textId="77777777" w:rsidR="00682EFB" w:rsidRDefault="00DB50AD">
            <w:pPr>
              <w:spacing w:after="160" w:line="0" w:lineRule="atLeast"/>
              <w:jc w:val="center"/>
              <w:rPr>
                <w:rFonts w:ascii="Arial Narrow" w:eastAsia="Calibri" w:hAnsi="Arial Narrow"/>
                <w:color w:val="000000"/>
                <w:w w:val="89"/>
                <w:lang w:eastAsia="en-US"/>
              </w:rPr>
            </w:pPr>
            <w:r>
              <w:rPr>
                <w:rFonts w:ascii="Arial Narrow" w:eastAsia="Calibri" w:hAnsi="Arial Narrow"/>
                <w:color w:val="000000"/>
                <w:w w:val="89"/>
                <w:lang w:eastAsia="en-US"/>
              </w:rPr>
              <w:t>l</w:t>
            </w:r>
          </w:p>
        </w:tc>
      </w:tr>
      <w:tr w:rsidR="00682EFB" w14:paraId="4E4B0EB6" w14:textId="77777777">
        <w:trPr>
          <w:trHeight w:val="561"/>
        </w:trPr>
        <w:tc>
          <w:tcPr>
            <w:tcW w:w="506" w:type="dxa"/>
            <w:gridSpan w:val="2"/>
            <w:tcBorders>
              <w:right w:val="single" w:sz="8" w:space="0" w:color="auto"/>
            </w:tcBorders>
            <w:shd w:val="clear" w:color="auto" w:fill="auto"/>
            <w:vAlign w:val="bottom"/>
          </w:tcPr>
          <w:p w14:paraId="3FABC82E"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3C2B6A39"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1</w:t>
            </w:r>
          </w:p>
        </w:tc>
        <w:tc>
          <w:tcPr>
            <w:tcW w:w="2480" w:type="dxa"/>
            <w:gridSpan w:val="2"/>
            <w:tcBorders>
              <w:right w:val="single" w:sz="8" w:space="0" w:color="auto"/>
            </w:tcBorders>
            <w:shd w:val="clear" w:color="auto" w:fill="auto"/>
            <w:vAlign w:val="bottom"/>
          </w:tcPr>
          <w:p w14:paraId="6896DA8E" w14:textId="77777777" w:rsidR="00682EFB" w:rsidRDefault="00DB50AD">
            <w:pPr>
              <w:spacing w:after="160" w:line="0" w:lineRule="atLeast"/>
              <w:ind w:left="20"/>
              <w:rPr>
                <w:rFonts w:ascii="Arial Narrow" w:eastAsia="Calibri" w:hAnsi="Arial Narrow"/>
                <w:color w:val="000000"/>
                <w:lang w:eastAsia="en-US"/>
              </w:rPr>
            </w:pPr>
            <w:r>
              <w:rPr>
                <w:rFonts w:ascii="Arial Narrow" w:eastAsia="Calibri" w:hAnsi="Arial Narrow"/>
                <w:color w:val="000000"/>
                <w:lang w:eastAsia="en-US"/>
              </w:rPr>
              <w:t>Joints de maçonnerie</w:t>
            </w:r>
          </w:p>
        </w:tc>
        <w:tc>
          <w:tcPr>
            <w:tcW w:w="1580" w:type="dxa"/>
            <w:gridSpan w:val="3"/>
            <w:tcBorders>
              <w:right w:val="single" w:sz="8" w:space="0" w:color="auto"/>
            </w:tcBorders>
            <w:shd w:val="clear" w:color="auto" w:fill="auto"/>
            <w:vAlign w:val="bottom"/>
          </w:tcPr>
          <w:p w14:paraId="7E4B6F38"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280" w:type="dxa"/>
            <w:shd w:val="clear" w:color="auto" w:fill="auto"/>
            <w:vAlign w:val="bottom"/>
          </w:tcPr>
          <w:p w14:paraId="2EF6BE4A"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4AEEFBF7" w14:textId="77777777" w:rsidR="00682EFB" w:rsidRDefault="00DB50AD">
            <w:pPr>
              <w:spacing w:after="160" w:line="0" w:lineRule="atLeast"/>
              <w:ind w:right="200"/>
              <w:jc w:val="center"/>
              <w:rPr>
                <w:rFonts w:ascii="Arial Narrow" w:eastAsia="Calibri" w:hAnsi="Arial Narrow"/>
                <w:color w:val="000000"/>
                <w:w w:val="99"/>
                <w:lang w:eastAsia="en-US"/>
              </w:rPr>
            </w:pPr>
            <w:r>
              <w:rPr>
                <w:rFonts w:ascii="Arial Narrow" w:eastAsia="Calibri" w:hAnsi="Arial Narrow"/>
                <w:color w:val="000000"/>
                <w:w w:val="99"/>
                <w:lang w:eastAsia="en-US"/>
              </w:rPr>
              <w:t>200</w:t>
            </w:r>
          </w:p>
        </w:tc>
        <w:tc>
          <w:tcPr>
            <w:tcW w:w="60" w:type="dxa"/>
            <w:shd w:val="clear" w:color="auto" w:fill="auto"/>
            <w:vAlign w:val="bottom"/>
          </w:tcPr>
          <w:p w14:paraId="4D451FD3" w14:textId="77777777" w:rsidR="00682EFB" w:rsidRDefault="00682EFB">
            <w:pPr>
              <w:spacing w:after="160" w:line="0" w:lineRule="atLeast"/>
              <w:rPr>
                <w:rFonts w:ascii="Arial Narrow" w:eastAsia="Calibri" w:hAnsi="Arial Narrow"/>
                <w:color w:val="000000"/>
                <w:lang w:eastAsia="en-US"/>
              </w:rPr>
            </w:pPr>
          </w:p>
        </w:tc>
        <w:tc>
          <w:tcPr>
            <w:tcW w:w="1854" w:type="dxa"/>
            <w:gridSpan w:val="2"/>
            <w:tcBorders>
              <w:right w:val="single" w:sz="8" w:space="0" w:color="auto"/>
            </w:tcBorders>
            <w:shd w:val="clear" w:color="auto" w:fill="auto"/>
            <w:vAlign w:val="bottom"/>
          </w:tcPr>
          <w:p w14:paraId="6FE2CD79"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0,08/2,5</w:t>
            </w:r>
          </w:p>
        </w:tc>
        <w:tc>
          <w:tcPr>
            <w:tcW w:w="1559" w:type="dxa"/>
            <w:tcBorders>
              <w:right w:val="single" w:sz="8" w:space="0" w:color="auto"/>
            </w:tcBorders>
            <w:shd w:val="clear" w:color="auto" w:fill="auto"/>
            <w:vAlign w:val="bottom"/>
          </w:tcPr>
          <w:p w14:paraId="6AF18368"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1 000 l</w:t>
            </w:r>
          </w:p>
        </w:tc>
      </w:tr>
      <w:tr w:rsidR="00682EFB" w14:paraId="0BF2E249" w14:textId="77777777">
        <w:trPr>
          <w:trHeight w:val="283"/>
        </w:trPr>
        <w:tc>
          <w:tcPr>
            <w:tcW w:w="426" w:type="dxa"/>
            <w:shd w:val="clear" w:color="auto" w:fill="auto"/>
            <w:vAlign w:val="bottom"/>
          </w:tcPr>
          <w:p w14:paraId="3080458B"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43F8AEC7"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3655D47F" w14:textId="77777777" w:rsidR="00682EFB" w:rsidRDefault="00682EFB">
            <w:pPr>
              <w:spacing w:after="160" w:line="0" w:lineRule="atLeast"/>
              <w:rPr>
                <w:rFonts w:ascii="Arial Narrow" w:eastAsia="Calibri" w:hAnsi="Arial Narrow"/>
                <w:color w:val="000000"/>
                <w:lang w:eastAsia="en-US"/>
              </w:rPr>
            </w:pPr>
          </w:p>
        </w:tc>
        <w:tc>
          <w:tcPr>
            <w:tcW w:w="800" w:type="dxa"/>
            <w:shd w:val="clear" w:color="auto" w:fill="auto"/>
            <w:vAlign w:val="bottom"/>
          </w:tcPr>
          <w:p w14:paraId="15C5DB90" w14:textId="77777777" w:rsidR="00682EFB" w:rsidRDefault="00682EFB">
            <w:pPr>
              <w:spacing w:after="160" w:line="0" w:lineRule="atLeast"/>
              <w:rPr>
                <w:rFonts w:ascii="Arial Narrow" w:eastAsia="Calibri" w:hAnsi="Arial Narrow"/>
                <w:color w:val="000000"/>
                <w:lang w:eastAsia="en-US"/>
              </w:rPr>
            </w:pPr>
          </w:p>
        </w:tc>
        <w:tc>
          <w:tcPr>
            <w:tcW w:w="1680" w:type="dxa"/>
            <w:tcBorders>
              <w:right w:val="single" w:sz="8" w:space="0" w:color="auto"/>
            </w:tcBorders>
            <w:shd w:val="clear" w:color="auto" w:fill="auto"/>
            <w:vAlign w:val="bottom"/>
          </w:tcPr>
          <w:p w14:paraId="6284EB77" w14:textId="77777777" w:rsidR="00682EFB" w:rsidRDefault="00682EFB">
            <w:pPr>
              <w:spacing w:after="160" w:line="0" w:lineRule="atLeast"/>
              <w:rPr>
                <w:rFonts w:ascii="Arial Narrow" w:eastAsia="Calibri" w:hAnsi="Arial Narrow"/>
                <w:color w:val="000000"/>
                <w:lang w:eastAsia="en-US"/>
              </w:rPr>
            </w:pPr>
          </w:p>
        </w:tc>
        <w:tc>
          <w:tcPr>
            <w:tcW w:w="500" w:type="dxa"/>
            <w:shd w:val="clear" w:color="auto" w:fill="auto"/>
            <w:vAlign w:val="bottom"/>
          </w:tcPr>
          <w:p w14:paraId="204A315D" w14:textId="77777777" w:rsidR="00682EFB" w:rsidRDefault="00682EFB">
            <w:pPr>
              <w:spacing w:after="160" w:line="0" w:lineRule="atLeast"/>
              <w:rPr>
                <w:rFonts w:ascii="Arial Narrow" w:eastAsia="Calibri" w:hAnsi="Arial Narrow"/>
                <w:color w:val="000000"/>
                <w:lang w:eastAsia="en-US"/>
              </w:rPr>
            </w:pPr>
          </w:p>
        </w:tc>
        <w:tc>
          <w:tcPr>
            <w:tcW w:w="1080" w:type="dxa"/>
            <w:gridSpan w:val="2"/>
            <w:tcBorders>
              <w:right w:val="single" w:sz="8" w:space="0" w:color="auto"/>
            </w:tcBorders>
            <w:shd w:val="clear" w:color="auto" w:fill="auto"/>
            <w:vAlign w:val="bottom"/>
          </w:tcPr>
          <w:p w14:paraId="59547D4C" w14:textId="77777777" w:rsidR="00682EFB" w:rsidRDefault="00DB50AD">
            <w:pPr>
              <w:spacing w:after="160" w:line="0" w:lineRule="atLeast"/>
              <w:ind w:right="440"/>
              <w:jc w:val="center"/>
              <w:rPr>
                <w:rFonts w:ascii="Arial Narrow" w:eastAsia="Calibri" w:hAnsi="Arial Narrow"/>
                <w:color w:val="000000"/>
                <w:w w:val="99"/>
                <w:lang w:eastAsia="en-US"/>
              </w:rPr>
            </w:pPr>
            <w:r>
              <w:rPr>
                <w:rFonts w:ascii="Arial Narrow" w:eastAsia="Calibri" w:hAnsi="Arial Narrow"/>
                <w:color w:val="000000"/>
                <w:w w:val="99"/>
                <w:lang w:eastAsia="en-US"/>
              </w:rPr>
              <w:t>XHA</w:t>
            </w:r>
          </w:p>
        </w:tc>
        <w:tc>
          <w:tcPr>
            <w:tcW w:w="280" w:type="dxa"/>
            <w:shd w:val="clear" w:color="auto" w:fill="auto"/>
            <w:vAlign w:val="bottom"/>
          </w:tcPr>
          <w:p w14:paraId="1957B583"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54DB2174" w14:textId="77777777" w:rsidR="00682EFB" w:rsidRDefault="00682EFB">
            <w:pPr>
              <w:spacing w:after="160" w:line="0" w:lineRule="atLeast"/>
              <w:ind w:right="200"/>
              <w:jc w:val="center"/>
              <w:rPr>
                <w:rFonts w:ascii="Arial Narrow" w:eastAsia="Calibri" w:hAnsi="Arial Narrow"/>
                <w:color w:val="000000"/>
                <w:w w:val="99"/>
                <w:lang w:eastAsia="en-US"/>
              </w:rPr>
            </w:pPr>
          </w:p>
        </w:tc>
        <w:tc>
          <w:tcPr>
            <w:tcW w:w="60" w:type="dxa"/>
            <w:shd w:val="clear" w:color="auto" w:fill="auto"/>
            <w:vAlign w:val="bottom"/>
          </w:tcPr>
          <w:p w14:paraId="759F4830" w14:textId="77777777" w:rsidR="00682EFB" w:rsidRDefault="00682EFB">
            <w:pPr>
              <w:spacing w:after="160" w:line="0" w:lineRule="atLeast"/>
              <w:rPr>
                <w:rFonts w:ascii="Arial Narrow" w:eastAsia="Calibri" w:hAnsi="Arial Narrow"/>
                <w:color w:val="000000"/>
                <w:lang w:eastAsia="en-US"/>
              </w:rPr>
            </w:pPr>
          </w:p>
        </w:tc>
        <w:tc>
          <w:tcPr>
            <w:tcW w:w="240" w:type="dxa"/>
            <w:shd w:val="clear" w:color="auto" w:fill="auto"/>
            <w:vAlign w:val="bottom"/>
          </w:tcPr>
          <w:p w14:paraId="7AA14C99"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190490D5" w14:textId="77777777" w:rsidR="00682EFB" w:rsidRDefault="00682EFB">
            <w:pPr>
              <w:spacing w:after="160" w:line="0" w:lineRule="atLeast"/>
              <w:rPr>
                <w:rFonts w:ascii="Arial Narrow" w:eastAsia="Calibri" w:hAnsi="Arial Narrow"/>
                <w:color w:val="000000"/>
                <w:lang w:eastAsia="en-US"/>
              </w:rPr>
            </w:pPr>
          </w:p>
        </w:tc>
        <w:tc>
          <w:tcPr>
            <w:tcW w:w="1559" w:type="dxa"/>
            <w:tcBorders>
              <w:right w:val="single" w:sz="8" w:space="0" w:color="auto"/>
            </w:tcBorders>
            <w:shd w:val="clear" w:color="auto" w:fill="auto"/>
            <w:vAlign w:val="bottom"/>
          </w:tcPr>
          <w:p w14:paraId="5F34E99C" w14:textId="77777777" w:rsidR="00682EFB" w:rsidRDefault="00682EFB">
            <w:pPr>
              <w:spacing w:after="160" w:line="0" w:lineRule="atLeast"/>
              <w:rPr>
                <w:rFonts w:ascii="Arial Narrow" w:eastAsia="Calibri" w:hAnsi="Arial Narrow"/>
                <w:color w:val="000000"/>
                <w:lang w:eastAsia="en-US"/>
              </w:rPr>
            </w:pPr>
          </w:p>
        </w:tc>
      </w:tr>
      <w:tr w:rsidR="00682EFB" w14:paraId="5706D167" w14:textId="77777777">
        <w:trPr>
          <w:trHeight w:val="566"/>
        </w:trPr>
        <w:tc>
          <w:tcPr>
            <w:tcW w:w="506" w:type="dxa"/>
            <w:gridSpan w:val="2"/>
            <w:tcBorders>
              <w:right w:val="single" w:sz="8" w:space="0" w:color="auto"/>
            </w:tcBorders>
            <w:shd w:val="clear" w:color="auto" w:fill="auto"/>
            <w:vAlign w:val="bottom"/>
          </w:tcPr>
          <w:p w14:paraId="7FDFD179"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48740FAF"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2</w:t>
            </w:r>
          </w:p>
        </w:tc>
        <w:tc>
          <w:tcPr>
            <w:tcW w:w="2480" w:type="dxa"/>
            <w:gridSpan w:val="2"/>
            <w:tcBorders>
              <w:right w:val="single" w:sz="8" w:space="0" w:color="auto"/>
            </w:tcBorders>
            <w:shd w:val="clear" w:color="auto" w:fill="auto"/>
            <w:vAlign w:val="bottom"/>
          </w:tcPr>
          <w:p w14:paraId="278A88D0"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Scellement</w:t>
            </w:r>
          </w:p>
        </w:tc>
        <w:tc>
          <w:tcPr>
            <w:tcW w:w="1580" w:type="dxa"/>
            <w:gridSpan w:val="3"/>
            <w:tcBorders>
              <w:right w:val="single" w:sz="8" w:space="0" w:color="auto"/>
            </w:tcBorders>
            <w:shd w:val="clear" w:color="auto" w:fill="auto"/>
            <w:vAlign w:val="bottom"/>
          </w:tcPr>
          <w:p w14:paraId="08AF5E0C"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280" w:type="dxa"/>
            <w:shd w:val="clear" w:color="auto" w:fill="auto"/>
            <w:vAlign w:val="bottom"/>
          </w:tcPr>
          <w:p w14:paraId="4AB7949A"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7FCCB228" w14:textId="77777777" w:rsidR="00682EFB" w:rsidRDefault="00DB50AD">
            <w:pPr>
              <w:spacing w:after="160" w:line="0" w:lineRule="atLeast"/>
              <w:ind w:right="200"/>
              <w:jc w:val="center"/>
              <w:rPr>
                <w:rFonts w:ascii="Arial Narrow" w:eastAsia="Calibri" w:hAnsi="Arial Narrow"/>
                <w:color w:val="000000"/>
                <w:w w:val="99"/>
                <w:lang w:eastAsia="en-US"/>
              </w:rPr>
            </w:pPr>
            <w:r>
              <w:rPr>
                <w:rFonts w:ascii="Arial Narrow" w:eastAsia="Calibri" w:hAnsi="Arial Narrow"/>
                <w:color w:val="000000"/>
                <w:w w:val="99"/>
                <w:lang w:eastAsia="en-US"/>
              </w:rPr>
              <w:t>350</w:t>
            </w:r>
          </w:p>
        </w:tc>
        <w:tc>
          <w:tcPr>
            <w:tcW w:w="60" w:type="dxa"/>
            <w:shd w:val="clear" w:color="auto" w:fill="auto"/>
            <w:vAlign w:val="bottom"/>
          </w:tcPr>
          <w:p w14:paraId="6ADB9D0B" w14:textId="77777777" w:rsidR="00682EFB" w:rsidRDefault="00682EFB">
            <w:pPr>
              <w:spacing w:after="160" w:line="0" w:lineRule="atLeast"/>
              <w:rPr>
                <w:rFonts w:ascii="Arial Narrow" w:eastAsia="Calibri" w:hAnsi="Arial Narrow"/>
                <w:color w:val="000000"/>
                <w:lang w:eastAsia="en-US"/>
              </w:rPr>
            </w:pPr>
          </w:p>
        </w:tc>
        <w:tc>
          <w:tcPr>
            <w:tcW w:w="1854" w:type="dxa"/>
            <w:gridSpan w:val="2"/>
            <w:tcBorders>
              <w:right w:val="single" w:sz="8" w:space="0" w:color="auto"/>
            </w:tcBorders>
            <w:shd w:val="clear" w:color="auto" w:fill="auto"/>
            <w:vAlign w:val="bottom"/>
          </w:tcPr>
          <w:p w14:paraId="06249A39"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0,08/1,25</w:t>
            </w:r>
          </w:p>
        </w:tc>
        <w:tc>
          <w:tcPr>
            <w:tcW w:w="1559" w:type="dxa"/>
            <w:tcBorders>
              <w:right w:val="single" w:sz="8" w:space="0" w:color="auto"/>
            </w:tcBorders>
            <w:shd w:val="clear" w:color="auto" w:fill="auto"/>
            <w:vAlign w:val="bottom"/>
          </w:tcPr>
          <w:p w14:paraId="453D2D7C"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1 000 l</w:t>
            </w:r>
          </w:p>
        </w:tc>
      </w:tr>
      <w:tr w:rsidR="00682EFB" w14:paraId="5F7DA806" w14:textId="77777777">
        <w:trPr>
          <w:trHeight w:val="850"/>
        </w:trPr>
        <w:tc>
          <w:tcPr>
            <w:tcW w:w="506" w:type="dxa"/>
            <w:gridSpan w:val="2"/>
            <w:tcBorders>
              <w:right w:val="single" w:sz="8" w:space="0" w:color="auto"/>
            </w:tcBorders>
            <w:shd w:val="clear" w:color="auto" w:fill="auto"/>
            <w:vAlign w:val="bottom"/>
          </w:tcPr>
          <w:p w14:paraId="3B9C30B7"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72059D37"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3</w:t>
            </w:r>
          </w:p>
        </w:tc>
        <w:tc>
          <w:tcPr>
            <w:tcW w:w="2480" w:type="dxa"/>
            <w:gridSpan w:val="2"/>
            <w:tcBorders>
              <w:right w:val="single" w:sz="8" w:space="0" w:color="auto"/>
            </w:tcBorders>
            <w:shd w:val="clear" w:color="auto" w:fill="auto"/>
            <w:vAlign w:val="bottom"/>
          </w:tcPr>
          <w:p w14:paraId="5C6D44C9" w14:textId="77777777" w:rsidR="00682EFB" w:rsidRDefault="00DB50AD">
            <w:pPr>
              <w:spacing w:after="160" w:line="0" w:lineRule="atLeast"/>
              <w:ind w:left="20"/>
              <w:rPr>
                <w:rFonts w:ascii="Arial Narrow" w:eastAsia="Calibri" w:hAnsi="Arial Narrow"/>
                <w:color w:val="000000"/>
                <w:lang w:eastAsia="en-US"/>
              </w:rPr>
            </w:pPr>
            <w:r>
              <w:rPr>
                <w:rFonts w:ascii="Arial Narrow" w:eastAsia="Calibri" w:hAnsi="Arial Narrow"/>
                <w:color w:val="000000"/>
                <w:lang w:eastAsia="en-US"/>
              </w:rPr>
              <w:t>Enduit ciment</w:t>
            </w:r>
          </w:p>
        </w:tc>
        <w:tc>
          <w:tcPr>
            <w:tcW w:w="1580" w:type="dxa"/>
            <w:gridSpan w:val="3"/>
            <w:tcBorders>
              <w:right w:val="single" w:sz="8" w:space="0" w:color="auto"/>
            </w:tcBorders>
            <w:shd w:val="clear" w:color="auto" w:fill="auto"/>
            <w:vAlign w:val="bottom"/>
          </w:tcPr>
          <w:p w14:paraId="66F4ABF5"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280" w:type="dxa"/>
            <w:shd w:val="clear" w:color="auto" w:fill="auto"/>
            <w:vAlign w:val="bottom"/>
          </w:tcPr>
          <w:p w14:paraId="5375C725"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6865BAEB" w14:textId="77777777" w:rsidR="00682EFB" w:rsidRDefault="00DB50AD">
            <w:pPr>
              <w:spacing w:after="160" w:line="0" w:lineRule="atLeast"/>
              <w:ind w:right="200"/>
              <w:jc w:val="center"/>
              <w:rPr>
                <w:rFonts w:ascii="Arial Narrow" w:eastAsia="Calibri" w:hAnsi="Arial Narrow"/>
                <w:color w:val="000000"/>
                <w:w w:val="99"/>
                <w:lang w:eastAsia="en-US"/>
              </w:rPr>
            </w:pPr>
            <w:r>
              <w:rPr>
                <w:rFonts w:ascii="Arial Narrow" w:eastAsia="Calibri" w:hAnsi="Arial Narrow"/>
                <w:color w:val="000000"/>
                <w:w w:val="99"/>
                <w:lang w:eastAsia="en-US"/>
              </w:rPr>
              <w:t>200</w:t>
            </w:r>
          </w:p>
        </w:tc>
        <w:tc>
          <w:tcPr>
            <w:tcW w:w="60" w:type="dxa"/>
            <w:shd w:val="clear" w:color="auto" w:fill="auto"/>
            <w:vAlign w:val="bottom"/>
          </w:tcPr>
          <w:p w14:paraId="21C0B977" w14:textId="77777777" w:rsidR="00682EFB" w:rsidRDefault="00682EFB">
            <w:pPr>
              <w:spacing w:after="160" w:line="0" w:lineRule="atLeast"/>
              <w:rPr>
                <w:rFonts w:ascii="Arial Narrow" w:eastAsia="Calibri" w:hAnsi="Arial Narrow"/>
                <w:color w:val="000000"/>
                <w:lang w:eastAsia="en-US"/>
              </w:rPr>
            </w:pPr>
          </w:p>
        </w:tc>
        <w:tc>
          <w:tcPr>
            <w:tcW w:w="1854" w:type="dxa"/>
            <w:gridSpan w:val="2"/>
            <w:tcBorders>
              <w:right w:val="single" w:sz="8" w:space="0" w:color="auto"/>
            </w:tcBorders>
            <w:shd w:val="clear" w:color="auto" w:fill="auto"/>
            <w:vAlign w:val="bottom"/>
          </w:tcPr>
          <w:p w14:paraId="7997D9E0"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0,08/2,5</w:t>
            </w:r>
          </w:p>
        </w:tc>
        <w:tc>
          <w:tcPr>
            <w:tcW w:w="1559" w:type="dxa"/>
            <w:tcBorders>
              <w:right w:val="single" w:sz="8" w:space="0" w:color="auto"/>
            </w:tcBorders>
            <w:shd w:val="clear" w:color="auto" w:fill="auto"/>
            <w:vAlign w:val="bottom"/>
          </w:tcPr>
          <w:p w14:paraId="518E69CC"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1 000 l</w:t>
            </w:r>
          </w:p>
        </w:tc>
      </w:tr>
      <w:tr w:rsidR="00682EFB" w14:paraId="787A01AF" w14:textId="77777777">
        <w:trPr>
          <w:trHeight w:val="850"/>
        </w:trPr>
        <w:tc>
          <w:tcPr>
            <w:tcW w:w="506" w:type="dxa"/>
            <w:gridSpan w:val="2"/>
            <w:tcBorders>
              <w:right w:val="single" w:sz="8" w:space="0" w:color="auto"/>
            </w:tcBorders>
            <w:shd w:val="clear" w:color="auto" w:fill="auto"/>
            <w:vAlign w:val="bottom"/>
          </w:tcPr>
          <w:p w14:paraId="72A3E41D"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147328FE"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4</w:t>
            </w:r>
          </w:p>
        </w:tc>
        <w:tc>
          <w:tcPr>
            <w:tcW w:w="2480" w:type="dxa"/>
            <w:gridSpan w:val="2"/>
            <w:tcBorders>
              <w:right w:val="single" w:sz="8" w:space="0" w:color="auto"/>
            </w:tcBorders>
            <w:shd w:val="clear" w:color="auto" w:fill="auto"/>
            <w:vAlign w:val="bottom"/>
          </w:tcPr>
          <w:p w14:paraId="20F866E0" w14:textId="77777777" w:rsidR="00682EFB" w:rsidRDefault="00DB50AD">
            <w:pPr>
              <w:spacing w:after="160" w:line="0" w:lineRule="atLeast"/>
              <w:ind w:left="20"/>
              <w:rPr>
                <w:rFonts w:ascii="Arial Narrow" w:eastAsia="Calibri" w:hAnsi="Arial Narrow"/>
                <w:color w:val="000000"/>
                <w:lang w:eastAsia="en-US"/>
              </w:rPr>
            </w:pPr>
            <w:r>
              <w:rPr>
                <w:rFonts w:ascii="Arial Narrow" w:eastAsia="Calibri" w:hAnsi="Arial Narrow"/>
                <w:color w:val="000000"/>
                <w:lang w:eastAsia="en-US"/>
              </w:rPr>
              <w:t>Enduit bâtard</w:t>
            </w:r>
          </w:p>
        </w:tc>
        <w:tc>
          <w:tcPr>
            <w:tcW w:w="1580" w:type="dxa"/>
            <w:gridSpan w:val="3"/>
            <w:tcBorders>
              <w:right w:val="single" w:sz="8" w:space="0" w:color="auto"/>
            </w:tcBorders>
            <w:shd w:val="clear" w:color="auto" w:fill="auto"/>
            <w:vAlign w:val="bottom"/>
          </w:tcPr>
          <w:p w14:paraId="748F679A"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280" w:type="dxa"/>
            <w:shd w:val="clear" w:color="auto" w:fill="auto"/>
            <w:vAlign w:val="bottom"/>
          </w:tcPr>
          <w:p w14:paraId="3C86830B"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0F5E1FD4" w14:textId="77777777" w:rsidR="00682EFB" w:rsidRDefault="00DB50AD">
            <w:pPr>
              <w:spacing w:after="160" w:line="0" w:lineRule="atLeast"/>
              <w:ind w:right="200"/>
              <w:jc w:val="center"/>
              <w:rPr>
                <w:rFonts w:ascii="Arial Narrow" w:eastAsia="Calibri" w:hAnsi="Arial Narrow"/>
                <w:color w:val="000000"/>
                <w:w w:val="99"/>
                <w:lang w:eastAsia="en-US"/>
              </w:rPr>
            </w:pPr>
            <w:r>
              <w:rPr>
                <w:rFonts w:ascii="Arial Narrow" w:eastAsia="Calibri" w:hAnsi="Arial Narrow"/>
                <w:color w:val="000000"/>
                <w:w w:val="99"/>
                <w:lang w:eastAsia="en-US"/>
              </w:rPr>
              <w:t>200</w:t>
            </w:r>
          </w:p>
        </w:tc>
        <w:tc>
          <w:tcPr>
            <w:tcW w:w="60" w:type="dxa"/>
            <w:shd w:val="clear" w:color="auto" w:fill="auto"/>
            <w:vAlign w:val="bottom"/>
          </w:tcPr>
          <w:p w14:paraId="28F7D1E6" w14:textId="77777777" w:rsidR="00682EFB" w:rsidRDefault="00682EFB">
            <w:pPr>
              <w:spacing w:after="160" w:line="0" w:lineRule="atLeast"/>
              <w:rPr>
                <w:rFonts w:ascii="Arial Narrow" w:eastAsia="Calibri" w:hAnsi="Arial Narrow"/>
                <w:color w:val="000000"/>
                <w:lang w:eastAsia="en-US"/>
              </w:rPr>
            </w:pPr>
          </w:p>
        </w:tc>
        <w:tc>
          <w:tcPr>
            <w:tcW w:w="1854" w:type="dxa"/>
            <w:gridSpan w:val="2"/>
            <w:tcBorders>
              <w:right w:val="single" w:sz="8" w:space="0" w:color="auto"/>
            </w:tcBorders>
            <w:shd w:val="clear" w:color="auto" w:fill="auto"/>
            <w:vAlign w:val="bottom"/>
          </w:tcPr>
          <w:p w14:paraId="463C1BC7"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0,08/2,5</w:t>
            </w:r>
          </w:p>
        </w:tc>
        <w:tc>
          <w:tcPr>
            <w:tcW w:w="1559" w:type="dxa"/>
            <w:tcBorders>
              <w:right w:val="single" w:sz="8" w:space="0" w:color="auto"/>
            </w:tcBorders>
            <w:shd w:val="clear" w:color="auto" w:fill="auto"/>
            <w:vAlign w:val="bottom"/>
          </w:tcPr>
          <w:p w14:paraId="0B02761E"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1 000 l</w:t>
            </w:r>
          </w:p>
        </w:tc>
      </w:tr>
      <w:tr w:rsidR="00682EFB" w14:paraId="1142F37A" w14:textId="77777777">
        <w:trPr>
          <w:trHeight w:val="283"/>
        </w:trPr>
        <w:tc>
          <w:tcPr>
            <w:tcW w:w="426" w:type="dxa"/>
            <w:shd w:val="clear" w:color="auto" w:fill="auto"/>
            <w:vAlign w:val="bottom"/>
          </w:tcPr>
          <w:p w14:paraId="7B9F9DE4"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357935D4"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0612E58E" w14:textId="77777777" w:rsidR="00682EFB" w:rsidRDefault="00682EFB">
            <w:pPr>
              <w:spacing w:after="160" w:line="0" w:lineRule="atLeast"/>
              <w:rPr>
                <w:rFonts w:ascii="Arial Narrow" w:eastAsia="Calibri" w:hAnsi="Arial Narrow"/>
                <w:color w:val="000000"/>
                <w:lang w:eastAsia="en-US"/>
              </w:rPr>
            </w:pPr>
          </w:p>
        </w:tc>
        <w:tc>
          <w:tcPr>
            <w:tcW w:w="800" w:type="dxa"/>
            <w:shd w:val="clear" w:color="auto" w:fill="auto"/>
            <w:vAlign w:val="bottom"/>
          </w:tcPr>
          <w:p w14:paraId="1DFD1C67" w14:textId="77777777" w:rsidR="00682EFB" w:rsidRDefault="00682EFB">
            <w:pPr>
              <w:spacing w:after="160" w:line="0" w:lineRule="atLeast"/>
              <w:rPr>
                <w:rFonts w:ascii="Arial Narrow" w:eastAsia="Calibri" w:hAnsi="Arial Narrow"/>
                <w:color w:val="000000"/>
                <w:lang w:eastAsia="en-US"/>
              </w:rPr>
            </w:pPr>
          </w:p>
        </w:tc>
        <w:tc>
          <w:tcPr>
            <w:tcW w:w="1680" w:type="dxa"/>
            <w:tcBorders>
              <w:right w:val="single" w:sz="8" w:space="0" w:color="auto"/>
            </w:tcBorders>
            <w:shd w:val="clear" w:color="auto" w:fill="auto"/>
            <w:vAlign w:val="bottom"/>
          </w:tcPr>
          <w:p w14:paraId="12376E84" w14:textId="77777777" w:rsidR="00682EFB" w:rsidRDefault="00682EFB">
            <w:pPr>
              <w:spacing w:after="160" w:line="0" w:lineRule="atLeast"/>
              <w:rPr>
                <w:rFonts w:ascii="Arial Narrow" w:eastAsia="Calibri" w:hAnsi="Arial Narrow"/>
                <w:color w:val="000000"/>
                <w:lang w:eastAsia="en-US"/>
              </w:rPr>
            </w:pPr>
          </w:p>
        </w:tc>
        <w:tc>
          <w:tcPr>
            <w:tcW w:w="500" w:type="dxa"/>
            <w:shd w:val="clear" w:color="auto" w:fill="auto"/>
            <w:vAlign w:val="bottom"/>
          </w:tcPr>
          <w:p w14:paraId="73978249" w14:textId="77777777" w:rsidR="00682EFB" w:rsidRDefault="00682EFB">
            <w:pPr>
              <w:spacing w:after="160" w:line="0" w:lineRule="atLeast"/>
              <w:rPr>
                <w:rFonts w:ascii="Arial Narrow" w:eastAsia="Calibri" w:hAnsi="Arial Narrow"/>
                <w:color w:val="000000"/>
                <w:lang w:eastAsia="en-US"/>
              </w:rPr>
            </w:pPr>
          </w:p>
        </w:tc>
        <w:tc>
          <w:tcPr>
            <w:tcW w:w="1080" w:type="dxa"/>
            <w:gridSpan w:val="2"/>
            <w:tcBorders>
              <w:right w:val="single" w:sz="8" w:space="0" w:color="auto"/>
            </w:tcBorders>
            <w:shd w:val="clear" w:color="auto" w:fill="auto"/>
            <w:vAlign w:val="bottom"/>
          </w:tcPr>
          <w:p w14:paraId="166E1D8A" w14:textId="77777777" w:rsidR="00682EFB" w:rsidRDefault="00DB50AD">
            <w:pPr>
              <w:spacing w:after="160" w:line="0" w:lineRule="atLeast"/>
              <w:ind w:right="440"/>
              <w:jc w:val="center"/>
              <w:rPr>
                <w:rFonts w:ascii="Arial Narrow" w:eastAsia="Calibri" w:hAnsi="Arial Narrow"/>
                <w:color w:val="000000"/>
                <w:w w:val="99"/>
                <w:lang w:eastAsia="en-US"/>
              </w:rPr>
            </w:pPr>
            <w:r>
              <w:rPr>
                <w:rFonts w:ascii="Arial Narrow" w:eastAsia="Calibri" w:hAnsi="Arial Narrow"/>
                <w:color w:val="000000"/>
                <w:w w:val="99"/>
                <w:lang w:eastAsia="en-US"/>
              </w:rPr>
              <w:t>XHA</w:t>
            </w:r>
          </w:p>
        </w:tc>
        <w:tc>
          <w:tcPr>
            <w:tcW w:w="280" w:type="dxa"/>
            <w:shd w:val="clear" w:color="auto" w:fill="auto"/>
            <w:vAlign w:val="bottom"/>
          </w:tcPr>
          <w:p w14:paraId="196FE3B8"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747FC03D" w14:textId="77777777" w:rsidR="00682EFB" w:rsidRDefault="00DB50AD">
            <w:pPr>
              <w:spacing w:after="160" w:line="0" w:lineRule="atLeast"/>
              <w:ind w:right="200"/>
              <w:jc w:val="center"/>
              <w:rPr>
                <w:rFonts w:ascii="Arial Narrow" w:eastAsia="Calibri" w:hAnsi="Arial Narrow"/>
                <w:color w:val="000000"/>
                <w:w w:val="99"/>
                <w:lang w:eastAsia="en-US"/>
              </w:rPr>
            </w:pPr>
            <w:r>
              <w:rPr>
                <w:rFonts w:ascii="Arial Narrow" w:eastAsia="Calibri" w:hAnsi="Arial Narrow"/>
                <w:color w:val="000000"/>
                <w:w w:val="99"/>
                <w:lang w:eastAsia="en-US"/>
              </w:rPr>
              <w:t>200</w:t>
            </w:r>
          </w:p>
        </w:tc>
        <w:tc>
          <w:tcPr>
            <w:tcW w:w="60" w:type="dxa"/>
            <w:shd w:val="clear" w:color="auto" w:fill="auto"/>
            <w:vAlign w:val="bottom"/>
          </w:tcPr>
          <w:p w14:paraId="63FEDF6A" w14:textId="77777777" w:rsidR="00682EFB" w:rsidRDefault="00682EFB">
            <w:pPr>
              <w:spacing w:after="160" w:line="0" w:lineRule="atLeast"/>
              <w:rPr>
                <w:rFonts w:ascii="Arial Narrow" w:eastAsia="Calibri" w:hAnsi="Arial Narrow"/>
                <w:color w:val="000000"/>
                <w:lang w:eastAsia="en-US"/>
              </w:rPr>
            </w:pPr>
          </w:p>
        </w:tc>
        <w:tc>
          <w:tcPr>
            <w:tcW w:w="240" w:type="dxa"/>
            <w:shd w:val="clear" w:color="auto" w:fill="auto"/>
            <w:vAlign w:val="bottom"/>
          </w:tcPr>
          <w:p w14:paraId="43CDDE11" w14:textId="77777777" w:rsidR="00682EFB" w:rsidRDefault="00682EFB">
            <w:pPr>
              <w:spacing w:after="160" w:line="0" w:lineRule="atLeast"/>
              <w:rPr>
                <w:rFonts w:ascii="Arial Narrow" w:eastAsia="Calibri" w:hAnsi="Arial Narrow"/>
                <w:color w:val="000000"/>
                <w:lang w:eastAsia="en-US"/>
              </w:rPr>
            </w:pPr>
          </w:p>
        </w:tc>
        <w:tc>
          <w:tcPr>
            <w:tcW w:w="1614" w:type="dxa"/>
            <w:tcBorders>
              <w:right w:val="single" w:sz="8" w:space="0" w:color="auto"/>
            </w:tcBorders>
            <w:shd w:val="clear" w:color="auto" w:fill="auto"/>
            <w:vAlign w:val="bottom"/>
          </w:tcPr>
          <w:p w14:paraId="4BCD15FB" w14:textId="77777777" w:rsidR="00682EFB" w:rsidRDefault="00682EFB">
            <w:pPr>
              <w:spacing w:after="160" w:line="0" w:lineRule="atLeast"/>
              <w:rPr>
                <w:rFonts w:ascii="Arial Narrow" w:eastAsia="Calibri" w:hAnsi="Arial Narrow"/>
                <w:color w:val="000000"/>
                <w:lang w:eastAsia="en-US"/>
              </w:rPr>
            </w:pPr>
          </w:p>
        </w:tc>
        <w:tc>
          <w:tcPr>
            <w:tcW w:w="1559" w:type="dxa"/>
            <w:tcBorders>
              <w:right w:val="single" w:sz="8" w:space="0" w:color="auto"/>
            </w:tcBorders>
            <w:shd w:val="clear" w:color="auto" w:fill="auto"/>
            <w:vAlign w:val="bottom"/>
          </w:tcPr>
          <w:p w14:paraId="15D115ED" w14:textId="77777777" w:rsidR="00682EFB" w:rsidRDefault="00682EFB">
            <w:pPr>
              <w:spacing w:after="160" w:line="0" w:lineRule="atLeast"/>
              <w:rPr>
                <w:rFonts w:ascii="Arial Narrow" w:eastAsia="Calibri" w:hAnsi="Arial Narrow"/>
                <w:color w:val="000000"/>
                <w:lang w:eastAsia="en-US"/>
              </w:rPr>
            </w:pPr>
          </w:p>
        </w:tc>
      </w:tr>
      <w:tr w:rsidR="00682EFB" w14:paraId="0F970999" w14:textId="77777777">
        <w:trPr>
          <w:trHeight w:val="566"/>
        </w:trPr>
        <w:tc>
          <w:tcPr>
            <w:tcW w:w="506" w:type="dxa"/>
            <w:gridSpan w:val="2"/>
            <w:tcBorders>
              <w:right w:val="single" w:sz="8" w:space="0" w:color="auto"/>
            </w:tcBorders>
            <w:shd w:val="clear" w:color="auto" w:fill="auto"/>
            <w:vAlign w:val="bottom"/>
          </w:tcPr>
          <w:p w14:paraId="508342A5" w14:textId="77777777" w:rsidR="00682EFB" w:rsidRDefault="00682EFB">
            <w:pPr>
              <w:spacing w:after="160" w:line="0" w:lineRule="atLeast"/>
              <w:rPr>
                <w:rFonts w:ascii="Arial Narrow" w:eastAsia="Calibri" w:hAnsi="Arial Narrow"/>
                <w:color w:val="000000"/>
                <w:lang w:eastAsia="en-US"/>
              </w:rPr>
            </w:pPr>
          </w:p>
        </w:tc>
        <w:tc>
          <w:tcPr>
            <w:tcW w:w="200" w:type="dxa"/>
            <w:shd w:val="clear" w:color="auto" w:fill="auto"/>
            <w:vAlign w:val="bottom"/>
          </w:tcPr>
          <w:p w14:paraId="56A09E0A" w14:textId="77777777" w:rsidR="00682EFB" w:rsidRDefault="00DB50AD">
            <w:pPr>
              <w:spacing w:after="160" w:line="0" w:lineRule="atLeast"/>
              <w:ind w:left="40"/>
              <w:rPr>
                <w:rFonts w:ascii="Arial Narrow" w:eastAsia="Calibri" w:hAnsi="Arial Narrow"/>
                <w:color w:val="000000"/>
                <w:lang w:eastAsia="en-US"/>
              </w:rPr>
            </w:pPr>
            <w:r>
              <w:rPr>
                <w:rFonts w:ascii="Arial Narrow" w:eastAsia="Calibri" w:hAnsi="Arial Narrow"/>
                <w:color w:val="000000"/>
                <w:lang w:eastAsia="en-US"/>
              </w:rPr>
              <w:t>5</w:t>
            </w:r>
          </w:p>
        </w:tc>
        <w:tc>
          <w:tcPr>
            <w:tcW w:w="2480" w:type="dxa"/>
            <w:gridSpan w:val="2"/>
            <w:tcBorders>
              <w:right w:val="single" w:sz="8" w:space="0" w:color="auto"/>
            </w:tcBorders>
            <w:shd w:val="clear" w:color="auto" w:fill="auto"/>
            <w:vAlign w:val="bottom"/>
          </w:tcPr>
          <w:p w14:paraId="6ADBC743" w14:textId="77777777" w:rsidR="00682EFB" w:rsidRDefault="00DB50AD">
            <w:pPr>
              <w:spacing w:after="160" w:line="0" w:lineRule="atLeast"/>
              <w:ind w:left="20"/>
              <w:rPr>
                <w:rFonts w:ascii="Arial Narrow" w:eastAsia="Calibri" w:hAnsi="Arial Narrow"/>
                <w:color w:val="000000"/>
                <w:lang w:eastAsia="en-US"/>
              </w:rPr>
            </w:pPr>
            <w:r>
              <w:rPr>
                <w:rFonts w:ascii="Arial Narrow" w:eastAsia="Calibri" w:hAnsi="Arial Narrow"/>
                <w:color w:val="000000"/>
                <w:lang w:eastAsia="en-US"/>
              </w:rPr>
              <w:t>Chape ciment</w:t>
            </w:r>
          </w:p>
        </w:tc>
        <w:tc>
          <w:tcPr>
            <w:tcW w:w="1580" w:type="dxa"/>
            <w:gridSpan w:val="3"/>
            <w:tcBorders>
              <w:right w:val="single" w:sz="8" w:space="0" w:color="auto"/>
            </w:tcBorders>
            <w:shd w:val="clear" w:color="auto" w:fill="auto"/>
            <w:vAlign w:val="bottom"/>
          </w:tcPr>
          <w:p w14:paraId="0C78492F"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CPJ 35</w:t>
            </w:r>
          </w:p>
        </w:tc>
        <w:tc>
          <w:tcPr>
            <w:tcW w:w="280" w:type="dxa"/>
            <w:shd w:val="clear" w:color="auto" w:fill="auto"/>
            <w:vAlign w:val="bottom"/>
          </w:tcPr>
          <w:p w14:paraId="7D9C3CA7" w14:textId="77777777" w:rsidR="00682EFB" w:rsidRDefault="00682EFB">
            <w:pPr>
              <w:spacing w:after="160" w:line="0" w:lineRule="atLeast"/>
              <w:rPr>
                <w:rFonts w:ascii="Arial Narrow" w:eastAsia="Calibri" w:hAnsi="Arial Narrow"/>
                <w:color w:val="000000"/>
                <w:lang w:eastAsia="en-US"/>
              </w:rPr>
            </w:pPr>
          </w:p>
        </w:tc>
        <w:tc>
          <w:tcPr>
            <w:tcW w:w="1120" w:type="dxa"/>
            <w:tcBorders>
              <w:right w:val="single" w:sz="8" w:space="0" w:color="auto"/>
            </w:tcBorders>
            <w:shd w:val="clear" w:color="auto" w:fill="auto"/>
            <w:vAlign w:val="bottom"/>
          </w:tcPr>
          <w:p w14:paraId="6DCFD5CA" w14:textId="77777777" w:rsidR="00682EFB" w:rsidRDefault="00DB50AD">
            <w:pPr>
              <w:spacing w:after="160" w:line="0" w:lineRule="atLeast"/>
              <w:ind w:right="200"/>
              <w:jc w:val="center"/>
              <w:rPr>
                <w:rFonts w:ascii="Arial Narrow" w:eastAsia="Calibri" w:hAnsi="Arial Narrow"/>
                <w:color w:val="000000"/>
                <w:w w:val="99"/>
                <w:lang w:eastAsia="en-US"/>
              </w:rPr>
            </w:pPr>
            <w:r>
              <w:rPr>
                <w:rFonts w:ascii="Arial Narrow" w:eastAsia="Calibri" w:hAnsi="Arial Narrow"/>
                <w:color w:val="000000"/>
                <w:w w:val="99"/>
                <w:lang w:eastAsia="en-US"/>
              </w:rPr>
              <w:t>450</w:t>
            </w:r>
          </w:p>
        </w:tc>
        <w:tc>
          <w:tcPr>
            <w:tcW w:w="60" w:type="dxa"/>
            <w:shd w:val="clear" w:color="auto" w:fill="auto"/>
            <w:vAlign w:val="bottom"/>
          </w:tcPr>
          <w:p w14:paraId="5949A1CA" w14:textId="77777777" w:rsidR="00682EFB" w:rsidRDefault="00682EFB">
            <w:pPr>
              <w:spacing w:after="160" w:line="0" w:lineRule="atLeast"/>
              <w:rPr>
                <w:rFonts w:ascii="Arial Narrow" w:eastAsia="Calibri" w:hAnsi="Arial Narrow"/>
                <w:color w:val="000000"/>
                <w:lang w:eastAsia="en-US"/>
              </w:rPr>
            </w:pPr>
          </w:p>
        </w:tc>
        <w:tc>
          <w:tcPr>
            <w:tcW w:w="1854" w:type="dxa"/>
            <w:gridSpan w:val="2"/>
            <w:tcBorders>
              <w:right w:val="single" w:sz="8" w:space="0" w:color="auto"/>
            </w:tcBorders>
            <w:shd w:val="clear" w:color="auto" w:fill="auto"/>
            <w:vAlign w:val="bottom"/>
          </w:tcPr>
          <w:p w14:paraId="78D0A283" w14:textId="77777777" w:rsidR="00682EFB" w:rsidRDefault="00DB50AD">
            <w:pPr>
              <w:spacing w:after="160" w:line="0" w:lineRule="atLeast"/>
              <w:jc w:val="center"/>
              <w:rPr>
                <w:rFonts w:ascii="Arial Narrow" w:eastAsia="Calibri" w:hAnsi="Arial Narrow"/>
                <w:color w:val="000000"/>
                <w:w w:val="99"/>
                <w:lang w:eastAsia="en-US"/>
              </w:rPr>
            </w:pPr>
            <w:r>
              <w:rPr>
                <w:rFonts w:ascii="Arial Narrow" w:eastAsia="Calibri" w:hAnsi="Arial Narrow"/>
                <w:color w:val="000000"/>
                <w:w w:val="99"/>
                <w:lang w:eastAsia="en-US"/>
              </w:rPr>
              <w:t>0,08/2,5</w:t>
            </w:r>
          </w:p>
        </w:tc>
        <w:tc>
          <w:tcPr>
            <w:tcW w:w="1559" w:type="dxa"/>
            <w:tcBorders>
              <w:right w:val="single" w:sz="8" w:space="0" w:color="auto"/>
            </w:tcBorders>
            <w:shd w:val="clear" w:color="auto" w:fill="auto"/>
            <w:vAlign w:val="bottom"/>
          </w:tcPr>
          <w:p w14:paraId="76F77D83" w14:textId="77777777" w:rsidR="00682EFB" w:rsidRDefault="00DB50AD">
            <w:pPr>
              <w:spacing w:after="160" w:line="0" w:lineRule="atLeast"/>
              <w:jc w:val="center"/>
              <w:rPr>
                <w:rFonts w:ascii="Arial Narrow" w:eastAsia="Calibri" w:hAnsi="Arial Narrow"/>
                <w:color w:val="000000"/>
                <w:w w:val="98"/>
                <w:lang w:eastAsia="en-US"/>
              </w:rPr>
            </w:pPr>
            <w:r>
              <w:rPr>
                <w:rFonts w:ascii="Arial Narrow" w:eastAsia="Calibri" w:hAnsi="Arial Narrow"/>
                <w:color w:val="000000"/>
                <w:w w:val="98"/>
                <w:lang w:eastAsia="en-US"/>
              </w:rPr>
              <w:t>1 000 l</w:t>
            </w:r>
          </w:p>
        </w:tc>
      </w:tr>
      <w:tr w:rsidR="00682EFB" w14:paraId="4F588E56" w14:textId="77777777">
        <w:trPr>
          <w:trHeight w:val="316"/>
        </w:trPr>
        <w:tc>
          <w:tcPr>
            <w:tcW w:w="426" w:type="dxa"/>
            <w:shd w:val="clear" w:color="auto" w:fill="auto"/>
            <w:vAlign w:val="bottom"/>
          </w:tcPr>
          <w:p w14:paraId="3057E190" w14:textId="77777777" w:rsidR="00682EFB" w:rsidRDefault="00682EFB">
            <w:pPr>
              <w:spacing w:after="160" w:line="0" w:lineRule="atLeast"/>
              <w:rPr>
                <w:rFonts w:ascii="Arial Narrow" w:eastAsia="Calibri" w:hAnsi="Arial Narrow"/>
                <w:color w:val="000000"/>
                <w:lang w:eastAsia="en-US"/>
              </w:rPr>
            </w:pPr>
          </w:p>
        </w:tc>
        <w:tc>
          <w:tcPr>
            <w:tcW w:w="80" w:type="dxa"/>
            <w:tcBorders>
              <w:right w:val="single" w:sz="8" w:space="0" w:color="auto"/>
            </w:tcBorders>
            <w:shd w:val="clear" w:color="auto" w:fill="auto"/>
            <w:vAlign w:val="bottom"/>
          </w:tcPr>
          <w:p w14:paraId="367526E2" w14:textId="77777777" w:rsidR="00682EFB" w:rsidRDefault="00682EFB">
            <w:pPr>
              <w:spacing w:after="160" w:line="0" w:lineRule="atLeast"/>
              <w:rPr>
                <w:rFonts w:ascii="Arial Narrow" w:eastAsia="Calibri" w:hAnsi="Arial Narrow"/>
                <w:color w:val="000000"/>
                <w:lang w:eastAsia="en-US"/>
              </w:rPr>
            </w:pPr>
          </w:p>
        </w:tc>
        <w:tc>
          <w:tcPr>
            <w:tcW w:w="200" w:type="dxa"/>
            <w:tcBorders>
              <w:bottom w:val="single" w:sz="8" w:space="0" w:color="auto"/>
            </w:tcBorders>
            <w:shd w:val="clear" w:color="auto" w:fill="auto"/>
            <w:vAlign w:val="bottom"/>
          </w:tcPr>
          <w:p w14:paraId="47617036" w14:textId="77777777" w:rsidR="00682EFB" w:rsidRDefault="00682EFB">
            <w:pPr>
              <w:spacing w:after="160" w:line="0" w:lineRule="atLeast"/>
              <w:rPr>
                <w:rFonts w:ascii="Arial Narrow" w:eastAsia="Calibri" w:hAnsi="Arial Narrow"/>
                <w:color w:val="000000"/>
                <w:lang w:eastAsia="en-US"/>
              </w:rPr>
            </w:pPr>
          </w:p>
        </w:tc>
        <w:tc>
          <w:tcPr>
            <w:tcW w:w="800" w:type="dxa"/>
            <w:tcBorders>
              <w:bottom w:val="single" w:sz="8" w:space="0" w:color="auto"/>
            </w:tcBorders>
            <w:shd w:val="clear" w:color="auto" w:fill="auto"/>
            <w:vAlign w:val="bottom"/>
          </w:tcPr>
          <w:p w14:paraId="001AA5BB" w14:textId="77777777" w:rsidR="00682EFB" w:rsidRDefault="00682EFB">
            <w:pPr>
              <w:spacing w:after="160" w:line="0" w:lineRule="atLeast"/>
              <w:rPr>
                <w:rFonts w:ascii="Arial Narrow" w:eastAsia="Calibri" w:hAnsi="Arial Narrow"/>
                <w:color w:val="000000"/>
                <w:lang w:eastAsia="en-US"/>
              </w:rPr>
            </w:pPr>
          </w:p>
        </w:tc>
        <w:tc>
          <w:tcPr>
            <w:tcW w:w="1680" w:type="dxa"/>
            <w:tcBorders>
              <w:bottom w:val="single" w:sz="8" w:space="0" w:color="auto"/>
              <w:right w:val="single" w:sz="8" w:space="0" w:color="auto"/>
            </w:tcBorders>
            <w:shd w:val="clear" w:color="auto" w:fill="auto"/>
            <w:vAlign w:val="bottom"/>
          </w:tcPr>
          <w:p w14:paraId="1954AFCF" w14:textId="77777777" w:rsidR="00682EFB" w:rsidRDefault="00682EFB">
            <w:pPr>
              <w:spacing w:after="160" w:line="0" w:lineRule="atLeast"/>
              <w:rPr>
                <w:rFonts w:ascii="Arial Narrow" w:eastAsia="Calibri" w:hAnsi="Arial Narrow"/>
                <w:color w:val="000000"/>
                <w:lang w:eastAsia="en-US"/>
              </w:rPr>
            </w:pPr>
          </w:p>
        </w:tc>
        <w:tc>
          <w:tcPr>
            <w:tcW w:w="500" w:type="dxa"/>
            <w:tcBorders>
              <w:bottom w:val="single" w:sz="8" w:space="0" w:color="auto"/>
            </w:tcBorders>
            <w:shd w:val="clear" w:color="auto" w:fill="auto"/>
            <w:vAlign w:val="bottom"/>
          </w:tcPr>
          <w:p w14:paraId="60E94681" w14:textId="77777777" w:rsidR="00682EFB" w:rsidRDefault="00682EFB">
            <w:pPr>
              <w:spacing w:after="160" w:line="0" w:lineRule="atLeast"/>
              <w:rPr>
                <w:rFonts w:ascii="Arial Narrow" w:eastAsia="Calibri" w:hAnsi="Arial Narrow"/>
                <w:color w:val="000000"/>
                <w:lang w:eastAsia="en-US"/>
              </w:rPr>
            </w:pPr>
          </w:p>
        </w:tc>
        <w:tc>
          <w:tcPr>
            <w:tcW w:w="80" w:type="dxa"/>
            <w:tcBorders>
              <w:bottom w:val="single" w:sz="8" w:space="0" w:color="auto"/>
            </w:tcBorders>
            <w:shd w:val="clear" w:color="auto" w:fill="auto"/>
            <w:vAlign w:val="bottom"/>
          </w:tcPr>
          <w:p w14:paraId="7042B4CF" w14:textId="77777777" w:rsidR="00682EFB" w:rsidRDefault="00682EFB">
            <w:pPr>
              <w:spacing w:after="160" w:line="0" w:lineRule="atLeast"/>
              <w:rPr>
                <w:rFonts w:ascii="Arial Narrow" w:eastAsia="Calibri" w:hAnsi="Arial Narrow"/>
                <w:color w:val="000000"/>
                <w:lang w:eastAsia="en-US"/>
              </w:rPr>
            </w:pPr>
          </w:p>
        </w:tc>
        <w:tc>
          <w:tcPr>
            <w:tcW w:w="1000" w:type="dxa"/>
            <w:tcBorders>
              <w:bottom w:val="single" w:sz="8" w:space="0" w:color="auto"/>
              <w:right w:val="single" w:sz="8" w:space="0" w:color="auto"/>
            </w:tcBorders>
            <w:shd w:val="clear" w:color="auto" w:fill="auto"/>
            <w:vAlign w:val="bottom"/>
          </w:tcPr>
          <w:p w14:paraId="4A1F5578" w14:textId="77777777" w:rsidR="00682EFB" w:rsidRDefault="00682EFB">
            <w:pPr>
              <w:spacing w:after="160" w:line="0" w:lineRule="atLeast"/>
              <w:rPr>
                <w:rFonts w:ascii="Arial Narrow" w:eastAsia="Calibri" w:hAnsi="Arial Narrow"/>
                <w:color w:val="000000"/>
                <w:lang w:eastAsia="en-US"/>
              </w:rPr>
            </w:pPr>
          </w:p>
        </w:tc>
        <w:tc>
          <w:tcPr>
            <w:tcW w:w="280" w:type="dxa"/>
            <w:tcBorders>
              <w:bottom w:val="single" w:sz="8" w:space="0" w:color="auto"/>
            </w:tcBorders>
            <w:shd w:val="clear" w:color="auto" w:fill="auto"/>
            <w:vAlign w:val="bottom"/>
          </w:tcPr>
          <w:p w14:paraId="2F1EC891" w14:textId="77777777" w:rsidR="00682EFB" w:rsidRDefault="00682EFB">
            <w:pPr>
              <w:spacing w:after="160" w:line="0" w:lineRule="atLeast"/>
              <w:rPr>
                <w:rFonts w:ascii="Arial Narrow" w:eastAsia="Calibri" w:hAnsi="Arial Narrow"/>
                <w:color w:val="000000"/>
                <w:lang w:eastAsia="en-US"/>
              </w:rPr>
            </w:pPr>
          </w:p>
        </w:tc>
        <w:tc>
          <w:tcPr>
            <w:tcW w:w="1120" w:type="dxa"/>
            <w:tcBorders>
              <w:bottom w:val="single" w:sz="8" w:space="0" w:color="auto"/>
              <w:right w:val="single" w:sz="8" w:space="0" w:color="auto"/>
            </w:tcBorders>
            <w:shd w:val="clear" w:color="auto" w:fill="auto"/>
            <w:vAlign w:val="bottom"/>
          </w:tcPr>
          <w:p w14:paraId="4B0132B3" w14:textId="77777777" w:rsidR="00682EFB" w:rsidRDefault="00682EFB">
            <w:pPr>
              <w:spacing w:after="160" w:line="0" w:lineRule="atLeast"/>
              <w:rPr>
                <w:rFonts w:ascii="Arial Narrow" w:eastAsia="Calibri" w:hAnsi="Arial Narrow"/>
                <w:color w:val="000000"/>
                <w:lang w:eastAsia="en-US"/>
              </w:rPr>
            </w:pPr>
          </w:p>
        </w:tc>
        <w:tc>
          <w:tcPr>
            <w:tcW w:w="60" w:type="dxa"/>
            <w:tcBorders>
              <w:bottom w:val="single" w:sz="8" w:space="0" w:color="auto"/>
            </w:tcBorders>
            <w:shd w:val="clear" w:color="auto" w:fill="auto"/>
            <w:vAlign w:val="bottom"/>
          </w:tcPr>
          <w:p w14:paraId="0802D692" w14:textId="77777777" w:rsidR="00682EFB" w:rsidRDefault="00682EFB">
            <w:pPr>
              <w:spacing w:after="160" w:line="0" w:lineRule="atLeast"/>
              <w:rPr>
                <w:rFonts w:ascii="Arial Narrow" w:eastAsia="Calibri" w:hAnsi="Arial Narrow"/>
                <w:color w:val="000000"/>
                <w:lang w:eastAsia="en-US"/>
              </w:rPr>
            </w:pPr>
          </w:p>
        </w:tc>
        <w:tc>
          <w:tcPr>
            <w:tcW w:w="240" w:type="dxa"/>
            <w:tcBorders>
              <w:bottom w:val="single" w:sz="8" w:space="0" w:color="auto"/>
            </w:tcBorders>
            <w:shd w:val="clear" w:color="auto" w:fill="auto"/>
            <w:vAlign w:val="bottom"/>
          </w:tcPr>
          <w:p w14:paraId="6FEE54D6" w14:textId="77777777" w:rsidR="00682EFB" w:rsidRDefault="00682EFB">
            <w:pPr>
              <w:spacing w:after="160" w:line="0" w:lineRule="atLeast"/>
              <w:rPr>
                <w:rFonts w:ascii="Arial Narrow" w:eastAsia="Calibri" w:hAnsi="Arial Narrow"/>
                <w:color w:val="000000"/>
                <w:lang w:eastAsia="en-US"/>
              </w:rPr>
            </w:pPr>
          </w:p>
        </w:tc>
        <w:tc>
          <w:tcPr>
            <w:tcW w:w="1614" w:type="dxa"/>
            <w:tcBorders>
              <w:bottom w:val="single" w:sz="8" w:space="0" w:color="auto"/>
              <w:right w:val="single" w:sz="8" w:space="0" w:color="auto"/>
            </w:tcBorders>
            <w:shd w:val="clear" w:color="auto" w:fill="auto"/>
            <w:vAlign w:val="bottom"/>
          </w:tcPr>
          <w:p w14:paraId="25397F9E" w14:textId="77777777" w:rsidR="00682EFB" w:rsidRDefault="00682EFB">
            <w:pPr>
              <w:spacing w:after="160" w:line="0" w:lineRule="atLeast"/>
              <w:rPr>
                <w:rFonts w:ascii="Arial Narrow" w:eastAsia="Calibri" w:hAnsi="Arial Narrow"/>
                <w:color w:val="000000"/>
                <w:lang w:eastAsia="en-US"/>
              </w:rPr>
            </w:pPr>
          </w:p>
        </w:tc>
        <w:tc>
          <w:tcPr>
            <w:tcW w:w="1559" w:type="dxa"/>
            <w:tcBorders>
              <w:bottom w:val="single" w:sz="8" w:space="0" w:color="auto"/>
              <w:right w:val="single" w:sz="8" w:space="0" w:color="auto"/>
            </w:tcBorders>
            <w:shd w:val="clear" w:color="auto" w:fill="auto"/>
            <w:vAlign w:val="bottom"/>
          </w:tcPr>
          <w:p w14:paraId="29E19D34" w14:textId="77777777" w:rsidR="00682EFB" w:rsidRDefault="00682EFB">
            <w:pPr>
              <w:spacing w:after="160" w:line="0" w:lineRule="atLeast"/>
              <w:rPr>
                <w:rFonts w:ascii="Arial Narrow" w:eastAsia="Calibri" w:hAnsi="Arial Narrow"/>
                <w:color w:val="000000"/>
                <w:lang w:eastAsia="en-US"/>
              </w:rPr>
            </w:pPr>
          </w:p>
        </w:tc>
      </w:tr>
    </w:tbl>
    <w:p w14:paraId="135946CC" w14:textId="77777777" w:rsidR="00682EFB" w:rsidRDefault="00682EFB">
      <w:pPr>
        <w:spacing w:after="160" w:line="371" w:lineRule="exact"/>
        <w:rPr>
          <w:rFonts w:ascii="Arial Narrow" w:eastAsia="Calibri" w:hAnsi="Arial Narrow"/>
          <w:color w:val="000000"/>
          <w:lang w:eastAsia="en-US"/>
        </w:rPr>
      </w:pPr>
    </w:p>
    <w:p w14:paraId="62FDB382" w14:textId="77777777" w:rsidR="00682EFB" w:rsidRDefault="00DB50AD">
      <w:pPr>
        <w:tabs>
          <w:tab w:val="left" w:pos="112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13.3. – ESSAIS</w:t>
      </w:r>
    </w:p>
    <w:p w14:paraId="39DC734B"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Des essais supplémentaires aux frais de l’Entreprise pourront être effectués à la demande du Maître d’Œuvre si la fabrication du béton lui semble douteuse ou après l’exécution si des désordres mettent en évidence des défauts de qualité du béton, manque de résistance ou retrait excessif par exemple. De toute façon, l’Entrepreneur fera les essais nécessaires pour utiliser les taux de contrainte prévus à la rubrique « résistance du béton » des règles BAEL 91 mod 99.</w:t>
      </w:r>
    </w:p>
    <w:p w14:paraId="593FE1C1"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Si les essais donnaient des résultats défavorables, l’Entrepreneur subirait seul la responsabilité de l’état de chose ainsi créé.</w:t>
      </w:r>
    </w:p>
    <w:p w14:paraId="02C49D55" w14:textId="77777777" w:rsidR="00682EFB" w:rsidRDefault="00682EFB">
      <w:pPr>
        <w:spacing w:after="160" w:line="237" w:lineRule="auto"/>
        <w:ind w:right="20" w:firstLine="708"/>
        <w:jc w:val="both"/>
        <w:rPr>
          <w:rFonts w:ascii="Arial Narrow" w:eastAsia="Calibri" w:hAnsi="Arial Narrow"/>
          <w:color w:val="000000"/>
          <w:lang w:eastAsia="en-US"/>
        </w:rPr>
      </w:pPr>
    </w:p>
    <w:p w14:paraId="4BD46ECA" w14:textId="77777777" w:rsidR="00682EFB" w:rsidRDefault="00DB50AD">
      <w:pPr>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ARTICLE 14 : TRAVAUX DE BETON ET BETON ARME </w:t>
      </w:r>
    </w:p>
    <w:p w14:paraId="2FAB1BF8" w14:textId="77777777" w:rsidR="00682EFB" w:rsidRDefault="00682EFB">
      <w:pPr>
        <w:spacing w:after="160" w:line="290" w:lineRule="exact"/>
        <w:rPr>
          <w:rFonts w:ascii="Arial Narrow" w:eastAsia="Calibri" w:hAnsi="Arial Narrow"/>
          <w:color w:val="000000"/>
          <w:lang w:eastAsia="en-US"/>
        </w:rPr>
      </w:pPr>
    </w:p>
    <w:p w14:paraId="525CC8BE"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14.1. – Fabrication et transport des bétons</w:t>
      </w:r>
    </w:p>
    <w:p w14:paraId="4C8DFE15" w14:textId="77777777" w:rsidR="00682EFB" w:rsidRDefault="00682EFB">
      <w:pPr>
        <w:spacing w:after="160" w:line="19" w:lineRule="exact"/>
        <w:rPr>
          <w:rFonts w:ascii="Arial Narrow" w:eastAsia="Calibri" w:hAnsi="Arial Narrow"/>
          <w:color w:val="000000"/>
          <w:lang w:eastAsia="en-US"/>
        </w:rPr>
      </w:pPr>
    </w:p>
    <w:p w14:paraId="7E595C64" w14:textId="77777777" w:rsidR="00682EFB" w:rsidRDefault="00DB50AD">
      <w:pPr>
        <w:spacing w:after="160" w:line="237" w:lineRule="auto"/>
        <w:ind w:right="20" w:firstLine="708"/>
        <w:rPr>
          <w:rFonts w:ascii="Arial Narrow" w:eastAsia="Calibri" w:hAnsi="Arial Narrow"/>
          <w:color w:val="000000"/>
          <w:lang w:eastAsia="en-US"/>
        </w:rPr>
      </w:pPr>
      <w:r>
        <w:rPr>
          <w:rFonts w:ascii="Arial Narrow" w:eastAsia="Calibri" w:hAnsi="Arial Narrow"/>
          <w:color w:val="000000"/>
          <w:lang w:eastAsia="en-US"/>
        </w:rPr>
        <w:t>Les matériaux seront introduits dans la bétonnière par un système de dosage général qui fera l’objet d’une vérification avant tout commencement de fabrication.</w:t>
      </w:r>
    </w:p>
    <w:p w14:paraId="453A76B1"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On s’assurera sur le chantier de la constance de la granulométrie des agrégats.</w:t>
      </w:r>
    </w:p>
    <w:p w14:paraId="6EE842A2" w14:textId="77777777" w:rsidR="00682EFB" w:rsidRDefault="00682EFB">
      <w:pPr>
        <w:spacing w:after="160" w:line="19" w:lineRule="exact"/>
        <w:rPr>
          <w:rFonts w:ascii="Arial Narrow" w:eastAsia="Calibri" w:hAnsi="Arial Narrow"/>
          <w:color w:val="000000"/>
          <w:lang w:eastAsia="en-US"/>
        </w:rPr>
      </w:pPr>
    </w:p>
    <w:p w14:paraId="5F5134FD" w14:textId="77777777" w:rsidR="00682EFB" w:rsidRDefault="00DB50AD">
      <w:pPr>
        <w:spacing w:after="160" w:line="237" w:lineRule="auto"/>
        <w:ind w:right="20" w:firstLine="708"/>
        <w:rPr>
          <w:rFonts w:ascii="Arial Narrow" w:eastAsia="Calibri" w:hAnsi="Arial Narrow"/>
          <w:color w:val="000000"/>
          <w:lang w:eastAsia="en-US"/>
        </w:rPr>
      </w:pPr>
      <w:r>
        <w:rPr>
          <w:rFonts w:ascii="Arial Narrow" w:eastAsia="Calibri" w:hAnsi="Arial Narrow"/>
          <w:color w:val="000000"/>
          <w:lang w:eastAsia="en-US"/>
        </w:rPr>
        <w:t>Les dispositions concernant le transport des bétons seront soumises à l’agrément du Maître d’Œuvre avant tout début d’exécution.</w:t>
      </w:r>
    </w:p>
    <w:p w14:paraId="496ABCBB" w14:textId="77777777" w:rsidR="00682EFB" w:rsidRDefault="00682EFB">
      <w:pPr>
        <w:spacing w:after="160" w:line="292" w:lineRule="exact"/>
        <w:rPr>
          <w:rFonts w:ascii="Arial Narrow" w:eastAsia="Calibri" w:hAnsi="Arial Narrow"/>
          <w:color w:val="000000"/>
          <w:lang w:eastAsia="en-US"/>
        </w:rPr>
      </w:pPr>
    </w:p>
    <w:p w14:paraId="1ED71E37"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14.2. – Mise en œuvre des bétons</w:t>
      </w:r>
    </w:p>
    <w:p w14:paraId="3DAED403" w14:textId="77777777" w:rsidR="00682EFB" w:rsidRDefault="00682EFB">
      <w:pPr>
        <w:spacing w:after="160" w:line="7" w:lineRule="exact"/>
        <w:rPr>
          <w:rFonts w:ascii="Arial Narrow" w:eastAsia="Calibri" w:hAnsi="Arial Narrow"/>
          <w:color w:val="000000"/>
          <w:lang w:eastAsia="en-US"/>
        </w:rPr>
      </w:pPr>
    </w:p>
    <w:p w14:paraId="77083B1F"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14.2.1. –  </w:t>
      </w:r>
      <w:r>
        <w:rPr>
          <w:rFonts w:ascii="Arial Narrow" w:eastAsia="Calibri" w:hAnsi="Arial Narrow"/>
          <w:color w:val="000000"/>
          <w:u w:val="single"/>
          <w:lang w:eastAsia="en-US"/>
        </w:rPr>
        <w:t>Vibration</w:t>
      </w:r>
    </w:p>
    <w:p w14:paraId="11D111C5" w14:textId="77777777" w:rsidR="00682EFB" w:rsidRDefault="00682EFB">
      <w:pPr>
        <w:spacing w:after="160" w:line="19" w:lineRule="exact"/>
        <w:rPr>
          <w:rFonts w:ascii="Arial Narrow" w:eastAsia="Calibri" w:hAnsi="Arial Narrow"/>
          <w:color w:val="000000"/>
          <w:lang w:eastAsia="en-US"/>
        </w:rPr>
      </w:pPr>
    </w:p>
    <w:p w14:paraId="1CA36FA3" w14:textId="77777777" w:rsidR="00682EFB" w:rsidRDefault="00DB50AD">
      <w:pPr>
        <w:spacing w:after="160" w:line="237" w:lineRule="auto"/>
        <w:ind w:right="20" w:firstLine="708"/>
        <w:rPr>
          <w:rFonts w:ascii="Arial Narrow" w:eastAsia="Calibri" w:hAnsi="Arial Narrow"/>
          <w:color w:val="000000"/>
          <w:lang w:eastAsia="en-US"/>
        </w:rPr>
      </w:pPr>
      <w:r>
        <w:rPr>
          <w:rFonts w:ascii="Arial Narrow" w:eastAsia="Calibri" w:hAnsi="Arial Narrow"/>
          <w:color w:val="000000"/>
          <w:lang w:eastAsia="en-US"/>
        </w:rPr>
        <w:t>Les bétons seront vibrés ou pervibrés dans la masse, suivant une disposition qui sera soumise à l’accord du Maître d’Œuvre.</w:t>
      </w:r>
    </w:p>
    <w:p w14:paraId="44FE751D" w14:textId="77777777" w:rsidR="00682EFB" w:rsidRDefault="00682EFB">
      <w:pPr>
        <w:spacing w:after="160" w:line="21" w:lineRule="exact"/>
        <w:rPr>
          <w:rFonts w:ascii="Arial Narrow" w:eastAsia="Calibri" w:hAnsi="Arial Narrow"/>
          <w:color w:val="000000"/>
          <w:lang w:eastAsia="en-US"/>
        </w:rPr>
      </w:pPr>
    </w:p>
    <w:p w14:paraId="70DFBC83" w14:textId="77777777" w:rsidR="00682EFB" w:rsidRDefault="00DB50AD">
      <w:pPr>
        <w:spacing w:after="160" w:line="237" w:lineRule="auto"/>
        <w:ind w:right="20" w:firstLine="708"/>
        <w:rPr>
          <w:rFonts w:ascii="Arial Narrow" w:eastAsia="Calibri" w:hAnsi="Arial Narrow"/>
          <w:color w:val="000000"/>
          <w:lang w:eastAsia="en-US"/>
        </w:rPr>
      </w:pPr>
      <w:r>
        <w:rPr>
          <w:rFonts w:ascii="Arial Narrow" w:eastAsia="Calibri" w:hAnsi="Arial Narrow"/>
          <w:color w:val="000000"/>
          <w:lang w:eastAsia="en-US"/>
        </w:rPr>
        <w:t>Toute la masse de béton frais mis en œuvre devra subir une vibration suffisante et homogène.</w:t>
      </w:r>
    </w:p>
    <w:p w14:paraId="524FEBC5" w14:textId="77777777" w:rsidR="00682EFB" w:rsidRDefault="00DB50AD">
      <w:pPr>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lastRenderedPageBreak/>
        <w:t xml:space="preserve">14.2.2. –  </w:t>
      </w:r>
      <w:r>
        <w:rPr>
          <w:rFonts w:ascii="Arial Narrow" w:eastAsia="Calibri" w:hAnsi="Arial Narrow"/>
          <w:color w:val="000000"/>
          <w:u w:val="single"/>
          <w:lang w:eastAsia="en-US"/>
        </w:rPr>
        <w:t>Joints de reprise</w:t>
      </w:r>
    </w:p>
    <w:p w14:paraId="5F14B9E8" w14:textId="77777777" w:rsidR="00682EFB" w:rsidRDefault="00682EFB">
      <w:pPr>
        <w:spacing w:after="160" w:line="19" w:lineRule="exact"/>
        <w:rPr>
          <w:rFonts w:ascii="Arial Narrow" w:eastAsia="Calibri" w:hAnsi="Arial Narrow"/>
          <w:color w:val="000000"/>
          <w:lang w:eastAsia="en-US"/>
        </w:rPr>
      </w:pPr>
    </w:p>
    <w:p w14:paraId="392CF537"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Des dispositions seront prises pour que les joints de reprise des bétons apparents, soient aussi peu apparents que possible, régulièrement disposés et soigneusement réglés. La position de ces joints sera soumise à l’agrément du Maître d’œuvre.</w:t>
      </w:r>
    </w:p>
    <w:p w14:paraId="0CC80318"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Lors des reprises, les parties de bétons laissées en attente seront nettoyées à vif et arrosées abondamment avant coulage des parties en reprise.</w:t>
      </w:r>
    </w:p>
    <w:p w14:paraId="702B6776" w14:textId="77777777" w:rsidR="00682EFB" w:rsidRDefault="00682EFB">
      <w:pPr>
        <w:spacing w:after="160" w:line="237" w:lineRule="auto"/>
        <w:ind w:right="20" w:firstLine="708"/>
        <w:jc w:val="both"/>
        <w:rPr>
          <w:rFonts w:ascii="Arial Narrow" w:eastAsia="Calibri" w:hAnsi="Arial Narrow"/>
          <w:color w:val="000000"/>
          <w:lang w:eastAsia="en-US"/>
        </w:rPr>
      </w:pPr>
    </w:p>
    <w:p w14:paraId="4C2D1F77"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14.2.3. –  </w:t>
      </w:r>
      <w:r>
        <w:rPr>
          <w:rFonts w:ascii="Arial Narrow" w:eastAsia="Calibri" w:hAnsi="Arial Narrow"/>
          <w:color w:val="000000"/>
          <w:u w:val="single"/>
          <w:lang w:eastAsia="en-US"/>
        </w:rPr>
        <w:t>Cure des bétons</w:t>
      </w:r>
    </w:p>
    <w:p w14:paraId="7A1CECF9" w14:textId="77777777" w:rsidR="00682EFB" w:rsidRDefault="00682EFB">
      <w:pPr>
        <w:spacing w:after="160" w:line="19" w:lineRule="exact"/>
        <w:rPr>
          <w:rFonts w:ascii="Arial Narrow" w:eastAsia="Calibri" w:hAnsi="Arial Narrow"/>
          <w:color w:val="000000"/>
          <w:lang w:eastAsia="en-US"/>
        </w:rPr>
      </w:pPr>
    </w:p>
    <w:p w14:paraId="42BBF701"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Pendant la prise des bétons, ceux-ci seront protégés contre toute évaporation excessive par le répandage d’un produit de cure agréé par le Maître d’œuvre.</w:t>
      </w:r>
    </w:p>
    <w:p w14:paraId="3FFFC697"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En outre, en cas d’insolation intense ou de fort vent, l’Entrepreneur devra disposer des paillassons mouillés ou des produits de cure; la durée minimale d’efficacité de la protection sera de 3 jours.</w:t>
      </w:r>
    </w:p>
    <w:p w14:paraId="527277E7" w14:textId="77777777" w:rsidR="00682EFB" w:rsidRDefault="00682EFB">
      <w:pPr>
        <w:spacing w:after="160" w:line="241" w:lineRule="auto"/>
        <w:ind w:right="20" w:firstLine="708"/>
        <w:jc w:val="both"/>
        <w:rPr>
          <w:rFonts w:ascii="Arial Narrow" w:eastAsia="Calibri" w:hAnsi="Arial Narrow"/>
          <w:color w:val="000000"/>
          <w:lang w:eastAsia="en-US"/>
        </w:rPr>
      </w:pPr>
    </w:p>
    <w:p w14:paraId="0C6ECC16"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14.2.3.1. – </w:t>
      </w:r>
      <w:r>
        <w:rPr>
          <w:rFonts w:ascii="Arial Narrow" w:eastAsia="Calibri" w:hAnsi="Arial Narrow"/>
          <w:b/>
          <w:i/>
          <w:color w:val="000000"/>
          <w:lang w:eastAsia="en-US"/>
        </w:rPr>
        <w:t xml:space="preserve"> POTEAUX</w:t>
      </w:r>
    </w:p>
    <w:p w14:paraId="11982270"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poteaux en béton armé seront dimensionnés selon les règles BAEL 91 mod 99.</w:t>
      </w:r>
    </w:p>
    <w:p w14:paraId="146DF03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poteaux en béton armé, de formes et dimensions suivant plans de structure seront réalisés en béton type B3 (dosé à 400 kg/m3 minimum) coulé dans un coffrage soigné pour les poteaux ordinaires d’ossature.</w:t>
      </w:r>
    </w:p>
    <w:p w14:paraId="58A62DEC" w14:textId="77777777" w:rsidR="00682EFB" w:rsidRDefault="00682EFB">
      <w:pPr>
        <w:spacing w:after="160" w:line="18" w:lineRule="exact"/>
        <w:rPr>
          <w:rFonts w:ascii="Arial Narrow" w:eastAsia="Calibri" w:hAnsi="Arial Narrow"/>
          <w:color w:val="000000"/>
          <w:lang w:eastAsia="en-US"/>
        </w:rPr>
      </w:pPr>
    </w:p>
    <w:p w14:paraId="7A3CA7CC"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aciers auront un enrobage minimum de 3cm. Il est toutefois rappelé que les conditions de tenue au feu peuvent conduire à des enrobages supérieurs. Leur résistance minimale sera de 25Mpa.</w:t>
      </w:r>
    </w:p>
    <w:p w14:paraId="03FE40FD" w14:textId="77777777" w:rsidR="00682EFB" w:rsidRDefault="00682EFB">
      <w:pPr>
        <w:spacing w:after="160" w:line="18" w:lineRule="exact"/>
        <w:rPr>
          <w:rFonts w:ascii="Arial Narrow" w:eastAsia="Calibri" w:hAnsi="Arial Narrow"/>
          <w:color w:val="000000"/>
          <w:lang w:eastAsia="en-US"/>
        </w:rPr>
      </w:pPr>
    </w:p>
    <w:p w14:paraId="4C0FD166"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Toutes les faces seront livrées après avoir été ragréées comme décrit au chapitre ‘Enduits’.</w:t>
      </w:r>
    </w:p>
    <w:p w14:paraId="15E10555" w14:textId="77777777" w:rsidR="00682EFB" w:rsidRDefault="00682EFB">
      <w:pPr>
        <w:spacing w:after="160" w:line="21" w:lineRule="exact"/>
        <w:rPr>
          <w:rFonts w:ascii="Arial Narrow" w:eastAsia="Calibri" w:hAnsi="Arial Narrow"/>
          <w:color w:val="000000"/>
          <w:lang w:eastAsia="en-US"/>
        </w:rPr>
      </w:pPr>
    </w:p>
    <w:p w14:paraId="74964818"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flocage sera réalisé tel que décrit ci-dessus à base di FIBROFEU ou PLATRE FEU épaisseur 2cm minimum afin d’assurer la stabilité. </w:t>
      </w:r>
    </w:p>
    <w:p w14:paraId="4458C617" w14:textId="77777777" w:rsidR="00682EFB" w:rsidRDefault="00682EFB">
      <w:pPr>
        <w:spacing w:after="160" w:line="241" w:lineRule="auto"/>
        <w:ind w:firstLine="708"/>
        <w:jc w:val="both"/>
        <w:rPr>
          <w:rFonts w:ascii="Arial Narrow" w:eastAsia="Calibri" w:hAnsi="Arial Narrow"/>
          <w:color w:val="000000"/>
          <w:lang w:eastAsia="en-US"/>
        </w:rPr>
      </w:pPr>
    </w:p>
    <w:p w14:paraId="1CB4467C" w14:textId="77777777" w:rsidR="00682EFB" w:rsidRDefault="00DB50AD">
      <w:pPr>
        <w:tabs>
          <w:tab w:val="left" w:pos="112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14.2.3.2. – </w:t>
      </w:r>
      <w:r>
        <w:rPr>
          <w:rFonts w:ascii="Arial Narrow" w:eastAsia="Calibri" w:hAnsi="Arial Narrow"/>
          <w:b/>
          <w:i/>
          <w:color w:val="000000"/>
          <w:lang w:eastAsia="en-US"/>
        </w:rPr>
        <w:t xml:space="preserve"> POUTRES-CORBEAUX</w:t>
      </w:r>
    </w:p>
    <w:p w14:paraId="4B00CCA0"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poutres en béton armé seront dimensionnées selon les règles BAEL 91 mod 99.</w:t>
      </w:r>
    </w:p>
    <w:p w14:paraId="78B6FE32"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poutres en béton armé, de formes et dimensions suivant plans de structures seront réalisées en béton type B3 (dosé à 350 kg/m3 minimum) coulé dans un coffrage soigné.</w:t>
      </w:r>
    </w:p>
    <w:p w14:paraId="1F42CFD5"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aciers auront un enrobage minimum de 3cm. Cet enrobage pourra être augmenté en fonction de la tenue au feu recherchée. Leur résistance minimale sera de 25Mpa.</w:t>
      </w:r>
    </w:p>
    <w:p w14:paraId="612BE808" w14:textId="77777777" w:rsidR="00682EFB" w:rsidRDefault="00682EFB">
      <w:pPr>
        <w:spacing w:after="160" w:line="19" w:lineRule="exact"/>
        <w:rPr>
          <w:rFonts w:ascii="Arial Narrow" w:eastAsia="Calibri" w:hAnsi="Arial Narrow"/>
          <w:color w:val="000000"/>
          <w:lang w:eastAsia="en-US"/>
        </w:rPr>
      </w:pPr>
    </w:p>
    <w:p w14:paraId="6C7169F3"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Elles comprendront toutes sujétions d’incorporation et de réservation pour passage de gaines et à la demande des corps d’état intéressés.</w:t>
      </w:r>
    </w:p>
    <w:p w14:paraId="55FA7075"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Les corbeaux éventuel pourront être réalisés au voisinage des joints de rupture avec goujons permettant le bloquer les poutres y prenant appui.</w:t>
      </w:r>
    </w:p>
    <w:p w14:paraId="03B928FA"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Toutes les faces seront livrées finies après avoir été ragrées comme décrit au chapitre enduits.</w:t>
      </w:r>
    </w:p>
    <w:p w14:paraId="7165A495" w14:textId="77777777" w:rsidR="00682EFB" w:rsidRDefault="00682EFB">
      <w:pPr>
        <w:spacing w:after="160" w:line="241" w:lineRule="auto"/>
        <w:ind w:firstLine="708"/>
        <w:jc w:val="both"/>
        <w:rPr>
          <w:rFonts w:ascii="Arial Narrow" w:eastAsia="Calibri" w:hAnsi="Arial Narrow"/>
          <w:color w:val="000000"/>
          <w:lang w:eastAsia="en-US"/>
        </w:rPr>
      </w:pPr>
    </w:p>
    <w:p w14:paraId="6367D6F2"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14.2.3.4. – </w:t>
      </w:r>
      <w:r>
        <w:rPr>
          <w:rFonts w:ascii="Arial Narrow" w:eastAsia="Calibri" w:hAnsi="Arial Narrow"/>
          <w:b/>
          <w:i/>
          <w:color w:val="000000"/>
          <w:lang w:eastAsia="en-US"/>
        </w:rPr>
        <w:t xml:space="preserve"> PLANCHERS</w:t>
      </w:r>
    </w:p>
    <w:p w14:paraId="21ADF4A2"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dalles pleines et hourdées en béton armé seront dimensionnées selon les règles BAEL 91 mod 99.</w:t>
      </w:r>
    </w:p>
    <w:p w14:paraId="298EA1DA"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Ces dalles en béton armé seront réalisées en béton type B3 (dosé à 350 kg/m3) coulé dans un coffrage soigné comprenant toutes sujétions pour réservation de trémies diverses et pour incorporations diverses.</w:t>
      </w:r>
    </w:p>
    <w:p w14:paraId="5FE3E81C"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fixations éventuelles d’équipements en sous face de la dalle devront tenir compte de l’enrobage et du mode de fixation. Une attention particulière sera portée aux parties en porte-à-faux.</w:t>
      </w:r>
    </w:p>
    <w:p w14:paraId="454C51B0" w14:textId="77777777" w:rsidR="00682EFB" w:rsidRDefault="00DB50AD">
      <w:pPr>
        <w:numPr>
          <w:ilvl w:val="0"/>
          <w:numId w:val="111"/>
        </w:num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Isolation phonique</w:t>
      </w:r>
    </w:p>
    <w:p w14:paraId="1BE6ACC6" w14:textId="77777777" w:rsidR="00682EFB" w:rsidRDefault="00682EFB">
      <w:pPr>
        <w:spacing w:after="160" w:line="7" w:lineRule="exact"/>
        <w:rPr>
          <w:rFonts w:ascii="Arial Narrow" w:eastAsia="Calibri" w:hAnsi="Arial Narrow"/>
          <w:color w:val="000000"/>
          <w:lang w:eastAsia="en-US"/>
        </w:rPr>
      </w:pPr>
    </w:p>
    <w:p w14:paraId="7B7EE79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conviendra de s’assurer que les dalles présentent une isolation phonique suffisante.</w:t>
      </w:r>
    </w:p>
    <w:p w14:paraId="4E88815F" w14:textId="77777777" w:rsidR="00682EFB" w:rsidRDefault="00DB50AD">
      <w:pPr>
        <w:numPr>
          <w:ilvl w:val="0"/>
          <w:numId w:val="111"/>
        </w:num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Sécurité incendie</w:t>
      </w:r>
    </w:p>
    <w:p w14:paraId="65D805C8" w14:textId="77777777" w:rsidR="00682EFB" w:rsidRDefault="00682EFB">
      <w:pPr>
        <w:spacing w:after="160" w:line="19" w:lineRule="exact"/>
        <w:rPr>
          <w:rFonts w:ascii="Arial Narrow" w:eastAsia="Calibri" w:hAnsi="Arial Narrow"/>
          <w:color w:val="000000"/>
          <w:lang w:eastAsia="en-US"/>
        </w:rPr>
      </w:pPr>
    </w:p>
    <w:p w14:paraId="2B62B58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dalles seront calculées en tenant compte du Règlement de calcul au feu des structures BA (NF P 92-701). La stabilité au feu sera obtenue par un enrobage suffisant ou par la projection d’un revêtement approprié (mélange de fibres minérales et de liant hydraulique : les fibres d’amiante sont interdites) d’épaisseur suffisante. Le dit revêtement devra recevoir l’aval du Maître d’œuvre.</w:t>
      </w:r>
    </w:p>
    <w:p w14:paraId="04DBD1A5" w14:textId="77777777" w:rsidR="00682EFB" w:rsidRDefault="00DB50AD">
      <w:pPr>
        <w:numPr>
          <w:ilvl w:val="0"/>
          <w:numId w:val="111"/>
        </w:num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Déformations</w:t>
      </w:r>
    </w:p>
    <w:p w14:paraId="00065E3E" w14:textId="77777777" w:rsidR="00682EFB" w:rsidRDefault="00682EFB">
      <w:pPr>
        <w:spacing w:after="160" w:line="19" w:lineRule="exact"/>
        <w:rPr>
          <w:rFonts w:ascii="Arial Narrow" w:eastAsia="Calibri" w:hAnsi="Arial Narrow"/>
          <w:color w:val="000000"/>
          <w:lang w:eastAsia="en-US"/>
        </w:rPr>
      </w:pPr>
    </w:p>
    <w:p w14:paraId="0F5A25F3"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déformations des dalles devront être compatibles avec les revêtements et les cloisons qu’elles supportent.</w:t>
      </w:r>
    </w:p>
    <w:p w14:paraId="106EA250" w14:textId="77777777" w:rsidR="00682EFB" w:rsidRDefault="00682EFB">
      <w:pPr>
        <w:spacing w:after="160" w:line="241" w:lineRule="auto"/>
        <w:ind w:firstLine="708"/>
        <w:jc w:val="both"/>
        <w:rPr>
          <w:rFonts w:ascii="Arial Narrow" w:eastAsia="Calibri" w:hAnsi="Arial Narrow"/>
          <w:color w:val="000000"/>
          <w:lang w:eastAsia="en-US"/>
        </w:rPr>
      </w:pPr>
    </w:p>
    <w:p w14:paraId="7F559FAF"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14.2.3.5. – </w:t>
      </w:r>
      <w:r>
        <w:rPr>
          <w:rFonts w:ascii="Arial Narrow" w:eastAsia="Calibri" w:hAnsi="Arial Narrow"/>
          <w:b/>
          <w:i/>
          <w:color w:val="000000"/>
          <w:lang w:eastAsia="en-US"/>
        </w:rPr>
        <w:t xml:space="preserve"> ESCALIERS</w:t>
      </w:r>
    </w:p>
    <w:p w14:paraId="12DBF54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escaliers en béton armé seront dimensionnés selon les règles BAEL 91 mod 99.</w:t>
      </w:r>
    </w:p>
    <w:p w14:paraId="1B5E7500"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escaliers seront réalisés en béton armé type B3 (dosé à 400 kg/m3) coulé dans un coffrage très soigné, de forme et dimensions suivant plans.</w:t>
      </w:r>
    </w:p>
    <w:p w14:paraId="11BB354E"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surcharges qu’ils devront supporter sont définies dans la norme NF-P-06-001.</w:t>
      </w:r>
    </w:p>
    <w:p w14:paraId="55F89C92"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Ils comprendront toutes sujétions de marches sur paillasses, de paliers et demi-paliers en dalles pleines.</w:t>
      </w:r>
    </w:p>
    <w:p w14:paraId="3D9B5F76"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marches, contremarches, paliers et demi paliers seront livrés brut pour recevoir une chape et un enduit ciment décrit ci-après, soit un revêtement de sol décrit plus loin.</w:t>
      </w:r>
    </w:p>
    <w:p w14:paraId="0CAA0438"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marches d’un même escalier ou d’une même volée devront toujours avoir les mêmes hauteurs et les mêmes largeurs de giron, les tolérances admises étant de 3 %.</w:t>
      </w:r>
    </w:p>
    <w:p w14:paraId="71707D5B" w14:textId="77777777" w:rsidR="00682EFB" w:rsidRDefault="00682EFB">
      <w:pPr>
        <w:tabs>
          <w:tab w:val="left" w:pos="1120"/>
        </w:tabs>
        <w:spacing w:after="160" w:line="0" w:lineRule="atLeast"/>
        <w:rPr>
          <w:rFonts w:ascii="Arial Narrow" w:eastAsia="Calibri" w:hAnsi="Arial Narrow"/>
          <w:b/>
          <w:color w:val="000000"/>
          <w:lang w:eastAsia="en-US"/>
        </w:rPr>
      </w:pPr>
    </w:p>
    <w:p w14:paraId="038601ED"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14.2.3.6. – </w:t>
      </w:r>
      <w:r>
        <w:rPr>
          <w:rFonts w:ascii="Arial Narrow" w:eastAsia="Calibri" w:hAnsi="Arial Narrow"/>
          <w:b/>
          <w:i/>
          <w:color w:val="000000"/>
          <w:lang w:eastAsia="en-US"/>
        </w:rPr>
        <w:t xml:space="preserve"> VOILES</w:t>
      </w:r>
    </w:p>
    <w:p w14:paraId="470489EF"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voiles éventuelles en béton armé seront dimensionnées selon le DTU 23.1.</w:t>
      </w:r>
    </w:p>
    <w:p w14:paraId="142C6F71" w14:textId="77777777" w:rsidR="00682EFB" w:rsidRDefault="00DB50AD">
      <w:pPr>
        <w:spacing w:after="160" w:line="241"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voiles en béton armé d’épaisseur et dimensions suivant plans de structure seront réalisés en béton de type B3 (dosé à 400 kg/m3) coulé dans des coffrages soignés. Ils comprendront toutes sujétions pour réservation d’ouverture et de feuillure pour menuiserie.</w:t>
      </w:r>
    </w:p>
    <w:p w14:paraId="07BBFED2" w14:textId="77777777" w:rsidR="00682EFB" w:rsidRDefault="00682EFB">
      <w:pPr>
        <w:spacing w:after="160" w:line="241" w:lineRule="auto"/>
        <w:ind w:right="20" w:firstLine="708"/>
        <w:jc w:val="both"/>
        <w:rPr>
          <w:rFonts w:ascii="Arial Narrow" w:eastAsia="Calibri" w:hAnsi="Arial Narrow"/>
          <w:color w:val="000000"/>
          <w:lang w:eastAsia="en-US"/>
        </w:rPr>
      </w:pPr>
    </w:p>
    <w:p w14:paraId="522B7DAD"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14.2.4. –  </w:t>
      </w:r>
      <w:r>
        <w:rPr>
          <w:rFonts w:ascii="Arial Narrow" w:eastAsia="Calibri" w:hAnsi="Arial Narrow"/>
          <w:color w:val="000000"/>
          <w:u w:val="single"/>
          <w:lang w:eastAsia="en-US"/>
        </w:rPr>
        <w:t>Parois béton armé enterrée</w:t>
      </w:r>
    </w:p>
    <w:p w14:paraId="6981494F" w14:textId="77777777" w:rsidR="00682EFB" w:rsidRDefault="00682EFB">
      <w:pPr>
        <w:spacing w:after="160" w:line="19" w:lineRule="exact"/>
        <w:rPr>
          <w:rFonts w:ascii="Arial Narrow" w:eastAsia="Calibri" w:hAnsi="Arial Narrow"/>
          <w:color w:val="000000"/>
          <w:lang w:eastAsia="en-US"/>
        </w:rPr>
      </w:pPr>
    </w:p>
    <w:p w14:paraId="1FE65862" w14:textId="77777777" w:rsidR="00682EFB" w:rsidRDefault="00DB50AD">
      <w:pPr>
        <w:spacing w:after="160" w:line="242" w:lineRule="auto"/>
        <w:ind w:right="180" w:firstLine="708"/>
        <w:rPr>
          <w:rFonts w:ascii="Arial Narrow" w:eastAsia="Calibri" w:hAnsi="Arial Narrow"/>
          <w:color w:val="000000"/>
          <w:lang w:eastAsia="en-US"/>
        </w:rPr>
      </w:pPr>
      <w:r>
        <w:rPr>
          <w:rFonts w:ascii="Arial Narrow" w:eastAsia="Calibri" w:hAnsi="Arial Narrow"/>
          <w:color w:val="000000"/>
          <w:lang w:eastAsia="en-US"/>
        </w:rPr>
        <w:t>Un joint d’isolation contre les remontées capillaires (coupure de capillarité) est à réaliser sous tous les murs, poteaux et cloisons du RDC selon DTU 20.1. Ce joint est réalisé par une incorporation de produit hydrofuge sur une certaine hauteur pour les ouvrages en béton, et par un film étanche entre 2 lits de mortiers pour les maçonneries.</w:t>
      </w:r>
    </w:p>
    <w:p w14:paraId="62D964AB" w14:textId="77777777" w:rsidR="00682EFB" w:rsidRDefault="00DB50AD">
      <w:pPr>
        <w:spacing w:after="160" w:line="241" w:lineRule="auto"/>
        <w:ind w:right="200" w:firstLine="708"/>
        <w:rPr>
          <w:rFonts w:ascii="Arial Narrow" w:eastAsia="Calibri" w:hAnsi="Arial Narrow"/>
          <w:color w:val="000000"/>
          <w:lang w:eastAsia="en-US"/>
        </w:rPr>
      </w:pPr>
      <w:r>
        <w:rPr>
          <w:rFonts w:ascii="Arial Narrow" w:eastAsia="Calibri" w:hAnsi="Arial Narrow"/>
          <w:color w:val="000000"/>
          <w:lang w:eastAsia="en-US"/>
        </w:rPr>
        <w:t>Dans le cas où il est prévu une étanchéité verticale sur la face extérieure des murs enterrés, elle sera appliquée à la brosse ou au pistolet après dépoussiérage et brossage du parement.</w:t>
      </w:r>
    </w:p>
    <w:p w14:paraId="48F7CF62" w14:textId="77777777" w:rsidR="00682EFB" w:rsidRDefault="00682EFB">
      <w:pPr>
        <w:spacing w:after="160" w:line="289" w:lineRule="exact"/>
        <w:rPr>
          <w:rFonts w:ascii="Arial Narrow" w:eastAsia="Calibri" w:hAnsi="Arial Narrow"/>
          <w:color w:val="000000"/>
          <w:lang w:eastAsia="en-US"/>
        </w:rPr>
      </w:pPr>
    </w:p>
    <w:p w14:paraId="65DBC594"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14.2.5. –  </w:t>
      </w:r>
      <w:r>
        <w:rPr>
          <w:rFonts w:ascii="Arial Narrow" w:eastAsia="Calibri" w:hAnsi="Arial Narrow"/>
          <w:color w:val="000000"/>
          <w:u w:val="single"/>
          <w:lang w:eastAsia="en-US"/>
        </w:rPr>
        <w:t>Coffrage - décoffrage</w:t>
      </w:r>
    </w:p>
    <w:p w14:paraId="3B37BCF2"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14.2.5.1. –  </w:t>
      </w:r>
      <w:r>
        <w:rPr>
          <w:rFonts w:ascii="Arial Narrow" w:eastAsia="Calibri" w:hAnsi="Arial Narrow"/>
          <w:i/>
          <w:color w:val="000000"/>
          <w:lang w:eastAsia="en-US"/>
        </w:rPr>
        <w:t>Coffrage</w:t>
      </w:r>
    </w:p>
    <w:p w14:paraId="64586541" w14:textId="77777777" w:rsidR="00682EFB" w:rsidRDefault="00682EFB">
      <w:pPr>
        <w:spacing w:after="160" w:line="19" w:lineRule="exact"/>
        <w:rPr>
          <w:rFonts w:ascii="Arial Narrow" w:eastAsia="Calibri" w:hAnsi="Arial Narrow"/>
          <w:color w:val="000000"/>
          <w:lang w:eastAsia="en-US"/>
        </w:rPr>
      </w:pPr>
    </w:p>
    <w:p w14:paraId="2E316A8C"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coffrages et échafaudages présenteront une rigidité suffisante pour résister sans déformation sensible aux charges et chocs qu’ils seront supposés recevoir pendant l’exécution des travaux compte tenu des efforts engendrés par le bourrage serré du béton.</w:t>
      </w:r>
    </w:p>
    <w:p w14:paraId="38D140F8"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coffrages des éléments de planchers, en particulier les poutres devront tenir compte des déformations de la construction sous l’application des charges et des surcharges. A cet effet, on devra prévoir des contre flèches suffisantes, légèrement supérieures ou égales aux déformations.</w:t>
      </w:r>
    </w:p>
    <w:p w14:paraId="4EB64834"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coffrages devront être assez étanches pour que le « serrage » du béton par vibration ne soit pas une cause de perte de laitance de ciment.</w:t>
      </w:r>
    </w:p>
    <w:p w14:paraId="41FCD220"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Les trous de scellement ou de passage de canalisations seront obtenus par la mise en place de fourreaux ou de coffrage appropriés dont tous les éléments devront être dans ce dernier cas, soigneusement retirés avant l’exécution des scellements ou des revêtements.</w:t>
      </w:r>
    </w:p>
    <w:p w14:paraId="1B15EA4C" w14:textId="77777777" w:rsidR="00682EFB" w:rsidRDefault="00DB50AD">
      <w:pPr>
        <w:spacing w:after="160" w:line="241"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D’une façon générale, les bois de coffrage seront propres sans défaut, leurs faces intérieures devront être usinées et éventuellement lubrifiées de manière à obtenir un bon aspect de « fini » du béton brut.</w:t>
      </w:r>
    </w:p>
    <w:p w14:paraId="32CA22D4"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Les coffrages seront humidifiés avant le coulage du béton.</w:t>
      </w:r>
    </w:p>
    <w:p w14:paraId="0FA6E1DB" w14:textId="77777777" w:rsidR="00682EFB" w:rsidRDefault="00682EFB">
      <w:pPr>
        <w:spacing w:after="160" w:line="290" w:lineRule="exact"/>
        <w:rPr>
          <w:rFonts w:ascii="Arial Narrow" w:eastAsia="Calibri" w:hAnsi="Arial Narrow"/>
          <w:color w:val="000000"/>
          <w:lang w:eastAsia="en-US"/>
        </w:rPr>
      </w:pPr>
    </w:p>
    <w:p w14:paraId="103342F0"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14.2.5.2. –  </w:t>
      </w:r>
      <w:r>
        <w:rPr>
          <w:rFonts w:ascii="Arial Narrow" w:eastAsia="Calibri" w:hAnsi="Arial Narrow"/>
          <w:i/>
          <w:color w:val="000000"/>
          <w:lang w:eastAsia="en-US"/>
        </w:rPr>
        <w:t>Décoffrage</w:t>
      </w:r>
    </w:p>
    <w:p w14:paraId="199BA364" w14:textId="77777777" w:rsidR="00682EFB" w:rsidRDefault="00682EFB">
      <w:pPr>
        <w:spacing w:after="160" w:line="19" w:lineRule="exact"/>
        <w:rPr>
          <w:rFonts w:ascii="Arial Narrow" w:eastAsia="Calibri" w:hAnsi="Arial Narrow"/>
          <w:color w:val="000000"/>
          <w:lang w:eastAsia="en-US"/>
        </w:rPr>
      </w:pPr>
    </w:p>
    <w:p w14:paraId="02D801A2"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L’enlèvement des coffrages sera fait progressivement sans chocs ni secousses et par efforts purement statiques.</w:t>
      </w:r>
    </w:p>
    <w:p w14:paraId="33C35036" w14:textId="77777777" w:rsidR="00682EFB" w:rsidRDefault="00DB50AD">
      <w:pPr>
        <w:spacing w:after="160" w:line="243"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14:paraId="66E8EF79" w14:textId="77777777" w:rsidR="00682EFB" w:rsidRDefault="00DB50AD">
      <w:pPr>
        <w:spacing w:after="160" w:line="24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Pour les travées de faible portée, procéder d'abord au desserrage des étais au voisinage des appuis, les étais à mi- portée étant enlevés en dernier. Après enlèvement du coffrage, un étaiement provisoire destiné à éviter des déformations excessives de la travée sous l'effet du fluage et des charges de chantier pourra être mis en place.</w:t>
      </w:r>
    </w:p>
    <w:p w14:paraId="1137ED38"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 titre indicatif et sauf justification des dispositions autres, le décoffrage ne pourra avoir lieu avant :</w:t>
      </w:r>
    </w:p>
    <w:p w14:paraId="29944547" w14:textId="77777777" w:rsidR="00682EFB" w:rsidRDefault="00682EFB">
      <w:pPr>
        <w:spacing w:after="160" w:line="9" w:lineRule="exact"/>
        <w:rPr>
          <w:rFonts w:ascii="Arial Narrow" w:eastAsia="Calibri" w:hAnsi="Arial Narrow"/>
          <w:color w:val="000000"/>
          <w:lang w:eastAsia="en-US"/>
        </w:rPr>
      </w:pPr>
    </w:p>
    <w:p w14:paraId="383276A8" w14:textId="77777777" w:rsidR="00682EFB" w:rsidRDefault="00DB50AD">
      <w:pPr>
        <w:numPr>
          <w:ilvl w:val="0"/>
          <w:numId w:val="117"/>
        </w:numPr>
        <w:tabs>
          <w:tab w:val="left" w:pos="1340"/>
        </w:tabs>
        <w:spacing w:after="160" w:line="0" w:lineRule="atLeast"/>
        <w:ind w:left="1340" w:hanging="207"/>
        <w:rPr>
          <w:rFonts w:ascii="Arial Narrow" w:eastAsia="Calibri" w:hAnsi="Arial Narrow"/>
          <w:color w:val="000000"/>
          <w:lang w:eastAsia="en-US"/>
        </w:rPr>
      </w:pPr>
      <w:r>
        <w:rPr>
          <w:rFonts w:ascii="Arial Narrow" w:eastAsia="Calibri" w:hAnsi="Arial Narrow"/>
          <w:color w:val="000000"/>
          <w:lang w:eastAsia="en-US"/>
        </w:rPr>
        <w:t>2 (deux) jours pour les poteaux, les joues de poutres et les parois verticales ;</w:t>
      </w:r>
    </w:p>
    <w:p w14:paraId="02FED7E9" w14:textId="77777777" w:rsidR="00682EFB" w:rsidRDefault="00DB50AD">
      <w:pPr>
        <w:numPr>
          <w:ilvl w:val="0"/>
          <w:numId w:val="117"/>
        </w:numPr>
        <w:tabs>
          <w:tab w:val="left" w:pos="1340"/>
        </w:tabs>
        <w:spacing w:after="160" w:line="0" w:lineRule="atLeast"/>
        <w:ind w:left="1340" w:hanging="207"/>
        <w:rPr>
          <w:rFonts w:ascii="Arial Narrow" w:eastAsia="Calibri" w:hAnsi="Arial Narrow"/>
          <w:color w:val="000000"/>
          <w:lang w:eastAsia="en-US"/>
        </w:rPr>
      </w:pPr>
      <w:r>
        <w:rPr>
          <w:rFonts w:ascii="Arial Narrow" w:eastAsia="Calibri" w:hAnsi="Arial Narrow"/>
          <w:color w:val="000000"/>
          <w:lang w:eastAsia="en-US"/>
        </w:rPr>
        <w:t>21 (vingt et un) jours pour les planchers dalles de portée courante ;</w:t>
      </w:r>
    </w:p>
    <w:p w14:paraId="05ADC710" w14:textId="77777777" w:rsidR="00682EFB" w:rsidRDefault="00DB50AD">
      <w:pPr>
        <w:numPr>
          <w:ilvl w:val="0"/>
          <w:numId w:val="117"/>
        </w:numPr>
        <w:tabs>
          <w:tab w:val="left" w:pos="1363"/>
        </w:tabs>
        <w:spacing w:after="160" w:line="237" w:lineRule="auto"/>
        <w:ind w:left="1560" w:hanging="427"/>
        <w:rPr>
          <w:rFonts w:ascii="Arial Narrow" w:eastAsia="Calibri" w:hAnsi="Arial Narrow"/>
          <w:color w:val="000000"/>
          <w:lang w:eastAsia="en-US"/>
        </w:rPr>
      </w:pPr>
      <w:r>
        <w:rPr>
          <w:rFonts w:ascii="Arial Narrow" w:eastAsia="Calibri" w:hAnsi="Arial Narrow"/>
          <w:color w:val="000000"/>
          <w:lang w:eastAsia="en-US"/>
        </w:rPr>
        <w:t>28 (vingt-huit) jours pour les planchers à corps creux et les poutres de grande portée s’ils sont appelés à recevoir leurs charges de service dès le décoffrage.</w:t>
      </w:r>
    </w:p>
    <w:p w14:paraId="76BA53E1" w14:textId="77777777" w:rsidR="00682EFB" w:rsidRDefault="00DB50AD">
      <w:pPr>
        <w:spacing w:after="160" w:line="237" w:lineRule="auto"/>
        <w:ind w:right="820" w:firstLine="708"/>
        <w:rPr>
          <w:rFonts w:ascii="Arial Narrow" w:eastAsia="Calibri" w:hAnsi="Arial Narrow"/>
          <w:color w:val="000000"/>
          <w:lang w:eastAsia="en-US"/>
        </w:rPr>
      </w:pPr>
      <w:r>
        <w:rPr>
          <w:rFonts w:ascii="Arial Narrow" w:eastAsia="Calibri" w:hAnsi="Arial Narrow"/>
          <w:color w:val="000000"/>
          <w:lang w:eastAsia="en-US"/>
        </w:rPr>
        <w:t>Pour les poutres et planchers dalles de portée courante décoffrés à 15 jours, il sera maintenu un étai sur 2 jusqu’à l’âge de 28 jours.</w:t>
      </w:r>
    </w:p>
    <w:p w14:paraId="6530CFDE"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Ces délais pourront d’ailleurs être prolongés suivant la température.</w:t>
      </w:r>
    </w:p>
    <w:p w14:paraId="1CA3735C" w14:textId="77777777" w:rsidR="00682EFB" w:rsidRDefault="00682EFB">
      <w:pPr>
        <w:spacing w:after="160" w:line="297" w:lineRule="exact"/>
        <w:rPr>
          <w:rFonts w:ascii="Arial Narrow" w:eastAsia="Calibri" w:hAnsi="Arial Narrow"/>
          <w:color w:val="000000"/>
          <w:lang w:eastAsia="en-US"/>
        </w:rPr>
      </w:pPr>
    </w:p>
    <w:p w14:paraId="458D3FA0" w14:textId="77777777" w:rsidR="00682EFB" w:rsidRDefault="00DB50AD">
      <w:pPr>
        <w:tabs>
          <w:tab w:val="left" w:pos="140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14.2. – DALLAGES SUR TERRE-PLEIN ET DALLES PORTEE</w:t>
      </w:r>
    </w:p>
    <w:p w14:paraId="56CEC799"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t>Les dallages sur terre-plein et dalles portée constitués par une forme de béton armé hydrofuge de 10 cm d’épaisseur en béton dosé à 400kg/m3 selon plans avec un ferraillage minimum T8 e 15cm (ou treillis soudés équivalents) posé sur un lit de sable épaisseur 5 cm.</w:t>
      </w:r>
    </w:p>
    <w:p w14:paraId="55CC16B1"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t>La dalle portée sera coulée sur un film polyéthylène de type polyane de 2/10e de mm minimum ou 200microns afin d’éviter les remontées capillaires. La dalle est isolée de l’ossature et des longrines par un joint sec. Elle ne doit pas passer sur celles-ci.</w:t>
      </w:r>
    </w:p>
    <w:p w14:paraId="118F638A"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t>La plate-forme est compactée au moins à 90% de l’OPM avec du matériau soigneusement sélectionné. Le nivellement et le compactage du fond de forme doivent être le cas échéant précédé de la purge des poches de sols médiocres et des sols détériorés par les engins de terrassement et la pluie et leur remplacement par du matériau sableux. L’entrepreneur fournira autant que possible des essais au densitomètre afin de confirmer ces valeurs de compacités.</w:t>
      </w:r>
    </w:p>
    <w:p w14:paraId="44EA5370"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t>Les joints de dilatation et de retrait s’il y’a lieu seront exécutés suivant les recommandations des Règles Professionnelles (ITBTP 482).</w:t>
      </w:r>
    </w:p>
    <w:p w14:paraId="6C8FD344"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t>Les dallages extérieurs seront coulés en damier par dalle de 25m² maximum, les joints secs étant décalés et clavetés. Des joints de dilatation seront prévus au-delà de 35m.</w:t>
      </w:r>
    </w:p>
    <w:p w14:paraId="64A8C0E7"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t>Les dallages extérieurs étant soumis à des chocs thermiques beaucoup plus importants les joints seront plus rapprochés. Des joints de dilatation seront prévus tous les 10m.</w:t>
      </w:r>
    </w:p>
    <w:p w14:paraId="38FD38A8" w14:textId="77777777" w:rsidR="00682EFB" w:rsidRDefault="00DB50AD">
      <w:pPr>
        <w:spacing w:after="160" w:line="237" w:lineRule="auto"/>
        <w:ind w:right="-2" w:firstLine="708"/>
        <w:rPr>
          <w:rFonts w:ascii="Arial Narrow" w:eastAsia="Calibri" w:hAnsi="Arial Narrow"/>
          <w:color w:val="000000"/>
          <w:lang w:eastAsia="en-US"/>
        </w:rPr>
      </w:pPr>
      <w:r>
        <w:rPr>
          <w:rFonts w:ascii="Arial Narrow" w:eastAsia="Calibri" w:hAnsi="Arial Narrow"/>
          <w:color w:val="000000"/>
          <w:lang w:eastAsia="en-US"/>
        </w:rPr>
        <w:lastRenderedPageBreak/>
        <w:t>La réception des compacités de plate-forme sera effectuée par le laboratoire de contrôle.</w:t>
      </w:r>
    </w:p>
    <w:p w14:paraId="65735D98" w14:textId="77777777" w:rsidR="00682EFB" w:rsidRDefault="00682EFB">
      <w:pPr>
        <w:spacing w:after="160" w:line="290" w:lineRule="exact"/>
        <w:ind w:right="-2"/>
        <w:rPr>
          <w:rFonts w:ascii="Arial Narrow" w:eastAsia="Calibri" w:hAnsi="Arial Narrow"/>
          <w:color w:val="000000"/>
          <w:lang w:eastAsia="en-US"/>
        </w:rPr>
      </w:pPr>
    </w:p>
    <w:p w14:paraId="15DA84E3"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14.3. – Mise en œuvre des armatures</w:t>
      </w:r>
    </w:p>
    <w:p w14:paraId="7B28A4D2"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La mise en œuvre des armatures répondra aux conditions du BAEL 91 mod 99 et, en particulier :</w:t>
      </w:r>
    </w:p>
    <w:p w14:paraId="6147FA82" w14:textId="77777777" w:rsidR="00682EFB" w:rsidRDefault="00682EFB">
      <w:pPr>
        <w:spacing w:after="160" w:line="21" w:lineRule="exact"/>
        <w:rPr>
          <w:rFonts w:ascii="Arial Narrow" w:eastAsia="Calibri" w:hAnsi="Arial Narrow"/>
          <w:color w:val="000000"/>
          <w:lang w:eastAsia="en-US"/>
        </w:rPr>
      </w:pPr>
    </w:p>
    <w:p w14:paraId="21622E90" w14:textId="77777777" w:rsidR="00682EFB" w:rsidRDefault="00DB50AD">
      <w:pPr>
        <w:numPr>
          <w:ilvl w:val="0"/>
          <w:numId w:val="118"/>
        </w:numPr>
        <w:tabs>
          <w:tab w:val="left" w:pos="1297"/>
        </w:tabs>
        <w:spacing w:after="160" w:line="237" w:lineRule="auto"/>
        <w:rPr>
          <w:rFonts w:ascii="Arial Narrow" w:eastAsia="Calibri" w:hAnsi="Arial Narrow"/>
          <w:color w:val="000000"/>
          <w:lang w:eastAsia="en-US"/>
        </w:rPr>
      </w:pPr>
      <w:r>
        <w:rPr>
          <w:rFonts w:ascii="Arial Narrow" w:eastAsia="Calibri" w:hAnsi="Arial Narrow"/>
          <w:color w:val="000000"/>
          <w:lang w:eastAsia="en-US"/>
        </w:rPr>
        <w:t>les écarts dans la position des étriers ne dépasseront pas leur diamètre, ces pièces étant ligaturées assez solidement pour éviter tout déplacement au cours de bétonnage.</w:t>
      </w:r>
    </w:p>
    <w:p w14:paraId="4EA0FBEA" w14:textId="77777777" w:rsidR="00682EFB" w:rsidRDefault="00DB50AD">
      <w:pPr>
        <w:tabs>
          <w:tab w:val="left" w:pos="1280"/>
        </w:tabs>
        <w:spacing w:after="160" w:line="237" w:lineRule="auto"/>
        <w:rPr>
          <w:rFonts w:ascii="Arial Narrow" w:eastAsia="Calibri" w:hAnsi="Arial Narrow"/>
          <w:color w:val="000000"/>
          <w:lang w:eastAsia="en-US"/>
        </w:rPr>
      </w:pPr>
      <w:r>
        <w:rPr>
          <w:rFonts w:ascii="Arial Narrow" w:eastAsia="Calibri" w:hAnsi="Arial Narrow"/>
          <w:color w:val="000000"/>
          <w:lang w:eastAsia="en-US"/>
        </w:rPr>
        <w:t>Aucune tolérance ne sera admise sur la position des armatures principales.</w:t>
      </w:r>
    </w:p>
    <w:p w14:paraId="10ED234A" w14:textId="77777777" w:rsidR="00682EFB" w:rsidRDefault="00DB50AD">
      <w:pPr>
        <w:numPr>
          <w:ilvl w:val="0"/>
          <w:numId w:val="118"/>
        </w:numPr>
        <w:tabs>
          <w:tab w:val="left" w:pos="1280"/>
        </w:tabs>
        <w:spacing w:after="160" w:line="237" w:lineRule="auto"/>
        <w:rPr>
          <w:rFonts w:ascii="Arial Narrow" w:eastAsia="Calibri" w:hAnsi="Arial Narrow"/>
          <w:color w:val="000000"/>
          <w:lang w:eastAsia="en-US"/>
        </w:rPr>
      </w:pPr>
      <w:r>
        <w:rPr>
          <w:rFonts w:ascii="Arial Narrow" w:eastAsia="Calibri" w:hAnsi="Arial Narrow"/>
          <w:color w:val="000000"/>
          <w:lang w:eastAsia="en-US"/>
        </w:rPr>
        <w:t>les armatures à haute nuance et adhérence améliorée ne devront en aucun cas, être dépliées après avoir été pliées. Ceci n’est autorisé que pour les aciers doux.</w:t>
      </w:r>
    </w:p>
    <w:p w14:paraId="746F9B35" w14:textId="77777777" w:rsidR="00682EFB" w:rsidRDefault="00DB50AD">
      <w:pPr>
        <w:numPr>
          <w:ilvl w:val="0"/>
          <w:numId w:val="118"/>
        </w:numPr>
        <w:tabs>
          <w:tab w:val="left" w:pos="1280"/>
        </w:tabs>
        <w:spacing w:after="160" w:line="237" w:lineRule="auto"/>
        <w:rPr>
          <w:rFonts w:ascii="Arial Narrow" w:eastAsia="Calibri" w:hAnsi="Arial Narrow"/>
          <w:color w:val="000000"/>
          <w:lang w:eastAsia="en-US"/>
        </w:rPr>
      </w:pPr>
      <w:r>
        <w:rPr>
          <w:rFonts w:ascii="Arial Narrow" w:eastAsia="Calibri" w:hAnsi="Arial Narrow"/>
          <w:color w:val="000000"/>
          <w:lang w:eastAsia="en-US"/>
        </w:rPr>
        <w:t>le pliage des barres sera obligatoirement effectué sur un mandrin.</w:t>
      </w:r>
    </w:p>
    <w:p w14:paraId="78A22B79" w14:textId="77777777" w:rsidR="00682EFB" w:rsidRDefault="00DB50AD">
      <w:pPr>
        <w:numPr>
          <w:ilvl w:val="0"/>
          <w:numId w:val="118"/>
        </w:numPr>
        <w:tabs>
          <w:tab w:val="left" w:pos="1292"/>
        </w:tabs>
        <w:spacing w:after="160" w:line="237" w:lineRule="auto"/>
        <w:rPr>
          <w:rFonts w:ascii="Arial Narrow" w:eastAsia="Calibri" w:hAnsi="Arial Narrow"/>
          <w:color w:val="000000"/>
          <w:lang w:eastAsia="en-US"/>
        </w:rPr>
      </w:pPr>
      <w:r>
        <w:rPr>
          <w:rFonts w:ascii="Arial Narrow" w:eastAsia="Calibri" w:hAnsi="Arial Narrow"/>
          <w:color w:val="000000"/>
          <w:lang w:eastAsia="en-US"/>
        </w:rPr>
        <w:t>les armatures seront maintenues à leur place exacte par rapport aux coffrages au moyen de cales en béton de dimensions aussi petites que possible (environ 2cm d’épaisseur). Ces cales seront exécutées à l’aide d’une table vibrante et comporteront à leur partie supérieure un fil de fer enrobé pour l’attache des barres.</w:t>
      </w:r>
    </w:p>
    <w:p w14:paraId="006ABE77" w14:textId="77777777" w:rsidR="00682EFB" w:rsidRDefault="00DB50AD">
      <w:pPr>
        <w:spacing w:after="160" w:line="237" w:lineRule="auto"/>
        <w:ind w:right="20" w:firstLine="360"/>
        <w:rPr>
          <w:rFonts w:ascii="Arial Narrow" w:eastAsia="Calibri" w:hAnsi="Arial Narrow"/>
          <w:color w:val="000000"/>
          <w:lang w:eastAsia="en-US"/>
        </w:rPr>
      </w:pPr>
      <w:r>
        <w:rPr>
          <w:rFonts w:ascii="Arial Narrow" w:eastAsia="Calibri" w:hAnsi="Arial Narrow"/>
          <w:color w:val="000000"/>
          <w:lang w:eastAsia="en-US"/>
        </w:rPr>
        <w:t>Le béton des cales sera de même nature que celui des ouvrages où elles seront incorporées après accord du Maître d’œuvre.</w:t>
      </w:r>
    </w:p>
    <w:p w14:paraId="1A19984D"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Les armatures seront protégées de la corrosion extérieure, conformément aux règles BAEL 91 mod 99.</w:t>
      </w:r>
    </w:p>
    <w:p w14:paraId="62F476DF" w14:textId="77777777" w:rsidR="00682EFB" w:rsidRDefault="00682EFB">
      <w:pPr>
        <w:spacing w:after="160" w:line="237" w:lineRule="auto"/>
        <w:ind w:firstLine="360"/>
        <w:rPr>
          <w:rFonts w:ascii="Arial Narrow" w:eastAsia="Calibri" w:hAnsi="Arial Narrow"/>
          <w:color w:val="000000"/>
          <w:lang w:eastAsia="en-US"/>
        </w:rPr>
      </w:pPr>
    </w:p>
    <w:p w14:paraId="5781377E"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14.4. – OUVRAGES DIVERS EN BETON ARME POUR ETANCHEITE</w:t>
      </w:r>
    </w:p>
    <w:p w14:paraId="133AC347"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14.4.1. – Formes de pente</w:t>
      </w:r>
    </w:p>
    <w:p w14:paraId="506240DA" w14:textId="77777777" w:rsidR="00682EFB" w:rsidRDefault="00682EFB">
      <w:pPr>
        <w:spacing w:after="160" w:line="15" w:lineRule="exact"/>
        <w:rPr>
          <w:rFonts w:ascii="Arial Narrow" w:eastAsia="Calibri" w:hAnsi="Arial Narrow"/>
          <w:color w:val="000000"/>
          <w:lang w:eastAsia="en-US"/>
        </w:rPr>
      </w:pPr>
    </w:p>
    <w:p w14:paraId="645EBEAA"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La forme de pente sera au moins de 2% suivant les recommandations des règles concernant les travaux d’étanchéité des toitures terrasses plates (pente 2 à 5%) et toitures rampantes ou inclinées (pente ≥ 5%) avec éléments porteurs en maçonnerie ou en bois en climats tropicaux ou équatoriaux humides et tropicaux secs.</w:t>
      </w:r>
    </w:p>
    <w:p w14:paraId="21C566F0"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14.4.2. – Acrotères en béton armé</w:t>
      </w:r>
    </w:p>
    <w:p w14:paraId="2D0ABD3C" w14:textId="77777777" w:rsidR="00682EFB" w:rsidRDefault="00682EFB">
      <w:pPr>
        <w:spacing w:after="160" w:line="2" w:lineRule="exact"/>
        <w:rPr>
          <w:rFonts w:ascii="Arial Narrow" w:eastAsia="Calibri" w:hAnsi="Arial Narrow"/>
          <w:color w:val="000000"/>
          <w:lang w:eastAsia="en-US"/>
        </w:rPr>
      </w:pPr>
    </w:p>
    <w:p w14:paraId="100A7B8B"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Les acrotères en béton armé seront exécutés suivant les prescriptions du DTU 20.12.</w:t>
      </w:r>
    </w:p>
    <w:p w14:paraId="7D3247AD"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Ils seront réalisés en béton B3 (dosé à 400 kg/m3) coffrage C2. Leur réalisation fera l’objet d’une très grande attention étant donné qu’ils constituent un risque majeur sur les bâtiments du fait des relevés d’étanchéité.</w:t>
      </w:r>
    </w:p>
    <w:p w14:paraId="0CF4C34B"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La réalisation devra tenir compte des importants chocs thermiques auxquels sont soumis ces éléments. Il sera notamment prévu des joints diapasons tous les 8.0m et un ferraillage de 0.5% sous becquet et 0.25% au-dessus avec renforts au niveau des joints diapasons.</w:t>
      </w:r>
    </w:p>
    <w:p w14:paraId="24F4C913"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14.4.3. – Socles</w:t>
      </w:r>
    </w:p>
    <w:p w14:paraId="5DD2938D" w14:textId="77777777" w:rsidR="00682EFB" w:rsidRDefault="00682EFB">
      <w:pPr>
        <w:spacing w:after="160" w:line="2" w:lineRule="exact"/>
        <w:rPr>
          <w:rFonts w:ascii="Arial Narrow" w:eastAsia="Calibri" w:hAnsi="Arial Narrow"/>
          <w:color w:val="000000"/>
          <w:lang w:eastAsia="en-US"/>
        </w:rPr>
      </w:pPr>
    </w:p>
    <w:p w14:paraId="72736428"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L’exécution des socles sera conforme aux recommandations du DTU 43.1.</w:t>
      </w:r>
    </w:p>
    <w:p w14:paraId="4FD64DD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lastRenderedPageBreak/>
        <w:t>14.4.4. – Costières pour joints de dilatation</w:t>
      </w:r>
    </w:p>
    <w:p w14:paraId="6B75F086"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L’exécution des costières sera conforme aux recommandations du DTU 43.1.</w:t>
      </w:r>
    </w:p>
    <w:p w14:paraId="26992B55" w14:textId="77777777" w:rsidR="00682EFB" w:rsidRDefault="00DB50AD">
      <w:pPr>
        <w:spacing w:after="160" w:line="252" w:lineRule="auto"/>
        <w:ind w:right="-18"/>
        <w:rPr>
          <w:rFonts w:ascii="Arial Narrow" w:eastAsia="Calibri" w:hAnsi="Arial Narrow"/>
          <w:color w:val="000000"/>
          <w:lang w:eastAsia="en-US"/>
        </w:rPr>
      </w:pPr>
      <w:r>
        <w:rPr>
          <w:rFonts w:ascii="Arial Narrow" w:eastAsia="Calibri" w:hAnsi="Arial Narrow"/>
          <w:b/>
          <w:color w:val="000000"/>
          <w:lang w:eastAsia="en-US"/>
        </w:rPr>
        <w:t xml:space="preserve">14.4.5. – Engravures – Becquets – Bandeaux à larmiers – Relevés d’étanchéité </w:t>
      </w:r>
      <w:r>
        <w:rPr>
          <w:rFonts w:ascii="Arial Narrow" w:eastAsia="Calibri" w:hAnsi="Arial Narrow"/>
          <w:color w:val="000000"/>
          <w:lang w:eastAsia="en-US"/>
        </w:rPr>
        <w:t>L’exécution sera conforme aux recommandations du DTU 20.12.</w:t>
      </w:r>
    </w:p>
    <w:p w14:paraId="5D203006" w14:textId="77777777" w:rsidR="00682EFB" w:rsidRDefault="00DB50AD">
      <w:pPr>
        <w:tabs>
          <w:tab w:val="left" w:pos="140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14.5. – ENDUITS ET RAGREAGES</w:t>
      </w:r>
    </w:p>
    <w:p w14:paraId="36DF2F58"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14.5.1. – ENDUIT AU MORTIER DE CIMENT</w:t>
      </w:r>
    </w:p>
    <w:p w14:paraId="2B2822A7"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Enduit au mortier de ciment n° 3 appliqué sur maçonnerie ou éventuellement sur béton armé après repiquage du support.</w:t>
      </w:r>
    </w:p>
    <w:p w14:paraId="3DC638C9"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Les travaux d’enduits seront exécutés conformément aux prescriptions du DTU 26.1.</w:t>
      </w:r>
    </w:p>
    <w:p w14:paraId="787D41DF"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Les travaux d'enduits ne doivent être commencés que sur des maçonneries (cloisons maçonnées) terminées depuis un délai minimal d'un mois.</w:t>
      </w:r>
    </w:p>
    <w:p w14:paraId="7854F375"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Ces enduits comporteront un nettoyage du support, un gobetis d’accrochage, un crépi préparatoire et un enduit de finition de 15 mm d’épaisseur totale minimum. L’application se fera obligatoirement à la main, l’emploi de procédé mécanique ou pneumatique est prohibé.</w:t>
      </w:r>
    </w:p>
    <w:p w14:paraId="6E0CBB9F"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Les amortissements sur ouvrages en béton de coffrage soigné comporteront un joint creux.</w:t>
      </w:r>
    </w:p>
    <w:p w14:paraId="7986C728"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Cet enduit sera parfaitement dressé et lissé à la taloche, les angles et arêtes parfaitement rectilignes.</w:t>
      </w:r>
    </w:p>
    <w:p w14:paraId="4293483C"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14.5.2. – REVÊTEMENT EXTÉRIEUR DE PAREMENT</w:t>
      </w:r>
    </w:p>
    <w:p w14:paraId="274705A2"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L’architecte peut éventuellement proposer ultérieurement une option de décoration de façade par un revêtement mince selon un calepinage qui sera donné sur certains pans de façades. Le cas échéant pour les détails de cette prestation, il y a lieu de se reporter à la description qui en est faite par l’architecte.</w:t>
      </w:r>
    </w:p>
    <w:p w14:paraId="6AAFD78A"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14.5.3. – FINITION DES BETONS</w:t>
      </w:r>
    </w:p>
    <w:p w14:paraId="76ECB21B"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Pour la finition des bétons, on distingue deux types de finition :</w:t>
      </w:r>
    </w:p>
    <w:p w14:paraId="7179A201" w14:textId="77777777" w:rsidR="00682EFB" w:rsidRDefault="00DB50AD">
      <w:pPr>
        <w:numPr>
          <w:ilvl w:val="0"/>
          <w:numId w:val="111"/>
        </w:num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Béton destiné à rester brut</w:t>
      </w:r>
    </w:p>
    <w:p w14:paraId="6248E54A" w14:textId="77777777" w:rsidR="00682EFB" w:rsidRDefault="00682EFB">
      <w:pPr>
        <w:spacing w:after="160" w:line="7" w:lineRule="exact"/>
        <w:rPr>
          <w:rFonts w:ascii="Arial Narrow" w:eastAsia="Calibri" w:hAnsi="Arial Narrow"/>
          <w:color w:val="000000"/>
          <w:lang w:eastAsia="en-US"/>
        </w:rPr>
      </w:pPr>
    </w:p>
    <w:p w14:paraId="21913B80"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Sur ces bétons, les travaux suivants seront réalisés :</w:t>
      </w:r>
    </w:p>
    <w:p w14:paraId="5BA45B64" w14:textId="77777777" w:rsidR="00682EFB" w:rsidRDefault="00682EFB">
      <w:pPr>
        <w:spacing w:after="160" w:line="7" w:lineRule="exact"/>
        <w:rPr>
          <w:rFonts w:ascii="Arial Narrow" w:eastAsia="Calibri" w:hAnsi="Arial Narrow"/>
          <w:color w:val="000000"/>
          <w:lang w:eastAsia="en-US"/>
        </w:rPr>
      </w:pPr>
    </w:p>
    <w:p w14:paraId="4B52E684"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Recoupement et ponçage des balèvres, reprise des arêtes et saillies.</w:t>
      </w:r>
    </w:p>
    <w:p w14:paraId="466231F7" w14:textId="77777777" w:rsidR="00682EFB" w:rsidRDefault="00DB50AD">
      <w:pPr>
        <w:numPr>
          <w:ilvl w:val="0"/>
          <w:numId w:val="111"/>
        </w:num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Béton destiné à être peint</w:t>
      </w:r>
    </w:p>
    <w:p w14:paraId="4023ACAB" w14:textId="77777777" w:rsidR="00682EFB" w:rsidRDefault="00682EFB">
      <w:pPr>
        <w:spacing w:after="160" w:line="7" w:lineRule="exact"/>
        <w:rPr>
          <w:rFonts w:ascii="Arial Narrow" w:eastAsia="Calibri" w:hAnsi="Arial Narrow"/>
          <w:color w:val="000000"/>
          <w:lang w:eastAsia="en-US"/>
        </w:rPr>
      </w:pPr>
    </w:p>
    <w:p w14:paraId="33A3F117"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t>Sur ces bétons, les travaux suivants seront réalisés :</w:t>
      </w:r>
    </w:p>
    <w:p w14:paraId="3364D872" w14:textId="77777777" w:rsidR="00682EFB" w:rsidRDefault="00DB50AD">
      <w:pPr>
        <w:spacing w:after="160" w:line="241" w:lineRule="auto"/>
        <w:ind w:left="1000"/>
        <w:jc w:val="both"/>
        <w:rPr>
          <w:rFonts w:ascii="Arial Narrow" w:eastAsia="Calibri" w:hAnsi="Arial Narrow"/>
          <w:color w:val="000000"/>
          <w:lang w:eastAsia="en-US"/>
        </w:rPr>
      </w:pPr>
      <w:r>
        <w:rPr>
          <w:rFonts w:ascii="Arial Narrow" w:eastAsia="Calibri" w:hAnsi="Arial Narrow"/>
          <w:color w:val="000000"/>
          <w:lang w:eastAsia="en-US"/>
        </w:rPr>
        <w:t>Recoupement et ponçage des balèvres, reprise éventuelle des marques avec un produit de ragréage agréé, type TECHNICOAT, reprise des saillies et des arêtes, en fait tous les travaux de préparation du subjectile destiné à être peint devront être réalisés.</w:t>
      </w:r>
    </w:p>
    <w:p w14:paraId="3ED06621" w14:textId="77777777" w:rsidR="00682EFB" w:rsidRDefault="00682EFB">
      <w:pPr>
        <w:spacing w:after="160" w:line="289" w:lineRule="exact"/>
        <w:rPr>
          <w:rFonts w:ascii="Arial Narrow" w:eastAsia="Calibri" w:hAnsi="Arial Narrow"/>
          <w:color w:val="000000"/>
          <w:lang w:eastAsia="en-US"/>
        </w:rPr>
      </w:pPr>
    </w:p>
    <w:p w14:paraId="5BEADC39" w14:textId="77777777" w:rsidR="00682EFB" w:rsidRDefault="00DB50AD">
      <w:pPr>
        <w:tabs>
          <w:tab w:val="left" w:pos="112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14.5.3. – REPRISE DES TABLEAUX ET LINTEAUX</w:t>
      </w:r>
    </w:p>
    <w:p w14:paraId="5C0F678C" w14:textId="77777777" w:rsidR="00682EFB" w:rsidRDefault="00DB50AD">
      <w:pPr>
        <w:spacing w:after="160" w:line="237" w:lineRule="auto"/>
        <w:ind w:firstLine="360"/>
        <w:rPr>
          <w:rFonts w:ascii="Arial Narrow" w:eastAsia="Calibri" w:hAnsi="Arial Narrow"/>
          <w:color w:val="000000"/>
          <w:lang w:eastAsia="en-US"/>
        </w:rPr>
      </w:pPr>
      <w:r>
        <w:rPr>
          <w:rFonts w:ascii="Arial Narrow" w:eastAsia="Calibri" w:hAnsi="Arial Narrow"/>
          <w:color w:val="000000"/>
          <w:lang w:eastAsia="en-US"/>
        </w:rPr>
        <w:lastRenderedPageBreak/>
        <w:t>Reprise des tableaux et linteaux et appuis de fenêtres et des portes comprenant mise à niveau, nettoyage du support, piquetage, gobetis d’accrochage, crépi préparatoire et un enduit de finition au mortier n° 3.</w:t>
      </w:r>
    </w:p>
    <w:p w14:paraId="560454D4" w14:textId="77777777" w:rsidR="00682EFB" w:rsidRDefault="00682EFB">
      <w:pPr>
        <w:spacing w:after="54" w:line="259" w:lineRule="auto"/>
        <w:ind w:right="8"/>
        <w:jc w:val="both"/>
        <w:rPr>
          <w:rFonts w:ascii="Arial Narrow" w:eastAsia="Calibri" w:hAnsi="Arial Narrow"/>
          <w:color w:val="000000"/>
          <w:lang w:eastAsia="en-US"/>
        </w:rPr>
      </w:pPr>
    </w:p>
    <w:p w14:paraId="7F37233A" w14:textId="77777777" w:rsidR="00682EFB" w:rsidRDefault="00DB50AD">
      <w:pPr>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ARTICLE 15 : ETANCHEITE ET ISOLATION</w:t>
      </w:r>
    </w:p>
    <w:p w14:paraId="014F5C97" w14:textId="77777777" w:rsidR="00682EFB" w:rsidRDefault="00682EFB">
      <w:pPr>
        <w:spacing w:after="54" w:line="259" w:lineRule="auto"/>
        <w:ind w:right="8"/>
        <w:jc w:val="both"/>
        <w:rPr>
          <w:rFonts w:ascii="Arial Narrow" w:eastAsia="Calibri" w:hAnsi="Arial Narrow"/>
          <w:color w:val="000000"/>
          <w:lang w:eastAsia="en-US"/>
        </w:rPr>
      </w:pPr>
    </w:p>
    <w:p w14:paraId="5C9FAB5A" w14:textId="77777777" w:rsidR="00682EFB" w:rsidRDefault="00DB50AD">
      <w:pPr>
        <w:tabs>
          <w:tab w:val="left" w:pos="1060"/>
        </w:tabs>
        <w:spacing w:after="160" w:line="0" w:lineRule="atLeast"/>
        <w:rPr>
          <w:rFonts w:ascii="Arial Narrow" w:eastAsia="Calibri" w:hAnsi="Arial Narrow"/>
          <w:b/>
          <w:color w:val="000000"/>
          <w:u w:val="single"/>
          <w:lang w:eastAsia="en-US"/>
        </w:rPr>
      </w:pPr>
      <w:r>
        <w:rPr>
          <w:rFonts w:ascii="Arial Narrow" w:eastAsia="Calibri" w:hAnsi="Arial Narrow"/>
          <w:b/>
          <w:color w:val="000000"/>
          <w:lang w:eastAsia="en-US"/>
        </w:rPr>
        <w:t>15.1. – GENERALITES</w:t>
      </w:r>
    </w:p>
    <w:p w14:paraId="747D72C3"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15.1.1. – OBJET</w:t>
      </w:r>
    </w:p>
    <w:p w14:paraId="0BA88AB2"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présent Cahier des Prescriptions Techniques a pour objet de définir l'ensemble des travaux d’étanchéité et de protection à effectuer dans le cadre de la Réalisation des travaux d’étanchéité du </w:t>
      </w:r>
      <w:r>
        <w:rPr>
          <w:rFonts w:ascii="Arial Narrow" w:hAnsi="Arial Narrow"/>
          <w:color w:val="000000" w:themeColor="text1"/>
        </w:rPr>
        <w:t xml:space="preserve">proje de construction de l’Hôtel de ville de </w:t>
      </w:r>
      <w:r>
        <w:rPr>
          <w:rFonts w:ascii="Arial Narrow" w:eastAsiaTheme="minorHAnsi" w:hAnsi="Arial Narrow"/>
          <w:color w:val="000000" w:themeColor="text1"/>
          <w:lang w:eastAsia="en-US"/>
        </w:rPr>
        <w:t>BIWONG BULU</w:t>
      </w:r>
      <w:r>
        <w:rPr>
          <w:rFonts w:ascii="Arial Narrow" w:hAnsi="Arial Narrow"/>
          <w:color w:val="000000" w:themeColor="text1"/>
        </w:rPr>
        <w:t xml:space="preserve">, département </w:t>
      </w:r>
      <w:r>
        <w:rPr>
          <w:rFonts w:ascii="Arial Narrow" w:hAnsi="Arial Narrow"/>
        </w:rPr>
        <w:t>de la Mvila</w:t>
      </w:r>
      <w:r>
        <w:rPr>
          <w:rFonts w:ascii="Arial Narrow" w:hAnsi="Arial Narrow"/>
          <w:color w:val="000000" w:themeColor="text1"/>
        </w:rPr>
        <w:t>, région du SUD</w:t>
      </w:r>
      <w:r>
        <w:rPr>
          <w:rFonts w:ascii="Arial Narrow" w:eastAsia="Calibri" w:hAnsi="Arial Narrow"/>
          <w:color w:val="000000"/>
          <w:lang w:eastAsia="en-US"/>
        </w:rPr>
        <w:t xml:space="preserve">. L’entreprise devra se conformer aux conditions du marché, et en particulier aux dispositions prévues au C.C.A.P. Se référer aux plans d’exécution pour les parties d’ouvrages concernées par cette activité. </w:t>
      </w:r>
    </w:p>
    <w:p w14:paraId="5BDD78D9" w14:textId="77777777" w:rsidR="00682EFB" w:rsidRDefault="00682EFB">
      <w:pPr>
        <w:spacing w:after="160" w:line="125" w:lineRule="exact"/>
        <w:rPr>
          <w:rFonts w:ascii="Arial Narrow" w:eastAsia="Calibri" w:hAnsi="Arial Narrow"/>
          <w:color w:val="000000"/>
          <w:lang w:eastAsia="en-US"/>
        </w:rPr>
      </w:pPr>
    </w:p>
    <w:p w14:paraId="5A7200C9" w14:textId="77777777" w:rsidR="00682EFB" w:rsidRDefault="00682EFB">
      <w:pPr>
        <w:tabs>
          <w:tab w:val="left" w:pos="1060"/>
        </w:tabs>
        <w:spacing w:after="160" w:line="0" w:lineRule="atLeast"/>
        <w:rPr>
          <w:rFonts w:ascii="Arial Narrow" w:eastAsia="Calibri" w:hAnsi="Arial Narrow"/>
          <w:b/>
          <w:color w:val="000000"/>
          <w:lang w:eastAsia="en-US"/>
        </w:rPr>
      </w:pPr>
    </w:p>
    <w:p w14:paraId="629504B2"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15.1.2. – DOCUMENTS ET NORMES TECHNIQUES CONTRACTUELS</w:t>
      </w:r>
    </w:p>
    <w:p w14:paraId="09E20D2A" w14:textId="77777777" w:rsidR="00682EFB" w:rsidRDefault="00DB50AD">
      <w:pPr>
        <w:spacing w:after="160" w:line="234" w:lineRule="auto"/>
        <w:ind w:firstLine="708"/>
        <w:rPr>
          <w:rFonts w:ascii="Arial Narrow" w:eastAsia="Calibri" w:hAnsi="Arial Narrow"/>
          <w:color w:val="000000"/>
          <w:lang w:eastAsia="en-US"/>
        </w:rPr>
      </w:pPr>
      <w:r>
        <w:rPr>
          <w:rFonts w:ascii="Arial Narrow" w:eastAsia="Calibri" w:hAnsi="Arial Narrow"/>
          <w:color w:val="000000"/>
          <w:lang w:eastAsia="en-US"/>
        </w:rPr>
        <w:t>L’ensemble des travaux décrits devront répondre aux prescriptions des normes françaises et des documents techniques unifiés, notamment :</w:t>
      </w:r>
    </w:p>
    <w:p w14:paraId="401FB855" w14:textId="77777777" w:rsidR="00682EFB" w:rsidRDefault="00682EFB">
      <w:pPr>
        <w:spacing w:after="160" w:line="134" w:lineRule="exact"/>
        <w:rPr>
          <w:rFonts w:ascii="Arial Narrow" w:eastAsia="Calibri" w:hAnsi="Arial Narrow"/>
          <w:color w:val="000000"/>
          <w:lang w:eastAsia="en-US"/>
        </w:rPr>
      </w:pPr>
    </w:p>
    <w:p w14:paraId="1BEF77F0" w14:textId="77777777" w:rsidR="00682EFB" w:rsidRDefault="00DB50AD">
      <w:pPr>
        <w:numPr>
          <w:ilvl w:val="0"/>
          <w:numId w:val="119"/>
        </w:numPr>
        <w:tabs>
          <w:tab w:val="left" w:pos="709"/>
        </w:tabs>
        <w:spacing w:after="160" w:line="236" w:lineRule="auto"/>
        <w:ind w:left="1440" w:hanging="1014"/>
        <w:jc w:val="both"/>
        <w:rPr>
          <w:rFonts w:ascii="Arial Narrow" w:eastAsia="Calibri" w:hAnsi="Arial Narrow"/>
          <w:color w:val="000000"/>
          <w:lang w:eastAsia="en-US"/>
        </w:rPr>
      </w:pPr>
      <w:r>
        <w:rPr>
          <w:rFonts w:ascii="Arial Narrow" w:eastAsia="Calibri" w:hAnsi="Arial Narrow"/>
          <w:color w:val="000000"/>
          <w:lang w:eastAsia="en-US"/>
        </w:rPr>
        <w:t>D.T.U 20.12 conception du gros œuvre en maçonnerie des toitures destinées à recevoir un revêtement d’étanchéité (Septembre 1977, Octobre 1977, Octobre 1978 et Octobre 1981).</w:t>
      </w:r>
    </w:p>
    <w:p w14:paraId="4CD8EA9C" w14:textId="77777777" w:rsidR="00682EFB" w:rsidRDefault="00DB50AD">
      <w:pPr>
        <w:numPr>
          <w:ilvl w:val="0"/>
          <w:numId w:val="119"/>
        </w:numPr>
        <w:tabs>
          <w:tab w:val="left" w:pos="709"/>
        </w:tabs>
        <w:spacing w:after="160" w:line="236" w:lineRule="auto"/>
        <w:ind w:left="1440" w:hanging="1014"/>
        <w:jc w:val="both"/>
        <w:rPr>
          <w:rFonts w:ascii="Arial Narrow" w:eastAsia="Calibri" w:hAnsi="Arial Narrow"/>
          <w:color w:val="000000"/>
          <w:lang w:eastAsia="en-US"/>
        </w:rPr>
      </w:pPr>
      <w:r>
        <w:rPr>
          <w:rFonts w:ascii="Arial Narrow" w:eastAsia="Calibri" w:hAnsi="Arial Narrow"/>
          <w:color w:val="000000"/>
          <w:lang w:eastAsia="en-US"/>
        </w:rPr>
        <w:t>D.T.U 43.1 Travaux d’étanchéité des toitures terrasses en maçonnerie pour pente au plus égale à 5%.</w:t>
      </w:r>
    </w:p>
    <w:p w14:paraId="38AD33E5" w14:textId="77777777" w:rsidR="00682EFB" w:rsidRDefault="00DB50AD">
      <w:pPr>
        <w:numPr>
          <w:ilvl w:val="0"/>
          <w:numId w:val="119"/>
        </w:numPr>
        <w:tabs>
          <w:tab w:val="left" w:pos="709"/>
        </w:tabs>
        <w:spacing w:after="160" w:line="234" w:lineRule="auto"/>
        <w:ind w:left="1440" w:right="20" w:hanging="1014"/>
        <w:rPr>
          <w:rFonts w:ascii="Arial Narrow" w:eastAsia="Calibri" w:hAnsi="Arial Narrow"/>
          <w:color w:val="000000"/>
          <w:lang w:eastAsia="en-US"/>
        </w:rPr>
      </w:pPr>
      <w:r>
        <w:rPr>
          <w:rFonts w:ascii="Arial Narrow" w:eastAsia="Calibri" w:hAnsi="Arial Narrow"/>
          <w:color w:val="000000"/>
          <w:lang w:eastAsia="en-US"/>
        </w:rPr>
        <w:t>D.T.U 43.2 étanchéité des toitures terrasses avec éléments porteurs en maçonnerie de pente supérieure ou égale à 5% (Octobre 1981).</w:t>
      </w:r>
    </w:p>
    <w:p w14:paraId="67ACAE22" w14:textId="77777777" w:rsidR="00682EFB" w:rsidRDefault="00DB50AD">
      <w:pPr>
        <w:numPr>
          <w:ilvl w:val="0"/>
          <w:numId w:val="119"/>
        </w:numPr>
        <w:tabs>
          <w:tab w:val="left" w:pos="709"/>
        </w:tabs>
        <w:spacing w:after="160" w:line="234" w:lineRule="auto"/>
        <w:ind w:left="1440" w:right="20" w:hanging="1014"/>
        <w:rPr>
          <w:rFonts w:ascii="Arial Narrow" w:eastAsia="Calibri" w:hAnsi="Arial Narrow"/>
          <w:color w:val="000000"/>
          <w:lang w:eastAsia="en-US"/>
        </w:rPr>
      </w:pPr>
      <w:r>
        <w:rPr>
          <w:rFonts w:ascii="Arial Narrow" w:eastAsia="Calibri" w:hAnsi="Arial Narrow"/>
          <w:color w:val="000000"/>
          <w:lang w:eastAsia="en-US"/>
        </w:rPr>
        <w:t>D.T.U 60.32  descentes d’eaux pluviales (Novembre 1981).</w:t>
      </w:r>
    </w:p>
    <w:p w14:paraId="66A1354D" w14:textId="77777777" w:rsidR="00682EFB" w:rsidRDefault="00DB50AD">
      <w:pPr>
        <w:numPr>
          <w:ilvl w:val="0"/>
          <w:numId w:val="119"/>
        </w:numPr>
        <w:tabs>
          <w:tab w:val="left" w:pos="709"/>
        </w:tabs>
        <w:spacing w:after="160" w:line="234" w:lineRule="auto"/>
        <w:ind w:left="1440" w:right="20" w:hanging="1014"/>
        <w:rPr>
          <w:rFonts w:ascii="Arial Narrow" w:eastAsia="Calibri" w:hAnsi="Arial Narrow"/>
          <w:color w:val="000000"/>
          <w:lang w:eastAsia="en-US"/>
        </w:rPr>
      </w:pPr>
      <w:r>
        <w:rPr>
          <w:rFonts w:ascii="Arial Narrow" w:eastAsia="Calibri" w:hAnsi="Arial Narrow"/>
          <w:color w:val="000000"/>
          <w:lang w:eastAsia="en-US"/>
        </w:rPr>
        <w:t>D.T.U Th-K règles de calcul des caractéristiques utiles des parois de constructions (Juillet 1988).</w:t>
      </w:r>
    </w:p>
    <w:p w14:paraId="5186BAD7" w14:textId="77777777" w:rsidR="00682EFB" w:rsidRDefault="00DB50AD">
      <w:pPr>
        <w:numPr>
          <w:ilvl w:val="0"/>
          <w:numId w:val="119"/>
        </w:numPr>
        <w:tabs>
          <w:tab w:val="left" w:pos="709"/>
        </w:tabs>
        <w:spacing w:after="160" w:line="234" w:lineRule="auto"/>
        <w:ind w:left="1440" w:right="20" w:hanging="1014"/>
        <w:rPr>
          <w:rFonts w:ascii="Arial Narrow" w:eastAsia="Calibri" w:hAnsi="Arial Narrow"/>
          <w:color w:val="000000"/>
          <w:lang w:eastAsia="en-US"/>
        </w:rPr>
      </w:pPr>
      <w:r>
        <w:rPr>
          <w:rFonts w:ascii="Arial Narrow" w:eastAsia="Calibri" w:hAnsi="Arial Narrow"/>
          <w:color w:val="000000"/>
          <w:lang w:eastAsia="en-US"/>
        </w:rPr>
        <w:t>D.T.U Th (titre II) règles de calcul des déperditions de base des bâtiments (février 1975).</w:t>
      </w:r>
    </w:p>
    <w:p w14:paraId="38BAAB37" w14:textId="77777777" w:rsidR="00682EFB" w:rsidRDefault="00682EFB">
      <w:pPr>
        <w:tabs>
          <w:tab w:val="left" w:pos="709"/>
        </w:tabs>
        <w:spacing w:after="160" w:line="133" w:lineRule="exact"/>
        <w:ind w:hanging="1014"/>
        <w:rPr>
          <w:rFonts w:ascii="Arial Narrow" w:eastAsia="Calibri" w:hAnsi="Arial Narrow"/>
          <w:color w:val="000000"/>
          <w:lang w:eastAsia="en-US"/>
        </w:rPr>
      </w:pPr>
    </w:p>
    <w:p w14:paraId="6C47200A" w14:textId="77777777" w:rsidR="00682EFB" w:rsidRDefault="00DB50AD">
      <w:pPr>
        <w:numPr>
          <w:ilvl w:val="0"/>
          <w:numId w:val="119"/>
        </w:numPr>
        <w:tabs>
          <w:tab w:val="left" w:pos="709"/>
        </w:tabs>
        <w:spacing w:after="160" w:line="234" w:lineRule="auto"/>
        <w:ind w:left="1440" w:right="20" w:hanging="1014"/>
        <w:rPr>
          <w:rFonts w:ascii="Arial Narrow" w:eastAsia="Calibri" w:hAnsi="Arial Narrow"/>
          <w:color w:val="000000"/>
          <w:lang w:eastAsia="en-US"/>
        </w:rPr>
      </w:pPr>
      <w:r>
        <w:rPr>
          <w:rFonts w:ascii="Arial Narrow" w:eastAsia="Calibri" w:hAnsi="Arial Narrow"/>
          <w:color w:val="000000"/>
          <w:lang w:eastAsia="en-US"/>
        </w:rPr>
        <w:t>D.T.U Th - G règles de calcul du coefficient G1 des bâtiments autre que ceux d’habitation juillet 1988 + errata de Septembre 1988).</w:t>
      </w:r>
    </w:p>
    <w:p w14:paraId="7FA50F46" w14:textId="77777777" w:rsidR="00682EFB" w:rsidRDefault="00DB50AD">
      <w:pPr>
        <w:numPr>
          <w:ilvl w:val="0"/>
          <w:numId w:val="119"/>
        </w:numPr>
        <w:tabs>
          <w:tab w:val="left" w:pos="709"/>
        </w:tabs>
        <w:spacing w:after="160" w:line="234" w:lineRule="auto"/>
        <w:ind w:left="1440" w:right="20" w:hanging="1014"/>
        <w:rPr>
          <w:rFonts w:ascii="Arial Narrow" w:eastAsia="Calibri" w:hAnsi="Arial Narrow"/>
          <w:color w:val="000000"/>
          <w:lang w:eastAsia="en-US"/>
        </w:rPr>
      </w:pPr>
      <w:r>
        <w:rPr>
          <w:rFonts w:ascii="Arial Narrow" w:eastAsia="Calibri" w:hAnsi="Arial Narrow"/>
          <w:color w:val="000000"/>
          <w:lang w:eastAsia="en-US"/>
        </w:rPr>
        <w:t>Directives particulières UEATC.</w:t>
      </w:r>
    </w:p>
    <w:p w14:paraId="7A47E324" w14:textId="77777777" w:rsidR="00682EFB" w:rsidRDefault="00DB50AD">
      <w:pPr>
        <w:numPr>
          <w:ilvl w:val="0"/>
          <w:numId w:val="119"/>
        </w:numPr>
        <w:tabs>
          <w:tab w:val="left" w:pos="709"/>
        </w:tabs>
        <w:spacing w:after="160" w:line="0" w:lineRule="atLeast"/>
        <w:ind w:left="1440" w:hanging="1014"/>
        <w:rPr>
          <w:rFonts w:ascii="Arial Narrow" w:eastAsia="Calibri" w:hAnsi="Arial Narrow"/>
          <w:color w:val="000000"/>
          <w:lang w:eastAsia="en-US"/>
        </w:rPr>
      </w:pPr>
      <w:r>
        <w:rPr>
          <w:rFonts w:ascii="Arial Narrow" w:eastAsia="Calibri" w:hAnsi="Arial Narrow"/>
          <w:color w:val="000000"/>
          <w:lang w:eastAsia="en-US"/>
        </w:rPr>
        <w:t>Règles SNJF.</w:t>
      </w:r>
    </w:p>
    <w:p w14:paraId="32E1DFE1" w14:textId="77777777" w:rsidR="00682EFB" w:rsidRDefault="00DB50AD">
      <w:pPr>
        <w:numPr>
          <w:ilvl w:val="0"/>
          <w:numId w:val="119"/>
        </w:numPr>
        <w:tabs>
          <w:tab w:val="left" w:pos="709"/>
        </w:tabs>
        <w:spacing w:after="160" w:line="0" w:lineRule="atLeast"/>
        <w:ind w:left="1440" w:hanging="1014"/>
        <w:rPr>
          <w:rFonts w:ascii="Arial Narrow" w:eastAsia="Calibri" w:hAnsi="Arial Narrow"/>
          <w:color w:val="000000"/>
          <w:lang w:eastAsia="en-US"/>
        </w:rPr>
      </w:pPr>
      <w:r>
        <w:rPr>
          <w:rFonts w:ascii="Arial Narrow" w:eastAsia="Calibri" w:hAnsi="Arial Narrow"/>
          <w:color w:val="000000"/>
          <w:lang w:eastAsia="en-US"/>
        </w:rPr>
        <w:t>Avis Techniques du CSTB.</w:t>
      </w:r>
    </w:p>
    <w:p w14:paraId="1E5681B3" w14:textId="77777777" w:rsidR="00682EFB" w:rsidRDefault="00DB50AD">
      <w:pPr>
        <w:numPr>
          <w:ilvl w:val="0"/>
          <w:numId w:val="119"/>
        </w:numPr>
        <w:tabs>
          <w:tab w:val="left" w:pos="709"/>
        </w:tabs>
        <w:spacing w:after="160" w:line="0" w:lineRule="atLeast"/>
        <w:ind w:left="1440" w:hanging="1014"/>
        <w:rPr>
          <w:rFonts w:ascii="Arial Narrow" w:eastAsia="Calibri" w:hAnsi="Arial Narrow"/>
          <w:color w:val="000000"/>
          <w:lang w:eastAsia="en-US"/>
        </w:rPr>
      </w:pPr>
      <w:r>
        <w:rPr>
          <w:rFonts w:ascii="Arial Narrow" w:eastAsia="Calibri" w:hAnsi="Arial Narrow"/>
          <w:color w:val="000000"/>
          <w:lang w:eastAsia="en-US"/>
        </w:rPr>
        <w:t>Manuel de la Chambre Syndicale Nationale de l’Etanchéité sur la conception et la réalisation des toitures terrasses en climat tropical.</w:t>
      </w:r>
    </w:p>
    <w:p w14:paraId="77BA6406" w14:textId="77777777" w:rsidR="00682EFB" w:rsidRDefault="00682EFB">
      <w:pPr>
        <w:spacing w:after="160" w:line="134" w:lineRule="exact"/>
        <w:rPr>
          <w:rFonts w:ascii="Arial Narrow" w:eastAsia="Calibri" w:hAnsi="Arial Narrow"/>
          <w:color w:val="000000"/>
          <w:lang w:eastAsia="en-US"/>
        </w:rPr>
      </w:pPr>
    </w:p>
    <w:p w14:paraId="449C3CA1"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Dans tous les cas, l’Entreprise devra se conformer à la réglementation en vigueur à la date d’exécution des travaux et conserver en tant que spécialiste et en raison de sa qualification professionnelle, la responsabilité de l’étude des ouvrages concernés.</w:t>
      </w:r>
    </w:p>
    <w:p w14:paraId="38CECF78" w14:textId="77777777" w:rsidR="00682EFB" w:rsidRDefault="00DB50AD">
      <w:pPr>
        <w:spacing w:after="160" w:line="23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En outre, l’entrepreneur devra se rendre compte sur place des conditions d’exécutions des travaux.</w:t>
      </w:r>
    </w:p>
    <w:p w14:paraId="70FA0668"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15.1.3. – LIMITES GENERALES DES PRESTATIONS</w:t>
      </w:r>
    </w:p>
    <w:p w14:paraId="42D4BF7D"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L’entreprise a à sa charge :</w:t>
      </w:r>
    </w:p>
    <w:p w14:paraId="76C2F40D" w14:textId="77777777" w:rsidR="00682EFB" w:rsidRDefault="00DB50AD">
      <w:pPr>
        <w:numPr>
          <w:ilvl w:val="0"/>
          <w:numId w:val="120"/>
        </w:numPr>
        <w:tabs>
          <w:tab w:val="left" w:pos="1234"/>
        </w:tabs>
        <w:spacing w:after="160" w:line="236" w:lineRule="auto"/>
        <w:ind w:left="1260" w:hanging="187"/>
        <w:jc w:val="both"/>
        <w:rPr>
          <w:rFonts w:ascii="Arial Narrow" w:eastAsia="Calibri" w:hAnsi="Arial Narrow"/>
          <w:color w:val="000000"/>
          <w:lang w:eastAsia="en-US"/>
        </w:rPr>
      </w:pPr>
      <w:r>
        <w:rPr>
          <w:rFonts w:ascii="Arial Narrow" w:eastAsia="Calibri" w:hAnsi="Arial Narrow"/>
          <w:color w:val="000000"/>
          <w:lang w:eastAsia="en-US"/>
        </w:rPr>
        <w:t>La vérification et la réception des supports sur lesquels elle devra mettre en œuvre ses ouvrages, car le fait d’avoir exécuté les travaux d’étanchéité constituera une acceptation sans réserve de ceux-ci ;</w:t>
      </w:r>
    </w:p>
    <w:p w14:paraId="3019882A" w14:textId="77777777" w:rsidR="00682EFB" w:rsidRDefault="00DB50AD">
      <w:pPr>
        <w:numPr>
          <w:ilvl w:val="0"/>
          <w:numId w:val="120"/>
        </w:numPr>
        <w:tabs>
          <w:tab w:val="left" w:pos="1226"/>
        </w:tabs>
        <w:spacing w:after="160" w:line="236" w:lineRule="auto"/>
        <w:ind w:left="1260" w:hanging="187"/>
        <w:jc w:val="both"/>
        <w:rPr>
          <w:rFonts w:ascii="Arial Narrow" w:eastAsia="Calibri" w:hAnsi="Arial Narrow"/>
          <w:color w:val="000000"/>
          <w:lang w:eastAsia="en-US"/>
        </w:rPr>
      </w:pPr>
      <w:r>
        <w:rPr>
          <w:rFonts w:ascii="Arial Narrow" w:eastAsia="Calibri" w:hAnsi="Arial Narrow"/>
          <w:color w:val="000000"/>
          <w:lang w:eastAsia="en-US"/>
        </w:rPr>
        <w:t>La fourniture le cas échéant et la pose de tous dispositifs nécessaires à l’évacuation des eaux pluviales hors des bâtiments et ce jusqu’au raccordement des descentes pluviales ;</w:t>
      </w:r>
    </w:p>
    <w:p w14:paraId="5E898D65" w14:textId="77777777" w:rsidR="00682EFB" w:rsidRDefault="00DB50AD">
      <w:pPr>
        <w:numPr>
          <w:ilvl w:val="0"/>
          <w:numId w:val="120"/>
        </w:numPr>
        <w:tabs>
          <w:tab w:val="left" w:pos="1238"/>
        </w:tabs>
        <w:spacing w:after="160" w:line="236" w:lineRule="auto"/>
        <w:ind w:left="1260" w:hanging="187"/>
        <w:jc w:val="both"/>
        <w:rPr>
          <w:rFonts w:ascii="Arial Narrow" w:eastAsia="Calibri" w:hAnsi="Arial Narrow"/>
          <w:color w:val="000000"/>
          <w:lang w:eastAsia="en-US"/>
        </w:rPr>
      </w:pPr>
      <w:r>
        <w:rPr>
          <w:rFonts w:ascii="Arial Narrow" w:eastAsia="Calibri" w:hAnsi="Arial Narrow"/>
          <w:color w:val="000000"/>
          <w:lang w:eastAsia="en-US"/>
        </w:rPr>
        <w:t>La remise à l’Ingénieur, avant tout commencement des travaux, d’un dossier d’études comportant les plans de détails des ouvrages :</w:t>
      </w:r>
    </w:p>
    <w:p w14:paraId="5E02493C" w14:textId="77777777" w:rsidR="00682EFB" w:rsidRDefault="00DB50AD">
      <w:pPr>
        <w:numPr>
          <w:ilvl w:val="0"/>
          <w:numId w:val="113"/>
        </w:numPr>
        <w:spacing w:after="160" w:line="259" w:lineRule="auto"/>
        <w:ind w:right="6580"/>
        <w:rPr>
          <w:rFonts w:ascii="Arial Narrow" w:eastAsia="Calibri" w:hAnsi="Arial Narrow"/>
          <w:color w:val="000000"/>
          <w:lang w:eastAsia="en-US"/>
        </w:rPr>
      </w:pPr>
      <w:r>
        <w:rPr>
          <w:rFonts w:ascii="Arial Narrow" w:eastAsia="Calibri" w:hAnsi="Arial Narrow"/>
          <w:color w:val="000000"/>
          <w:lang w:eastAsia="en-US"/>
        </w:rPr>
        <w:t>Parties courantes ;</w:t>
      </w:r>
    </w:p>
    <w:p w14:paraId="18C07211" w14:textId="77777777" w:rsidR="00682EFB" w:rsidRDefault="00DB50AD">
      <w:pPr>
        <w:numPr>
          <w:ilvl w:val="0"/>
          <w:numId w:val="113"/>
        </w:numPr>
        <w:spacing w:after="160" w:line="259" w:lineRule="auto"/>
        <w:ind w:right="6580"/>
        <w:rPr>
          <w:rFonts w:ascii="Arial Narrow" w:eastAsia="Calibri" w:hAnsi="Arial Narrow"/>
          <w:color w:val="000000"/>
          <w:lang w:eastAsia="en-US"/>
        </w:rPr>
      </w:pPr>
      <w:r>
        <w:rPr>
          <w:rFonts w:ascii="Arial Narrow" w:eastAsia="Calibri" w:hAnsi="Arial Narrow"/>
          <w:color w:val="000000"/>
          <w:lang w:eastAsia="en-US"/>
        </w:rPr>
        <w:t>Relevés ;</w:t>
      </w:r>
    </w:p>
    <w:p w14:paraId="29E4C5E7" w14:textId="77777777" w:rsidR="00682EFB" w:rsidRDefault="00DB50AD">
      <w:pPr>
        <w:numPr>
          <w:ilvl w:val="0"/>
          <w:numId w:val="113"/>
        </w:numPr>
        <w:spacing w:after="160" w:line="259" w:lineRule="auto"/>
        <w:ind w:right="-5"/>
        <w:rPr>
          <w:rFonts w:ascii="Arial Narrow" w:eastAsia="Calibri" w:hAnsi="Arial Narrow"/>
          <w:color w:val="000000"/>
          <w:lang w:eastAsia="en-US"/>
        </w:rPr>
      </w:pPr>
      <w:r>
        <w:rPr>
          <w:rFonts w:ascii="Arial Narrow" w:eastAsia="Calibri" w:hAnsi="Arial Narrow"/>
          <w:color w:val="000000"/>
          <w:lang w:eastAsia="en-US"/>
        </w:rPr>
        <w:t>Jonctions avec descentes d’eaux pluviales ;</w:t>
      </w:r>
    </w:p>
    <w:p w14:paraId="4888EC95" w14:textId="77777777" w:rsidR="00682EFB" w:rsidRDefault="00DB50AD">
      <w:pPr>
        <w:numPr>
          <w:ilvl w:val="0"/>
          <w:numId w:val="113"/>
        </w:numPr>
        <w:spacing w:after="160" w:line="259" w:lineRule="auto"/>
        <w:ind w:right="-5"/>
        <w:rPr>
          <w:rFonts w:ascii="Arial Narrow" w:eastAsia="Calibri" w:hAnsi="Arial Narrow"/>
          <w:color w:val="000000"/>
          <w:lang w:eastAsia="en-US"/>
        </w:rPr>
      </w:pPr>
      <w:r>
        <w:rPr>
          <w:rFonts w:ascii="Arial Narrow" w:eastAsia="Calibri" w:hAnsi="Arial Narrow"/>
          <w:color w:val="000000"/>
          <w:lang w:eastAsia="en-US"/>
        </w:rPr>
        <w:t xml:space="preserve">Ventilation ou socle pour climatisation ; </w:t>
      </w:r>
    </w:p>
    <w:p w14:paraId="47E8FCC6" w14:textId="77777777" w:rsidR="00682EFB" w:rsidRDefault="00DB50AD">
      <w:pPr>
        <w:numPr>
          <w:ilvl w:val="0"/>
          <w:numId w:val="113"/>
        </w:numPr>
        <w:spacing w:after="160" w:line="259" w:lineRule="auto"/>
        <w:ind w:right="-5"/>
        <w:rPr>
          <w:rFonts w:ascii="Arial Narrow" w:eastAsia="Calibri" w:hAnsi="Arial Narrow"/>
          <w:color w:val="000000"/>
          <w:lang w:eastAsia="en-US"/>
        </w:rPr>
      </w:pPr>
      <w:r>
        <w:rPr>
          <w:rFonts w:ascii="Arial Narrow" w:eastAsia="Calibri" w:hAnsi="Arial Narrow"/>
          <w:color w:val="000000"/>
          <w:lang w:eastAsia="en-US"/>
        </w:rPr>
        <w:t>Supports des équipements divers ;</w:t>
      </w:r>
    </w:p>
    <w:p w14:paraId="5036204E" w14:textId="77777777" w:rsidR="00682EFB" w:rsidRDefault="00DB50AD">
      <w:pPr>
        <w:numPr>
          <w:ilvl w:val="0"/>
          <w:numId w:val="113"/>
        </w:numPr>
        <w:tabs>
          <w:tab w:val="left" w:pos="709"/>
        </w:tabs>
        <w:spacing w:after="160" w:line="259" w:lineRule="auto"/>
        <w:ind w:right="136"/>
        <w:rPr>
          <w:rFonts w:ascii="Arial Narrow" w:eastAsia="Calibri" w:hAnsi="Arial Narrow"/>
          <w:color w:val="000000"/>
          <w:lang w:eastAsia="en-US"/>
        </w:rPr>
      </w:pPr>
      <w:r>
        <w:rPr>
          <w:rFonts w:ascii="Arial Narrow" w:eastAsia="Calibri" w:hAnsi="Arial Narrow"/>
          <w:color w:val="000000"/>
          <w:lang w:eastAsia="en-US"/>
        </w:rPr>
        <w:t>Edicule pour appareil d’extraction ;</w:t>
      </w:r>
    </w:p>
    <w:p w14:paraId="47822B26" w14:textId="77777777" w:rsidR="00682EFB" w:rsidRDefault="00DB50AD">
      <w:pPr>
        <w:numPr>
          <w:ilvl w:val="0"/>
          <w:numId w:val="113"/>
        </w:numPr>
        <w:tabs>
          <w:tab w:val="left" w:pos="709"/>
        </w:tabs>
        <w:spacing w:after="160" w:line="259" w:lineRule="auto"/>
        <w:ind w:right="136"/>
        <w:rPr>
          <w:rFonts w:ascii="Arial Narrow" w:eastAsia="Calibri" w:hAnsi="Arial Narrow"/>
          <w:color w:val="000000"/>
          <w:lang w:eastAsia="en-US"/>
        </w:rPr>
      </w:pPr>
      <w:r>
        <w:rPr>
          <w:rFonts w:ascii="Arial Narrow" w:eastAsia="Calibri" w:hAnsi="Arial Narrow"/>
          <w:color w:val="000000"/>
          <w:lang w:eastAsia="en-US"/>
        </w:rPr>
        <w:t>etc …</w:t>
      </w:r>
    </w:p>
    <w:p w14:paraId="67BE3056" w14:textId="77777777" w:rsidR="00682EFB" w:rsidRDefault="00DB50AD">
      <w:pPr>
        <w:numPr>
          <w:ilvl w:val="0"/>
          <w:numId w:val="120"/>
        </w:numPr>
        <w:tabs>
          <w:tab w:val="left" w:pos="1226"/>
        </w:tabs>
        <w:spacing w:after="160" w:line="236" w:lineRule="auto"/>
        <w:ind w:left="1260" w:hanging="187"/>
        <w:jc w:val="both"/>
        <w:rPr>
          <w:rFonts w:ascii="Arial Narrow" w:eastAsia="Calibri" w:hAnsi="Arial Narrow"/>
          <w:color w:val="000000"/>
          <w:lang w:eastAsia="en-US"/>
        </w:rPr>
      </w:pPr>
      <w:r>
        <w:rPr>
          <w:rFonts w:ascii="Arial Narrow" w:eastAsia="Calibri" w:hAnsi="Arial Narrow"/>
          <w:color w:val="000000"/>
          <w:lang w:eastAsia="en-US"/>
        </w:rPr>
        <w:t>L’installation, le transport et le repli en fin d’utilisation de tout matériel nécessaire à la réalisation des prestations ;</w:t>
      </w:r>
    </w:p>
    <w:p w14:paraId="065143CA" w14:textId="77777777" w:rsidR="00682EFB" w:rsidRDefault="00DB50AD">
      <w:pPr>
        <w:numPr>
          <w:ilvl w:val="0"/>
          <w:numId w:val="120"/>
        </w:numPr>
        <w:tabs>
          <w:tab w:val="left" w:pos="1440"/>
        </w:tabs>
        <w:spacing w:after="160" w:line="234" w:lineRule="auto"/>
        <w:ind w:left="1440" w:right="20" w:hanging="367"/>
        <w:rPr>
          <w:rFonts w:ascii="Arial Narrow" w:eastAsia="Calibri" w:hAnsi="Arial Narrow"/>
          <w:color w:val="000000"/>
          <w:lang w:eastAsia="en-US"/>
        </w:rPr>
      </w:pPr>
      <w:r>
        <w:rPr>
          <w:rFonts w:ascii="Arial Narrow" w:eastAsia="Calibri" w:hAnsi="Arial Narrow"/>
          <w:color w:val="000000"/>
          <w:lang w:eastAsia="en-US"/>
        </w:rPr>
        <w:t>Toutes protections le cas échéant, nécessaires sur les ouvrages existants et le nettoyage suivant le lieu et le type d’intervention.</w:t>
      </w:r>
    </w:p>
    <w:p w14:paraId="76A2491D"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Ne sont pas compris dans ces travaux d’étanchéité :</w:t>
      </w:r>
    </w:p>
    <w:p w14:paraId="4ADBC83C" w14:textId="77777777" w:rsidR="00682EFB" w:rsidRDefault="00DB50AD">
      <w:pPr>
        <w:numPr>
          <w:ilvl w:val="0"/>
          <w:numId w:val="98"/>
        </w:numPr>
        <w:tabs>
          <w:tab w:val="left" w:pos="144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La réalisation des supports en maçonnerie ;</w:t>
      </w:r>
    </w:p>
    <w:p w14:paraId="6C9D7272" w14:textId="77777777" w:rsidR="00682EFB" w:rsidRDefault="00DB50AD">
      <w:pPr>
        <w:numPr>
          <w:ilvl w:val="0"/>
          <w:numId w:val="98"/>
        </w:numPr>
        <w:tabs>
          <w:tab w:val="left" w:pos="144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Tous travaux correctifs de nivellement des supports en maçonnerie ;</w:t>
      </w:r>
    </w:p>
    <w:p w14:paraId="6F3C78A5" w14:textId="77777777" w:rsidR="00682EFB" w:rsidRDefault="00DB50AD">
      <w:pPr>
        <w:numPr>
          <w:ilvl w:val="0"/>
          <w:numId w:val="98"/>
        </w:numPr>
        <w:tabs>
          <w:tab w:val="left" w:pos="144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Les conduites d’évacuation des eaux pluviales au-delà du moignon.</w:t>
      </w:r>
    </w:p>
    <w:p w14:paraId="7DED4E3E" w14:textId="77777777" w:rsidR="00682EFB" w:rsidRDefault="00682EFB">
      <w:pPr>
        <w:spacing w:after="160" w:line="200" w:lineRule="exact"/>
        <w:rPr>
          <w:rFonts w:ascii="Arial Narrow" w:eastAsia="Calibri" w:hAnsi="Arial Narrow"/>
          <w:color w:val="000000"/>
          <w:lang w:eastAsia="en-US"/>
        </w:rPr>
      </w:pPr>
    </w:p>
    <w:p w14:paraId="13DFADEB" w14:textId="77777777" w:rsidR="00682EFB" w:rsidRDefault="00DB50AD">
      <w:pPr>
        <w:spacing w:after="160" w:line="0" w:lineRule="atLeast"/>
        <w:ind w:left="1080"/>
        <w:rPr>
          <w:rFonts w:ascii="Arial Narrow" w:eastAsia="Calibri" w:hAnsi="Arial Narrow"/>
          <w:b/>
          <w:color w:val="000000"/>
          <w:u w:val="single"/>
          <w:lang w:eastAsia="en-US"/>
        </w:rPr>
      </w:pPr>
      <w:r>
        <w:rPr>
          <w:rFonts w:ascii="Arial Narrow" w:eastAsia="Calibri" w:hAnsi="Arial Narrow"/>
          <w:b/>
          <w:color w:val="000000"/>
          <w:u w:val="single"/>
          <w:lang w:eastAsia="en-US"/>
        </w:rPr>
        <w:t>NOTE IMPORTANTE</w:t>
      </w:r>
    </w:p>
    <w:p w14:paraId="071FBA8F" w14:textId="77777777" w:rsidR="00682EFB" w:rsidRDefault="00DB50AD">
      <w:pPr>
        <w:spacing w:after="160" w:line="238"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Les prestations indiquées dans le présent C.C.T.P. ne sont pas limitatives, elles sont données à titre indicatif afin de guider l’entreprise dans l’établissement de son prix. Tous les travaux jugés nécessaires éventuellement relevés par l‘entrepreneur se rapportant à ce lot non mentionnés dans le </w:t>
      </w:r>
      <w:r>
        <w:rPr>
          <w:rFonts w:ascii="Arial Narrow" w:eastAsia="Calibri" w:hAnsi="Arial Narrow"/>
          <w:color w:val="000000"/>
          <w:lang w:eastAsia="en-US"/>
        </w:rPr>
        <w:lastRenderedPageBreak/>
        <w:t>présent C.C.T.P. devront être chiffrés et détaillés au cadre de décomposition du prix global et forfaitaire dans le poste “ouvrages divers” prévu à cet effet.</w:t>
      </w:r>
    </w:p>
    <w:p w14:paraId="6744BD8A" w14:textId="77777777" w:rsidR="00682EFB" w:rsidRDefault="00682EFB">
      <w:pPr>
        <w:spacing w:after="160" w:line="238" w:lineRule="auto"/>
        <w:ind w:firstLine="708"/>
        <w:jc w:val="both"/>
        <w:rPr>
          <w:rFonts w:ascii="Arial Narrow" w:eastAsia="Calibri" w:hAnsi="Arial Narrow"/>
          <w:color w:val="000000"/>
          <w:lang w:eastAsia="en-US"/>
        </w:rPr>
      </w:pPr>
    </w:p>
    <w:p w14:paraId="53283CCF" w14:textId="77777777" w:rsidR="00682EFB" w:rsidRDefault="00DB50AD">
      <w:pPr>
        <w:tabs>
          <w:tab w:val="left" w:pos="1060"/>
        </w:tabs>
        <w:spacing w:after="160" w:line="0" w:lineRule="atLeast"/>
        <w:rPr>
          <w:rFonts w:ascii="Arial Narrow" w:eastAsia="Calibri" w:hAnsi="Arial Narrow"/>
          <w:b/>
          <w:color w:val="000000"/>
          <w:u w:val="single"/>
          <w:lang w:eastAsia="en-US"/>
        </w:rPr>
      </w:pPr>
      <w:r>
        <w:rPr>
          <w:rFonts w:ascii="Arial Narrow" w:eastAsia="Calibri" w:hAnsi="Arial Narrow"/>
          <w:b/>
          <w:color w:val="000000"/>
          <w:lang w:eastAsia="en-US"/>
        </w:rPr>
        <w:t>15.2. – PRESCRIPTIONS TECHNIQUES PARTICULIERES</w:t>
      </w:r>
    </w:p>
    <w:p w14:paraId="49B1BDB2"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15.2.1. – EXECUTION ET QUALITE DES TRAVAUX</w:t>
      </w:r>
    </w:p>
    <w:p w14:paraId="42C7301A"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Aucun travail d’étanchéité ne devra être entrepris ou poursuivi lorsqu’il y aura humidification des supports. Toutes dispositions devront être prises en vue, le cas échéant, d’un assèchement complet du support avant poursuite des travaux.</w:t>
      </w:r>
    </w:p>
    <w:p w14:paraId="6E8D387F"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15.2.2. – JOINTS DE FRACTIONNEMENT DES ACROTERES</w:t>
      </w:r>
    </w:p>
    <w:p w14:paraId="3ABD6549"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Conformément aux prescriptions du D.T.U 43, certains acrotères comportent dans la partie supérieure du bandeau saillant en béton (becquet de protection du relevé d’étanchéité) des joints de fractionnement ou joints diapasons verticaux tous les 8.0 ml environ.</w:t>
      </w:r>
    </w:p>
    <w:p w14:paraId="0EE372D2" w14:textId="77777777" w:rsidR="00682EFB" w:rsidRDefault="00DB50AD">
      <w:pPr>
        <w:spacing w:after="160" w:line="212"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est à noter que la mise en œuvre du calfeutrement des joints d’acrotères sera à la charge de l’entreprise. Le calfeutrement devra être fait avec du mastic élastomère de 1ère catégorie justifiant du Label SNJF.</w:t>
      </w:r>
    </w:p>
    <w:p w14:paraId="46B898D6"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15.2.3. – CONTROLE DE L’EXECUTION</w:t>
      </w:r>
    </w:p>
    <w:p w14:paraId="32CC2C93"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Le Maître d’ouvrage se réserve la faculté de confier une mission de contrôle technique à un organisme de son choix agissant conjointement ou non avec le Maître d’œuvre. Celui (ceux)-ci pourra (ont) alors en tant que de besoin, au nom du Maître d’ouvrage, faire exécuter un ou des prélèvements de contrôle en présence de l’entrepreneur.</w:t>
      </w:r>
    </w:p>
    <w:p w14:paraId="5DD6CD48" w14:textId="77777777" w:rsidR="00682EFB" w:rsidRDefault="00DB50AD">
      <w:pPr>
        <w:spacing w:after="160" w:line="234"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Il est effectué en pleine partie courante en dehors des noues et de préférence aux points hauts.</w:t>
      </w:r>
    </w:p>
    <w:p w14:paraId="148E20BF" w14:textId="77777777" w:rsidR="00682EFB" w:rsidRDefault="00DB50AD">
      <w:pPr>
        <w:spacing w:after="160" w:line="23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frais relatifs à ces prélèvements et remises en état, sont dans tous les cas à la charge de l’Entrepreneur, quels qu’en soient les résultats.</w:t>
      </w:r>
    </w:p>
    <w:p w14:paraId="2B8AEDD8"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15.2.4. – EPREUVES REGLEMENTAIRES D’ETANCHEITE</w:t>
      </w:r>
    </w:p>
    <w:p w14:paraId="0BD342A0"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 la fin des travaux, conformément aux prescriptions du cahier des charges du DTU 43.1 et dans tous les cas avant leur réception, il sera prévu une mise en eau de la terrasse (eau colorée à la fluorescéine) selon charge d’exploitation à raison de 100 daN/m².</w:t>
      </w:r>
    </w:p>
    <w:p w14:paraId="42AFAEB8" w14:textId="77777777" w:rsidR="00682EFB" w:rsidRDefault="00DB50AD">
      <w:pPr>
        <w:spacing w:after="160" w:line="23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On établit le niveau à 0,05 m au-dessous de la partie supérieure du point le plus bas des relevés.</w:t>
      </w:r>
    </w:p>
    <w:p w14:paraId="68CEA454"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Ce niveau est maintenu 24 heures au minimum.</w:t>
      </w:r>
    </w:p>
    <w:p w14:paraId="5A832266"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L'obstruction des entrées d'eaux pluviales doit se faire par un système permettant d'évacuer les eaux lorsque le niveau dépasse celui prévu (par suite d'une pluie soudaine par exemple).</w:t>
      </w:r>
    </w:p>
    <w:p w14:paraId="73CB94DE"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La vidange de l'eau est faite progressivement pour éviter tout refoulement dans les colonnes d'évacuation. Aucune fuite ne devra apparaître en aucun point en sous face de la terrasse ainsi que dans les murs ou dans une cloison verticale.</w:t>
      </w:r>
    </w:p>
    <w:p w14:paraId="641B057A" w14:textId="77777777" w:rsidR="00682EFB" w:rsidRDefault="00DB50AD">
      <w:pPr>
        <w:spacing w:after="160" w:line="234" w:lineRule="auto"/>
        <w:ind w:firstLine="708"/>
        <w:rPr>
          <w:rFonts w:ascii="Arial Narrow" w:eastAsia="Calibri" w:hAnsi="Arial Narrow"/>
          <w:color w:val="000000"/>
          <w:lang w:eastAsia="en-US"/>
        </w:rPr>
      </w:pPr>
      <w:r>
        <w:rPr>
          <w:rFonts w:ascii="Arial Narrow" w:eastAsia="Calibri" w:hAnsi="Arial Narrow"/>
          <w:color w:val="000000"/>
          <w:lang w:eastAsia="en-US"/>
        </w:rPr>
        <w:t>En cas d’ambiguïté sur la provenance d’humidité, on pourra la lever en refaisant les épreuves à l’aide d’eau teintée (eau colorée à la fluorescéine).</w:t>
      </w:r>
    </w:p>
    <w:p w14:paraId="7BAE0AD5" w14:textId="77777777" w:rsidR="00682EFB" w:rsidRDefault="00DB50AD">
      <w:pPr>
        <w:spacing w:after="160" w:line="234" w:lineRule="auto"/>
        <w:ind w:firstLine="708"/>
        <w:rPr>
          <w:rFonts w:ascii="Arial Narrow" w:eastAsia="Calibri" w:hAnsi="Arial Narrow"/>
          <w:color w:val="000000"/>
          <w:lang w:eastAsia="en-US"/>
        </w:rPr>
      </w:pPr>
      <w:r>
        <w:rPr>
          <w:rFonts w:ascii="Arial Narrow" w:eastAsia="Calibri" w:hAnsi="Arial Narrow"/>
          <w:color w:val="000000"/>
          <w:lang w:eastAsia="en-US"/>
        </w:rPr>
        <w:lastRenderedPageBreak/>
        <w:t>En cas de fuite, l’entrepreneur devra les réparations tous corps d’état et la remise en état des parties dégradées.</w:t>
      </w:r>
    </w:p>
    <w:p w14:paraId="5EE294B3" w14:textId="77777777" w:rsidR="00682EFB" w:rsidRDefault="00DB50AD">
      <w:pPr>
        <w:spacing w:after="160" w:line="234" w:lineRule="auto"/>
        <w:ind w:firstLine="708"/>
        <w:rPr>
          <w:rFonts w:ascii="Arial Narrow" w:eastAsia="Calibri" w:hAnsi="Arial Narrow"/>
          <w:color w:val="000000"/>
          <w:lang w:eastAsia="en-US"/>
        </w:rPr>
      </w:pPr>
      <w:r>
        <w:rPr>
          <w:rFonts w:ascii="Arial Narrow" w:eastAsia="Calibri" w:hAnsi="Arial Narrow"/>
          <w:color w:val="000000"/>
          <w:lang w:eastAsia="en-US"/>
        </w:rPr>
        <w:t>La réception provisoire ne pourra être prononcée si l’épreuve réglementaire n’a pas été effectuée avec succès.</w:t>
      </w:r>
    </w:p>
    <w:p w14:paraId="356F72AA" w14:textId="77777777" w:rsidR="00682EFB" w:rsidRDefault="00682EFB">
      <w:pPr>
        <w:spacing w:after="160" w:line="234" w:lineRule="auto"/>
        <w:ind w:firstLine="708"/>
        <w:rPr>
          <w:rFonts w:ascii="Arial Narrow" w:eastAsia="Calibri" w:hAnsi="Arial Narrow"/>
          <w:color w:val="000000"/>
          <w:lang w:eastAsia="en-US"/>
        </w:rPr>
      </w:pPr>
    </w:p>
    <w:p w14:paraId="0F8EC338" w14:textId="77777777" w:rsidR="00682EFB" w:rsidRDefault="00DB50AD">
      <w:pPr>
        <w:tabs>
          <w:tab w:val="left" w:pos="1060"/>
        </w:tabs>
        <w:spacing w:after="160" w:line="0" w:lineRule="atLeast"/>
        <w:rPr>
          <w:rFonts w:ascii="Arial Narrow" w:eastAsia="Calibri" w:hAnsi="Arial Narrow"/>
          <w:b/>
          <w:color w:val="000000"/>
          <w:u w:val="single"/>
          <w:lang w:eastAsia="en-US"/>
        </w:rPr>
      </w:pPr>
      <w:r>
        <w:rPr>
          <w:rFonts w:ascii="Arial Narrow" w:eastAsia="Calibri" w:hAnsi="Arial Narrow"/>
          <w:b/>
          <w:color w:val="000000"/>
          <w:lang w:eastAsia="en-US"/>
        </w:rPr>
        <w:t>15.3. – DESCRIPTION DES OUVRAGES</w:t>
      </w:r>
    </w:p>
    <w:p w14:paraId="72E3FE8D" w14:textId="77777777" w:rsidR="00682EFB" w:rsidRDefault="00682EFB">
      <w:pPr>
        <w:spacing w:after="160" w:line="300" w:lineRule="exact"/>
        <w:rPr>
          <w:rFonts w:ascii="Arial Narrow" w:eastAsia="Calibri" w:hAnsi="Arial Narrow"/>
          <w:color w:val="000000"/>
          <w:lang w:eastAsia="en-US"/>
        </w:rPr>
      </w:pPr>
    </w:p>
    <w:p w14:paraId="2FA964CE"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15.3.1. – SYSTEME D’ETANCHEITE AUTOPROTEGEE DES TERRASSES ISOLEES</w:t>
      </w:r>
    </w:p>
    <w:p w14:paraId="108CF6CD"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15.3.1.1. – </w:t>
      </w:r>
      <w:r>
        <w:rPr>
          <w:rFonts w:ascii="Arial Narrow" w:eastAsia="Calibri" w:hAnsi="Arial Narrow"/>
          <w:color w:val="000000"/>
          <w:u w:val="single"/>
          <w:lang w:eastAsia="en-US"/>
        </w:rPr>
        <w:t>ISOLATION THERMIQUE</w:t>
      </w:r>
    </w:p>
    <w:p w14:paraId="0AE4C049" w14:textId="77777777" w:rsidR="00682EFB" w:rsidRDefault="00DB50AD">
      <w:pPr>
        <w:spacing w:after="160" w:line="234" w:lineRule="auto"/>
        <w:ind w:firstLine="708"/>
        <w:rPr>
          <w:rFonts w:ascii="Arial Narrow" w:eastAsia="Calibri" w:hAnsi="Arial Narrow"/>
          <w:color w:val="000000"/>
          <w:lang w:eastAsia="en-US"/>
        </w:rPr>
      </w:pPr>
      <w:r>
        <w:rPr>
          <w:rFonts w:ascii="Arial Narrow" w:eastAsia="Calibri" w:hAnsi="Arial Narrow"/>
          <w:color w:val="000000"/>
          <w:lang w:eastAsia="en-US"/>
        </w:rPr>
        <w:t>Fourniture et pose de panneaux isolants type POLYURETHANE ou EFIGREEN ALU épaisseur 4 cm, ou équivalent compatible avec le système d’étanchéité prévu, posé en semi indépendance selon son avis technique spécifique, sous étanchéité bitume élastomère et comprenant :</w:t>
      </w:r>
    </w:p>
    <w:p w14:paraId="04B171A3" w14:textId="77777777" w:rsidR="00682EFB" w:rsidRDefault="00DB50AD">
      <w:pPr>
        <w:numPr>
          <w:ilvl w:val="0"/>
          <w:numId w:val="121"/>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 couche d’enduit d’imprégnation à froid (EIFAQUADERRE) ;</w:t>
      </w:r>
    </w:p>
    <w:p w14:paraId="266127C6" w14:textId="77777777" w:rsidR="00682EFB" w:rsidRDefault="00DB50AD">
      <w:pPr>
        <w:numPr>
          <w:ilvl w:val="0"/>
          <w:numId w:val="121"/>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 couche d’enduit d’application à chaud (EAC) servant au collage des panneaux isolants.</w:t>
      </w:r>
    </w:p>
    <w:p w14:paraId="783F9B30" w14:textId="77777777" w:rsidR="00682EFB" w:rsidRDefault="00682EFB">
      <w:pPr>
        <w:tabs>
          <w:tab w:val="left" w:pos="1440"/>
        </w:tabs>
        <w:spacing w:after="160" w:line="0" w:lineRule="atLeast"/>
        <w:rPr>
          <w:rFonts w:ascii="Arial Narrow" w:eastAsia="Calibri" w:hAnsi="Arial Narrow"/>
          <w:b/>
          <w:color w:val="000000"/>
          <w:lang w:eastAsia="en-US"/>
        </w:rPr>
      </w:pPr>
    </w:p>
    <w:p w14:paraId="3B316C7C" w14:textId="77777777" w:rsidR="00682EFB" w:rsidRDefault="00DB50AD">
      <w:pPr>
        <w:tabs>
          <w:tab w:val="left" w:pos="1440"/>
        </w:tabs>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15.3.1.2. – </w:t>
      </w:r>
      <w:r>
        <w:rPr>
          <w:rFonts w:ascii="Arial Narrow" w:eastAsia="Calibri" w:hAnsi="Arial Narrow"/>
          <w:color w:val="000000"/>
          <w:u w:val="single"/>
          <w:lang w:eastAsia="en-US"/>
        </w:rPr>
        <w:t>ETANCHEITE EN PARTIES COURANTES</w:t>
      </w:r>
    </w:p>
    <w:p w14:paraId="721BA830" w14:textId="77777777" w:rsidR="00682EFB" w:rsidRDefault="00682EFB">
      <w:pPr>
        <w:spacing w:after="160" w:line="120" w:lineRule="exact"/>
        <w:rPr>
          <w:rFonts w:ascii="Arial Narrow" w:eastAsia="Calibri" w:hAnsi="Arial Narrow"/>
          <w:color w:val="000000"/>
          <w:lang w:eastAsia="en-US"/>
        </w:rPr>
      </w:pPr>
    </w:p>
    <w:p w14:paraId="2A101CCB" w14:textId="77777777" w:rsidR="00682EFB" w:rsidRDefault="00DB50AD">
      <w:pPr>
        <w:tabs>
          <w:tab w:val="left" w:pos="1440"/>
        </w:tabs>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15.3.1.2.1 – </w:t>
      </w:r>
      <w:r>
        <w:rPr>
          <w:rFonts w:ascii="Arial Narrow" w:eastAsia="Calibri" w:hAnsi="Arial Narrow"/>
          <w:b/>
          <w:i/>
          <w:color w:val="000000"/>
          <w:lang w:eastAsia="en-US"/>
        </w:rPr>
        <w:t>Sur support isolant thermique</w:t>
      </w:r>
    </w:p>
    <w:p w14:paraId="472D6C31"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Etanchéité multicouche sur toiture non accessible ou accessible technique avec autoprotection minérale (couleur au choix du Maître d’Ouvrage) comprenant en finition sur isolation thermique :</w:t>
      </w:r>
    </w:p>
    <w:p w14:paraId="349C627A" w14:textId="77777777" w:rsidR="00682EFB" w:rsidRDefault="00DB50AD">
      <w:pPr>
        <w:numPr>
          <w:ilvl w:val="0"/>
          <w:numId w:val="122"/>
        </w:numPr>
        <w:spacing w:after="160" w:line="237" w:lineRule="auto"/>
        <w:jc w:val="both"/>
        <w:rPr>
          <w:rFonts w:ascii="Arial Narrow" w:eastAsia="Calibri" w:hAnsi="Arial Narrow"/>
          <w:color w:val="000000"/>
          <w:lang w:eastAsia="en-US"/>
        </w:rPr>
      </w:pPr>
      <w:r>
        <w:rPr>
          <w:rFonts w:ascii="Arial Narrow" w:eastAsia="Calibri" w:hAnsi="Arial Narrow"/>
          <w:color w:val="000000"/>
          <w:lang w:eastAsia="en-US"/>
        </w:rPr>
        <w:t>Un revêtement d’étanchéité bicouche, de type bitume élastomère SBS thermosoudable armature polyester et voile de verre auto protégée en surface par paillettes d’ardoise colorées ou en granulés minéraux imputrescibles posé en adhérence :</w:t>
      </w:r>
    </w:p>
    <w:p w14:paraId="6E7AB184" w14:textId="77777777" w:rsidR="00682EFB" w:rsidRDefault="00DB50AD">
      <w:pPr>
        <w:numPr>
          <w:ilvl w:val="0"/>
          <w:numId w:val="123"/>
        </w:numPr>
        <w:spacing w:after="160" w:line="259" w:lineRule="auto"/>
        <w:ind w:right="5500"/>
        <w:jc w:val="both"/>
        <w:rPr>
          <w:rFonts w:ascii="Arial Narrow" w:eastAsia="Calibri" w:hAnsi="Arial Narrow"/>
          <w:b/>
          <w:color w:val="000000"/>
          <w:lang w:eastAsia="en-US"/>
        </w:rPr>
      </w:pPr>
      <w:r>
        <w:rPr>
          <w:rFonts w:ascii="Arial Narrow" w:eastAsia="Calibri" w:hAnsi="Arial Narrow"/>
          <w:b/>
          <w:color w:val="000000"/>
          <w:lang w:eastAsia="en-US"/>
        </w:rPr>
        <w:t xml:space="preserve">Classement au feu T 30/1 ; </w:t>
      </w:r>
    </w:p>
    <w:p w14:paraId="73F914EE" w14:textId="77777777" w:rsidR="00682EFB" w:rsidRDefault="00DB50AD">
      <w:pPr>
        <w:numPr>
          <w:ilvl w:val="0"/>
          <w:numId w:val="123"/>
        </w:numPr>
        <w:spacing w:after="160" w:line="259" w:lineRule="auto"/>
        <w:ind w:right="5500"/>
        <w:jc w:val="both"/>
        <w:rPr>
          <w:rFonts w:ascii="Arial Narrow" w:eastAsia="Calibri" w:hAnsi="Arial Narrow"/>
          <w:b/>
          <w:color w:val="000000"/>
          <w:lang w:eastAsia="en-US"/>
        </w:rPr>
      </w:pPr>
      <w:r>
        <w:rPr>
          <w:rFonts w:ascii="Arial Narrow" w:eastAsia="Calibri" w:hAnsi="Arial Narrow"/>
          <w:b/>
          <w:color w:val="000000"/>
          <w:lang w:eastAsia="en-US"/>
        </w:rPr>
        <w:t>Tenue à la chaleur 130°C ;</w:t>
      </w:r>
    </w:p>
    <w:p w14:paraId="35A4D198" w14:textId="77777777" w:rsidR="00682EFB" w:rsidRDefault="00DB50AD">
      <w:pPr>
        <w:numPr>
          <w:ilvl w:val="0"/>
          <w:numId w:val="123"/>
        </w:numPr>
        <w:spacing w:after="160" w:line="259" w:lineRule="auto"/>
        <w:ind w:right="5500"/>
        <w:jc w:val="both"/>
        <w:rPr>
          <w:rFonts w:ascii="Arial Narrow" w:eastAsia="Calibri" w:hAnsi="Arial Narrow"/>
          <w:b/>
          <w:color w:val="000000"/>
          <w:lang w:eastAsia="en-US"/>
        </w:rPr>
      </w:pPr>
      <w:r>
        <w:rPr>
          <w:rFonts w:ascii="Arial Narrow" w:eastAsia="Calibri" w:hAnsi="Arial Narrow"/>
          <w:b/>
          <w:color w:val="000000"/>
          <w:lang w:eastAsia="en-US"/>
        </w:rPr>
        <w:t>Classement FIT : F5 I3 T2.</w:t>
      </w:r>
    </w:p>
    <w:p w14:paraId="0F0973B0" w14:textId="77777777" w:rsidR="00682EFB" w:rsidRDefault="00682EFB">
      <w:pPr>
        <w:spacing w:after="160" w:line="2" w:lineRule="exact"/>
        <w:rPr>
          <w:rFonts w:ascii="Arial Narrow" w:eastAsia="Calibri" w:hAnsi="Arial Narrow"/>
          <w:color w:val="000000"/>
          <w:lang w:eastAsia="en-US"/>
        </w:rPr>
      </w:pPr>
    </w:p>
    <w:p w14:paraId="78A7D4A4" w14:textId="77777777" w:rsidR="00682EFB" w:rsidRDefault="00DB50AD">
      <w:pPr>
        <w:numPr>
          <w:ilvl w:val="0"/>
          <w:numId w:val="122"/>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Référence proposée ELASTOPHENE de chez SOPREMA ou équivalent de chez autre fabricant, à condition qu’il soit sous Avis technique du CSTB en cours de validité.</w:t>
      </w:r>
    </w:p>
    <w:p w14:paraId="59959023"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Composition (exemple de chez SOPREMA) :</w:t>
      </w:r>
    </w:p>
    <w:p w14:paraId="59C77298"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1 enduit d’application à chaud ;</w:t>
      </w:r>
    </w:p>
    <w:p w14:paraId="53840FED"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1 SOPRAVOILE 50 pour semi-indépendante ;</w:t>
      </w:r>
    </w:p>
    <w:p w14:paraId="0C63E7B8"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Plots d’EAC ;</w:t>
      </w:r>
    </w:p>
    <w:p w14:paraId="6FBD318B"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1ère couche ELASTOPHENE 70-25 ;</w:t>
      </w:r>
    </w:p>
    <w:p w14:paraId="48228813" w14:textId="77777777" w:rsidR="00682EFB" w:rsidRDefault="00DB50AD">
      <w:pPr>
        <w:numPr>
          <w:ilvl w:val="0"/>
          <w:numId w:val="124"/>
        </w:numPr>
        <w:tabs>
          <w:tab w:val="left" w:pos="2120"/>
        </w:tabs>
        <w:spacing w:after="160" w:line="0" w:lineRule="atLeast"/>
        <w:rPr>
          <w:rFonts w:ascii="Arial Narrow" w:eastAsia="Calibri" w:hAnsi="Arial Narrow"/>
          <w:color w:val="000000"/>
          <w:lang w:val="pt-PT" w:eastAsia="en-US"/>
        </w:rPr>
      </w:pPr>
      <w:r>
        <w:rPr>
          <w:rFonts w:ascii="Arial Narrow" w:eastAsia="Calibri" w:hAnsi="Arial Narrow"/>
          <w:color w:val="000000"/>
          <w:lang w:val="pt-PT" w:eastAsia="en-US"/>
        </w:rPr>
        <w:lastRenderedPageBreak/>
        <w:t>2ème couche ELASTOPHENE FLAM 25AR.</w:t>
      </w:r>
    </w:p>
    <w:p w14:paraId="6FCB0E00" w14:textId="77777777" w:rsidR="00682EFB" w:rsidRDefault="00682EFB">
      <w:pPr>
        <w:spacing w:after="160" w:line="274" w:lineRule="exact"/>
        <w:rPr>
          <w:rFonts w:ascii="Arial Narrow" w:eastAsia="Calibri" w:hAnsi="Arial Narrow"/>
          <w:color w:val="000000"/>
          <w:lang w:val="pt-PT" w:eastAsia="en-US"/>
        </w:rPr>
      </w:pPr>
    </w:p>
    <w:p w14:paraId="5BE512AE" w14:textId="77777777" w:rsidR="00682EFB" w:rsidRDefault="00DB50AD">
      <w:pPr>
        <w:tabs>
          <w:tab w:val="left" w:pos="1440"/>
        </w:tabs>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15.3.1.2.2 – </w:t>
      </w:r>
      <w:r>
        <w:rPr>
          <w:rFonts w:ascii="Arial Narrow" w:eastAsia="Calibri" w:hAnsi="Arial Narrow"/>
          <w:b/>
          <w:i/>
          <w:color w:val="000000"/>
          <w:lang w:eastAsia="en-US"/>
        </w:rPr>
        <w:t>Sur support béton</w:t>
      </w:r>
    </w:p>
    <w:p w14:paraId="7E0A80A3"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Composition (exemple de chez SOPREMA) :</w:t>
      </w:r>
    </w:p>
    <w:p w14:paraId="73F5EED7"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1 enduit d’application à chaud ;</w:t>
      </w:r>
    </w:p>
    <w:p w14:paraId="3CD8913C"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1 SOPRAVOILE 50 pour semi-indépendante ;</w:t>
      </w:r>
    </w:p>
    <w:p w14:paraId="5B4890A0"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Plots d’EAC ;</w:t>
      </w:r>
    </w:p>
    <w:p w14:paraId="09E11E33" w14:textId="77777777" w:rsidR="00682EFB" w:rsidRDefault="00DB50AD">
      <w:pPr>
        <w:numPr>
          <w:ilvl w:val="0"/>
          <w:numId w:val="124"/>
        </w:numPr>
        <w:tabs>
          <w:tab w:val="left" w:pos="212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1ère couche ELASTOPHENE 70-25 ;</w:t>
      </w:r>
    </w:p>
    <w:p w14:paraId="1C50365D" w14:textId="77777777" w:rsidR="00682EFB" w:rsidRDefault="00DB50AD">
      <w:pPr>
        <w:numPr>
          <w:ilvl w:val="0"/>
          <w:numId w:val="124"/>
        </w:numPr>
        <w:tabs>
          <w:tab w:val="left" w:pos="2120"/>
        </w:tabs>
        <w:spacing w:after="160" w:line="0" w:lineRule="atLeast"/>
        <w:rPr>
          <w:rFonts w:ascii="Arial Narrow" w:eastAsia="Calibri" w:hAnsi="Arial Narrow"/>
          <w:color w:val="000000"/>
          <w:lang w:val="pt-PT" w:eastAsia="en-US"/>
        </w:rPr>
      </w:pPr>
      <w:r>
        <w:rPr>
          <w:rFonts w:ascii="Arial Narrow" w:eastAsia="Calibri" w:hAnsi="Arial Narrow"/>
          <w:color w:val="000000"/>
          <w:lang w:val="pt-PT" w:eastAsia="en-US"/>
        </w:rPr>
        <w:t>2eme couche ELASTOPHENE FLAM 25AR.</w:t>
      </w:r>
    </w:p>
    <w:p w14:paraId="4C424B3A" w14:textId="77777777" w:rsidR="00682EFB" w:rsidRDefault="00682EFB">
      <w:pPr>
        <w:spacing w:after="160" w:line="355" w:lineRule="exact"/>
        <w:rPr>
          <w:rFonts w:ascii="Arial Narrow" w:eastAsia="Calibri" w:hAnsi="Arial Narrow"/>
          <w:color w:val="000000"/>
          <w:lang w:val="pt-PT" w:eastAsia="en-US"/>
        </w:rPr>
      </w:pPr>
    </w:p>
    <w:p w14:paraId="264CC7D0"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15.3.1.3 – </w:t>
      </w:r>
      <w:r>
        <w:rPr>
          <w:rFonts w:ascii="Arial Narrow" w:eastAsia="Calibri" w:hAnsi="Arial Narrow"/>
          <w:b/>
          <w:i/>
          <w:color w:val="000000"/>
          <w:lang w:eastAsia="en-US"/>
        </w:rPr>
        <w:t>RELEVÉ D’ETANCHEITE</w:t>
      </w:r>
    </w:p>
    <w:p w14:paraId="6A9A44EF"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Comprenant :</w:t>
      </w:r>
    </w:p>
    <w:p w14:paraId="3B5384E1" w14:textId="77777777" w:rsidR="00682EFB" w:rsidRDefault="00DB50AD">
      <w:pPr>
        <w:numPr>
          <w:ilvl w:val="0"/>
          <w:numId w:val="116"/>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 EIF AQUADERRE (couche d’imprégnation à froid) ;</w:t>
      </w:r>
    </w:p>
    <w:p w14:paraId="0E1D6F7A" w14:textId="77777777" w:rsidR="00682EFB" w:rsidRDefault="00DB50AD">
      <w:pPr>
        <w:numPr>
          <w:ilvl w:val="0"/>
          <w:numId w:val="116"/>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 équerre de renfort SOPRALENE thermosoudable ;</w:t>
      </w:r>
    </w:p>
    <w:p w14:paraId="1A4A5697" w14:textId="77777777" w:rsidR="00682EFB" w:rsidRDefault="00DB50AD">
      <w:pPr>
        <w:numPr>
          <w:ilvl w:val="0"/>
          <w:numId w:val="116"/>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 couche d’étanchéité avec auto protection minérale SOPRALENE FLAM 180AR chez SOPREMA ou équivalent avec talon de 15 cm minimum en retour horizontal sur parties courantes.</w:t>
      </w:r>
    </w:p>
    <w:p w14:paraId="30E8AC55" w14:textId="77777777" w:rsidR="00682EFB" w:rsidRDefault="00682EFB">
      <w:pPr>
        <w:spacing w:after="160" w:line="127" w:lineRule="exact"/>
        <w:rPr>
          <w:rFonts w:ascii="Arial Narrow" w:eastAsia="Calibri" w:hAnsi="Arial Narrow"/>
          <w:color w:val="000000"/>
          <w:lang w:eastAsia="en-US"/>
        </w:rPr>
      </w:pPr>
    </w:p>
    <w:p w14:paraId="69280BAC"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15.3.1.4 – </w:t>
      </w:r>
      <w:r>
        <w:rPr>
          <w:rFonts w:ascii="Arial Narrow" w:eastAsia="Calibri" w:hAnsi="Arial Narrow"/>
          <w:b/>
          <w:i/>
          <w:color w:val="000000"/>
          <w:lang w:eastAsia="en-US"/>
        </w:rPr>
        <w:t>RACCORDEMENT DES ENTREES D’EAUX PLUVIALES</w:t>
      </w:r>
    </w:p>
    <w:p w14:paraId="4054BAAC" w14:textId="77777777" w:rsidR="00682EFB" w:rsidRDefault="00682EFB">
      <w:pPr>
        <w:spacing w:after="160" w:line="120" w:lineRule="exact"/>
        <w:rPr>
          <w:rFonts w:ascii="Arial Narrow" w:eastAsia="Calibri" w:hAnsi="Arial Narrow"/>
          <w:color w:val="000000"/>
          <w:lang w:eastAsia="en-US"/>
        </w:rPr>
      </w:pPr>
    </w:p>
    <w:p w14:paraId="0D8A35A0"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Comprenant :</w:t>
      </w:r>
    </w:p>
    <w:p w14:paraId="0A37E623" w14:textId="77777777" w:rsidR="00682EFB" w:rsidRDefault="00DB50AD">
      <w:pPr>
        <w:numPr>
          <w:ilvl w:val="0"/>
          <w:numId w:val="125"/>
        </w:numPr>
        <w:tabs>
          <w:tab w:val="left" w:pos="1440"/>
        </w:tabs>
        <w:spacing w:after="160" w:line="0" w:lineRule="atLeast"/>
        <w:rPr>
          <w:rFonts w:ascii="Arial Narrow" w:eastAsia="Calibri" w:hAnsi="Arial Narrow"/>
          <w:color w:val="000000"/>
          <w:lang w:eastAsia="en-US"/>
        </w:rPr>
      </w:pPr>
      <w:r>
        <w:rPr>
          <w:rFonts w:ascii="Arial Narrow" w:eastAsia="Calibri" w:hAnsi="Arial Narrow"/>
          <w:color w:val="000000"/>
          <w:lang w:eastAsia="en-US"/>
        </w:rPr>
        <w:t>Platine avec moignon tronconique en plomb de 2,5 mm d’épaisseur ou en cuivre de 6/10 d’épaisseur, assemblés par soudure, la platine devra avoir un dosseret de 0,12 m minimum de hauteur sur 3 faces, dans le cas d’angles ;</w:t>
      </w:r>
    </w:p>
    <w:p w14:paraId="1D848A3C" w14:textId="77777777" w:rsidR="00682EFB" w:rsidRDefault="00DB50AD">
      <w:pPr>
        <w:numPr>
          <w:ilvl w:val="0"/>
          <w:numId w:val="126"/>
        </w:numPr>
        <w:tabs>
          <w:tab w:val="left" w:pos="1440"/>
        </w:tabs>
        <w:spacing w:after="160" w:line="234" w:lineRule="auto"/>
        <w:ind w:left="1440" w:right="20" w:hanging="367"/>
        <w:rPr>
          <w:rFonts w:ascii="Arial Narrow" w:eastAsia="Calibri" w:hAnsi="Arial Narrow"/>
          <w:color w:val="000000"/>
          <w:lang w:eastAsia="en-US"/>
        </w:rPr>
      </w:pPr>
      <w:r>
        <w:rPr>
          <w:rFonts w:ascii="Arial Narrow" w:eastAsia="Calibri" w:hAnsi="Arial Narrow"/>
          <w:color w:val="000000"/>
          <w:lang w:eastAsia="en-US"/>
        </w:rPr>
        <w:t>Différentes couches d’étanchéité avec pénétration de 3 cm dans le noyau ;</w:t>
      </w:r>
    </w:p>
    <w:p w14:paraId="00B7D826" w14:textId="77777777" w:rsidR="00682EFB" w:rsidRDefault="00DB50AD">
      <w:pPr>
        <w:numPr>
          <w:ilvl w:val="0"/>
          <w:numId w:val="126"/>
        </w:numPr>
        <w:tabs>
          <w:tab w:val="left" w:pos="1440"/>
        </w:tabs>
        <w:spacing w:after="160" w:line="234" w:lineRule="auto"/>
        <w:ind w:left="1440" w:right="20" w:hanging="367"/>
        <w:rPr>
          <w:rFonts w:ascii="Arial Narrow" w:eastAsia="Calibri" w:hAnsi="Arial Narrow"/>
          <w:color w:val="000000"/>
          <w:lang w:eastAsia="en-US"/>
        </w:rPr>
      </w:pPr>
      <w:r>
        <w:rPr>
          <w:rFonts w:ascii="Arial Narrow" w:eastAsia="Calibri" w:hAnsi="Arial Narrow"/>
          <w:color w:val="000000"/>
          <w:lang w:eastAsia="en-US"/>
        </w:rPr>
        <w:t>La platine sera insérée entre l’étanchéité de finition et un renfort, dans la gamme du fabricant et conforme aux prescriptions de D.T.U</w:t>
      </w:r>
    </w:p>
    <w:p w14:paraId="27EBCDB2" w14:textId="77777777" w:rsidR="00682EFB" w:rsidRDefault="00682EFB">
      <w:pPr>
        <w:spacing w:after="160" w:line="138" w:lineRule="exact"/>
        <w:rPr>
          <w:rFonts w:ascii="Arial Narrow" w:eastAsia="Wingdings" w:hAnsi="Arial Narrow"/>
          <w:color w:val="000000"/>
          <w:lang w:eastAsia="en-US"/>
        </w:rPr>
      </w:pPr>
    </w:p>
    <w:p w14:paraId="1C3EFFBB"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15.3.1.5 – </w:t>
      </w:r>
      <w:r>
        <w:rPr>
          <w:rFonts w:ascii="Arial Narrow" w:eastAsia="Calibri" w:hAnsi="Arial Narrow"/>
          <w:b/>
          <w:i/>
          <w:color w:val="000000"/>
          <w:lang w:eastAsia="en-US"/>
        </w:rPr>
        <w:t>CRAPAUDINES</w:t>
      </w:r>
    </w:p>
    <w:p w14:paraId="37E574A6"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La prévention de l’engorgement préjudiciable des descentes EP est prévue par des Crapaudines d’emboîtement de diamètre approprié, en acier galvanisé tressé à mailles fines, pour montage et mise en place.</w:t>
      </w:r>
    </w:p>
    <w:p w14:paraId="78B8DFFA" w14:textId="77777777" w:rsidR="00682EFB" w:rsidRDefault="00682EFB">
      <w:pPr>
        <w:spacing w:after="160" w:line="7" w:lineRule="exact"/>
        <w:rPr>
          <w:rFonts w:ascii="Arial Narrow" w:eastAsia="Calibri" w:hAnsi="Arial Narrow"/>
          <w:color w:val="000000"/>
          <w:lang w:eastAsia="en-US"/>
        </w:rPr>
      </w:pPr>
    </w:p>
    <w:p w14:paraId="67756FE8" w14:textId="77777777" w:rsidR="00682EFB" w:rsidRDefault="00682EFB">
      <w:pPr>
        <w:spacing w:after="160" w:line="200" w:lineRule="exact"/>
        <w:rPr>
          <w:rFonts w:ascii="Arial Narrow" w:eastAsia="Calibri" w:hAnsi="Arial Narrow"/>
          <w:color w:val="000000"/>
          <w:lang w:eastAsia="en-US"/>
        </w:rPr>
      </w:pPr>
    </w:p>
    <w:p w14:paraId="1F52FB50"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15.3.1.6 – </w:t>
      </w:r>
      <w:r>
        <w:rPr>
          <w:rFonts w:ascii="Arial Narrow" w:eastAsia="Calibri" w:hAnsi="Arial Narrow"/>
          <w:b/>
          <w:i/>
          <w:color w:val="000000"/>
          <w:lang w:eastAsia="en-US"/>
        </w:rPr>
        <w:t>RACCORD DE CONDUIT DE VENTILATION</w:t>
      </w:r>
    </w:p>
    <w:p w14:paraId="4D7FF258"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lastRenderedPageBreak/>
        <w:t>Pour mémoire conforme aux prescriptions techniques des DTU 43.1 et 43.2.</w:t>
      </w:r>
    </w:p>
    <w:p w14:paraId="40810258" w14:textId="77777777" w:rsidR="00682EFB" w:rsidRDefault="00682EFB">
      <w:pPr>
        <w:spacing w:after="160" w:line="132" w:lineRule="exact"/>
        <w:rPr>
          <w:rFonts w:ascii="Arial Narrow" w:eastAsia="Calibri" w:hAnsi="Arial Narrow"/>
          <w:color w:val="000000"/>
          <w:lang w:eastAsia="en-US"/>
        </w:rPr>
      </w:pPr>
    </w:p>
    <w:p w14:paraId="3043C4C8" w14:textId="77777777" w:rsidR="00682EFB" w:rsidRDefault="00DB50AD">
      <w:pPr>
        <w:tabs>
          <w:tab w:val="left" w:pos="1060"/>
        </w:tabs>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 xml:space="preserve">15.3.1.7 </w:t>
      </w:r>
      <w:r>
        <w:rPr>
          <w:rFonts w:ascii="Arial Narrow" w:eastAsia="Calibri" w:hAnsi="Arial Narrow"/>
          <w:b/>
          <w:i/>
          <w:color w:val="000000"/>
          <w:lang w:eastAsia="en-US"/>
        </w:rPr>
        <w:t>BANDE DE CIRCULATION</w:t>
      </w:r>
    </w:p>
    <w:p w14:paraId="32E10C31"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Après réchauffage au chalumeau pour noyer le surfaçage minéral dans le revêtement, soudure d’une chape d’étanchéité approprié du même fournisseur que le complexe de base, de couleur différente de celle des parties courantes.</w:t>
      </w:r>
    </w:p>
    <w:p w14:paraId="7E9D7DFA"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renforcement s’effectuera sur une bande de un mètre de large dans les zones et sur les cheminements de circulation pour l’accès maintenance près des équipements techniques situés en terrasse avec une membrane de type SOPRALENE FLAM 180AR de couleur différente de la 2eme couche d’étanchéité et soudé en plein...</w:t>
      </w:r>
    </w:p>
    <w:p w14:paraId="7AF6D947" w14:textId="77777777" w:rsidR="00682EFB" w:rsidRDefault="00682EFB">
      <w:pPr>
        <w:spacing w:after="160" w:line="139" w:lineRule="exact"/>
        <w:rPr>
          <w:rFonts w:ascii="Arial Narrow" w:eastAsia="Calibri" w:hAnsi="Arial Narrow"/>
          <w:color w:val="000000"/>
          <w:lang w:eastAsia="en-US"/>
        </w:rPr>
      </w:pPr>
    </w:p>
    <w:p w14:paraId="6AFA6390" w14:textId="77777777" w:rsidR="00682EFB" w:rsidRDefault="00682EFB">
      <w:pPr>
        <w:spacing w:after="160" w:line="274" w:lineRule="exact"/>
        <w:rPr>
          <w:rFonts w:ascii="Arial Narrow" w:eastAsia="Calibri" w:hAnsi="Arial Narrow"/>
          <w:color w:val="000000"/>
          <w:lang w:eastAsia="en-US"/>
        </w:rPr>
      </w:pPr>
    </w:p>
    <w:p w14:paraId="22CA855F"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15.3.1.8 </w:t>
      </w:r>
      <w:r>
        <w:rPr>
          <w:rFonts w:ascii="Arial Narrow" w:eastAsia="Calibri" w:hAnsi="Arial Narrow"/>
          <w:b/>
          <w:i/>
          <w:color w:val="000000"/>
          <w:lang w:eastAsia="en-US"/>
        </w:rPr>
        <w:t>ZONE TECHNIQUE</w:t>
      </w:r>
    </w:p>
    <w:p w14:paraId="4E6B634E" w14:textId="77777777" w:rsidR="00682EFB" w:rsidRDefault="00DB50AD">
      <w:pPr>
        <w:spacing w:after="160" w:line="235"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Après réchauffage au chalumeau pour noyer le surfaçage minéral dans le revêtement, soudure d’une chape d’étanchéité approprié du même fournisseur que le complexe de base, de couleur différente de celle des parties courantes.</w:t>
      </w:r>
    </w:p>
    <w:p w14:paraId="08CD805B" w14:textId="77777777" w:rsidR="00682EFB" w:rsidRDefault="00DB50AD">
      <w:pPr>
        <w:spacing w:after="160" w:line="237"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 renforcement s’effectuera avec un débord de 0.50m par rapport aux massifs supports des équipements techniques ou sur toute surface de terrasse définie comme zone technique selon le plan le plan d’étanchéité avec une membrane de type SOPRALENE FLAM 180AR de couleur différente de la 2eme couche d’étanchéité et soudé en plein..</w:t>
      </w:r>
    </w:p>
    <w:p w14:paraId="4EC1CE71" w14:textId="77777777" w:rsidR="00682EFB" w:rsidRDefault="00DB50AD">
      <w:pPr>
        <w:spacing w:after="160" w:line="234" w:lineRule="auto"/>
        <w:ind w:firstLine="708"/>
        <w:jc w:val="both"/>
        <w:rPr>
          <w:rFonts w:ascii="Arial Narrow" w:eastAsia="Calibri" w:hAnsi="Arial Narrow"/>
          <w:color w:val="000000"/>
          <w:lang w:eastAsia="en-US"/>
        </w:rPr>
      </w:pPr>
      <w:r>
        <w:rPr>
          <w:rFonts w:ascii="Arial Narrow" w:eastAsia="Calibri" w:hAnsi="Arial Narrow"/>
          <w:color w:val="000000"/>
          <w:lang w:eastAsia="en-US"/>
        </w:rPr>
        <w:t>Un écran de désolidarisation NTS170 sera prévu sous les massifs supports de certains équipements.</w:t>
      </w:r>
    </w:p>
    <w:p w14:paraId="7C19A568"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15.3.2. – SYSTEME D’ETANCHEITE DES TERRASSES JARDINS.</w:t>
      </w:r>
    </w:p>
    <w:p w14:paraId="7EEB773F" w14:textId="77777777" w:rsidR="00682EFB" w:rsidRDefault="00682EFB">
      <w:pPr>
        <w:tabs>
          <w:tab w:val="left" w:pos="1060"/>
        </w:tabs>
        <w:spacing w:after="160" w:line="0" w:lineRule="atLeast"/>
        <w:rPr>
          <w:rFonts w:ascii="Arial Narrow" w:eastAsia="Calibri" w:hAnsi="Arial Narrow"/>
          <w:color w:val="000000"/>
          <w:lang w:eastAsia="en-US"/>
        </w:rPr>
      </w:pPr>
    </w:p>
    <w:p w14:paraId="2A4A9E74"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15.3.2.1. – </w:t>
      </w:r>
      <w:r>
        <w:rPr>
          <w:rFonts w:ascii="Arial Narrow" w:eastAsia="Calibri" w:hAnsi="Arial Narrow"/>
          <w:color w:val="000000"/>
          <w:u w:val="single"/>
          <w:lang w:eastAsia="en-US"/>
        </w:rPr>
        <w:t>ETANCHEITE EN PARTIES COURANTES</w:t>
      </w:r>
    </w:p>
    <w:p w14:paraId="0BAD97A5" w14:textId="77777777" w:rsidR="00682EFB" w:rsidRDefault="00682EFB">
      <w:pPr>
        <w:spacing w:after="160" w:line="120" w:lineRule="exact"/>
        <w:rPr>
          <w:rFonts w:ascii="Arial Narrow" w:eastAsia="Calibri" w:hAnsi="Arial Narrow"/>
          <w:color w:val="000000"/>
          <w:lang w:eastAsia="en-US"/>
        </w:rPr>
      </w:pPr>
    </w:p>
    <w:p w14:paraId="1D9F3DB4"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 xml:space="preserve">Sur support béton solution SOPREMA. </w:t>
      </w:r>
      <w:r>
        <w:rPr>
          <w:rFonts w:ascii="Arial Narrow" w:eastAsia="Calibri" w:hAnsi="Arial Narrow"/>
          <w:b/>
          <w:color w:val="000000"/>
          <w:lang w:eastAsia="en-US"/>
        </w:rPr>
        <w:t>Classement FIT : F5 I5 T4</w:t>
      </w:r>
      <w:r>
        <w:rPr>
          <w:rFonts w:ascii="Arial Narrow" w:eastAsia="Calibri" w:hAnsi="Arial Narrow"/>
          <w:color w:val="000000"/>
          <w:lang w:eastAsia="en-US"/>
        </w:rPr>
        <w:t>.</w:t>
      </w:r>
    </w:p>
    <w:p w14:paraId="010EF50A" w14:textId="77777777" w:rsidR="00682EFB" w:rsidRDefault="00DB50AD">
      <w:pPr>
        <w:spacing w:after="160" w:line="0" w:lineRule="atLeast"/>
        <w:ind w:firstLine="708"/>
        <w:rPr>
          <w:rFonts w:ascii="Arial Narrow" w:eastAsia="Calibri" w:hAnsi="Arial Narrow"/>
          <w:b/>
          <w:i/>
          <w:color w:val="000000"/>
          <w:lang w:eastAsia="en-US"/>
        </w:rPr>
      </w:pPr>
      <w:r>
        <w:rPr>
          <w:rFonts w:ascii="Arial Narrow" w:eastAsia="Calibri" w:hAnsi="Arial Narrow"/>
          <w:b/>
          <w:i/>
          <w:color w:val="000000"/>
          <w:lang w:eastAsia="en-US"/>
        </w:rPr>
        <w:t>Sur Système indépendant :</w:t>
      </w:r>
    </w:p>
    <w:p w14:paraId="35DB4186"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Etanchéité multicouche sous une couche drainante comprenant :</w:t>
      </w:r>
    </w:p>
    <w:p w14:paraId="376D70B2"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Composition (exemple de chez SOPREMA) :</w:t>
      </w:r>
    </w:p>
    <w:p w14:paraId="7C8938BF" w14:textId="77777777" w:rsidR="00682EFB" w:rsidRDefault="00DB50AD">
      <w:pPr>
        <w:numPr>
          <w:ilvl w:val="0"/>
          <w:numId w:val="127"/>
        </w:numPr>
        <w:tabs>
          <w:tab w:val="left" w:pos="1794"/>
        </w:tabs>
        <w:spacing w:after="160" w:line="234" w:lineRule="auto"/>
        <w:ind w:left="1060" w:firstLine="13"/>
        <w:rPr>
          <w:rFonts w:ascii="Arial Narrow" w:eastAsia="Calibri" w:hAnsi="Arial Narrow"/>
          <w:color w:val="000000"/>
          <w:lang w:eastAsia="en-US"/>
        </w:rPr>
      </w:pPr>
      <w:r>
        <w:rPr>
          <w:rFonts w:ascii="Arial Narrow" w:eastAsia="Calibri" w:hAnsi="Arial Narrow"/>
          <w:color w:val="000000"/>
          <w:lang w:eastAsia="en-US"/>
        </w:rPr>
        <w:t>1 écran d’indépendance SOPRAVOILE VV 100 déroulé sur l’isolant posé à recouvrement ;</w:t>
      </w:r>
    </w:p>
    <w:p w14:paraId="375300A8" w14:textId="77777777" w:rsidR="00682EFB" w:rsidRDefault="00DB50AD">
      <w:pPr>
        <w:numPr>
          <w:ilvl w:val="0"/>
          <w:numId w:val="127"/>
        </w:numPr>
        <w:tabs>
          <w:tab w:val="left" w:pos="1800"/>
        </w:tabs>
        <w:spacing w:after="160" w:line="234" w:lineRule="auto"/>
        <w:ind w:left="1060" w:firstLine="13"/>
        <w:rPr>
          <w:rFonts w:ascii="Arial Narrow" w:eastAsia="Calibri" w:hAnsi="Arial Narrow"/>
          <w:color w:val="000000"/>
          <w:lang w:eastAsia="en-US"/>
        </w:rPr>
      </w:pPr>
      <w:r>
        <w:rPr>
          <w:rFonts w:ascii="Arial Narrow" w:eastAsia="Calibri" w:hAnsi="Arial Narrow"/>
          <w:color w:val="000000"/>
          <w:lang w:eastAsia="en-US"/>
        </w:rPr>
        <w:t>1 couche d’ELASTOPHENE FLAM 25 ;</w:t>
      </w:r>
    </w:p>
    <w:p w14:paraId="064CFDE2" w14:textId="77777777" w:rsidR="00682EFB" w:rsidRDefault="00DB50AD">
      <w:pPr>
        <w:numPr>
          <w:ilvl w:val="0"/>
          <w:numId w:val="127"/>
        </w:numPr>
        <w:tabs>
          <w:tab w:val="left" w:pos="1800"/>
        </w:tabs>
        <w:spacing w:after="160" w:line="234" w:lineRule="auto"/>
        <w:ind w:left="1060" w:firstLine="13"/>
        <w:rPr>
          <w:rFonts w:ascii="Arial Narrow" w:eastAsia="Calibri" w:hAnsi="Arial Narrow"/>
          <w:color w:val="000000"/>
          <w:lang w:eastAsia="en-US"/>
        </w:rPr>
      </w:pPr>
      <w:r>
        <w:rPr>
          <w:rFonts w:ascii="Arial Narrow" w:eastAsia="Calibri" w:hAnsi="Arial Narrow"/>
          <w:color w:val="000000"/>
          <w:lang w:eastAsia="en-US"/>
        </w:rPr>
        <w:t>1 couche d’ELASTOPHENE FLAM JARDIN ;</w:t>
      </w:r>
    </w:p>
    <w:p w14:paraId="52B47A34" w14:textId="77777777" w:rsidR="00682EFB" w:rsidRDefault="00DB50AD">
      <w:pPr>
        <w:numPr>
          <w:ilvl w:val="0"/>
          <w:numId w:val="127"/>
        </w:numPr>
        <w:tabs>
          <w:tab w:val="left" w:pos="1800"/>
        </w:tabs>
        <w:spacing w:after="160" w:line="234" w:lineRule="auto"/>
        <w:ind w:left="1060" w:firstLine="13"/>
        <w:rPr>
          <w:rFonts w:ascii="Arial Narrow" w:eastAsia="Calibri" w:hAnsi="Arial Narrow"/>
          <w:color w:val="000000"/>
          <w:lang w:eastAsia="en-US"/>
        </w:rPr>
      </w:pPr>
      <w:r>
        <w:rPr>
          <w:rFonts w:ascii="Arial Narrow" w:eastAsia="Calibri" w:hAnsi="Arial Narrow"/>
          <w:color w:val="000000"/>
          <w:lang w:eastAsia="en-US"/>
        </w:rPr>
        <w:t>Couche filtrante en géotextile (SOPRAFILTRE, bidim ou similaire) ;</w:t>
      </w:r>
    </w:p>
    <w:p w14:paraId="70C0F215" w14:textId="77777777" w:rsidR="00682EFB" w:rsidRDefault="00DB50AD">
      <w:pPr>
        <w:numPr>
          <w:ilvl w:val="0"/>
          <w:numId w:val="127"/>
        </w:numPr>
        <w:tabs>
          <w:tab w:val="left" w:pos="1800"/>
        </w:tabs>
        <w:spacing w:after="160" w:line="234" w:lineRule="auto"/>
        <w:ind w:left="1060" w:firstLine="13"/>
        <w:rPr>
          <w:rFonts w:ascii="Arial Narrow" w:eastAsia="Calibri" w:hAnsi="Arial Narrow"/>
          <w:color w:val="000000"/>
          <w:lang w:eastAsia="en-US"/>
        </w:rPr>
      </w:pPr>
      <w:r>
        <w:rPr>
          <w:rFonts w:ascii="Arial Narrow" w:eastAsia="Calibri" w:hAnsi="Arial Narrow"/>
          <w:color w:val="000000"/>
          <w:lang w:eastAsia="en-US"/>
        </w:rPr>
        <w:t>Couche drainante de 10cm d’épaisseur constituée de gravier 15 / 30 ;</w:t>
      </w:r>
    </w:p>
    <w:p w14:paraId="3513FDA0" w14:textId="77777777" w:rsidR="00682EFB" w:rsidRDefault="00DB50AD">
      <w:pPr>
        <w:numPr>
          <w:ilvl w:val="0"/>
          <w:numId w:val="127"/>
        </w:numPr>
        <w:tabs>
          <w:tab w:val="left" w:pos="1800"/>
        </w:tabs>
        <w:spacing w:after="160" w:line="234" w:lineRule="auto"/>
        <w:ind w:left="1060" w:firstLine="13"/>
        <w:rPr>
          <w:rFonts w:ascii="Arial Narrow" w:eastAsia="Calibri" w:hAnsi="Arial Narrow"/>
          <w:color w:val="000000"/>
          <w:lang w:eastAsia="en-US"/>
        </w:rPr>
      </w:pPr>
      <w:r>
        <w:rPr>
          <w:rFonts w:ascii="Arial Narrow" w:eastAsia="Calibri" w:hAnsi="Arial Narrow"/>
          <w:color w:val="000000"/>
          <w:lang w:eastAsia="en-US"/>
        </w:rPr>
        <w:lastRenderedPageBreak/>
        <w:t>Terre végétale.</w:t>
      </w:r>
    </w:p>
    <w:p w14:paraId="5AF5AF7A"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15.3.2.2. – </w:t>
      </w:r>
      <w:r>
        <w:rPr>
          <w:rFonts w:ascii="Arial Narrow" w:eastAsia="Calibri" w:hAnsi="Arial Narrow"/>
          <w:color w:val="000000"/>
          <w:u w:val="single"/>
          <w:lang w:eastAsia="en-US"/>
        </w:rPr>
        <w:t>RELEVÉ D’ETANCHEITE</w:t>
      </w:r>
    </w:p>
    <w:p w14:paraId="1E59B8AF"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Comprenant :</w:t>
      </w:r>
    </w:p>
    <w:p w14:paraId="730ED17C" w14:textId="77777777" w:rsidR="00682EFB" w:rsidRDefault="00DB50AD">
      <w:pPr>
        <w:numPr>
          <w:ilvl w:val="0"/>
          <w:numId w:val="128"/>
        </w:numPr>
        <w:tabs>
          <w:tab w:val="left" w:pos="1400"/>
        </w:tabs>
        <w:spacing w:after="160" w:line="0" w:lineRule="atLeast"/>
        <w:ind w:left="1400" w:hanging="327"/>
        <w:rPr>
          <w:rFonts w:ascii="Arial Narrow" w:eastAsia="Calibri" w:hAnsi="Arial Narrow"/>
          <w:color w:val="000000"/>
          <w:lang w:eastAsia="en-US"/>
        </w:rPr>
      </w:pPr>
      <w:r>
        <w:rPr>
          <w:rFonts w:ascii="Arial Narrow" w:eastAsia="Calibri" w:hAnsi="Arial Narrow"/>
          <w:color w:val="000000"/>
          <w:lang w:eastAsia="en-US"/>
        </w:rPr>
        <w:t>1 EIF ;</w:t>
      </w:r>
    </w:p>
    <w:p w14:paraId="1A877FEE" w14:textId="77777777" w:rsidR="00682EFB" w:rsidRDefault="00DB50AD">
      <w:pPr>
        <w:numPr>
          <w:ilvl w:val="0"/>
          <w:numId w:val="128"/>
        </w:numPr>
        <w:tabs>
          <w:tab w:val="left" w:pos="1400"/>
        </w:tabs>
        <w:spacing w:after="160" w:line="0" w:lineRule="atLeast"/>
        <w:ind w:left="1400" w:hanging="327"/>
        <w:rPr>
          <w:rFonts w:ascii="Arial Narrow" w:eastAsia="Calibri" w:hAnsi="Arial Narrow"/>
          <w:color w:val="000000"/>
          <w:lang w:eastAsia="en-US"/>
        </w:rPr>
      </w:pPr>
      <w:r>
        <w:rPr>
          <w:rFonts w:ascii="Arial Narrow" w:eastAsia="Calibri" w:hAnsi="Arial Narrow"/>
          <w:color w:val="000000"/>
          <w:lang w:eastAsia="en-US"/>
        </w:rPr>
        <w:t>Une couche SOPRALENE FLAM180 ;</w:t>
      </w:r>
    </w:p>
    <w:p w14:paraId="5B4386EE" w14:textId="77777777" w:rsidR="00682EFB" w:rsidRDefault="00DB50AD">
      <w:pPr>
        <w:numPr>
          <w:ilvl w:val="0"/>
          <w:numId w:val="128"/>
        </w:numPr>
        <w:tabs>
          <w:tab w:val="left" w:pos="1400"/>
        </w:tabs>
        <w:spacing w:after="160" w:line="0" w:lineRule="atLeast"/>
        <w:ind w:left="1400" w:hanging="327"/>
        <w:rPr>
          <w:rFonts w:ascii="Arial Narrow" w:eastAsia="Calibri" w:hAnsi="Arial Narrow"/>
          <w:color w:val="000000"/>
          <w:lang w:eastAsia="en-US"/>
        </w:rPr>
      </w:pPr>
      <w:r>
        <w:rPr>
          <w:rFonts w:ascii="Arial Narrow" w:eastAsia="Calibri" w:hAnsi="Arial Narrow"/>
          <w:color w:val="000000"/>
          <w:lang w:eastAsia="en-US"/>
        </w:rPr>
        <w:t>Une couche de SOPRALENE FLAM Jardin. Soudé avec talon de 15cm ;</w:t>
      </w:r>
    </w:p>
    <w:p w14:paraId="489C3E83" w14:textId="77777777" w:rsidR="00682EFB" w:rsidRDefault="00DB50AD">
      <w:pPr>
        <w:numPr>
          <w:ilvl w:val="0"/>
          <w:numId w:val="128"/>
        </w:numPr>
        <w:tabs>
          <w:tab w:val="left" w:pos="1400"/>
        </w:tabs>
        <w:spacing w:after="160" w:line="0" w:lineRule="atLeast"/>
        <w:ind w:left="1400" w:hanging="327"/>
        <w:rPr>
          <w:rFonts w:ascii="Arial Narrow" w:eastAsia="Calibri" w:hAnsi="Arial Narrow"/>
          <w:color w:val="000000"/>
          <w:lang w:eastAsia="en-US"/>
        </w:rPr>
      </w:pPr>
      <w:r>
        <w:rPr>
          <w:rFonts w:ascii="Arial Narrow" w:eastAsia="Calibri" w:hAnsi="Arial Narrow"/>
          <w:color w:val="000000"/>
          <w:lang w:eastAsia="en-US"/>
        </w:rPr>
        <w:t>Couche filtrante en géotextile (SOPRAFILTRE, bidim ou similaire) ;</w:t>
      </w:r>
    </w:p>
    <w:p w14:paraId="2D171091" w14:textId="77777777" w:rsidR="00682EFB" w:rsidRDefault="00682EFB">
      <w:pPr>
        <w:spacing w:after="160" w:line="124" w:lineRule="exact"/>
        <w:rPr>
          <w:rFonts w:ascii="Arial Narrow" w:eastAsia="Calibri" w:hAnsi="Arial Narrow"/>
          <w:color w:val="000000"/>
          <w:lang w:eastAsia="en-US"/>
        </w:rPr>
      </w:pPr>
    </w:p>
    <w:p w14:paraId="68E35082"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15.3.2.3. – </w:t>
      </w:r>
      <w:r>
        <w:rPr>
          <w:rFonts w:ascii="Arial Narrow" w:eastAsia="Calibri" w:hAnsi="Arial Narrow"/>
          <w:color w:val="000000"/>
          <w:u w:val="single"/>
          <w:lang w:eastAsia="en-US"/>
        </w:rPr>
        <w:t>RACCORDEMENT DES ENTREES D’EAUX PLUVIALES</w:t>
      </w:r>
    </w:p>
    <w:p w14:paraId="73947027" w14:textId="77777777" w:rsidR="00682EFB" w:rsidRDefault="00DB50AD">
      <w:pPr>
        <w:spacing w:after="160" w:line="0" w:lineRule="atLeast"/>
        <w:ind w:left="1080"/>
        <w:rPr>
          <w:rFonts w:ascii="Arial Narrow" w:eastAsia="Calibri" w:hAnsi="Arial Narrow"/>
          <w:color w:val="000000"/>
          <w:lang w:eastAsia="en-US"/>
        </w:rPr>
      </w:pPr>
      <w:r>
        <w:rPr>
          <w:rFonts w:ascii="Arial Narrow" w:eastAsia="Calibri" w:hAnsi="Arial Narrow"/>
          <w:color w:val="000000"/>
          <w:lang w:eastAsia="en-US"/>
        </w:rPr>
        <w:t>C Dito art 14.3.1.4</w:t>
      </w:r>
    </w:p>
    <w:p w14:paraId="209F7BB6" w14:textId="77777777" w:rsidR="00682EFB" w:rsidRDefault="00682EFB">
      <w:pPr>
        <w:spacing w:after="160" w:line="5" w:lineRule="exact"/>
        <w:rPr>
          <w:rFonts w:ascii="Arial Narrow" w:eastAsia="Calibri" w:hAnsi="Arial Narrow"/>
          <w:color w:val="000000"/>
          <w:lang w:eastAsia="en-US"/>
        </w:rPr>
      </w:pPr>
    </w:p>
    <w:p w14:paraId="2159AC31" w14:textId="77777777" w:rsidR="00682EFB" w:rsidRDefault="00682EFB">
      <w:pPr>
        <w:tabs>
          <w:tab w:val="left" w:pos="1060"/>
        </w:tabs>
        <w:spacing w:after="160" w:line="0" w:lineRule="atLeast"/>
        <w:rPr>
          <w:rFonts w:ascii="Arial Narrow" w:eastAsia="Calibri" w:hAnsi="Arial Narrow"/>
          <w:color w:val="000000"/>
          <w:lang w:eastAsia="en-US"/>
        </w:rPr>
      </w:pPr>
    </w:p>
    <w:p w14:paraId="082F9AB0"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15.3.2.4. – </w:t>
      </w:r>
      <w:r>
        <w:rPr>
          <w:rFonts w:ascii="Arial Narrow" w:eastAsia="Calibri" w:hAnsi="Arial Narrow"/>
          <w:color w:val="000000"/>
          <w:u w:val="single"/>
          <w:lang w:eastAsia="en-US"/>
        </w:rPr>
        <w:t>PARE-GRAVIER</w:t>
      </w:r>
    </w:p>
    <w:p w14:paraId="254DFEF9" w14:textId="77777777" w:rsidR="00682EFB" w:rsidRDefault="00DB50AD">
      <w:pPr>
        <w:spacing w:after="160" w:line="237" w:lineRule="auto"/>
        <w:ind w:right="20" w:firstLine="708"/>
        <w:jc w:val="both"/>
        <w:rPr>
          <w:rFonts w:ascii="Arial Narrow" w:eastAsia="Calibri" w:hAnsi="Arial Narrow"/>
          <w:color w:val="000000"/>
          <w:lang w:eastAsia="en-US"/>
        </w:rPr>
      </w:pPr>
      <w:r>
        <w:rPr>
          <w:rFonts w:ascii="Arial Narrow" w:eastAsia="Calibri" w:hAnsi="Arial Narrow"/>
          <w:color w:val="000000"/>
          <w:lang w:eastAsia="en-US"/>
        </w:rPr>
        <w:t>La prévention de l’engorgement préjudiciable des évacuations d’EP est prévue par des pare-graviers appropriés en acier galvanisé qui seront placés sur l’étanchéité aux droits des évacuations et protégés tout autour par des briques et au-dessus par une dallette amovible voir plan des détails d’étanchéité.</w:t>
      </w:r>
    </w:p>
    <w:p w14:paraId="3C3B504D" w14:textId="77777777" w:rsidR="00682EFB" w:rsidRDefault="00682EFB">
      <w:pPr>
        <w:spacing w:after="160" w:line="242" w:lineRule="exact"/>
        <w:rPr>
          <w:rFonts w:ascii="Arial Narrow" w:eastAsia="Calibri" w:hAnsi="Arial Narrow"/>
          <w:color w:val="000000"/>
          <w:lang w:eastAsia="en-US"/>
        </w:rPr>
      </w:pPr>
    </w:p>
    <w:p w14:paraId="4A847C81" w14:textId="77777777" w:rsidR="00682EFB" w:rsidRDefault="00DB50AD">
      <w:pPr>
        <w:tabs>
          <w:tab w:val="left" w:pos="106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15.3.3. – SYSTEME D’ETANCHEITE AUTOPROTEGEE DES SALLES D’EAUX ET BALCONS</w:t>
      </w:r>
    </w:p>
    <w:p w14:paraId="57A9353B" w14:textId="77777777" w:rsidR="00682EFB" w:rsidRDefault="00682EFB">
      <w:pPr>
        <w:tabs>
          <w:tab w:val="left" w:pos="1060"/>
        </w:tabs>
        <w:spacing w:after="160" w:line="0" w:lineRule="atLeast"/>
        <w:rPr>
          <w:rFonts w:ascii="Arial Narrow" w:eastAsia="Calibri" w:hAnsi="Arial Narrow"/>
          <w:color w:val="000000"/>
          <w:lang w:eastAsia="en-US"/>
        </w:rPr>
      </w:pPr>
    </w:p>
    <w:p w14:paraId="116C0682"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15.3.3.1. – </w:t>
      </w:r>
      <w:r>
        <w:rPr>
          <w:rFonts w:ascii="Arial Narrow" w:eastAsia="Calibri" w:hAnsi="Arial Narrow"/>
          <w:color w:val="000000"/>
          <w:u w:val="single"/>
          <w:lang w:eastAsia="en-US"/>
        </w:rPr>
        <w:t>Etanchéité en parties courantes</w:t>
      </w:r>
    </w:p>
    <w:p w14:paraId="7842562E" w14:textId="77777777" w:rsidR="00682EFB" w:rsidRDefault="00DB50AD">
      <w:pPr>
        <w:spacing w:after="160" w:line="0" w:lineRule="atLeast"/>
        <w:ind w:firstLine="708"/>
        <w:rPr>
          <w:rFonts w:ascii="Arial Narrow" w:eastAsia="Calibri" w:hAnsi="Arial Narrow"/>
          <w:b/>
          <w:i/>
          <w:color w:val="000000"/>
          <w:lang w:eastAsia="en-US"/>
        </w:rPr>
      </w:pPr>
      <w:r>
        <w:rPr>
          <w:rFonts w:ascii="Arial Narrow" w:eastAsia="Calibri" w:hAnsi="Arial Narrow"/>
          <w:b/>
          <w:i/>
          <w:color w:val="000000"/>
          <w:lang w:eastAsia="en-US"/>
        </w:rPr>
        <w:t>Sur support béton</w:t>
      </w:r>
    </w:p>
    <w:p w14:paraId="23F12251" w14:textId="77777777" w:rsidR="00682EFB" w:rsidRDefault="00DB50AD">
      <w:pPr>
        <w:spacing w:after="160" w:line="0" w:lineRule="atLeast"/>
        <w:ind w:firstLine="708"/>
        <w:rPr>
          <w:rFonts w:ascii="Arial Narrow" w:eastAsia="Calibri" w:hAnsi="Arial Narrow"/>
          <w:color w:val="000000"/>
          <w:lang w:eastAsia="en-US"/>
        </w:rPr>
      </w:pPr>
      <w:r>
        <w:rPr>
          <w:rFonts w:ascii="Arial Narrow" w:eastAsia="Calibri" w:hAnsi="Arial Narrow"/>
          <w:color w:val="000000"/>
          <w:lang w:eastAsia="en-US"/>
        </w:rPr>
        <w:t>Etanchéité liquide de SOPREMA ou similaire comprenant :</w:t>
      </w:r>
    </w:p>
    <w:p w14:paraId="74BE3DC9" w14:textId="77777777" w:rsidR="00682EFB" w:rsidRDefault="00DB50AD">
      <w:pPr>
        <w:numPr>
          <w:ilvl w:val="0"/>
          <w:numId w:val="129"/>
        </w:numPr>
        <w:tabs>
          <w:tab w:val="left" w:pos="1620"/>
        </w:tabs>
        <w:spacing w:after="160" w:line="0" w:lineRule="atLeast"/>
        <w:ind w:left="1620" w:hanging="494"/>
        <w:rPr>
          <w:rFonts w:ascii="Arial Narrow" w:eastAsia="Calibri" w:hAnsi="Arial Narrow"/>
          <w:color w:val="000000"/>
          <w:lang w:eastAsia="en-US"/>
        </w:rPr>
      </w:pPr>
      <w:r>
        <w:rPr>
          <w:rFonts w:ascii="Arial Narrow" w:eastAsia="Calibri" w:hAnsi="Arial Narrow"/>
          <w:color w:val="000000"/>
          <w:lang w:eastAsia="en-US"/>
        </w:rPr>
        <w:t>Un primaire H80 en 2 couches croisées à raison de 0.20kg/m² ;</w:t>
      </w:r>
    </w:p>
    <w:p w14:paraId="41554959" w14:textId="77777777" w:rsidR="00682EFB" w:rsidRDefault="00DB50AD">
      <w:pPr>
        <w:numPr>
          <w:ilvl w:val="0"/>
          <w:numId w:val="129"/>
        </w:numPr>
        <w:tabs>
          <w:tab w:val="left" w:pos="1620"/>
        </w:tabs>
        <w:spacing w:after="160" w:line="0" w:lineRule="atLeast"/>
        <w:ind w:left="1620" w:hanging="494"/>
        <w:rPr>
          <w:rFonts w:ascii="Arial Narrow" w:eastAsia="Calibri" w:hAnsi="Arial Narrow"/>
          <w:color w:val="000000"/>
          <w:lang w:eastAsia="en-US"/>
        </w:rPr>
      </w:pPr>
      <w:r>
        <w:rPr>
          <w:rFonts w:ascii="Arial Narrow" w:eastAsia="Calibri" w:hAnsi="Arial Narrow"/>
          <w:color w:val="000000"/>
          <w:lang w:eastAsia="en-US"/>
        </w:rPr>
        <w:t>deux couches d’ALSAN 400 à raison de 0,75 kg/m² ;</w:t>
      </w:r>
    </w:p>
    <w:p w14:paraId="7FEBA296" w14:textId="77777777" w:rsidR="00682EFB" w:rsidRDefault="00DB50AD">
      <w:pPr>
        <w:numPr>
          <w:ilvl w:val="0"/>
          <w:numId w:val="129"/>
        </w:numPr>
        <w:tabs>
          <w:tab w:val="left" w:pos="1620"/>
        </w:tabs>
        <w:spacing w:after="160" w:line="0" w:lineRule="atLeast"/>
        <w:ind w:left="1620" w:hanging="494"/>
        <w:rPr>
          <w:rFonts w:ascii="Arial Narrow" w:eastAsia="Calibri" w:hAnsi="Arial Narrow"/>
          <w:color w:val="000000"/>
          <w:lang w:eastAsia="en-US"/>
        </w:rPr>
      </w:pPr>
      <w:r>
        <w:rPr>
          <w:rFonts w:ascii="Arial Narrow" w:eastAsia="Calibri" w:hAnsi="Arial Narrow"/>
          <w:color w:val="000000"/>
          <w:lang w:eastAsia="en-US"/>
        </w:rPr>
        <w:t>Une couche de désolidarisation : écran NTS170 ;</w:t>
      </w:r>
    </w:p>
    <w:p w14:paraId="0DC94ABC" w14:textId="77777777" w:rsidR="00682EFB" w:rsidRDefault="00DB50AD">
      <w:pPr>
        <w:numPr>
          <w:ilvl w:val="0"/>
          <w:numId w:val="129"/>
        </w:numPr>
        <w:tabs>
          <w:tab w:val="left" w:pos="1620"/>
        </w:tabs>
        <w:spacing w:after="160" w:line="0" w:lineRule="atLeast"/>
        <w:ind w:left="1620" w:hanging="494"/>
        <w:rPr>
          <w:rFonts w:ascii="Arial Narrow" w:eastAsia="Calibri" w:hAnsi="Arial Narrow"/>
          <w:color w:val="000000"/>
          <w:lang w:eastAsia="en-US"/>
        </w:rPr>
      </w:pPr>
      <w:r>
        <w:rPr>
          <w:rFonts w:ascii="Arial Narrow" w:eastAsia="Calibri" w:hAnsi="Arial Narrow"/>
          <w:color w:val="000000"/>
          <w:lang w:eastAsia="en-US"/>
        </w:rPr>
        <w:t>Chape au mortier de ciment ;</w:t>
      </w:r>
    </w:p>
    <w:p w14:paraId="7E44B3AF" w14:textId="77777777" w:rsidR="00682EFB" w:rsidRDefault="00682EFB">
      <w:pPr>
        <w:spacing w:after="160" w:line="115" w:lineRule="exact"/>
        <w:rPr>
          <w:rFonts w:ascii="Arial Narrow" w:eastAsia="Calibri" w:hAnsi="Arial Narrow"/>
          <w:color w:val="000000"/>
          <w:lang w:eastAsia="en-US"/>
        </w:rPr>
      </w:pPr>
    </w:p>
    <w:p w14:paraId="2CAE32EB"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15.3.3.2. – </w:t>
      </w:r>
      <w:r>
        <w:rPr>
          <w:rFonts w:ascii="Arial Narrow" w:eastAsia="Calibri" w:hAnsi="Arial Narrow"/>
          <w:color w:val="000000"/>
          <w:u w:val="single"/>
          <w:lang w:eastAsia="en-US"/>
        </w:rPr>
        <w:t>Relevé d’étanchéité</w:t>
      </w:r>
    </w:p>
    <w:p w14:paraId="31E41C0B" w14:textId="77777777" w:rsidR="00682EFB" w:rsidRDefault="00DB50AD">
      <w:pPr>
        <w:spacing w:after="160" w:line="0" w:lineRule="atLeast"/>
        <w:ind w:left="1120"/>
        <w:rPr>
          <w:rFonts w:ascii="Arial Narrow" w:eastAsia="Calibri" w:hAnsi="Arial Narrow"/>
          <w:color w:val="000000"/>
          <w:lang w:eastAsia="en-US"/>
        </w:rPr>
      </w:pPr>
      <w:r>
        <w:rPr>
          <w:rFonts w:ascii="Arial Narrow" w:eastAsia="Calibri" w:hAnsi="Arial Narrow"/>
          <w:color w:val="000000"/>
          <w:lang w:eastAsia="en-US"/>
        </w:rPr>
        <w:t>Comprenant :</w:t>
      </w:r>
    </w:p>
    <w:p w14:paraId="17148E17" w14:textId="77777777" w:rsidR="00682EFB" w:rsidRDefault="00DB50AD">
      <w:pPr>
        <w:numPr>
          <w:ilvl w:val="0"/>
          <w:numId w:val="130"/>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 primaire H80 (couche d’imprégnation à froid) ;</w:t>
      </w:r>
    </w:p>
    <w:p w14:paraId="0A9BD5C3" w14:textId="77777777" w:rsidR="00682EFB" w:rsidRDefault="00DB50AD">
      <w:pPr>
        <w:numPr>
          <w:ilvl w:val="0"/>
          <w:numId w:val="130"/>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1relevé en ALSAN400 à raison de 0,50kg/m²/ toile de renfort ALSAN ;</w:t>
      </w:r>
    </w:p>
    <w:p w14:paraId="17643F4F" w14:textId="77777777" w:rsidR="00682EFB" w:rsidRDefault="00DB50AD">
      <w:pPr>
        <w:numPr>
          <w:ilvl w:val="0"/>
          <w:numId w:val="130"/>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2 couches d’ALSAN 400 à raison de 0.75kg/m² ;</w:t>
      </w:r>
    </w:p>
    <w:p w14:paraId="7BDD6647" w14:textId="77777777" w:rsidR="00682EFB" w:rsidRDefault="00DB50AD">
      <w:pPr>
        <w:numPr>
          <w:ilvl w:val="0"/>
          <w:numId w:val="130"/>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lastRenderedPageBreak/>
        <w:t>Mortier colle ;</w:t>
      </w:r>
    </w:p>
    <w:p w14:paraId="77A9B4EA" w14:textId="77777777" w:rsidR="00682EFB" w:rsidRDefault="00DB50AD">
      <w:pPr>
        <w:numPr>
          <w:ilvl w:val="0"/>
          <w:numId w:val="130"/>
        </w:numPr>
        <w:tabs>
          <w:tab w:val="left" w:pos="1440"/>
        </w:tabs>
        <w:spacing w:after="160" w:line="0" w:lineRule="atLeast"/>
        <w:ind w:left="1440" w:hanging="367"/>
        <w:rPr>
          <w:rFonts w:ascii="Arial Narrow" w:eastAsia="Calibri" w:hAnsi="Arial Narrow"/>
          <w:color w:val="000000"/>
          <w:lang w:eastAsia="en-US"/>
        </w:rPr>
      </w:pPr>
      <w:r>
        <w:rPr>
          <w:rFonts w:ascii="Arial Narrow" w:eastAsia="Calibri" w:hAnsi="Arial Narrow"/>
          <w:color w:val="000000"/>
          <w:lang w:eastAsia="en-US"/>
        </w:rPr>
        <w:t>Carrelage.</w:t>
      </w:r>
    </w:p>
    <w:p w14:paraId="448E706A" w14:textId="77777777" w:rsidR="00682EFB" w:rsidRDefault="00682EFB">
      <w:pPr>
        <w:spacing w:after="160" w:line="115" w:lineRule="exact"/>
        <w:rPr>
          <w:rFonts w:ascii="Arial Narrow" w:eastAsia="Calibri" w:hAnsi="Arial Narrow"/>
          <w:color w:val="000000"/>
          <w:lang w:eastAsia="en-US"/>
        </w:rPr>
      </w:pPr>
    </w:p>
    <w:p w14:paraId="277B72A5" w14:textId="77777777" w:rsidR="00682EFB" w:rsidRDefault="00DB50AD">
      <w:pPr>
        <w:tabs>
          <w:tab w:val="left" w:pos="1060"/>
        </w:tabs>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 xml:space="preserve">15.3.3.3. – </w:t>
      </w:r>
      <w:r>
        <w:rPr>
          <w:rFonts w:ascii="Arial Narrow" w:eastAsia="Calibri" w:hAnsi="Arial Narrow"/>
          <w:color w:val="000000"/>
          <w:u w:val="single"/>
          <w:lang w:eastAsia="en-US"/>
        </w:rPr>
        <w:t>Raccordement des entrées d’eaux pluviales (siphons de salles d’eaux)</w:t>
      </w:r>
    </w:p>
    <w:p w14:paraId="45E9D924" w14:textId="77777777" w:rsidR="00682EFB" w:rsidRDefault="00DB50AD">
      <w:pPr>
        <w:spacing w:after="160" w:line="0" w:lineRule="atLeast"/>
        <w:ind w:left="1120"/>
        <w:rPr>
          <w:rFonts w:ascii="Arial Narrow" w:eastAsia="Calibri" w:hAnsi="Arial Narrow"/>
          <w:color w:val="000000"/>
          <w:lang w:eastAsia="en-US"/>
        </w:rPr>
      </w:pPr>
      <w:r>
        <w:rPr>
          <w:rFonts w:ascii="Arial Narrow" w:eastAsia="Calibri" w:hAnsi="Arial Narrow"/>
          <w:color w:val="000000"/>
          <w:lang w:eastAsia="en-US"/>
        </w:rPr>
        <w:t>Comprenant :</w:t>
      </w:r>
    </w:p>
    <w:p w14:paraId="373C1292" w14:textId="77777777" w:rsidR="00682EFB" w:rsidRDefault="00DB50AD">
      <w:pPr>
        <w:numPr>
          <w:ilvl w:val="0"/>
          <w:numId w:val="131"/>
        </w:numPr>
        <w:tabs>
          <w:tab w:val="left" w:pos="144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Platine avec moignon tronconique en plomb de 2,5 mm d’épaisseur ou en cuivre de 6/10 d’épaisseur, assemblés par soudure, la platine devra avoir un dosseret de 0,12 m minimum de hauteur sur 3 faces, dans le cas d’angles ;</w:t>
      </w:r>
    </w:p>
    <w:p w14:paraId="16A13260" w14:textId="77777777" w:rsidR="00682EFB" w:rsidRDefault="00DB50AD">
      <w:pPr>
        <w:numPr>
          <w:ilvl w:val="0"/>
          <w:numId w:val="132"/>
        </w:numPr>
        <w:tabs>
          <w:tab w:val="left" w:pos="1440"/>
        </w:tabs>
        <w:spacing w:after="160" w:line="234" w:lineRule="auto"/>
        <w:ind w:left="1440" w:hanging="367"/>
        <w:rPr>
          <w:rFonts w:ascii="Arial Narrow" w:eastAsia="Calibri" w:hAnsi="Arial Narrow"/>
          <w:color w:val="000000"/>
          <w:lang w:eastAsia="en-US"/>
        </w:rPr>
      </w:pPr>
      <w:r>
        <w:rPr>
          <w:rFonts w:ascii="Arial Narrow" w:eastAsia="Calibri" w:hAnsi="Arial Narrow"/>
          <w:color w:val="000000"/>
          <w:lang w:eastAsia="en-US"/>
        </w:rPr>
        <w:t>Différentes couches d’étanchéité ALSAN400 avec pénétration de 3 cm dans le noyau ;</w:t>
      </w:r>
    </w:p>
    <w:p w14:paraId="41163D5B" w14:textId="77777777" w:rsidR="00682EFB" w:rsidRDefault="00DB50AD">
      <w:pPr>
        <w:numPr>
          <w:ilvl w:val="0"/>
          <w:numId w:val="132"/>
        </w:numPr>
        <w:tabs>
          <w:tab w:val="left" w:pos="1440"/>
        </w:tabs>
        <w:spacing w:after="160" w:line="234" w:lineRule="auto"/>
        <w:ind w:left="1440" w:right="20" w:hanging="367"/>
        <w:rPr>
          <w:rFonts w:ascii="Arial Narrow" w:eastAsia="Calibri" w:hAnsi="Arial Narrow"/>
          <w:color w:val="000000"/>
          <w:lang w:eastAsia="en-US"/>
        </w:rPr>
      </w:pPr>
      <w:r>
        <w:rPr>
          <w:rFonts w:ascii="Arial Narrow" w:eastAsia="Calibri" w:hAnsi="Arial Narrow"/>
          <w:color w:val="000000"/>
          <w:lang w:eastAsia="en-US"/>
        </w:rPr>
        <w:t>La platine sera insérée entre l’étanchéité de finition ALSAN400 et un renfort, dans la gamme du fabricant et conforme aux prescriptions de D.T.U.</w:t>
      </w:r>
    </w:p>
    <w:p w14:paraId="0D3C938B" w14:textId="77777777" w:rsidR="00682EFB" w:rsidRDefault="00682EFB">
      <w:pPr>
        <w:spacing w:after="54" w:line="259" w:lineRule="auto"/>
        <w:ind w:right="8"/>
        <w:jc w:val="both"/>
        <w:rPr>
          <w:rFonts w:ascii="Arial Narrow" w:eastAsia="Calibri" w:hAnsi="Arial Narrow"/>
          <w:b/>
          <w:color w:val="000000"/>
          <w:lang w:eastAsia="en-US"/>
        </w:rPr>
      </w:pPr>
    </w:p>
    <w:p w14:paraId="67F4F9E9"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ARTICLE 16 : CHARPENTE - COUVERTURE – PLAFONNAGE</w:t>
      </w:r>
    </w:p>
    <w:p w14:paraId="3C24453F" w14:textId="77777777" w:rsidR="00682EFB" w:rsidRDefault="00682EFB">
      <w:pPr>
        <w:spacing w:after="54" w:line="259" w:lineRule="auto"/>
        <w:ind w:right="8"/>
        <w:jc w:val="both"/>
        <w:rPr>
          <w:rFonts w:ascii="Arial Narrow" w:eastAsia="Calibri" w:hAnsi="Arial Narrow"/>
          <w:b/>
          <w:color w:val="000000"/>
          <w:lang w:eastAsia="en-US"/>
        </w:rPr>
      </w:pPr>
    </w:p>
    <w:p w14:paraId="5681676A" w14:textId="77777777" w:rsidR="00682EFB" w:rsidRDefault="00DB50AD">
      <w:pPr>
        <w:tabs>
          <w:tab w:val="left" w:pos="1060"/>
        </w:tabs>
        <w:spacing w:after="160" w:line="0" w:lineRule="atLeast"/>
        <w:rPr>
          <w:rFonts w:ascii="Arial Narrow" w:eastAsia="Calibri" w:hAnsi="Arial Narrow"/>
          <w:b/>
          <w:color w:val="000000"/>
          <w:u w:val="single"/>
          <w:lang w:eastAsia="en-US"/>
        </w:rPr>
      </w:pPr>
      <w:r>
        <w:rPr>
          <w:rFonts w:ascii="Arial Narrow" w:eastAsia="Calibri" w:hAnsi="Arial Narrow"/>
          <w:b/>
          <w:color w:val="000000"/>
          <w:lang w:eastAsia="en-US"/>
        </w:rPr>
        <w:t>16.1. – CHARPENTE</w:t>
      </w:r>
    </w:p>
    <w:p w14:paraId="3D692C11"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fermes: </w:t>
      </w:r>
    </w:p>
    <w:p w14:paraId="06CC6ADC"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fermes seront exécutées avec du bois dur du type, Bilinga ou équivalent, choisi de première qualité dont le taux d’humidité avant usinage sera inférieur à 20% ; traité au xylophène de (3x15) cm suivant indications des plans.</w:t>
      </w:r>
    </w:p>
    <w:p w14:paraId="6B2C35DD"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L’entrait et l’arbalétrier seront doubles </w:t>
      </w:r>
    </w:p>
    <w:p w14:paraId="1A1B451E"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Ces fermes seront solidement ancrées avec des pattes de scellement en fer plat de (3x30x200) mm. </w:t>
      </w:r>
    </w:p>
    <w:p w14:paraId="23373DA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Pannes: </w:t>
      </w:r>
    </w:p>
    <w:p w14:paraId="19461561"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pannes seront exécutées avec du bois dur du type, Belinga ou équivalent, choisi de première qualité dont le taux d’humidité avant usinage sera inférieur à 20% ; traité au xylophène, section  8x8 suivant indications des plans.</w:t>
      </w:r>
    </w:p>
    <w:p w14:paraId="30AEE38F"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Sur les pignons et les murs de séparations, elles seront fixées avec des pattes de scellement en fer plat de 3x30x200. </w:t>
      </w:r>
    </w:p>
    <w:p w14:paraId="405CBD11" w14:textId="77777777" w:rsidR="00682EFB" w:rsidRDefault="00682EFB">
      <w:pPr>
        <w:spacing w:after="54" w:line="259" w:lineRule="auto"/>
        <w:ind w:right="8"/>
        <w:jc w:val="both"/>
        <w:rPr>
          <w:rFonts w:ascii="Arial Narrow" w:eastAsia="Calibri" w:hAnsi="Arial Narrow"/>
          <w:color w:val="000000"/>
          <w:lang w:eastAsia="en-US"/>
        </w:rPr>
      </w:pPr>
    </w:p>
    <w:p w14:paraId="40CE0008" w14:textId="77777777" w:rsidR="00682EFB" w:rsidRDefault="00DB50AD">
      <w:pPr>
        <w:tabs>
          <w:tab w:val="left" w:pos="1060"/>
        </w:tabs>
        <w:spacing w:after="160" w:line="0" w:lineRule="atLeast"/>
        <w:rPr>
          <w:rFonts w:ascii="Arial Narrow" w:eastAsia="Calibri" w:hAnsi="Arial Narrow"/>
          <w:b/>
          <w:color w:val="000000"/>
          <w:u w:val="single"/>
          <w:lang w:eastAsia="en-US"/>
        </w:rPr>
      </w:pPr>
      <w:r>
        <w:rPr>
          <w:rFonts w:ascii="Arial Narrow" w:eastAsia="Calibri" w:hAnsi="Arial Narrow"/>
          <w:b/>
          <w:color w:val="000000"/>
          <w:lang w:eastAsia="en-US"/>
        </w:rPr>
        <w:t>16.2. – COUVERTURE</w:t>
      </w:r>
    </w:p>
    <w:p w14:paraId="39E3F7FE"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La couverture sera réalisée en tôle bac aluminium 7/10</w:t>
      </w:r>
      <w:r>
        <w:rPr>
          <w:rFonts w:ascii="Arial Narrow" w:eastAsia="Calibri" w:hAnsi="Arial Narrow"/>
          <w:color w:val="000000"/>
          <w:vertAlign w:val="superscript"/>
          <w:lang w:eastAsia="en-US"/>
        </w:rPr>
        <w:t>e</w:t>
      </w:r>
      <w:r>
        <w:rPr>
          <w:rFonts w:ascii="Arial Narrow" w:eastAsia="Calibri" w:hAnsi="Arial Narrow"/>
          <w:color w:val="000000"/>
          <w:lang w:eastAsia="en-US"/>
        </w:rPr>
        <w:t>, teintée de couleur homologue par le maître d’ouvrage, les dimensions seront conformes à la Norme NF 50 835. Fixée sur les pannes par les tires-fonds de 8x80 avec accessoires. Le faîtage sera relevé et couvert avec des tôles faîtières. Les pignons recevront des rives en aluminium. La pente requise est de 10%  minimum.</w:t>
      </w:r>
    </w:p>
    <w:p w14:paraId="79AD90E1" w14:textId="77777777" w:rsidR="00682EFB" w:rsidRDefault="00682EFB">
      <w:pPr>
        <w:spacing w:after="54" w:line="259" w:lineRule="auto"/>
        <w:ind w:right="8"/>
        <w:jc w:val="both"/>
        <w:rPr>
          <w:rFonts w:ascii="Arial Narrow" w:eastAsia="Calibri" w:hAnsi="Arial Narrow"/>
          <w:color w:val="000000"/>
          <w:lang w:eastAsia="en-US"/>
        </w:rPr>
      </w:pPr>
    </w:p>
    <w:p w14:paraId="129BFE21" w14:textId="77777777" w:rsidR="00682EFB" w:rsidRDefault="00DB50AD">
      <w:pPr>
        <w:tabs>
          <w:tab w:val="left" w:pos="1060"/>
        </w:tabs>
        <w:spacing w:after="160" w:line="0" w:lineRule="atLeast"/>
        <w:rPr>
          <w:rFonts w:ascii="Arial Narrow" w:eastAsia="Calibri" w:hAnsi="Arial Narrow"/>
          <w:b/>
          <w:color w:val="000000"/>
          <w:u w:val="single"/>
          <w:lang w:eastAsia="en-US"/>
        </w:rPr>
      </w:pPr>
      <w:r>
        <w:rPr>
          <w:rFonts w:ascii="Arial Narrow" w:eastAsia="Calibri" w:hAnsi="Arial Narrow"/>
          <w:b/>
          <w:color w:val="000000"/>
          <w:lang w:eastAsia="en-US"/>
        </w:rPr>
        <w:t>16.3. – FAUX PLAFOND</w:t>
      </w:r>
    </w:p>
    <w:p w14:paraId="0570EB2B" w14:textId="77777777" w:rsidR="00682EFB" w:rsidRDefault="00682EFB">
      <w:pPr>
        <w:spacing w:after="160" w:line="207" w:lineRule="exact"/>
        <w:rPr>
          <w:rFonts w:ascii="Arial Narrow" w:eastAsia="Calibri" w:hAnsi="Arial Narrow"/>
          <w:color w:val="000000"/>
          <w:lang w:eastAsia="en-US"/>
        </w:rPr>
      </w:pPr>
    </w:p>
    <w:p w14:paraId="57FA866B"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lastRenderedPageBreak/>
        <w:t>16.3.1. – SPECIFICATIONS GENERALES</w:t>
      </w:r>
    </w:p>
    <w:p w14:paraId="4103A0BF" w14:textId="77777777" w:rsidR="00682EFB" w:rsidRDefault="00682EFB">
      <w:pPr>
        <w:spacing w:after="160" w:line="193" w:lineRule="exact"/>
        <w:rPr>
          <w:rFonts w:ascii="Arial Narrow" w:eastAsia="Calibri" w:hAnsi="Arial Narrow"/>
          <w:color w:val="000000"/>
          <w:lang w:eastAsia="en-US"/>
        </w:rPr>
      </w:pPr>
    </w:p>
    <w:p w14:paraId="433A8C1D"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 xml:space="preserve">16.3.1.1 – </w:t>
      </w:r>
      <w:r>
        <w:rPr>
          <w:rFonts w:ascii="Arial Narrow" w:eastAsia="Calibri" w:hAnsi="Arial Narrow"/>
          <w:color w:val="000000"/>
          <w:u w:val="single"/>
          <w:lang w:eastAsia="en-US"/>
        </w:rPr>
        <w:t>Consistance des travaux</w:t>
      </w:r>
    </w:p>
    <w:p w14:paraId="381E0E60"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 xml:space="preserve">Les travaux à exécuter au titre du présent lot  FAUX – PLAFONDS, concernent la fourniture et pose des ouvrages de faux plafonds en staff et faux plafonds en minéraux à ossature semi apparente, à mettre en œuvre dans le cadre de la construction de bâtiments devant abriter les services de la </w:t>
      </w:r>
      <w:r>
        <w:rPr>
          <w:rFonts w:ascii="Arial Narrow" w:hAnsi="Arial Narrow" w:cs="Arial"/>
        </w:rPr>
        <w:t xml:space="preserve">Commune de </w:t>
      </w:r>
      <w:r>
        <w:rPr>
          <w:rFonts w:ascii="Arial Narrow" w:eastAsiaTheme="minorHAnsi" w:hAnsi="Arial Narrow"/>
          <w:color w:val="000000" w:themeColor="text1"/>
          <w:lang w:eastAsia="en-US"/>
        </w:rPr>
        <w:t>BIWONG BULU</w:t>
      </w:r>
      <w:r>
        <w:rPr>
          <w:rFonts w:ascii="Arial Narrow" w:eastAsia="Calibri" w:hAnsi="Arial Narrow"/>
          <w:color w:val="000000"/>
          <w:lang w:eastAsia="en-US"/>
        </w:rPr>
        <w:t>.</w:t>
      </w:r>
    </w:p>
    <w:p w14:paraId="741A4A8B" w14:textId="77777777" w:rsidR="00682EFB" w:rsidRDefault="00682EFB">
      <w:pPr>
        <w:spacing w:after="160" w:line="0" w:lineRule="atLeast"/>
        <w:rPr>
          <w:rFonts w:ascii="Arial Narrow" w:eastAsia="Calibri" w:hAnsi="Arial Narrow"/>
          <w:b/>
          <w:color w:val="000000"/>
          <w:lang w:eastAsia="en-US"/>
        </w:rPr>
      </w:pPr>
    </w:p>
    <w:p w14:paraId="2FAAB640"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 xml:space="preserve">16.3.1.1.1 – </w:t>
      </w:r>
      <w:r>
        <w:rPr>
          <w:rFonts w:ascii="Arial Narrow" w:eastAsia="Calibri" w:hAnsi="Arial Narrow"/>
          <w:b/>
          <w:i/>
          <w:color w:val="000000"/>
          <w:lang w:eastAsia="en-US"/>
        </w:rPr>
        <w:t xml:space="preserve">Travaux </w:t>
      </w:r>
    </w:p>
    <w:p w14:paraId="431E838D" w14:textId="77777777" w:rsidR="00682EFB" w:rsidRDefault="00DB50AD">
      <w:pPr>
        <w:spacing w:after="160" w:line="0" w:lineRule="atLeast"/>
        <w:ind w:left="560"/>
        <w:rPr>
          <w:rFonts w:ascii="Arial Narrow" w:eastAsia="Calibri" w:hAnsi="Arial Narrow"/>
          <w:color w:val="000000"/>
          <w:lang w:eastAsia="en-US"/>
        </w:rPr>
      </w:pPr>
      <w:r>
        <w:rPr>
          <w:rFonts w:ascii="Arial Narrow" w:eastAsia="Calibri" w:hAnsi="Arial Narrow"/>
          <w:color w:val="000000"/>
          <w:lang w:eastAsia="en-US"/>
        </w:rPr>
        <w:t>Les travaux comprennent :</w:t>
      </w:r>
    </w:p>
    <w:p w14:paraId="04A98AF3" w14:textId="77777777" w:rsidR="00682EFB" w:rsidRDefault="00DB50AD">
      <w:pPr>
        <w:numPr>
          <w:ilvl w:val="0"/>
          <w:numId w:val="133"/>
        </w:numPr>
        <w:tabs>
          <w:tab w:val="left" w:pos="426"/>
        </w:tabs>
        <w:spacing w:after="160" w:line="237" w:lineRule="auto"/>
        <w:ind w:hanging="578"/>
        <w:jc w:val="both"/>
        <w:rPr>
          <w:rFonts w:ascii="Arial Narrow" w:eastAsia="Calibri" w:hAnsi="Arial Narrow"/>
          <w:color w:val="000000"/>
          <w:lang w:eastAsia="en-US"/>
        </w:rPr>
      </w:pPr>
      <w:r>
        <w:rPr>
          <w:rFonts w:ascii="Arial Narrow" w:eastAsia="Calibri" w:hAnsi="Arial Narrow"/>
          <w:color w:val="000000"/>
          <w:lang w:eastAsia="en-US"/>
        </w:rPr>
        <w:t xml:space="preserve">l’établissement des plans de calepinage et de détail à soumettre au visa du maître d’œuvre, sur ces plans seront reportés tous les trous, réservations, etc. des éléments afférents au divers corps d’état intéressés. Les côtes des niveaux devront figurer sur </w:t>
      </w:r>
    </w:p>
    <w:p w14:paraId="77442DC4" w14:textId="77777777" w:rsidR="00682EFB" w:rsidRDefault="00DB50AD">
      <w:pPr>
        <w:numPr>
          <w:ilvl w:val="0"/>
          <w:numId w:val="133"/>
        </w:numPr>
        <w:tabs>
          <w:tab w:val="left" w:pos="426"/>
        </w:tabs>
        <w:spacing w:after="160" w:line="237" w:lineRule="auto"/>
        <w:ind w:hanging="578"/>
        <w:jc w:val="both"/>
        <w:rPr>
          <w:rFonts w:ascii="Arial Narrow" w:eastAsia="Calibri" w:hAnsi="Arial Narrow"/>
          <w:color w:val="000000"/>
          <w:lang w:eastAsia="en-US"/>
        </w:rPr>
      </w:pPr>
      <w:r>
        <w:rPr>
          <w:rFonts w:ascii="Arial Narrow" w:eastAsia="Calibri" w:hAnsi="Arial Narrow"/>
          <w:color w:val="000000"/>
          <w:lang w:eastAsia="en-US"/>
        </w:rPr>
        <w:t>Oles plans ;</w:t>
      </w:r>
    </w:p>
    <w:p w14:paraId="0D9CBFD4" w14:textId="77777777" w:rsidR="00682EFB" w:rsidRDefault="00DB50AD">
      <w:pPr>
        <w:numPr>
          <w:ilvl w:val="0"/>
          <w:numId w:val="133"/>
        </w:numPr>
        <w:tabs>
          <w:tab w:val="left" w:pos="426"/>
        </w:tabs>
        <w:spacing w:after="160" w:line="237"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frais de coordination avec les autres corps d’état ;</w:t>
      </w:r>
    </w:p>
    <w:p w14:paraId="5177D2CD" w14:textId="77777777" w:rsidR="00682EFB" w:rsidRDefault="00DB50AD">
      <w:pPr>
        <w:numPr>
          <w:ilvl w:val="0"/>
          <w:numId w:val="133"/>
        </w:numPr>
        <w:tabs>
          <w:tab w:val="left" w:pos="426"/>
        </w:tabs>
        <w:spacing w:after="160" w:line="234" w:lineRule="auto"/>
        <w:ind w:hanging="578"/>
        <w:jc w:val="both"/>
        <w:rPr>
          <w:rFonts w:ascii="Arial Narrow" w:eastAsia="Wingdings" w:hAnsi="Arial Narrow"/>
          <w:color w:val="000000"/>
          <w:lang w:eastAsia="en-US"/>
        </w:rPr>
      </w:pPr>
      <w:r>
        <w:rPr>
          <w:rFonts w:ascii="Arial Narrow" w:eastAsia="Calibri" w:hAnsi="Arial Narrow"/>
          <w:color w:val="000000"/>
          <w:lang w:eastAsia="en-US"/>
        </w:rPr>
        <w:t>la fourniture au lot de toutes les pièces métalliques à incorporer à la structure ;</w:t>
      </w:r>
    </w:p>
    <w:p w14:paraId="7CDED172"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la fourniture et la mise en œuvre des rails, supports principaux et secondaires, suspentes réglables, etc…</w:t>
      </w:r>
    </w:p>
    <w:p w14:paraId="0B15ED7D"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profils et habillages à la périphérie des faux plafonds ;</w:t>
      </w:r>
    </w:p>
    <w:p w14:paraId="63449D9D"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joints et la quincaillerie nécessaires à la parfaite réalisation des ouvrages ;</w:t>
      </w:r>
    </w:p>
    <w:p w14:paraId="5A5F7BA2"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réservations pour mise en place des luminaires et des éléments de ventilation ou de climatisation, dont l’appareillage sera fourni et posé par les corps d’état intéressés ;</w:t>
      </w:r>
    </w:p>
    <w:p w14:paraId="1C16C966"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la fourniture et la pose de tous les joints d’étanchéité ;</w:t>
      </w:r>
    </w:p>
    <w:p w14:paraId="313915D6"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la protection de tous les éléments métalliques ;</w:t>
      </w:r>
    </w:p>
    <w:p w14:paraId="76078D07"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tracés d’implantation, en respectant les tracés et niveaux prescrits par le maître d’œuvre ;</w:t>
      </w:r>
    </w:p>
    <w:p w14:paraId="1ABA4107"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installations qui devront être mise à la disposition du maître d’œuvre pour contrôler les implantations et les niveaux prescrits, tous les points de repère seront soigneusement maintenus en place et protégés par l’entrepreneur ;</w:t>
      </w:r>
    </w:p>
    <w:p w14:paraId="765D6A34"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tous les échafaudages, constructions provisoires, ainsi que tous les travaux et fournitures complémentaires y afférents ;</w:t>
      </w:r>
    </w:p>
    <w:p w14:paraId="78C043B9"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l’entrepreneur sera responsable du choix du mode d’exécution des travaux. Les règles d’exécution qui lui sont imposées, le visa par le maître d’œuvre des installations de chantier, des matériaux, des procédées d’exécution, les vérifications de chantier et essais laisseront subsister l’entière responsabilité de l’entrepreneur ;</w:t>
      </w:r>
    </w:p>
    <w:p w14:paraId="02F313B6" w14:textId="77777777" w:rsidR="00682EFB" w:rsidRDefault="00DB50AD">
      <w:pPr>
        <w:numPr>
          <w:ilvl w:val="0"/>
          <w:numId w:val="133"/>
        </w:numPr>
        <w:tabs>
          <w:tab w:val="left" w:pos="426"/>
        </w:tabs>
        <w:spacing w:after="160" w:line="200" w:lineRule="exact"/>
        <w:ind w:hanging="578"/>
        <w:jc w:val="both"/>
        <w:rPr>
          <w:rFonts w:ascii="Arial Narrow" w:eastAsia="Calibri" w:hAnsi="Arial Narrow"/>
          <w:color w:val="000000"/>
          <w:lang w:eastAsia="en-US"/>
        </w:rPr>
      </w:pPr>
      <w:r>
        <w:rPr>
          <w:rFonts w:ascii="Arial Narrow" w:eastAsia="Calibri" w:hAnsi="Arial Narrow"/>
          <w:color w:val="000000"/>
          <w:lang w:eastAsia="en-US"/>
        </w:rPr>
        <w:t>l’entrepreneur devra s’assurer de la fiabilité de la méthode de montage qu’il aura retenue, même si c’est celle proposée par le maître d’œuvre ;</w:t>
      </w:r>
    </w:p>
    <w:p w14:paraId="4247D833" w14:textId="77777777" w:rsidR="00682EFB" w:rsidRDefault="00DB50AD">
      <w:pPr>
        <w:numPr>
          <w:ilvl w:val="0"/>
          <w:numId w:val="133"/>
        </w:numPr>
        <w:tabs>
          <w:tab w:val="left" w:pos="426"/>
        </w:tabs>
        <w:spacing w:after="160" w:line="234" w:lineRule="auto"/>
        <w:ind w:firstLine="142"/>
        <w:jc w:val="both"/>
        <w:rPr>
          <w:rFonts w:ascii="Arial Narrow" w:eastAsia="Calibri" w:hAnsi="Arial Narrow"/>
          <w:color w:val="000000"/>
          <w:lang w:eastAsia="en-US"/>
        </w:rPr>
      </w:pPr>
      <w:r>
        <w:rPr>
          <w:rFonts w:ascii="Arial Narrow" w:eastAsia="Calibri" w:hAnsi="Arial Narrow"/>
          <w:color w:val="000000"/>
          <w:lang w:eastAsia="en-US"/>
        </w:rPr>
        <w:lastRenderedPageBreak/>
        <w:t>le nettoyage et l’entretien des installations, ainsi que le nettoyage et l’enlèvement des matériaux sans réemploi, déchets, débris et emballages divers ;</w:t>
      </w:r>
    </w:p>
    <w:p w14:paraId="593E0760"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protections nécessaires à la sécurité du personnel ;</w:t>
      </w:r>
    </w:p>
    <w:p w14:paraId="3BADDF78"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la protection de tous les ouvrages exécutés risquant de subir des détériorations durant le chantier ;</w:t>
      </w:r>
    </w:p>
    <w:p w14:paraId="1862C029"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joints et la quincaillerie nécessaires à la parfaite réalisation des ouvrages ;</w:t>
      </w:r>
    </w:p>
    <w:p w14:paraId="1F7295E6"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découpes pour la pose des bouches et des diffuseurs ;</w:t>
      </w:r>
    </w:p>
    <w:p w14:paraId="09ED6A74" w14:textId="77777777" w:rsidR="00682EFB" w:rsidRDefault="00DB50AD">
      <w:pPr>
        <w:numPr>
          <w:ilvl w:val="0"/>
          <w:numId w:val="133"/>
        </w:numPr>
        <w:tabs>
          <w:tab w:val="left" w:pos="426"/>
        </w:tabs>
        <w:spacing w:after="160" w:line="234" w:lineRule="auto"/>
        <w:ind w:hanging="578"/>
        <w:jc w:val="both"/>
        <w:rPr>
          <w:rFonts w:ascii="Arial Narrow" w:eastAsia="Calibri" w:hAnsi="Arial Narrow"/>
          <w:color w:val="000000"/>
          <w:lang w:eastAsia="en-US"/>
        </w:rPr>
      </w:pPr>
      <w:r>
        <w:rPr>
          <w:rFonts w:ascii="Arial Narrow" w:eastAsia="Calibri" w:hAnsi="Arial Narrow"/>
          <w:color w:val="000000"/>
          <w:lang w:eastAsia="en-US"/>
        </w:rPr>
        <w:t>les pattes de fixation diverses en tôle pour la fixation des luminaires, des boîtes lumineuses de sortie de secours, etc… ;</w:t>
      </w:r>
    </w:p>
    <w:p w14:paraId="7419AC12" w14:textId="77777777" w:rsidR="00682EFB" w:rsidRDefault="00682EFB">
      <w:pPr>
        <w:spacing w:after="160" w:line="135" w:lineRule="exact"/>
        <w:rPr>
          <w:rFonts w:ascii="Arial Narrow" w:eastAsia="Calibri" w:hAnsi="Arial Narrow"/>
          <w:color w:val="000000"/>
          <w:lang w:eastAsia="en-US"/>
        </w:rPr>
      </w:pPr>
    </w:p>
    <w:p w14:paraId="17EB16C4"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est à noter que, sauf cas exceptionnel mentionné ci-après, les faux plafonds ou ossatures de faux plafonds ne doivent pas être utilisés comme support des appareillages.</w:t>
      </w:r>
    </w:p>
    <w:p w14:paraId="30D52A28" w14:textId="77777777" w:rsidR="00682EFB" w:rsidRDefault="00682EFB">
      <w:pPr>
        <w:spacing w:after="160" w:line="236" w:lineRule="auto"/>
        <w:jc w:val="both"/>
        <w:rPr>
          <w:rFonts w:ascii="Arial Narrow" w:eastAsia="Calibri" w:hAnsi="Arial Narrow"/>
          <w:b/>
          <w:color w:val="000000"/>
          <w:lang w:eastAsia="en-US"/>
        </w:rPr>
      </w:pPr>
    </w:p>
    <w:p w14:paraId="7CBF08E9" w14:textId="77777777" w:rsidR="00682EFB" w:rsidRDefault="00DB50AD">
      <w:pPr>
        <w:spacing w:after="160" w:line="236" w:lineRule="auto"/>
        <w:jc w:val="both"/>
        <w:rPr>
          <w:rFonts w:ascii="Arial Narrow" w:eastAsia="Calibri" w:hAnsi="Arial Narrow"/>
          <w:color w:val="000000"/>
          <w:lang w:eastAsia="en-US"/>
        </w:rPr>
      </w:pPr>
      <w:r>
        <w:rPr>
          <w:rFonts w:ascii="Arial Narrow" w:eastAsia="Calibri" w:hAnsi="Arial Narrow"/>
          <w:b/>
          <w:color w:val="000000"/>
          <w:lang w:eastAsia="en-US"/>
        </w:rPr>
        <w:t xml:space="preserve">16.3.1.1.2 – </w:t>
      </w:r>
      <w:r>
        <w:rPr>
          <w:rFonts w:ascii="Arial Narrow" w:eastAsia="Calibri" w:hAnsi="Arial Narrow"/>
          <w:b/>
          <w:i/>
          <w:color w:val="000000"/>
          <w:lang w:eastAsia="en-US"/>
        </w:rPr>
        <w:t xml:space="preserve"> Documents à fournir à l’entreprise avec la remise de l’offre</w:t>
      </w:r>
    </w:p>
    <w:p w14:paraId="47C5BE51" w14:textId="77777777" w:rsidR="00682EFB" w:rsidRDefault="00682EFB">
      <w:pPr>
        <w:spacing w:after="160" w:line="28" w:lineRule="exact"/>
        <w:rPr>
          <w:rFonts w:ascii="Arial Narrow" w:eastAsia="Calibri" w:hAnsi="Arial Narrow"/>
          <w:color w:val="000000"/>
          <w:lang w:eastAsia="en-US"/>
        </w:rPr>
      </w:pPr>
    </w:p>
    <w:p w14:paraId="08230405"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Afin de permettre de juger les offres faites par les entreprises, celles-ci devront obligatoirement joindre à leurs offres de prix :</w:t>
      </w:r>
    </w:p>
    <w:p w14:paraId="425DD815" w14:textId="77777777" w:rsidR="00682EFB" w:rsidRDefault="00DB50AD">
      <w:pPr>
        <w:numPr>
          <w:ilvl w:val="0"/>
          <w:numId w:val="133"/>
        </w:numPr>
        <w:tabs>
          <w:tab w:val="left" w:pos="426"/>
        </w:tabs>
        <w:spacing w:after="160" w:line="234" w:lineRule="auto"/>
        <w:ind w:left="426" w:hanging="284"/>
        <w:rPr>
          <w:rFonts w:ascii="Arial Narrow" w:eastAsia="Calibri" w:hAnsi="Arial Narrow"/>
          <w:color w:val="000000"/>
          <w:lang w:eastAsia="en-US"/>
        </w:rPr>
      </w:pPr>
      <w:r>
        <w:rPr>
          <w:rFonts w:ascii="Arial Narrow" w:eastAsia="Calibri" w:hAnsi="Arial Narrow"/>
          <w:color w:val="000000"/>
          <w:lang w:eastAsia="en-US"/>
        </w:rPr>
        <w:t>les matériaux prévus en remplacement de ceux prescrits par le C.C.T.P. (éventuellement sous réserve d’une parfaite équivalence) ;</w:t>
      </w:r>
    </w:p>
    <w:p w14:paraId="2537742C" w14:textId="77777777" w:rsidR="00682EFB" w:rsidRDefault="00DB50AD">
      <w:pPr>
        <w:numPr>
          <w:ilvl w:val="0"/>
          <w:numId w:val="133"/>
        </w:numPr>
        <w:tabs>
          <w:tab w:val="left" w:pos="426"/>
        </w:tabs>
        <w:spacing w:after="160" w:line="234" w:lineRule="auto"/>
        <w:ind w:left="426" w:hanging="284"/>
        <w:rPr>
          <w:rFonts w:ascii="Arial Narrow" w:eastAsia="Calibri" w:hAnsi="Arial Narrow"/>
          <w:color w:val="000000"/>
          <w:lang w:eastAsia="en-US"/>
        </w:rPr>
      </w:pPr>
      <w:r>
        <w:rPr>
          <w:rFonts w:ascii="Arial Narrow" w:eastAsia="Calibri" w:hAnsi="Arial Narrow"/>
          <w:color w:val="000000"/>
          <w:lang w:eastAsia="en-US"/>
        </w:rPr>
        <w:t>les références d’ouvrages exécutés ;</w:t>
      </w:r>
    </w:p>
    <w:p w14:paraId="5B708DF4" w14:textId="77777777" w:rsidR="00682EFB" w:rsidRDefault="00DB50AD">
      <w:pPr>
        <w:tabs>
          <w:tab w:val="left" w:pos="426"/>
        </w:tabs>
        <w:spacing w:after="160" w:line="0" w:lineRule="atLeast"/>
        <w:ind w:left="426" w:hanging="284"/>
        <w:rPr>
          <w:rFonts w:ascii="Arial Narrow" w:eastAsia="Calibri" w:hAnsi="Arial Narrow"/>
          <w:b/>
          <w:color w:val="000000"/>
          <w:lang w:eastAsia="en-US"/>
        </w:rPr>
      </w:pPr>
      <w:r>
        <w:rPr>
          <w:rFonts w:ascii="Arial Narrow" w:eastAsia="Calibri" w:hAnsi="Arial Narrow"/>
          <w:b/>
          <w:color w:val="000000"/>
          <w:lang w:eastAsia="en-US"/>
        </w:rPr>
        <w:t>Au marché</w:t>
      </w:r>
    </w:p>
    <w:p w14:paraId="0802BEE8" w14:textId="77777777" w:rsidR="00682EFB" w:rsidRDefault="00DB50AD">
      <w:pPr>
        <w:tabs>
          <w:tab w:val="left" w:pos="426"/>
        </w:tabs>
        <w:spacing w:after="160" w:line="236" w:lineRule="auto"/>
        <w:ind w:left="426" w:hanging="284"/>
        <w:jc w:val="both"/>
        <w:rPr>
          <w:rFonts w:ascii="Arial Narrow" w:eastAsia="Calibri" w:hAnsi="Arial Narrow"/>
          <w:color w:val="000000"/>
          <w:lang w:eastAsia="en-US"/>
        </w:rPr>
      </w:pPr>
      <w:r>
        <w:rPr>
          <w:rFonts w:ascii="Arial Narrow" w:eastAsia="Calibri" w:hAnsi="Arial Narrow"/>
          <w:color w:val="000000"/>
          <w:lang w:eastAsia="en-US"/>
        </w:rPr>
        <w:t>Au stade de la passation du marché, l’entreprise attributaire devra remettre les documents suivants :</w:t>
      </w:r>
    </w:p>
    <w:p w14:paraId="6C628805" w14:textId="77777777" w:rsidR="00682EFB" w:rsidRDefault="00DB50AD">
      <w:pPr>
        <w:numPr>
          <w:ilvl w:val="0"/>
          <w:numId w:val="133"/>
        </w:numPr>
        <w:tabs>
          <w:tab w:val="left" w:pos="426"/>
        </w:tabs>
        <w:spacing w:after="160" w:line="234" w:lineRule="auto"/>
        <w:ind w:left="426" w:hanging="284"/>
        <w:rPr>
          <w:rFonts w:ascii="Arial Narrow" w:eastAsia="Calibri" w:hAnsi="Arial Narrow"/>
          <w:color w:val="000000"/>
          <w:lang w:eastAsia="en-US"/>
        </w:rPr>
      </w:pPr>
      <w:r>
        <w:rPr>
          <w:rFonts w:ascii="Arial Narrow" w:eastAsia="Calibri" w:hAnsi="Arial Narrow"/>
          <w:color w:val="000000"/>
          <w:lang w:eastAsia="en-US"/>
        </w:rPr>
        <w:t>les plans de principe des ouvrages ;</w:t>
      </w:r>
    </w:p>
    <w:p w14:paraId="1B091B6F" w14:textId="77777777" w:rsidR="00682EFB" w:rsidRDefault="00DB50AD">
      <w:pPr>
        <w:numPr>
          <w:ilvl w:val="0"/>
          <w:numId w:val="133"/>
        </w:numPr>
        <w:tabs>
          <w:tab w:val="left" w:pos="426"/>
        </w:tabs>
        <w:spacing w:after="160" w:line="234" w:lineRule="auto"/>
        <w:ind w:left="426" w:hanging="284"/>
        <w:rPr>
          <w:rFonts w:ascii="Arial Narrow" w:eastAsia="Calibri" w:hAnsi="Arial Narrow"/>
          <w:color w:val="000000"/>
          <w:lang w:eastAsia="en-US"/>
        </w:rPr>
      </w:pPr>
      <w:r>
        <w:rPr>
          <w:rFonts w:ascii="Arial Narrow" w:eastAsia="Calibri" w:hAnsi="Arial Narrow"/>
          <w:color w:val="000000"/>
          <w:lang w:eastAsia="en-US"/>
        </w:rPr>
        <w:t>les marques de référence, dans la mesure où les marques seraient différentes de celles visées au terme du C.C.T.P. ;</w:t>
      </w:r>
    </w:p>
    <w:p w14:paraId="476E2F4A" w14:textId="77777777" w:rsidR="00682EFB" w:rsidRDefault="00DB50AD">
      <w:pPr>
        <w:tabs>
          <w:tab w:val="left" w:pos="426"/>
        </w:tabs>
        <w:spacing w:after="160" w:line="0" w:lineRule="atLeast"/>
        <w:ind w:left="426" w:hanging="284"/>
        <w:rPr>
          <w:rFonts w:ascii="Arial Narrow" w:eastAsia="Calibri" w:hAnsi="Arial Narrow"/>
          <w:b/>
          <w:color w:val="000000"/>
          <w:lang w:eastAsia="en-US"/>
        </w:rPr>
      </w:pPr>
      <w:r>
        <w:rPr>
          <w:rFonts w:ascii="Arial Narrow" w:eastAsia="Calibri" w:hAnsi="Arial Narrow"/>
          <w:b/>
          <w:color w:val="000000"/>
          <w:lang w:eastAsia="en-US"/>
        </w:rPr>
        <w:t>En cours de chantier</w:t>
      </w:r>
    </w:p>
    <w:p w14:paraId="69190C09" w14:textId="77777777" w:rsidR="00682EFB" w:rsidRDefault="00DB50AD">
      <w:pPr>
        <w:tabs>
          <w:tab w:val="left" w:pos="426"/>
        </w:tabs>
        <w:spacing w:after="160" w:line="236" w:lineRule="auto"/>
        <w:ind w:left="426" w:hanging="284"/>
        <w:jc w:val="both"/>
        <w:rPr>
          <w:rFonts w:ascii="Arial Narrow" w:eastAsia="Calibri" w:hAnsi="Arial Narrow"/>
          <w:color w:val="000000"/>
          <w:lang w:eastAsia="en-US"/>
        </w:rPr>
      </w:pPr>
      <w:r>
        <w:rPr>
          <w:rFonts w:ascii="Arial Narrow" w:eastAsia="Calibri" w:hAnsi="Arial Narrow"/>
          <w:color w:val="000000"/>
          <w:lang w:eastAsia="en-US"/>
        </w:rPr>
        <w:t>L’entreprise devra remettre, en cours de chantier, dans les délais fixés par le maître d’œuvre, les documents suivants :</w:t>
      </w:r>
    </w:p>
    <w:p w14:paraId="00EFB387" w14:textId="77777777" w:rsidR="00682EFB" w:rsidRDefault="00DB50AD">
      <w:pPr>
        <w:numPr>
          <w:ilvl w:val="0"/>
          <w:numId w:val="121"/>
        </w:numPr>
        <w:tabs>
          <w:tab w:val="left" w:pos="426"/>
        </w:tabs>
        <w:spacing w:after="160" w:line="0" w:lineRule="atLeast"/>
        <w:ind w:left="426" w:hanging="284"/>
        <w:rPr>
          <w:rFonts w:ascii="Arial Narrow" w:eastAsia="Calibri" w:hAnsi="Arial Narrow"/>
          <w:color w:val="000000"/>
          <w:lang w:eastAsia="en-US"/>
        </w:rPr>
      </w:pPr>
      <w:r>
        <w:rPr>
          <w:rFonts w:ascii="Arial Narrow" w:eastAsia="Calibri" w:hAnsi="Arial Narrow"/>
          <w:color w:val="000000"/>
          <w:lang w:eastAsia="en-US"/>
        </w:rPr>
        <w:t>les notices techniques caractéristiques des matériaux et matériels ;</w:t>
      </w:r>
    </w:p>
    <w:p w14:paraId="06C6F7FF" w14:textId="77777777" w:rsidR="00682EFB" w:rsidRDefault="00DB50AD">
      <w:pPr>
        <w:numPr>
          <w:ilvl w:val="0"/>
          <w:numId w:val="121"/>
        </w:numPr>
        <w:tabs>
          <w:tab w:val="left" w:pos="426"/>
        </w:tabs>
        <w:spacing w:after="160" w:line="0" w:lineRule="atLeast"/>
        <w:ind w:left="426" w:hanging="284"/>
        <w:rPr>
          <w:rFonts w:ascii="Arial Narrow" w:eastAsia="Calibri" w:hAnsi="Arial Narrow"/>
          <w:color w:val="000000"/>
          <w:lang w:eastAsia="en-US"/>
        </w:rPr>
      </w:pPr>
      <w:r>
        <w:rPr>
          <w:rFonts w:ascii="Arial Narrow" w:eastAsia="Calibri" w:hAnsi="Arial Narrow"/>
          <w:color w:val="000000"/>
          <w:lang w:eastAsia="en-US"/>
        </w:rPr>
        <w:t>les photocopies des procès-verbaux de conformité aux normes et aux textes législatifs ;</w:t>
      </w:r>
    </w:p>
    <w:p w14:paraId="1A249CB9" w14:textId="77777777" w:rsidR="00682EFB" w:rsidRDefault="00DB50AD">
      <w:pPr>
        <w:numPr>
          <w:ilvl w:val="0"/>
          <w:numId w:val="121"/>
        </w:numPr>
        <w:tabs>
          <w:tab w:val="left" w:pos="426"/>
        </w:tabs>
        <w:spacing w:after="160" w:line="0" w:lineRule="atLeast"/>
        <w:ind w:left="426" w:hanging="284"/>
        <w:rPr>
          <w:rFonts w:ascii="Arial Narrow" w:eastAsia="Calibri" w:hAnsi="Arial Narrow"/>
          <w:color w:val="000000"/>
          <w:lang w:eastAsia="en-US"/>
        </w:rPr>
      </w:pPr>
      <w:r>
        <w:rPr>
          <w:rFonts w:ascii="Arial Narrow" w:eastAsia="Calibri" w:hAnsi="Arial Narrow"/>
          <w:color w:val="000000"/>
          <w:lang w:eastAsia="en-US"/>
        </w:rPr>
        <w:t>les échantillons des matériaux.</w:t>
      </w:r>
    </w:p>
    <w:p w14:paraId="099D3532" w14:textId="77777777" w:rsidR="00682EFB" w:rsidRDefault="00DB50AD">
      <w:pPr>
        <w:tabs>
          <w:tab w:val="left" w:pos="426"/>
        </w:tabs>
        <w:spacing w:after="160" w:line="236" w:lineRule="auto"/>
        <w:ind w:left="426" w:hanging="284"/>
        <w:jc w:val="both"/>
        <w:rPr>
          <w:rFonts w:ascii="Arial Narrow" w:eastAsia="Calibri" w:hAnsi="Arial Narrow"/>
          <w:color w:val="000000"/>
          <w:lang w:eastAsia="en-US"/>
        </w:rPr>
      </w:pPr>
      <w:r>
        <w:rPr>
          <w:rFonts w:ascii="Arial Narrow" w:eastAsia="Calibri" w:hAnsi="Arial Narrow"/>
          <w:color w:val="000000"/>
          <w:lang w:eastAsia="en-US"/>
        </w:rPr>
        <w:t>L’entrepreneur devra fournir tous les plans de détails nécessaires à la mise au point des réservations (appareils d’éclairage, trappes de visites, etc…) et des systèmes d’accrochage.</w:t>
      </w:r>
    </w:p>
    <w:p w14:paraId="6F0E8209" w14:textId="77777777" w:rsidR="00682EFB" w:rsidRDefault="00DB50AD">
      <w:pPr>
        <w:tabs>
          <w:tab w:val="left" w:pos="426"/>
        </w:tabs>
        <w:spacing w:after="160" w:line="236" w:lineRule="auto"/>
        <w:ind w:left="426" w:hanging="284"/>
        <w:jc w:val="both"/>
        <w:rPr>
          <w:rFonts w:ascii="Arial Narrow" w:eastAsia="Calibri" w:hAnsi="Arial Narrow"/>
          <w:color w:val="000000"/>
          <w:lang w:eastAsia="en-US"/>
        </w:rPr>
      </w:pPr>
      <w:r>
        <w:rPr>
          <w:rFonts w:ascii="Arial Narrow" w:eastAsia="Calibri" w:hAnsi="Arial Narrow"/>
          <w:color w:val="000000"/>
          <w:lang w:eastAsia="en-US"/>
        </w:rPr>
        <w:t>L’entreprise devra transmettre au maître d’œuvre le cahier des charges des faux plafonds, les plans de calepinage, ainsi que les notes de calculs justificatives (plaques, ossatures, suspentes, fixations et attaches).</w:t>
      </w:r>
    </w:p>
    <w:p w14:paraId="1A9F84AD" w14:textId="77777777" w:rsidR="00682EFB" w:rsidRDefault="00682EFB">
      <w:pPr>
        <w:spacing w:after="160" w:line="247" w:lineRule="exact"/>
        <w:rPr>
          <w:rFonts w:ascii="Arial Narrow" w:eastAsia="Calibri" w:hAnsi="Arial Narrow"/>
          <w:color w:val="000000"/>
          <w:lang w:eastAsia="en-US"/>
        </w:rPr>
      </w:pPr>
    </w:p>
    <w:p w14:paraId="74B1A435" w14:textId="77777777" w:rsidR="00682EFB" w:rsidRDefault="00DB50AD">
      <w:pPr>
        <w:tabs>
          <w:tab w:val="left" w:pos="140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lastRenderedPageBreak/>
        <w:t>16.3.2. – SPECIFICATIONS TECHNIQUES PARTICULIRES</w:t>
      </w:r>
    </w:p>
    <w:p w14:paraId="5DF56A68"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16.3.2.1. –  </w:t>
      </w:r>
      <w:r>
        <w:rPr>
          <w:rFonts w:ascii="Arial Narrow" w:eastAsia="Calibri" w:hAnsi="Arial Narrow"/>
          <w:color w:val="000000"/>
          <w:u w:val="single"/>
          <w:lang w:eastAsia="en-US"/>
        </w:rPr>
        <w:t>DOCUMENTS DE REFERENCE</w:t>
      </w:r>
    </w:p>
    <w:p w14:paraId="2AFFFA04"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Tous les ouvrages, tant en ce qui concerne leurs composantes que leur mise en œuvre, sont choisis afin de satisfaire aux règles constructives locales. La liste des normes applicables n’est pas exhaustive. L’entreprise devra exécuter les travaux objet du présent lot en application des normes en vigueur à la date de signature du marché, tant que celles-ci ne sont pas modifiées par une réglementation locale plus restrictive.</w:t>
      </w:r>
    </w:p>
    <w:p w14:paraId="392723F3"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Normes Françaises /D.T.U. (Documents Techniques Unifiés) :</w:t>
      </w:r>
    </w:p>
    <w:p w14:paraId="2D9AF978" w14:textId="77777777" w:rsidR="00682EFB" w:rsidRDefault="00DB50AD">
      <w:pPr>
        <w:numPr>
          <w:ilvl w:val="0"/>
          <w:numId w:val="121"/>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NF P 70-201 (D.T.U. 25.222) – Plafonds fixés. Plaques de plâtre à enduire, plaques de plâtre à parement lisse ;</w:t>
      </w:r>
    </w:p>
    <w:p w14:paraId="2D61426B" w14:textId="77777777" w:rsidR="00682EFB" w:rsidRDefault="00DB50AD">
      <w:pPr>
        <w:numPr>
          <w:ilvl w:val="0"/>
          <w:numId w:val="121"/>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NF P 68-201 (D.T.U. 25.232) – Plafonds suspendus. Plaques de plâtre à enduire, Plaques de plâtre à parement lisse directement suspendues ;</w:t>
      </w:r>
    </w:p>
    <w:p w14:paraId="073DC3D6" w14:textId="77777777" w:rsidR="00682EFB" w:rsidRDefault="00DB50AD">
      <w:pPr>
        <w:numPr>
          <w:ilvl w:val="0"/>
          <w:numId w:val="121"/>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NF P 73-201 (D.T.U. 25.51) – Plafonds en staff ;</w:t>
      </w:r>
    </w:p>
    <w:p w14:paraId="678EAEB9" w14:textId="77777777" w:rsidR="00682EFB" w:rsidRDefault="00DB50AD">
      <w:pPr>
        <w:numPr>
          <w:ilvl w:val="0"/>
          <w:numId w:val="121"/>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NF P68-203 (D.T.U/ 58.1) – Travaux de mise en œuvre–Plafonds suspendus ;</w:t>
      </w:r>
    </w:p>
    <w:p w14:paraId="67D1E212" w14:textId="77777777" w:rsidR="00682EFB" w:rsidRDefault="00DB50AD">
      <w:pPr>
        <w:numPr>
          <w:ilvl w:val="0"/>
          <w:numId w:val="121"/>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les normes de la série NF B 12, relatives aux plâtres ;</w:t>
      </w:r>
    </w:p>
    <w:p w14:paraId="79DAB7D5" w14:textId="77777777" w:rsidR="00682EFB" w:rsidRDefault="00DB50AD">
      <w:pPr>
        <w:numPr>
          <w:ilvl w:val="0"/>
          <w:numId w:val="121"/>
        </w:num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NF P 72-302 : plaques de parement en plâtre, définitions, spécifications, essais.</w:t>
      </w:r>
    </w:p>
    <w:p w14:paraId="56CB6AC7"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Toute dérogation aux dispositions prises dans les différents textes de référence, ainsi que dans la présente description des ouvrages, doit impérativement être proposée clairement au maître d’œuvre qui en décide l’adoption ou le rejet.</w:t>
      </w:r>
    </w:p>
    <w:p w14:paraId="54CC2CA2"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Cette décision est stipulée par lettre accompagnée des documents nécessaires à la bonne exécution des ouvrages.</w:t>
      </w:r>
    </w:p>
    <w:p w14:paraId="37D9229C"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travaux de mise en œuvre doivent alors être strictement conformes aux nouvelles dispositions et ne doivent commencer qu’après réception de la lettre d’accord.</w:t>
      </w:r>
    </w:p>
    <w:p w14:paraId="201199C2" w14:textId="77777777" w:rsidR="00682EFB" w:rsidRDefault="00682EFB">
      <w:pPr>
        <w:spacing w:after="160" w:line="209" w:lineRule="exact"/>
        <w:rPr>
          <w:rFonts w:ascii="Arial Narrow" w:eastAsia="Calibri" w:hAnsi="Arial Narrow"/>
          <w:color w:val="000000"/>
          <w:lang w:eastAsia="en-US"/>
        </w:rPr>
      </w:pPr>
    </w:p>
    <w:p w14:paraId="5E446E35"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16.3.2.2. –  </w:t>
      </w:r>
      <w:r>
        <w:rPr>
          <w:rFonts w:ascii="Arial Narrow" w:eastAsia="Calibri" w:hAnsi="Arial Narrow"/>
          <w:color w:val="000000"/>
          <w:u w:val="single"/>
          <w:lang w:eastAsia="en-US"/>
        </w:rPr>
        <w:t>PERFORMANCES DES OUVRAGES</w:t>
      </w:r>
    </w:p>
    <w:p w14:paraId="0244D314" w14:textId="77777777" w:rsidR="00682EFB" w:rsidRDefault="00DB50AD">
      <w:pPr>
        <w:numPr>
          <w:ilvl w:val="0"/>
          <w:numId w:val="116"/>
        </w:numPr>
        <w:tabs>
          <w:tab w:val="left" w:pos="1420"/>
        </w:tabs>
        <w:spacing w:after="160" w:line="0" w:lineRule="atLeast"/>
        <w:ind w:left="1420" w:hanging="1064"/>
        <w:rPr>
          <w:rFonts w:ascii="Arial Narrow" w:eastAsia="Calibri" w:hAnsi="Arial Narrow"/>
          <w:i/>
          <w:color w:val="000000"/>
          <w:lang w:eastAsia="en-US"/>
        </w:rPr>
      </w:pPr>
      <w:r>
        <w:rPr>
          <w:rFonts w:ascii="Arial Narrow" w:eastAsia="Calibri" w:hAnsi="Arial Narrow"/>
          <w:i/>
          <w:color w:val="000000"/>
          <w:lang w:eastAsia="en-US"/>
        </w:rPr>
        <w:t>Résistance mécanique</w:t>
      </w:r>
    </w:p>
    <w:p w14:paraId="2562685B"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ossatures supportant les faux plafonds seront calculées pour résister aux contraintes imposées par les normes et les spécifications particulières du présent C.C.T.P.</w:t>
      </w:r>
    </w:p>
    <w:p w14:paraId="4B4A267B" w14:textId="77777777" w:rsidR="00682EFB" w:rsidRDefault="00DB50AD">
      <w:pPr>
        <w:spacing w:after="160" w:line="259"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La surcharge occasionnelle sera égale au poids d’un homme pouvant s’accrocher à l’ossature lors des travaux de maintenance.</w:t>
      </w:r>
    </w:p>
    <w:p w14:paraId="76B308BC" w14:textId="77777777" w:rsidR="00682EFB" w:rsidRDefault="00DB50AD">
      <w:pPr>
        <w:numPr>
          <w:ilvl w:val="0"/>
          <w:numId w:val="116"/>
        </w:numPr>
        <w:tabs>
          <w:tab w:val="left" w:pos="1418"/>
        </w:tabs>
        <w:spacing w:after="160" w:line="259" w:lineRule="auto"/>
        <w:ind w:firstLine="426"/>
        <w:rPr>
          <w:rFonts w:ascii="Arial Narrow" w:eastAsia="Calibri" w:hAnsi="Arial Narrow"/>
          <w:i/>
          <w:color w:val="000000"/>
          <w:lang w:eastAsia="en-US"/>
        </w:rPr>
      </w:pPr>
      <w:r>
        <w:rPr>
          <w:rFonts w:ascii="Arial Narrow" w:eastAsia="Calibri" w:hAnsi="Arial Narrow"/>
          <w:i/>
          <w:color w:val="000000"/>
          <w:lang w:eastAsia="en-US"/>
        </w:rPr>
        <w:t>Performance au feu</w:t>
      </w:r>
    </w:p>
    <w:p w14:paraId="4D62FC26"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éléments constitutifs des faux plafonds doivent être conformes aux règlements en vigueur.</w:t>
      </w:r>
    </w:p>
    <w:p w14:paraId="69700E5A"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Si les faux plafonds sont en matériaux combustibles, toutes précautions doivent être prises pour éviter un échauffement anormal de ces matériaux. En particulier si une ventilation artificielle de l’intervalle est nécessaire, son arrêt doit entraîner celui de tous les appareils susceptibles de provoquer cet échauffement.</w:t>
      </w:r>
    </w:p>
    <w:p w14:paraId="0AE376A7" w14:textId="77777777" w:rsidR="00682EFB" w:rsidRDefault="00DB50AD">
      <w:pPr>
        <w:numPr>
          <w:ilvl w:val="0"/>
          <w:numId w:val="116"/>
        </w:numPr>
        <w:tabs>
          <w:tab w:val="left" w:pos="1418"/>
        </w:tabs>
        <w:spacing w:after="160" w:line="0" w:lineRule="atLeast"/>
        <w:ind w:firstLine="426"/>
        <w:rPr>
          <w:rFonts w:ascii="Arial Narrow" w:eastAsia="Calibri" w:hAnsi="Arial Narrow"/>
          <w:i/>
          <w:color w:val="000000"/>
          <w:lang w:eastAsia="en-US"/>
        </w:rPr>
      </w:pPr>
      <w:r>
        <w:rPr>
          <w:rFonts w:ascii="Arial Narrow" w:eastAsia="Calibri" w:hAnsi="Arial Narrow"/>
          <w:i/>
          <w:color w:val="000000"/>
          <w:lang w:eastAsia="en-US"/>
        </w:rPr>
        <w:t>Accessibilité des plenums</w:t>
      </w:r>
    </w:p>
    <w:p w14:paraId="534BA3FB"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 faux plafond devra respecter l’encombrement du matériel technique.</w:t>
      </w:r>
    </w:p>
    <w:p w14:paraId="17DEC0AF" w14:textId="77777777" w:rsidR="00682EFB" w:rsidRDefault="00682EFB">
      <w:pPr>
        <w:spacing w:after="160" w:line="205" w:lineRule="exact"/>
        <w:rPr>
          <w:rFonts w:ascii="Arial Narrow" w:eastAsia="Calibri" w:hAnsi="Arial Narrow"/>
          <w:color w:val="000000"/>
          <w:lang w:eastAsia="en-US"/>
        </w:rPr>
      </w:pPr>
    </w:p>
    <w:p w14:paraId="5792ADA6"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16.3.3. – EXECUTION DES TRAVAUX</w:t>
      </w:r>
    </w:p>
    <w:p w14:paraId="311C9C5C" w14:textId="77777777" w:rsidR="00682EFB" w:rsidRDefault="00682EFB">
      <w:pPr>
        <w:spacing w:after="160" w:line="106" w:lineRule="exact"/>
        <w:rPr>
          <w:rFonts w:ascii="Arial Narrow" w:eastAsia="Calibri" w:hAnsi="Arial Narrow"/>
          <w:color w:val="000000"/>
          <w:lang w:eastAsia="en-US"/>
        </w:rPr>
      </w:pPr>
    </w:p>
    <w:p w14:paraId="31A75435"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16.3.3.1.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Stockage sur chantier</w:t>
      </w:r>
    </w:p>
    <w:p w14:paraId="7B564679"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ouvrages livrés sur le chantier, en attente de pose, doivent être stockés à l’abri des intempéries et des chocs. Les conditions de stockage doivent être telles qu’ils ne subissent aucune déformation ou détérioration.</w:t>
      </w:r>
    </w:p>
    <w:p w14:paraId="37DA8C44"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16.3.3.2.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Contrôle avant pose</w:t>
      </w:r>
    </w:p>
    <w:p w14:paraId="5643CD5D"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Avant toute opération de pose, des contrôles seront effectués, ils porteront :</w:t>
      </w:r>
    </w:p>
    <w:p w14:paraId="022A5FA0" w14:textId="77777777" w:rsidR="00682EFB" w:rsidRDefault="00DB50AD">
      <w:pPr>
        <w:numPr>
          <w:ilvl w:val="0"/>
          <w:numId w:val="134"/>
        </w:numPr>
        <w:tabs>
          <w:tab w:val="left" w:pos="840"/>
        </w:tabs>
        <w:spacing w:after="160" w:line="234" w:lineRule="auto"/>
        <w:ind w:left="840" w:right="440" w:hanging="364"/>
        <w:rPr>
          <w:rFonts w:ascii="Arial Narrow" w:eastAsia="Calibri" w:hAnsi="Arial Narrow"/>
          <w:color w:val="000000"/>
          <w:lang w:eastAsia="en-US"/>
        </w:rPr>
      </w:pPr>
      <w:r>
        <w:rPr>
          <w:rFonts w:ascii="Arial Narrow" w:eastAsia="Calibri" w:hAnsi="Arial Narrow"/>
          <w:color w:val="000000"/>
          <w:lang w:eastAsia="en-US"/>
        </w:rPr>
        <w:t>sur l’exactitude des repères de référence, dans la limite des tolérances admises (niveaux, nus, axes) ;</w:t>
      </w:r>
    </w:p>
    <w:p w14:paraId="2EA333C0" w14:textId="77777777" w:rsidR="00682EFB" w:rsidRDefault="00DB50AD">
      <w:pPr>
        <w:numPr>
          <w:ilvl w:val="0"/>
          <w:numId w:val="134"/>
        </w:numPr>
        <w:tabs>
          <w:tab w:val="left" w:pos="840"/>
        </w:tabs>
        <w:spacing w:after="160" w:line="234" w:lineRule="auto"/>
        <w:ind w:left="840" w:right="440" w:hanging="364"/>
        <w:rPr>
          <w:rFonts w:ascii="Arial Narrow" w:eastAsia="Calibri" w:hAnsi="Arial Narrow"/>
          <w:color w:val="000000"/>
          <w:lang w:eastAsia="en-US"/>
        </w:rPr>
      </w:pPr>
      <w:r>
        <w:rPr>
          <w:rFonts w:ascii="Arial Narrow" w:eastAsia="Calibri" w:hAnsi="Arial Narrow"/>
          <w:color w:val="000000"/>
          <w:lang w:eastAsia="en-US"/>
        </w:rPr>
        <w:t>sur la conformité des ouvrages réalisés et directement liés à ceux qui devront être posés ;</w:t>
      </w:r>
    </w:p>
    <w:p w14:paraId="46051030" w14:textId="77777777" w:rsidR="00682EFB" w:rsidRDefault="00DB50AD">
      <w:pPr>
        <w:numPr>
          <w:ilvl w:val="0"/>
          <w:numId w:val="134"/>
        </w:numPr>
        <w:tabs>
          <w:tab w:val="left" w:pos="840"/>
        </w:tabs>
        <w:spacing w:after="160" w:line="234" w:lineRule="auto"/>
        <w:ind w:left="840" w:right="440" w:hanging="364"/>
        <w:rPr>
          <w:rFonts w:ascii="Arial Narrow" w:eastAsia="Calibri" w:hAnsi="Arial Narrow"/>
          <w:color w:val="000000"/>
          <w:lang w:eastAsia="en-US"/>
        </w:rPr>
      </w:pPr>
      <w:r>
        <w:rPr>
          <w:rFonts w:ascii="Arial Narrow" w:eastAsia="Calibri" w:hAnsi="Arial Narrow"/>
          <w:color w:val="000000"/>
          <w:lang w:eastAsia="en-US"/>
        </w:rPr>
        <w:t>sur la conformité des réservations faites par les autres corps de travaux et qui doivent permettre le fonctionnement des ouvrages à poser.</w:t>
      </w:r>
    </w:p>
    <w:p w14:paraId="4B4ADE33"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Toutes les opérations de contrôle mentionnées ci-dessus sont effectuées au fur et à mesure de l’avancement des autres corps d’état. En cas d’erreur relevée, celle-ci doit être signalée sans retard, afin de permettre les rectifications éventuellement nécessaires, dans les délais prévus au planning.</w:t>
      </w:r>
    </w:p>
    <w:p w14:paraId="123B1F6D"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16.3.3.3.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Tolérance avant pose</w:t>
      </w:r>
    </w:p>
    <w:p w14:paraId="0131445C"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La tolérance sur la côte de niveau et de hauteur sera de  1 cm.</w:t>
      </w:r>
    </w:p>
    <w:p w14:paraId="5A1833E5" w14:textId="77777777" w:rsidR="00682EFB" w:rsidRDefault="00DB50AD">
      <w:pPr>
        <w:tabs>
          <w:tab w:val="left" w:pos="860"/>
        </w:tabs>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16.3.3.4.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Tolérance des produits</w:t>
      </w:r>
    </w:p>
    <w:p w14:paraId="6D8BB40D"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tolérances des produits sont précisées dans le tableau ci-après :</w:t>
      </w:r>
    </w:p>
    <w:p w14:paraId="2387568D" w14:textId="77777777" w:rsidR="00682EFB" w:rsidRDefault="00682EFB">
      <w:pPr>
        <w:spacing w:after="160" w:line="110" w:lineRule="exact"/>
        <w:rPr>
          <w:rFonts w:ascii="Arial Narrow" w:eastAsia="Calibri" w:hAnsi="Arial Narrow"/>
          <w:color w:val="000000"/>
          <w:lang w:eastAsia="en-US"/>
        </w:rPr>
      </w:pPr>
    </w:p>
    <w:tbl>
      <w:tblPr>
        <w:tblW w:w="9640" w:type="dxa"/>
        <w:tblInd w:w="10" w:type="dxa"/>
        <w:tblLayout w:type="fixed"/>
        <w:tblCellMar>
          <w:left w:w="0" w:type="dxa"/>
          <w:right w:w="0" w:type="dxa"/>
        </w:tblCellMar>
        <w:tblLook w:val="04A0" w:firstRow="1" w:lastRow="0" w:firstColumn="1" w:lastColumn="0" w:noHBand="0" w:noVBand="1"/>
      </w:tblPr>
      <w:tblGrid>
        <w:gridCol w:w="4395"/>
        <w:gridCol w:w="5245"/>
      </w:tblGrid>
      <w:tr w:rsidR="00682EFB" w14:paraId="512158FF" w14:textId="77777777">
        <w:trPr>
          <w:trHeight w:val="416"/>
        </w:trPr>
        <w:tc>
          <w:tcPr>
            <w:tcW w:w="4395" w:type="dxa"/>
            <w:tcBorders>
              <w:top w:val="single" w:sz="8" w:space="0" w:color="auto"/>
              <w:left w:val="single" w:sz="8" w:space="0" w:color="auto"/>
              <w:bottom w:val="single" w:sz="8" w:space="0" w:color="auto"/>
              <w:right w:val="single" w:sz="8" w:space="0" w:color="auto"/>
            </w:tcBorders>
            <w:shd w:val="clear" w:color="auto" w:fill="auto"/>
            <w:vAlign w:val="bottom"/>
          </w:tcPr>
          <w:p w14:paraId="1A103492" w14:textId="77777777" w:rsidR="00682EFB" w:rsidRDefault="00DB50AD">
            <w:pPr>
              <w:spacing w:after="160" w:line="0" w:lineRule="atLeast"/>
              <w:ind w:left="260"/>
              <w:rPr>
                <w:rFonts w:ascii="Arial Narrow" w:eastAsia="Calibri" w:hAnsi="Arial Narrow"/>
                <w:b/>
                <w:color w:val="000000"/>
                <w:lang w:eastAsia="en-US"/>
              </w:rPr>
            </w:pPr>
            <w:r>
              <w:rPr>
                <w:rFonts w:ascii="Arial Narrow" w:eastAsia="Calibri" w:hAnsi="Arial Narrow"/>
                <w:b/>
                <w:color w:val="000000"/>
                <w:lang w:eastAsia="en-US"/>
              </w:rPr>
              <w:t>DESIGNATION DES TOLERANCES</w:t>
            </w:r>
          </w:p>
        </w:tc>
        <w:tc>
          <w:tcPr>
            <w:tcW w:w="5245" w:type="dxa"/>
            <w:tcBorders>
              <w:top w:val="single" w:sz="8" w:space="0" w:color="auto"/>
              <w:bottom w:val="single" w:sz="8" w:space="0" w:color="auto"/>
              <w:right w:val="single" w:sz="8" w:space="0" w:color="auto"/>
            </w:tcBorders>
            <w:shd w:val="clear" w:color="auto" w:fill="auto"/>
            <w:vAlign w:val="bottom"/>
          </w:tcPr>
          <w:p w14:paraId="7ABD743E" w14:textId="77777777" w:rsidR="00682EFB" w:rsidRDefault="00DB50AD">
            <w:pPr>
              <w:spacing w:after="160" w:line="0" w:lineRule="atLeast"/>
              <w:jc w:val="center"/>
              <w:rPr>
                <w:rFonts w:ascii="Arial Narrow" w:eastAsia="Calibri" w:hAnsi="Arial Narrow"/>
                <w:b/>
                <w:color w:val="000000"/>
                <w:w w:val="99"/>
                <w:lang w:eastAsia="en-US"/>
              </w:rPr>
            </w:pPr>
            <w:r>
              <w:rPr>
                <w:rFonts w:ascii="Arial Narrow" w:eastAsia="Calibri" w:hAnsi="Arial Narrow"/>
                <w:b/>
                <w:color w:val="000000"/>
                <w:w w:val="99"/>
                <w:lang w:eastAsia="en-US"/>
              </w:rPr>
              <w:t>PLAQUES DE PLATRE</w:t>
            </w:r>
          </w:p>
        </w:tc>
      </w:tr>
      <w:tr w:rsidR="00682EFB" w14:paraId="37774452" w14:textId="77777777">
        <w:trPr>
          <w:trHeight w:val="394"/>
        </w:trPr>
        <w:tc>
          <w:tcPr>
            <w:tcW w:w="4395" w:type="dxa"/>
            <w:tcBorders>
              <w:left w:val="single" w:sz="8" w:space="0" w:color="auto"/>
              <w:bottom w:val="single" w:sz="8" w:space="0" w:color="auto"/>
              <w:right w:val="single" w:sz="8" w:space="0" w:color="auto"/>
            </w:tcBorders>
            <w:shd w:val="clear" w:color="auto" w:fill="auto"/>
            <w:vAlign w:val="bottom"/>
          </w:tcPr>
          <w:p w14:paraId="07600CD3" w14:textId="77777777" w:rsidR="00682EFB" w:rsidRDefault="00DB50AD">
            <w:pPr>
              <w:spacing w:after="160" w:line="0" w:lineRule="atLeast"/>
              <w:ind w:left="120"/>
              <w:rPr>
                <w:rFonts w:ascii="Arial Narrow" w:eastAsia="Calibri" w:hAnsi="Arial Narrow"/>
                <w:color w:val="000000"/>
                <w:lang w:eastAsia="en-US"/>
              </w:rPr>
            </w:pPr>
            <w:r>
              <w:rPr>
                <w:rFonts w:ascii="Arial Narrow" w:eastAsia="Calibri" w:hAnsi="Arial Narrow"/>
                <w:color w:val="000000"/>
                <w:lang w:eastAsia="en-US"/>
              </w:rPr>
              <w:t>Par rapport aux dimensions</w:t>
            </w:r>
          </w:p>
        </w:tc>
        <w:tc>
          <w:tcPr>
            <w:tcW w:w="5245" w:type="dxa"/>
            <w:tcBorders>
              <w:bottom w:val="single" w:sz="8" w:space="0" w:color="auto"/>
              <w:right w:val="single" w:sz="8" w:space="0" w:color="auto"/>
            </w:tcBorders>
            <w:shd w:val="clear" w:color="auto" w:fill="auto"/>
            <w:vAlign w:val="center"/>
          </w:tcPr>
          <w:p w14:paraId="0AD8BA7F" w14:textId="77777777" w:rsidR="00682EFB" w:rsidRDefault="00DB50AD">
            <w:pPr>
              <w:spacing w:after="160" w:line="0" w:lineRule="atLeast"/>
              <w:ind w:left="100"/>
              <w:rPr>
                <w:rFonts w:ascii="Arial Narrow" w:eastAsia="Calibri" w:hAnsi="Arial Narrow"/>
                <w:color w:val="000000"/>
                <w:lang w:eastAsia="en-US"/>
              </w:rPr>
            </w:pPr>
            <w:r>
              <w:rPr>
                <w:rFonts w:ascii="Arial Narrow" w:eastAsia="Calibri" w:hAnsi="Arial Narrow"/>
                <w:color w:val="000000"/>
                <w:lang w:eastAsia="en-US"/>
              </w:rPr>
              <w:t>Inférieure ou égale à 1 mm pour 600 mm</w:t>
            </w:r>
          </w:p>
        </w:tc>
      </w:tr>
      <w:tr w:rsidR="00682EFB" w14:paraId="5B948E99" w14:textId="77777777">
        <w:trPr>
          <w:trHeight w:val="396"/>
        </w:trPr>
        <w:tc>
          <w:tcPr>
            <w:tcW w:w="4395" w:type="dxa"/>
            <w:tcBorders>
              <w:left w:val="single" w:sz="8" w:space="0" w:color="auto"/>
              <w:bottom w:val="single" w:sz="8" w:space="0" w:color="auto"/>
              <w:right w:val="single" w:sz="8" w:space="0" w:color="auto"/>
            </w:tcBorders>
            <w:shd w:val="clear" w:color="auto" w:fill="auto"/>
            <w:vAlign w:val="center"/>
          </w:tcPr>
          <w:p w14:paraId="7584E1BE" w14:textId="77777777" w:rsidR="00682EFB" w:rsidRDefault="00DB50AD">
            <w:pPr>
              <w:spacing w:after="160" w:line="0" w:lineRule="atLeast"/>
              <w:ind w:left="120"/>
              <w:rPr>
                <w:rFonts w:ascii="Arial Narrow" w:eastAsia="Calibri" w:hAnsi="Arial Narrow"/>
                <w:color w:val="000000"/>
                <w:lang w:eastAsia="en-US"/>
              </w:rPr>
            </w:pPr>
            <w:r>
              <w:rPr>
                <w:rFonts w:ascii="Arial Narrow" w:eastAsia="Calibri" w:hAnsi="Arial Narrow"/>
                <w:color w:val="000000"/>
                <w:lang w:eastAsia="en-US"/>
              </w:rPr>
              <w:t>Planimétrie générale</w:t>
            </w:r>
          </w:p>
        </w:tc>
        <w:tc>
          <w:tcPr>
            <w:tcW w:w="5245" w:type="dxa"/>
            <w:tcBorders>
              <w:bottom w:val="single" w:sz="8" w:space="0" w:color="auto"/>
              <w:right w:val="single" w:sz="8" w:space="0" w:color="auto"/>
            </w:tcBorders>
            <w:shd w:val="clear" w:color="auto" w:fill="auto"/>
            <w:vAlign w:val="center"/>
          </w:tcPr>
          <w:p w14:paraId="05D51BB4"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Inférieure ou égale à 1 mm sous la règle de 1 m</w:t>
            </w:r>
          </w:p>
        </w:tc>
      </w:tr>
      <w:tr w:rsidR="00682EFB" w14:paraId="595969B4" w14:textId="77777777">
        <w:trPr>
          <w:trHeight w:val="402"/>
        </w:trPr>
        <w:tc>
          <w:tcPr>
            <w:tcW w:w="4395" w:type="dxa"/>
            <w:tcBorders>
              <w:left w:val="single" w:sz="8" w:space="0" w:color="auto"/>
              <w:bottom w:val="single" w:sz="8" w:space="0" w:color="auto"/>
              <w:right w:val="single" w:sz="8" w:space="0" w:color="auto"/>
            </w:tcBorders>
            <w:shd w:val="clear" w:color="auto" w:fill="auto"/>
            <w:vAlign w:val="center"/>
          </w:tcPr>
          <w:p w14:paraId="6D2F64FD" w14:textId="77777777" w:rsidR="00682EFB" w:rsidRDefault="00DB50AD">
            <w:pPr>
              <w:spacing w:after="160" w:line="0" w:lineRule="atLeast"/>
              <w:ind w:left="120"/>
              <w:rPr>
                <w:rFonts w:ascii="Arial Narrow" w:eastAsia="Calibri" w:hAnsi="Arial Narrow"/>
                <w:color w:val="000000"/>
                <w:lang w:eastAsia="en-US"/>
              </w:rPr>
            </w:pPr>
            <w:r>
              <w:rPr>
                <w:rFonts w:ascii="Arial Narrow" w:eastAsia="Calibri" w:hAnsi="Arial Narrow"/>
                <w:color w:val="000000"/>
                <w:lang w:eastAsia="en-US"/>
              </w:rPr>
              <w:t>Tolérance hors équerre</w:t>
            </w:r>
          </w:p>
        </w:tc>
        <w:tc>
          <w:tcPr>
            <w:tcW w:w="5245" w:type="dxa"/>
            <w:tcBorders>
              <w:bottom w:val="single" w:sz="8" w:space="0" w:color="auto"/>
              <w:right w:val="single" w:sz="8" w:space="0" w:color="auto"/>
            </w:tcBorders>
            <w:shd w:val="clear" w:color="auto" w:fill="auto"/>
            <w:vAlign w:val="center"/>
          </w:tcPr>
          <w:p w14:paraId="4E421CD8" w14:textId="77777777" w:rsidR="00682EFB" w:rsidRDefault="00DB50AD">
            <w:pPr>
              <w:spacing w:after="160" w:line="0" w:lineRule="atLeast"/>
              <w:ind w:left="100"/>
              <w:rPr>
                <w:rFonts w:ascii="Arial Narrow" w:eastAsia="Calibri" w:hAnsi="Arial Narrow"/>
                <w:color w:val="000000"/>
                <w:vertAlign w:val="superscript"/>
                <w:lang w:eastAsia="en-US"/>
              </w:rPr>
            </w:pPr>
            <w:r>
              <w:rPr>
                <w:rFonts w:ascii="Arial Narrow" w:eastAsia="Calibri" w:hAnsi="Arial Narrow"/>
                <w:color w:val="000000"/>
                <w:lang w:eastAsia="en-US"/>
              </w:rPr>
              <w:t>1/500</w:t>
            </w:r>
            <w:r>
              <w:rPr>
                <w:rFonts w:ascii="Arial Narrow" w:eastAsia="Calibri" w:hAnsi="Arial Narrow"/>
                <w:color w:val="000000"/>
                <w:vertAlign w:val="superscript"/>
                <w:lang w:eastAsia="en-US"/>
              </w:rPr>
              <w:t>ème</w:t>
            </w:r>
          </w:p>
        </w:tc>
      </w:tr>
      <w:tr w:rsidR="00682EFB" w14:paraId="39DD77BE" w14:textId="77777777">
        <w:trPr>
          <w:trHeight w:val="394"/>
        </w:trPr>
        <w:tc>
          <w:tcPr>
            <w:tcW w:w="4395" w:type="dxa"/>
            <w:tcBorders>
              <w:left w:val="single" w:sz="8" w:space="0" w:color="auto"/>
              <w:bottom w:val="single" w:sz="8" w:space="0" w:color="auto"/>
              <w:right w:val="single" w:sz="8" w:space="0" w:color="auto"/>
            </w:tcBorders>
            <w:shd w:val="clear" w:color="auto" w:fill="auto"/>
            <w:vAlign w:val="center"/>
          </w:tcPr>
          <w:p w14:paraId="5638F30F" w14:textId="77777777" w:rsidR="00682EFB" w:rsidRDefault="00DB50AD">
            <w:pPr>
              <w:spacing w:after="160" w:line="0" w:lineRule="atLeast"/>
              <w:ind w:left="120"/>
              <w:rPr>
                <w:rFonts w:ascii="Arial Narrow" w:eastAsia="Calibri" w:hAnsi="Arial Narrow"/>
                <w:color w:val="000000"/>
                <w:lang w:eastAsia="en-US"/>
              </w:rPr>
            </w:pPr>
            <w:r>
              <w:rPr>
                <w:rFonts w:ascii="Arial Narrow" w:eastAsia="Calibri" w:hAnsi="Arial Narrow"/>
                <w:color w:val="000000"/>
                <w:lang w:eastAsia="en-US"/>
              </w:rPr>
              <w:t>Flèche transversale ou longitudinale</w:t>
            </w:r>
          </w:p>
        </w:tc>
        <w:tc>
          <w:tcPr>
            <w:tcW w:w="5245" w:type="dxa"/>
            <w:tcBorders>
              <w:bottom w:val="single" w:sz="8" w:space="0" w:color="auto"/>
              <w:right w:val="single" w:sz="8" w:space="0" w:color="auto"/>
            </w:tcBorders>
            <w:shd w:val="clear" w:color="auto" w:fill="auto"/>
            <w:vAlign w:val="center"/>
          </w:tcPr>
          <w:p w14:paraId="61D16A07" w14:textId="77777777" w:rsidR="00682EFB" w:rsidRDefault="00DB50AD">
            <w:pPr>
              <w:spacing w:after="160" w:line="0" w:lineRule="atLeast"/>
              <w:rPr>
                <w:rFonts w:ascii="Arial Narrow" w:eastAsia="Calibri" w:hAnsi="Arial Narrow"/>
                <w:color w:val="000000"/>
                <w:w w:val="95"/>
                <w:lang w:eastAsia="en-US"/>
              </w:rPr>
            </w:pPr>
            <w:r>
              <w:rPr>
                <w:rFonts w:ascii="Arial Narrow" w:eastAsia="Calibri" w:hAnsi="Arial Narrow"/>
                <w:color w:val="000000"/>
                <w:w w:val="95"/>
                <w:lang w:eastAsia="en-US"/>
              </w:rPr>
              <w:t>-</w:t>
            </w:r>
          </w:p>
        </w:tc>
      </w:tr>
      <w:tr w:rsidR="00682EFB" w14:paraId="35EF0F15" w14:textId="77777777">
        <w:trPr>
          <w:trHeight w:val="398"/>
        </w:trPr>
        <w:tc>
          <w:tcPr>
            <w:tcW w:w="4395" w:type="dxa"/>
            <w:tcBorders>
              <w:left w:val="single" w:sz="8" w:space="0" w:color="auto"/>
              <w:bottom w:val="single" w:sz="8" w:space="0" w:color="auto"/>
              <w:right w:val="single" w:sz="8" w:space="0" w:color="auto"/>
            </w:tcBorders>
            <w:shd w:val="clear" w:color="auto" w:fill="auto"/>
            <w:vAlign w:val="center"/>
          </w:tcPr>
          <w:p w14:paraId="00478EC4" w14:textId="77777777" w:rsidR="00682EFB" w:rsidRDefault="00DB50AD">
            <w:pPr>
              <w:spacing w:after="160" w:line="0" w:lineRule="atLeast"/>
              <w:ind w:left="120"/>
              <w:rPr>
                <w:rFonts w:ascii="Arial Narrow" w:eastAsia="Calibri" w:hAnsi="Arial Narrow"/>
                <w:color w:val="000000"/>
                <w:lang w:eastAsia="en-US"/>
              </w:rPr>
            </w:pPr>
            <w:r>
              <w:rPr>
                <w:rFonts w:ascii="Arial Narrow" w:eastAsia="Calibri" w:hAnsi="Arial Narrow"/>
                <w:color w:val="000000"/>
                <w:lang w:eastAsia="en-US"/>
              </w:rPr>
              <w:t>Ondulations longitudinales</w:t>
            </w:r>
          </w:p>
        </w:tc>
        <w:tc>
          <w:tcPr>
            <w:tcW w:w="5245" w:type="dxa"/>
            <w:tcBorders>
              <w:bottom w:val="single" w:sz="8" w:space="0" w:color="auto"/>
              <w:right w:val="single" w:sz="8" w:space="0" w:color="auto"/>
            </w:tcBorders>
            <w:shd w:val="clear" w:color="auto" w:fill="auto"/>
            <w:vAlign w:val="center"/>
          </w:tcPr>
          <w:p w14:paraId="543CA767" w14:textId="77777777" w:rsidR="00682EFB" w:rsidRDefault="00DB50AD">
            <w:pPr>
              <w:spacing w:after="160" w:line="0" w:lineRule="atLeast"/>
              <w:rPr>
                <w:rFonts w:ascii="Arial Narrow" w:eastAsia="Calibri" w:hAnsi="Arial Narrow"/>
                <w:color w:val="000000"/>
                <w:w w:val="95"/>
                <w:lang w:eastAsia="en-US"/>
              </w:rPr>
            </w:pPr>
            <w:r>
              <w:rPr>
                <w:rFonts w:ascii="Arial Narrow" w:eastAsia="Calibri" w:hAnsi="Arial Narrow"/>
                <w:color w:val="000000"/>
                <w:w w:val="95"/>
                <w:lang w:eastAsia="en-US"/>
              </w:rPr>
              <w:t>-</w:t>
            </w:r>
          </w:p>
        </w:tc>
      </w:tr>
      <w:tr w:rsidR="00682EFB" w14:paraId="4E99247D" w14:textId="77777777">
        <w:trPr>
          <w:trHeight w:val="412"/>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tcPr>
          <w:p w14:paraId="2F2279BD" w14:textId="77777777" w:rsidR="00682EFB" w:rsidRDefault="00DB50AD">
            <w:pPr>
              <w:spacing w:after="160" w:line="0" w:lineRule="atLeast"/>
              <w:ind w:left="120"/>
              <w:rPr>
                <w:rFonts w:ascii="Arial Narrow" w:eastAsia="Calibri" w:hAnsi="Arial Narrow"/>
                <w:color w:val="000000"/>
                <w:lang w:eastAsia="en-US"/>
              </w:rPr>
            </w:pPr>
            <w:r>
              <w:rPr>
                <w:rFonts w:ascii="Arial Narrow" w:eastAsia="Calibri" w:hAnsi="Arial Narrow"/>
                <w:color w:val="000000"/>
                <w:lang w:eastAsia="en-US"/>
              </w:rPr>
              <w:t>Rectitude des bords</w:t>
            </w:r>
          </w:p>
        </w:tc>
        <w:tc>
          <w:tcPr>
            <w:tcW w:w="5245" w:type="dxa"/>
            <w:tcBorders>
              <w:top w:val="single" w:sz="8" w:space="0" w:color="auto"/>
              <w:bottom w:val="single" w:sz="8" w:space="0" w:color="auto"/>
              <w:right w:val="single" w:sz="8" w:space="0" w:color="auto"/>
            </w:tcBorders>
            <w:shd w:val="clear" w:color="auto" w:fill="auto"/>
            <w:vAlign w:val="center"/>
          </w:tcPr>
          <w:p w14:paraId="58A50AB8" w14:textId="77777777" w:rsidR="00682EFB" w:rsidRDefault="00DB50AD">
            <w:pPr>
              <w:spacing w:after="160" w:line="0" w:lineRule="atLeast"/>
              <w:ind w:right="2355"/>
              <w:rPr>
                <w:rFonts w:ascii="Arial Narrow" w:eastAsia="Calibri" w:hAnsi="Arial Narrow"/>
                <w:color w:val="000000"/>
                <w:lang w:eastAsia="en-US"/>
              </w:rPr>
            </w:pPr>
            <w:r>
              <w:rPr>
                <w:rFonts w:ascii="Arial Narrow" w:eastAsia="Calibri" w:hAnsi="Arial Narrow"/>
                <w:color w:val="000000"/>
                <w:lang w:eastAsia="en-US"/>
              </w:rPr>
              <w:t>-</w:t>
            </w:r>
          </w:p>
        </w:tc>
      </w:tr>
    </w:tbl>
    <w:p w14:paraId="64199B9C" w14:textId="77777777" w:rsidR="00682EFB" w:rsidRDefault="00682EFB">
      <w:pPr>
        <w:tabs>
          <w:tab w:val="left" w:pos="1100"/>
        </w:tabs>
        <w:spacing w:after="160" w:line="0" w:lineRule="atLeast"/>
        <w:rPr>
          <w:rFonts w:ascii="Arial Narrow" w:eastAsia="Calibri" w:hAnsi="Arial Narrow"/>
          <w:b/>
          <w:color w:val="000000"/>
          <w:lang w:eastAsia="en-US"/>
        </w:rPr>
      </w:pPr>
    </w:p>
    <w:p w14:paraId="4573A576" w14:textId="77777777" w:rsidR="00682EFB" w:rsidRDefault="00DB50AD">
      <w:pPr>
        <w:tabs>
          <w:tab w:val="left" w:pos="1100"/>
        </w:tabs>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16.3.3.5.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Tolérance d’exécution</w:t>
      </w:r>
    </w:p>
    <w:p w14:paraId="009F6807"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tolérances d’exécution des ouvrages sont définies dans le tableau ci-après :</w:t>
      </w:r>
    </w:p>
    <w:p w14:paraId="7E6684F1" w14:textId="77777777" w:rsidR="00682EFB" w:rsidRDefault="00682EFB">
      <w:pPr>
        <w:spacing w:after="160" w:line="110" w:lineRule="exact"/>
        <w:rPr>
          <w:rFonts w:ascii="Arial Narrow" w:eastAsia="Calibri" w:hAnsi="Arial Narrow"/>
          <w:color w:val="000000"/>
          <w:lang w:eastAsia="en-US"/>
        </w:rPr>
      </w:pPr>
    </w:p>
    <w:tbl>
      <w:tblPr>
        <w:tblW w:w="9600" w:type="dxa"/>
        <w:tblInd w:w="10" w:type="dxa"/>
        <w:tblLayout w:type="fixed"/>
        <w:tblCellMar>
          <w:left w:w="0" w:type="dxa"/>
          <w:right w:w="0" w:type="dxa"/>
        </w:tblCellMar>
        <w:tblLook w:val="04A0" w:firstRow="1" w:lastRow="0" w:firstColumn="1" w:lastColumn="0" w:noHBand="0" w:noVBand="1"/>
      </w:tblPr>
      <w:tblGrid>
        <w:gridCol w:w="4620"/>
        <w:gridCol w:w="4980"/>
      </w:tblGrid>
      <w:tr w:rsidR="00682EFB" w14:paraId="3B157F57" w14:textId="77777777">
        <w:trPr>
          <w:trHeight w:val="416"/>
        </w:trPr>
        <w:tc>
          <w:tcPr>
            <w:tcW w:w="4620" w:type="dxa"/>
            <w:tcBorders>
              <w:top w:val="single" w:sz="8" w:space="0" w:color="auto"/>
              <w:left w:val="single" w:sz="8" w:space="0" w:color="auto"/>
              <w:bottom w:val="single" w:sz="8" w:space="0" w:color="auto"/>
              <w:right w:val="single" w:sz="8" w:space="0" w:color="auto"/>
            </w:tcBorders>
            <w:shd w:val="clear" w:color="auto" w:fill="auto"/>
            <w:vAlign w:val="bottom"/>
          </w:tcPr>
          <w:p w14:paraId="3E071ECB" w14:textId="77777777" w:rsidR="00682EFB" w:rsidRDefault="00DB50AD">
            <w:pPr>
              <w:spacing w:after="160" w:line="0" w:lineRule="atLeast"/>
              <w:ind w:left="260"/>
              <w:rPr>
                <w:rFonts w:ascii="Arial Narrow" w:eastAsia="Calibri" w:hAnsi="Arial Narrow"/>
                <w:b/>
                <w:color w:val="000000"/>
                <w:lang w:eastAsia="en-US"/>
              </w:rPr>
            </w:pPr>
            <w:r>
              <w:rPr>
                <w:rFonts w:ascii="Arial Narrow" w:eastAsia="Calibri" w:hAnsi="Arial Narrow"/>
                <w:b/>
                <w:color w:val="000000"/>
                <w:lang w:eastAsia="en-US"/>
              </w:rPr>
              <w:lastRenderedPageBreak/>
              <w:t>DESIGNATION DES TOLERANCES</w:t>
            </w:r>
          </w:p>
        </w:tc>
        <w:tc>
          <w:tcPr>
            <w:tcW w:w="4980" w:type="dxa"/>
            <w:tcBorders>
              <w:top w:val="single" w:sz="8" w:space="0" w:color="auto"/>
              <w:bottom w:val="single" w:sz="8" w:space="0" w:color="auto"/>
              <w:right w:val="single" w:sz="8" w:space="0" w:color="auto"/>
            </w:tcBorders>
            <w:shd w:val="clear" w:color="auto" w:fill="auto"/>
            <w:vAlign w:val="bottom"/>
          </w:tcPr>
          <w:p w14:paraId="32351FE6" w14:textId="77777777" w:rsidR="00682EFB" w:rsidRDefault="00DB50AD">
            <w:pPr>
              <w:spacing w:after="160" w:line="0" w:lineRule="atLeast"/>
              <w:jc w:val="center"/>
              <w:rPr>
                <w:rFonts w:ascii="Arial Narrow" w:eastAsia="Calibri" w:hAnsi="Arial Narrow"/>
                <w:b/>
                <w:color w:val="000000"/>
                <w:w w:val="99"/>
                <w:lang w:eastAsia="en-US"/>
              </w:rPr>
            </w:pPr>
            <w:r>
              <w:rPr>
                <w:rFonts w:ascii="Arial Narrow" w:eastAsia="Calibri" w:hAnsi="Arial Narrow"/>
                <w:b/>
                <w:color w:val="000000"/>
                <w:w w:val="99"/>
                <w:lang w:eastAsia="en-US"/>
              </w:rPr>
              <w:t>PLAQUES DE PLATRE</w:t>
            </w:r>
          </w:p>
        </w:tc>
      </w:tr>
      <w:tr w:rsidR="00682EFB" w14:paraId="46030098" w14:textId="77777777">
        <w:trPr>
          <w:trHeight w:val="274"/>
        </w:trPr>
        <w:tc>
          <w:tcPr>
            <w:tcW w:w="4620" w:type="dxa"/>
            <w:tcBorders>
              <w:left w:val="single" w:sz="8" w:space="0" w:color="auto"/>
              <w:bottom w:val="single" w:sz="8" w:space="0" w:color="auto"/>
              <w:right w:val="single" w:sz="8" w:space="0" w:color="auto"/>
            </w:tcBorders>
            <w:shd w:val="clear" w:color="auto" w:fill="auto"/>
            <w:vAlign w:val="center"/>
          </w:tcPr>
          <w:p w14:paraId="42C2FCB4" w14:textId="77777777" w:rsidR="00682EFB" w:rsidRDefault="00DB50AD">
            <w:pPr>
              <w:spacing w:after="160" w:line="259" w:lineRule="auto"/>
              <w:ind w:left="120"/>
              <w:jc w:val="center"/>
              <w:rPr>
                <w:rFonts w:ascii="Arial Narrow" w:eastAsia="Calibri" w:hAnsi="Arial Narrow"/>
                <w:color w:val="000000"/>
                <w:lang w:eastAsia="en-US"/>
              </w:rPr>
            </w:pPr>
            <w:r>
              <w:rPr>
                <w:rFonts w:ascii="Arial Narrow" w:eastAsia="Calibri" w:hAnsi="Arial Narrow"/>
                <w:color w:val="000000"/>
                <w:lang w:eastAsia="en-US"/>
              </w:rPr>
              <w:t>Flèche ossature non apparente</w:t>
            </w:r>
          </w:p>
        </w:tc>
        <w:tc>
          <w:tcPr>
            <w:tcW w:w="4980" w:type="dxa"/>
            <w:tcBorders>
              <w:bottom w:val="single" w:sz="8" w:space="0" w:color="auto"/>
              <w:right w:val="single" w:sz="8" w:space="0" w:color="auto"/>
            </w:tcBorders>
            <w:shd w:val="clear" w:color="auto" w:fill="auto"/>
            <w:vAlign w:val="center"/>
          </w:tcPr>
          <w:p w14:paraId="4D6565E6" w14:textId="77777777" w:rsidR="00682EFB" w:rsidRDefault="00DB50AD">
            <w:pPr>
              <w:spacing w:after="160" w:line="259" w:lineRule="auto"/>
              <w:jc w:val="center"/>
              <w:rPr>
                <w:rFonts w:ascii="Arial Narrow" w:eastAsia="Calibri" w:hAnsi="Arial Narrow"/>
                <w:color w:val="000000"/>
                <w:w w:val="95"/>
                <w:lang w:eastAsia="en-US"/>
              </w:rPr>
            </w:pPr>
            <w:r>
              <w:rPr>
                <w:rFonts w:ascii="Arial Narrow" w:eastAsia="Calibri" w:hAnsi="Arial Narrow"/>
                <w:color w:val="000000"/>
                <w:w w:val="95"/>
                <w:lang w:eastAsia="en-US"/>
              </w:rPr>
              <w:t>-</w:t>
            </w:r>
          </w:p>
        </w:tc>
      </w:tr>
      <w:tr w:rsidR="00682EFB" w14:paraId="7432AAC7" w14:textId="77777777">
        <w:trPr>
          <w:trHeight w:val="278"/>
        </w:trPr>
        <w:tc>
          <w:tcPr>
            <w:tcW w:w="4620" w:type="dxa"/>
            <w:tcBorders>
              <w:left w:val="single" w:sz="8" w:space="0" w:color="auto"/>
              <w:bottom w:val="single" w:sz="4" w:space="0" w:color="auto"/>
              <w:right w:val="single" w:sz="8" w:space="0" w:color="auto"/>
            </w:tcBorders>
            <w:shd w:val="clear" w:color="auto" w:fill="auto"/>
            <w:vAlign w:val="center"/>
          </w:tcPr>
          <w:p w14:paraId="7C3AB177" w14:textId="77777777" w:rsidR="00682EFB" w:rsidRDefault="00DB50AD">
            <w:pPr>
              <w:spacing w:after="160" w:line="259" w:lineRule="auto"/>
              <w:ind w:left="120"/>
              <w:jc w:val="center"/>
              <w:rPr>
                <w:rFonts w:ascii="Arial Narrow" w:eastAsia="Calibri" w:hAnsi="Arial Narrow"/>
                <w:color w:val="000000"/>
                <w:lang w:eastAsia="en-US"/>
              </w:rPr>
            </w:pPr>
            <w:r>
              <w:rPr>
                <w:rFonts w:ascii="Arial Narrow" w:eastAsia="Calibri" w:hAnsi="Arial Narrow"/>
                <w:color w:val="000000"/>
                <w:lang w:eastAsia="en-US"/>
              </w:rPr>
              <w:t>Flèche ossature apparente</w:t>
            </w:r>
          </w:p>
        </w:tc>
        <w:tc>
          <w:tcPr>
            <w:tcW w:w="4980" w:type="dxa"/>
            <w:tcBorders>
              <w:bottom w:val="single" w:sz="4" w:space="0" w:color="auto"/>
              <w:right w:val="single" w:sz="8" w:space="0" w:color="auto"/>
            </w:tcBorders>
            <w:shd w:val="clear" w:color="auto" w:fill="auto"/>
            <w:vAlign w:val="center"/>
          </w:tcPr>
          <w:p w14:paraId="72B711CC" w14:textId="77777777" w:rsidR="00682EFB" w:rsidRDefault="00DB50AD">
            <w:pPr>
              <w:spacing w:after="160" w:line="259" w:lineRule="auto"/>
              <w:jc w:val="center"/>
              <w:rPr>
                <w:rFonts w:ascii="Arial Narrow" w:eastAsia="Calibri" w:hAnsi="Arial Narrow"/>
                <w:color w:val="000000"/>
                <w:w w:val="95"/>
                <w:lang w:eastAsia="en-US"/>
              </w:rPr>
            </w:pPr>
            <w:r>
              <w:rPr>
                <w:rFonts w:ascii="Arial Narrow" w:eastAsia="Calibri" w:hAnsi="Arial Narrow"/>
                <w:color w:val="000000"/>
                <w:w w:val="95"/>
                <w:lang w:eastAsia="en-US"/>
              </w:rPr>
              <w:t>-</w:t>
            </w:r>
          </w:p>
        </w:tc>
      </w:tr>
      <w:tr w:rsidR="00682EFB" w14:paraId="162CEA5E" w14:textId="77777777">
        <w:trPr>
          <w:trHeight w:val="439"/>
        </w:trPr>
        <w:tc>
          <w:tcPr>
            <w:tcW w:w="4620" w:type="dxa"/>
            <w:tcBorders>
              <w:top w:val="single" w:sz="4" w:space="0" w:color="auto"/>
              <w:left w:val="single" w:sz="4" w:space="0" w:color="auto"/>
              <w:bottom w:val="single" w:sz="4" w:space="0" w:color="auto"/>
              <w:right w:val="single" w:sz="4" w:space="0" w:color="auto"/>
            </w:tcBorders>
            <w:shd w:val="clear" w:color="auto" w:fill="auto"/>
            <w:vAlign w:val="center"/>
          </w:tcPr>
          <w:p w14:paraId="56CE953E" w14:textId="77777777" w:rsidR="00682EFB" w:rsidRDefault="00DB50AD">
            <w:pPr>
              <w:spacing w:after="160" w:line="259" w:lineRule="auto"/>
              <w:ind w:left="120"/>
              <w:jc w:val="center"/>
              <w:rPr>
                <w:rFonts w:ascii="Arial Narrow" w:eastAsia="Calibri" w:hAnsi="Arial Narrow"/>
                <w:color w:val="000000"/>
                <w:lang w:eastAsia="en-US"/>
              </w:rPr>
            </w:pPr>
            <w:r>
              <w:rPr>
                <w:rFonts w:ascii="Arial Narrow" w:eastAsia="Calibri" w:hAnsi="Arial Narrow"/>
                <w:color w:val="000000"/>
                <w:lang w:eastAsia="en-US"/>
              </w:rPr>
              <w:t>Désaffleurèrent entre les éléments</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14:paraId="4E405C97" w14:textId="77777777" w:rsidR="00682EFB" w:rsidRDefault="00DB50AD">
            <w:pPr>
              <w:spacing w:after="160" w:line="259" w:lineRule="auto"/>
              <w:jc w:val="center"/>
              <w:rPr>
                <w:rFonts w:ascii="Arial Narrow" w:eastAsia="Calibri" w:hAnsi="Arial Narrow"/>
                <w:color w:val="000000"/>
                <w:w w:val="99"/>
                <w:lang w:eastAsia="en-US"/>
              </w:rPr>
            </w:pPr>
            <w:r>
              <w:rPr>
                <w:rFonts w:ascii="Arial Narrow" w:eastAsia="Calibri" w:hAnsi="Arial Narrow"/>
                <w:color w:val="000000"/>
                <w:w w:val="99"/>
                <w:lang w:eastAsia="en-US"/>
              </w:rPr>
              <w:t>Inférieure ou égale à 1mm entre les arêtes en</w:t>
            </w:r>
            <w:r>
              <w:rPr>
                <w:rFonts w:ascii="Arial Narrow" w:eastAsia="Calibri" w:hAnsi="Arial Narrow"/>
                <w:color w:val="000000"/>
                <w:lang w:eastAsia="en-US"/>
              </w:rPr>
              <w:t xml:space="preserve"> regard</w:t>
            </w:r>
          </w:p>
        </w:tc>
      </w:tr>
      <w:tr w:rsidR="00682EFB" w14:paraId="779A2702" w14:textId="77777777">
        <w:trPr>
          <w:trHeight w:val="274"/>
        </w:trPr>
        <w:tc>
          <w:tcPr>
            <w:tcW w:w="4620" w:type="dxa"/>
            <w:tcBorders>
              <w:top w:val="single" w:sz="4" w:space="0" w:color="auto"/>
              <w:left w:val="single" w:sz="4" w:space="0" w:color="auto"/>
              <w:bottom w:val="single" w:sz="4" w:space="0" w:color="auto"/>
              <w:right w:val="single" w:sz="4" w:space="0" w:color="auto"/>
            </w:tcBorders>
            <w:shd w:val="clear" w:color="auto" w:fill="auto"/>
            <w:vAlign w:val="center"/>
          </w:tcPr>
          <w:p w14:paraId="5427E5FF" w14:textId="77777777" w:rsidR="00682EFB" w:rsidRDefault="00DB50AD">
            <w:pPr>
              <w:spacing w:after="160" w:line="259" w:lineRule="auto"/>
              <w:ind w:left="120"/>
              <w:jc w:val="center"/>
              <w:rPr>
                <w:rFonts w:ascii="Arial Narrow" w:eastAsia="Calibri" w:hAnsi="Arial Narrow"/>
                <w:color w:val="000000"/>
                <w:lang w:eastAsia="en-US"/>
              </w:rPr>
            </w:pPr>
            <w:r>
              <w:rPr>
                <w:rFonts w:ascii="Arial Narrow" w:eastAsia="Calibri" w:hAnsi="Arial Narrow"/>
                <w:color w:val="000000"/>
                <w:lang w:eastAsia="en-US"/>
              </w:rPr>
              <w:t>Bâillement entre ossature apparente et appuis apparents des panneaux</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14:paraId="19AF5D47" w14:textId="77777777" w:rsidR="00682EFB" w:rsidRDefault="00DB50AD">
            <w:pPr>
              <w:spacing w:after="160" w:line="259" w:lineRule="auto"/>
              <w:rPr>
                <w:rFonts w:ascii="Arial Narrow" w:eastAsia="Calibri" w:hAnsi="Arial Narrow"/>
                <w:color w:val="000000"/>
                <w:w w:val="95"/>
                <w:lang w:eastAsia="en-US"/>
              </w:rPr>
            </w:pPr>
            <w:r>
              <w:rPr>
                <w:rFonts w:ascii="Arial Narrow" w:eastAsia="Calibri" w:hAnsi="Arial Narrow"/>
                <w:color w:val="000000"/>
                <w:w w:val="95"/>
                <w:lang w:eastAsia="en-US"/>
              </w:rPr>
              <w:t>-</w:t>
            </w:r>
          </w:p>
        </w:tc>
      </w:tr>
      <w:tr w:rsidR="00682EFB" w14:paraId="1318F746" w14:textId="77777777">
        <w:trPr>
          <w:trHeight w:val="272"/>
        </w:trPr>
        <w:tc>
          <w:tcPr>
            <w:tcW w:w="4620" w:type="dxa"/>
            <w:tcBorders>
              <w:top w:val="single" w:sz="4" w:space="0" w:color="auto"/>
              <w:left w:val="single" w:sz="8" w:space="0" w:color="auto"/>
              <w:right w:val="single" w:sz="8" w:space="0" w:color="auto"/>
            </w:tcBorders>
            <w:shd w:val="clear" w:color="auto" w:fill="auto"/>
            <w:vAlign w:val="center"/>
          </w:tcPr>
          <w:p w14:paraId="6FD77D19" w14:textId="77777777" w:rsidR="00682EFB" w:rsidRDefault="00DB50AD">
            <w:pPr>
              <w:spacing w:after="160" w:line="259" w:lineRule="auto"/>
              <w:ind w:left="120"/>
              <w:jc w:val="center"/>
              <w:rPr>
                <w:rFonts w:ascii="Arial Narrow" w:eastAsia="Calibri" w:hAnsi="Arial Narrow"/>
                <w:color w:val="000000"/>
                <w:lang w:eastAsia="en-US"/>
              </w:rPr>
            </w:pPr>
            <w:r>
              <w:rPr>
                <w:rFonts w:ascii="Arial Narrow" w:eastAsia="Calibri" w:hAnsi="Arial Narrow"/>
                <w:color w:val="000000"/>
                <w:lang w:eastAsia="en-US"/>
              </w:rPr>
              <w:t>Planéité générale de l’ouvrage fini. Flèche ou contre flèche</w:t>
            </w:r>
          </w:p>
        </w:tc>
        <w:tc>
          <w:tcPr>
            <w:tcW w:w="4980" w:type="dxa"/>
            <w:tcBorders>
              <w:top w:val="single" w:sz="4" w:space="0" w:color="auto"/>
              <w:right w:val="single" w:sz="8" w:space="0" w:color="auto"/>
            </w:tcBorders>
            <w:shd w:val="clear" w:color="auto" w:fill="auto"/>
            <w:vAlign w:val="center"/>
          </w:tcPr>
          <w:p w14:paraId="38E70E36" w14:textId="77777777" w:rsidR="00682EFB" w:rsidRDefault="00DB50AD">
            <w:pPr>
              <w:spacing w:after="160" w:line="259" w:lineRule="auto"/>
              <w:jc w:val="center"/>
              <w:rPr>
                <w:rFonts w:ascii="Arial Narrow" w:eastAsia="Calibri" w:hAnsi="Arial Narrow"/>
                <w:color w:val="000000"/>
                <w:w w:val="99"/>
                <w:lang w:eastAsia="en-US"/>
              </w:rPr>
            </w:pPr>
            <w:r>
              <w:rPr>
                <w:rFonts w:ascii="Arial Narrow" w:eastAsia="Calibri" w:hAnsi="Arial Narrow"/>
                <w:color w:val="000000"/>
                <w:w w:val="99"/>
                <w:lang w:eastAsia="en-US"/>
              </w:rPr>
              <w:t>Règle de 2m : inférieure ou égale à 3 mm</w:t>
            </w:r>
          </w:p>
        </w:tc>
      </w:tr>
      <w:tr w:rsidR="00682EFB" w14:paraId="1C891D17" w14:textId="77777777">
        <w:trPr>
          <w:trHeight w:val="149"/>
        </w:trPr>
        <w:tc>
          <w:tcPr>
            <w:tcW w:w="4620" w:type="dxa"/>
            <w:tcBorders>
              <w:left w:val="single" w:sz="8" w:space="0" w:color="auto"/>
              <w:bottom w:val="single" w:sz="8" w:space="0" w:color="auto"/>
              <w:right w:val="single" w:sz="8" w:space="0" w:color="auto"/>
            </w:tcBorders>
            <w:shd w:val="clear" w:color="auto" w:fill="auto"/>
            <w:vAlign w:val="bottom"/>
          </w:tcPr>
          <w:p w14:paraId="3FD3011C" w14:textId="77777777" w:rsidR="00682EFB" w:rsidRDefault="00682EFB">
            <w:pPr>
              <w:spacing w:after="160" w:line="0" w:lineRule="atLeast"/>
              <w:rPr>
                <w:rFonts w:ascii="Arial Narrow" w:eastAsia="Calibri" w:hAnsi="Arial Narrow"/>
                <w:color w:val="000000"/>
                <w:lang w:eastAsia="en-US"/>
              </w:rPr>
            </w:pPr>
          </w:p>
        </w:tc>
        <w:tc>
          <w:tcPr>
            <w:tcW w:w="4980" w:type="dxa"/>
            <w:tcBorders>
              <w:bottom w:val="single" w:sz="8" w:space="0" w:color="auto"/>
              <w:right w:val="single" w:sz="8" w:space="0" w:color="auto"/>
            </w:tcBorders>
            <w:shd w:val="clear" w:color="auto" w:fill="auto"/>
            <w:vAlign w:val="bottom"/>
          </w:tcPr>
          <w:p w14:paraId="1CDE705B" w14:textId="77777777" w:rsidR="00682EFB" w:rsidRDefault="00682EFB">
            <w:pPr>
              <w:spacing w:after="160" w:line="0" w:lineRule="atLeast"/>
              <w:rPr>
                <w:rFonts w:ascii="Arial Narrow" w:eastAsia="Calibri" w:hAnsi="Arial Narrow"/>
                <w:color w:val="000000"/>
                <w:lang w:eastAsia="en-US"/>
              </w:rPr>
            </w:pPr>
          </w:p>
        </w:tc>
      </w:tr>
    </w:tbl>
    <w:p w14:paraId="532DC083" w14:textId="77777777" w:rsidR="00682EFB" w:rsidRDefault="00682EFB">
      <w:pPr>
        <w:spacing w:after="160" w:line="0" w:lineRule="atLeast"/>
        <w:rPr>
          <w:rFonts w:ascii="Arial Narrow" w:eastAsia="Calibri" w:hAnsi="Arial Narrow"/>
          <w:b/>
          <w:color w:val="000000"/>
          <w:lang w:eastAsia="en-US"/>
        </w:rPr>
      </w:pPr>
    </w:p>
    <w:p w14:paraId="1D3F5488"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16.3.3.6.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Travaux défectueux</w:t>
      </w:r>
    </w:p>
    <w:p w14:paraId="219AB150"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Lorsque les matériaux ou le mode d’exécution d’une partie quelconque des travaux ne seront pas conformes aux spécifications correspondant au présent Cahier des Clauses Techniques Particulières, cette partie sera considérée comme défectueuse. Tous travaux considérés comme défectueux seront démolis et repris avec l’approbation du maître d’œuvre, aux frais de l’entrepreneur.</w:t>
      </w:r>
    </w:p>
    <w:p w14:paraId="4690FD9D" w14:textId="77777777" w:rsidR="00682EFB" w:rsidRDefault="00DB50AD">
      <w:pPr>
        <w:spacing w:after="160" w:line="236" w:lineRule="auto"/>
        <w:jc w:val="both"/>
        <w:rPr>
          <w:rFonts w:ascii="Arial Narrow" w:eastAsia="Calibri" w:hAnsi="Arial Narrow"/>
          <w:color w:val="000000"/>
          <w:u w:val="single"/>
          <w:lang w:eastAsia="en-US"/>
        </w:rPr>
      </w:pPr>
      <w:r>
        <w:rPr>
          <w:rFonts w:ascii="Arial Narrow" w:eastAsia="Calibri" w:hAnsi="Arial Narrow"/>
          <w:b/>
          <w:color w:val="000000"/>
          <w:lang w:eastAsia="en-US"/>
        </w:rPr>
        <w:t xml:space="preserve">16.3.3.7.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Trous, Trémies, Découpes</w:t>
      </w:r>
    </w:p>
    <w:p w14:paraId="435E48AD"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y aura lieu de prévoir pour les plafonds :</w:t>
      </w:r>
    </w:p>
    <w:p w14:paraId="1316EA1E" w14:textId="77777777" w:rsidR="00682EFB" w:rsidRDefault="00DB50AD">
      <w:pPr>
        <w:numPr>
          <w:ilvl w:val="0"/>
          <w:numId w:val="112"/>
        </w:numPr>
        <w:tabs>
          <w:tab w:val="left" w:pos="980"/>
        </w:tabs>
        <w:spacing w:after="160" w:line="233" w:lineRule="auto"/>
        <w:ind w:left="980" w:right="440" w:hanging="364"/>
        <w:rPr>
          <w:rFonts w:ascii="Arial Narrow" w:eastAsia="Calibri" w:hAnsi="Arial Narrow"/>
          <w:color w:val="000000"/>
          <w:lang w:eastAsia="en-US"/>
        </w:rPr>
      </w:pPr>
      <w:r>
        <w:rPr>
          <w:rFonts w:ascii="Arial Narrow" w:eastAsia="Calibri" w:hAnsi="Arial Narrow"/>
          <w:color w:val="000000"/>
          <w:lang w:eastAsia="en-US"/>
        </w:rPr>
        <w:t>les coupes à la demande, au droit des parois verticales et horizontales dans le cas de soffites formant imposte ;</w:t>
      </w:r>
    </w:p>
    <w:p w14:paraId="71204F7F" w14:textId="77777777" w:rsidR="00682EFB" w:rsidRDefault="00DB50AD">
      <w:pPr>
        <w:numPr>
          <w:ilvl w:val="0"/>
          <w:numId w:val="112"/>
        </w:numPr>
        <w:tabs>
          <w:tab w:val="left" w:pos="980"/>
        </w:tabs>
        <w:spacing w:after="160" w:line="233" w:lineRule="auto"/>
        <w:ind w:left="980" w:right="440" w:hanging="364"/>
        <w:rPr>
          <w:rFonts w:ascii="Arial Narrow" w:eastAsia="Calibri" w:hAnsi="Arial Narrow"/>
          <w:color w:val="000000"/>
          <w:lang w:eastAsia="en-US"/>
        </w:rPr>
      </w:pPr>
      <w:r>
        <w:rPr>
          <w:rFonts w:ascii="Arial Narrow" w:eastAsia="Calibri" w:hAnsi="Arial Narrow"/>
          <w:color w:val="000000"/>
          <w:lang w:eastAsia="en-US"/>
        </w:rPr>
        <w:t>les coupes droites et biaises des éléments de raccordement, au droit des zones de formes régulières, etc… ;</w:t>
      </w:r>
    </w:p>
    <w:p w14:paraId="7F96A9BA" w14:textId="77777777" w:rsidR="00682EFB" w:rsidRDefault="00DB50AD">
      <w:pPr>
        <w:numPr>
          <w:ilvl w:val="0"/>
          <w:numId w:val="112"/>
        </w:numPr>
        <w:tabs>
          <w:tab w:val="left" w:pos="980"/>
        </w:tabs>
        <w:spacing w:after="160" w:line="233" w:lineRule="auto"/>
        <w:ind w:left="980" w:right="440" w:hanging="364"/>
        <w:rPr>
          <w:rFonts w:ascii="Arial Narrow" w:eastAsia="Calibri" w:hAnsi="Arial Narrow"/>
          <w:color w:val="000000"/>
          <w:lang w:eastAsia="en-US"/>
        </w:rPr>
      </w:pPr>
      <w:r>
        <w:rPr>
          <w:rFonts w:ascii="Arial Narrow" w:eastAsia="Calibri" w:hAnsi="Arial Narrow"/>
          <w:color w:val="000000"/>
          <w:lang w:eastAsia="en-US"/>
        </w:rPr>
        <w:t>les trous de toutes formes et de toutes les dimensions pour la mise en place éventuelle d’appareillage ou le renforcement au droit des appareils suspendus pour la mise en place d’un cadre bois ou métallique solidaire de l’appareil ;</w:t>
      </w:r>
    </w:p>
    <w:p w14:paraId="51FA48AB" w14:textId="77777777" w:rsidR="00682EFB" w:rsidRDefault="00DB50AD">
      <w:pPr>
        <w:numPr>
          <w:ilvl w:val="0"/>
          <w:numId w:val="112"/>
        </w:numPr>
        <w:tabs>
          <w:tab w:val="left" w:pos="980"/>
        </w:tabs>
        <w:spacing w:after="160" w:line="233" w:lineRule="auto"/>
        <w:ind w:left="980" w:right="440" w:hanging="364"/>
        <w:rPr>
          <w:rFonts w:ascii="Arial Narrow" w:eastAsia="Calibri" w:hAnsi="Arial Narrow"/>
          <w:color w:val="000000"/>
          <w:lang w:eastAsia="en-US"/>
        </w:rPr>
      </w:pPr>
      <w:r>
        <w:rPr>
          <w:rFonts w:ascii="Arial Narrow" w:eastAsia="Calibri" w:hAnsi="Arial Narrow"/>
          <w:color w:val="000000"/>
          <w:lang w:eastAsia="en-US"/>
        </w:rPr>
        <w:t>les découpes, entailles, percements, scellements et raccords en plâtre à modeler pour le passage des canalisations, gaines, etc…</w:t>
      </w:r>
    </w:p>
    <w:p w14:paraId="09C2AAF5" w14:textId="77777777" w:rsidR="00682EFB" w:rsidRDefault="00DB50AD">
      <w:pPr>
        <w:tabs>
          <w:tab w:val="left" w:pos="1320"/>
        </w:tabs>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16.3.3.8.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Dilatation</w:t>
      </w:r>
    </w:p>
    <w:p w14:paraId="0C251C86"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L’entrepreneur du présent lot devra pendre toutes les dispositions afin d’éviter les désordres que pourraient apporter à sas ouvrages les effets de dilatation ou de retrait du gros œuvre, notamment au droit de la liaison plafond structures.</w:t>
      </w:r>
    </w:p>
    <w:p w14:paraId="06C3F7E8"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dispositions envisagées seront soumises avant l’exécution à l’approbation du maître d’œuvre.</w:t>
      </w:r>
    </w:p>
    <w:p w14:paraId="270A2DBD" w14:textId="77777777" w:rsidR="00682EFB" w:rsidRDefault="00DB50AD">
      <w:pPr>
        <w:tabs>
          <w:tab w:val="left" w:pos="1320"/>
        </w:tabs>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16.3.3.9. – </w:t>
      </w:r>
      <w:r>
        <w:rPr>
          <w:rFonts w:ascii="Arial Narrow" w:eastAsia="Calibri" w:hAnsi="Arial Narrow"/>
          <w:i/>
          <w:color w:val="000000"/>
          <w:lang w:eastAsia="en-US"/>
        </w:rPr>
        <w:t xml:space="preserve">  </w:t>
      </w:r>
      <w:r>
        <w:rPr>
          <w:rFonts w:ascii="Arial Narrow" w:eastAsia="Calibri" w:hAnsi="Arial Narrow"/>
          <w:color w:val="000000"/>
          <w:u w:val="single"/>
          <w:lang w:eastAsia="en-US"/>
        </w:rPr>
        <w:t>Période d’intervention</w:t>
      </w:r>
    </w:p>
    <w:p w14:paraId="4C8976D0"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Les travaux seront exécutés avant les sols.</w:t>
      </w:r>
    </w:p>
    <w:p w14:paraId="509FEA85"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L’entrepreneur du présent lot devra faire son affaire de tous les échafaudages éventuellement nécessaires et assurer, en fin d’exécution, les nettoyages des sols des locaux concernés et procéder à l’enlèvement de ses gravois.</w:t>
      </w:r>
    </w:p>
    <w:p w14:paraId="21F4CBCE"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L’entrepreneur remettra au maître d’œuvre un contre calque de tous les détails de fabrication approuvés pour l’exécution.</w:t>
      </w:r>
    </w:p>
    <w:p w14:paraId="473B6F5C"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Il sera procédé :</w:t>
      </w:r>
    </w:p>
    <w:p w14:paraId="4E2BE7E0" w14:textId="77777777" w:rsidR="00682EFB" w:rsidRDefault="00DB50AD">
      <w:pPr>
        <w:numPr>
          <w:ilvl w:val="0"/>
          <w:numId w:val="129"/>
        </w:numPr>
        <w:tabs>
          <w:tab w:val="left" w:pos="1080"/>
        </w:tabs>
        <w:spacing w:after="160" w:line="0" w:lineRule="atLeast"/>
        <w:ind w:left="1080" w:hanging="364"/>
        <w:rPr>
          <w:rFonts w:ascii="Arial Narrow" w:eastAsia="Calibri" w:hAnsi="Arial Narrow"/>
          <w:color w:val="000000"/>
          <w:lang w:eastAsia="en-US"/>
        </w:rPr>
      </w:pPr>
      <w:r>
        <w:rPr>
          <w:rFonts w:ascii="Arial Narrow" w:eastAsia="Calibri" w:hAnsi="Arial Narrow"/>
          <w:color w:val="000000"/>
          <w:lang w:eastAsia="en-US"/>
        </w:rPr>
        <w:t>aux travaux de finition avec réception ;</w:t>
      </w:r>
    </w:p>
    <w:p w14:paraId="056B52D9" w14:textId="77777777" w:rsidR="00682EFB" w:rsidRDefault="00DB50AD">
      <w:pPr>
        <w:numPr>
          <w:ilvl w:val="0"/>
          <w:numId w:val="129"/>
        </w:numPr>
        <w:tabs>
          <w:tab w:val="left" w:pos="1080"/>
        </w:tabs>
        <w:spacing w:after="160" w:line="0" w:lineRule="atLeast"/>
        <w:ind w:left="1080" w:hanging="364"/>
        <w:rPr>
          <w:rFonts w:ascii="Arial Narrow" w:eastAsia="Calibri" w:hAnsi="Arial Narrow"/>
          <w:color w:val="000000"/>
          <w:lang w:eastAsia="en-US"/>
        </w:rPr>
      </w:pPr>
      <w:r>
        <w:rPr>
          <w:rFonts w:ascii="Arial Narrow" w:eastAsia="Calibri" w:hAnsi="Arial Narrow"/>
          <w:color w:val="000000"/>
          <w:lang w:eastAsia="en-US"/>
        </w:rPr>
        <w:t>au nettoyage, à l’enlèvement des gravois ainsi qu’à leur transport aux décharges.</w:t>
      </w:r>
    </w:p>
    <w:p w14:paraId="0155F37A" w14:textId="77777777" w:rsidR="00682EFB" w:rsidRDefault="00682EFB">
      <w:pPr>
        <w:spacing w:after="160" w:line="209" w:lineRule="exact"/>
        <w:rPr>
          <w:rFonts w:ascii="Arial Narrow" w:eastAsia="Calibri" w:hAnsi="Arial Narrow"/>
          <w:color w:val="000000"/>
          <w:lang w:eastAsia="en-US"/>
        </w:rPr>
      </w:pPr>
    </w:p>
    <w:p w14:paraId="596A3BFA"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16.3.4. MATERIAUX – PRODUITS – COMPOSANTES</w:t>
      </w:r>
    </w:p>
    <w:p w14:paraId="5B8BC98D"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 xml:space="preserve"> </w:t>
      </w:r>
      <w:r>
        <w:rPr>
          <w:rFonts w:ascii="Arial Narrow" w:eastAsia="Calibri" w:hAnsi="Arial Narrow"/>
          <w:b/>
          <w:color w:val="000000"/>
          <w:lang w:eastAsia="en-US"/>
        </w:rPr>
        <w:t xml:space="preserve">16.3.4.1. </w:t>
      </w:r>
      <w:r>
        <w:rPr>
          <w:rFonts w:ascii="Arial Narrow" w:eastAsia="Calibri" w:hAnsi="Arial Narrow"/>
          <w:color w:val="000000"/>
          <w:u w:val="single"/>
          <w:lang w:eastAsia="en-US"/>
        </w:rPr>
        <w:t>Rails de structure primaire</w:t>
      </w:r>
    </w:p>
    <w:p w14:paraId="1CC00276" w14:textId="77777777" w:rsidR="00682EFB" w:rsidRDefault="00DB50AD">
      <w:pPr>
        <w:spacing w:after="160" w:line="236" w:lineRule="auto"/>
        <w:ind w:firstLine="708"/>
        <w:jc w:val="both"/>
        <w:rPr>
          <w:rFonts w:ascii="Arial Narrow" w:eastAsia="Calibri" w:hAnsi="Arial Narrow"/>
          <w:color w:val="000000"/>
          <w:lang w:eastAsia="en-US"/>
        </w:rPr>
      </w:pPr>
      <w:r>
        <w:rPr>
          <w:rFonts w:ascii="Arial Narrow" w:eastAsia="Calibri" w:hAnsi="Arial Narrow"/>
          <w:color w:val="000000"/>
          <w:lang w:eastAsia="en-US"/>
        </w:rPr>
        <w:t>Selon les cas, grande hauteur de plénum ou écartement des supports, une structure primaire en acier galvanisé, de section suffisante, sera mise en œuvre. Elle comprendra tous les accessoires de fixation, boulons, écrous, contre-écrous et rondelles.</w:t>
      </w:r>
    </w:p>
    <w:p w14:paraId="0D2B3359"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Les rails primaires devront être parfaitement rectilignes sur toute la longueur. Les rails seront mis en place immédiatement après la pose des suspentes et recevront un premier réglage en hauteur.</w:t>
      </w:r>
    </w:p>
    <w:p w14:paraId="4D5DA5F0"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Le réglage précis du niveau du plafond sera effectué alors que toutes les canalisations gaines seront mises en pleine charge afin de compenser les flèches et déformations dues à la surcharge des fluides.</w:t>
      </w:r>
    </w:p>
    <w:p w14:paraId="1CB3C267"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16.3.4.2.  </w:t>
      </w:r>
      <w:r>
        <w:rPr>
          <w:rFonts w:ascii="Arial Narrow" w:eastAsia="Calibri" w:hAnsi="Arial Narrow"/>
          <w:color w:val="000000"/>
          <w:u w:val="single"/>
          <w:lang w:eastAsia="en-US"/>
        </w:rPr>
        <w:t>Suspentes</w:t>
      </w:r>
    </w:p>
    <w:p w14:paraId="3735B792"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Toutes les suspentes seront en acier galvanisé et à section pleine.</w:t>
      </w:r>
    </w:p>
    <w:p w14:paraId="22D020D3"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La fixation de la suspente en partie haute sera adaptée aux supports (béton – profil acier etc…). Les fixations doivent s’expansé sous cette action. Dans tous les cas, la fixation ne doit compromettre la résistance du support.</w:t>
      </w:r>
    </w:p>
    <w:p w14:paraId="25880EC1" w14:textId="77777777" w:rsidR="00682EFB" w:rsidRDefault="00682EFB">
      <w:pPr>
        <w:spacing w:after="160" w:line="137" w:lineRule="exact"/>
        <w:rPr>
          <w:rFonts w:ascii="Arial Narrow" w:eastAsia="Calibri" w:hAnsi="Arial Narrow"/>
          <w:color w:val="000000"/>
          <w:lang w:eastAsia="en-US"/>
        </w:rPr>
      </w:pPr>
    </w:p>
    <w:p w14:paraId="6FAABC41"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La fixation de la suspente ou poutre basse doit être adaptée aux systèmes d’accrochage des profilés suspendus.</w:t>
      </w:r>
    </w:p>
    <w:p w14:paraId="04050805"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La suspente doit être réglable et verrouillable afin de mettre à niveau le faux plafond et d’éviter le déréglage.</w:t>
      </w:r>
    </w:p>
    <w:p w14:paraId="50116BC7" w14:textId="77777777" w:rsidR="00682EFB" w:rsidRDefault="00DB50AD">
      <w:pPr>
        <w:spacing w:after="160" w:line="0" w:lineRule="atLeast"/>
        <w:rPr>
          <w:rFonts w:ascii="Arial Narrow" w:eastAsia="Calibri" w:hAnsi="Arial Narrow"/>
          <w:i/>
          <w:color w:val="000000"/>
          <w:lang w:eastAsia="en-US"/>
        </w:rPr>
      </w:pPr>
      <w:r>
        <w:rPr>
          <w:rFonts w:ascii="Arial Narrow" w:eastAsia="Calibri" w:hAnsi="Arial Narrow"/>
          <w:b/>
          <w:color w:val="000000"/>
          <w:lang w:eastAsia="en-US"/>
        </w:rPr>
        <w:t xml:space="preserve">16.3.4.3.  </w:t>
      </w:r>
      <w:r>
        <w:rPr>
          <w:rFonts w:ascii="Arial Narrow" w:eastAsia="Calibri" w:hAnsi="Arial Narrow"/>
          <w:color w:val="000000"/>
          <w:u w:val="single"/>
          <w:lang w:eastAsia="en-US"/>
        </w:rPr>
        <w:t xml:space="preserve"> Protection et finition</w:t>
      </w:r>
    </w:p>
    <w:p w14:paraId="47608177"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Toutes les parties métalliques apparentes seront livrées sur le chantier avec leur finition définitive.</w:t>
      </w:r>
    </w:p>
    <w:p w14:paraId="5C5399B4" w14:textId="77777777" w:rsidR="00682EFB" w:rsidRDefault="00DB50AD">
      <w:pPr>
        <w:spacing w:after="160" w:line="236" w:lineRule="auto"/>
        <w:ind w:firstLine="566"/>
        <w:jc w:val="both"/>
        <w:rPr>
          <w:rFonts w:ascii="Arial Narrow" w:eastAsia="Calibri" w:hAnsi="Arial Narrow"/>
          <w:color w:val="000000"/>
          <w:lang w:eastAsia="en-US"/>
        </w:rPr>
      </w:pPr>
      <w:r>
        <w:rPr>
          <w:rFonts w:ascii="Arial Narrow" w:eastAsia="Calibri" w:hAnsi="Arial Narrow"/>
          <w:color w:val="000000"/>
          <w:lang w:eastAsia="en-US"/>
        </w:rPr>
        <w:t>Après montage, les éléments où la peinture aura été endommagée par l’entreprise elle-même seront remplacés.</w:t>
      </w:r>
    </w:p>
    <w:p w14:paraId="0E3C88AD" w14:textId="77777777" w:rsidR="00682EFB" w:rsidRDefault="00682EFB">
      <w:pPr>
        <w:spacing w:after="160" w:line="247" w:lineRule="exact"/>
        <w:rPr>
          <w:rFonts w:ascii="Arial Narrow" w:eastAsia="Calibri" w:hAnsi="Arial Narrow"/>
          <w:color w:val="000000"/>
          <w:lang w:eastAsia="en-US"/>
        </w:rPr>
      </w:pPr>
    </w:p>
    <w:p w14:paraId="4354191C"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16.3.5. DESCRIPTIFS DES OUVRAGES </w:t>
      </w:r>
    </w:p>
    <w:p w14:paraId="0C540CDC" w14:textId="77777777" w:rsidR="00682EFB" w:rsidRDefault="00DB50AD">
      <w:pPr>
        <w:spacing w:after="160" w:line="236" w:lineRule="auto"/>
        <w:jc w:val="both"/>
        <w:rPr>
          <w:rFonts w:ascii="Arial Narrow" w:eastAsia="Calibri" w:hAnsi="Arial Narrow"/>
          <w:color w:val="000000"/>
          <w:lang w:eastAsia="en-US"/>
        </w:rPr>
      </w:pPr>
      <w:r>
        <w:rPr>
          <w:rFonts w:ascii="Arial Narrow" w:eastAsia="Calibri" w:hAnsi="Arial Narrow"/>
          <w:color w:val="000000"/>
          <w:lang w:eastAsia="en-US"/>
        </w:rPr>
        <w:t>Suivant nomenclature et carnet des Légendes, les faux plafonds seront du type :</w:t>
      </w:r>
    </w:p>
    <w:p w14:paraId="0F7E048E" w14:textId="77777777" w:rsidR="00682EFB" w:rsidRDefault="00DB50AD">
      <w:pPr>
        <w:tabs>
          <w:tab w:val="left" w:pos="934"/>
        </w:tabs>
        <w:spacing w:after="160" w:line="239" w:lineRule="auto"/>
        <w:ind w:right="1780"/>
        <w:rPr>
          <w:rFonts w:ascii="Arial Narrow" w:eastAsia="Calibri" w:hAnsi="Arial Narrow"/>
          <w:b/>
          <w:color w:val="000000"/>
          <w:lang w:eastAsia="en-US"/>
        </w:rPr>
      </w:pPr>
      <w:r>
        <w:rPr>
          <w:rFonts w:ascii="Arial Narrow" w:eastAsia="Calibri" w:hAnsi="Arial Narrow"/>
          <w:b/>
          <w:color w:val="000000"/>
          <w:lang w:eastAsia="en-US"/>
        </w:rPr>
        <w:lastRenderedPageBreak/>
        <w:t xml:space="preserve">16.3.5.1. </w:t>
      </w:r>
      <w:r>
        <w:rPr>
          <w:rFonts w:ascii="Arial Narrow" w:eastAsia="Calibri" w:hAnsi="Arial Narrow"/>
          <w:color w:val="000000"/>
          <w:u w:val="single"/>
          <w:lang w:eastAsia="en-US"/>
        </w:rPr>
        <w:t>FAUX PLAFONDS STAFF LISSE CORNICHE - SLC</w:t>
      </w:r>
      <w:r>
        <w:rPr>
          <w:rFonts w:ascii="Arial Narrow" w:eastAsia="Calibri" w:hAnsi="Arial Narrow"/>
          <w:b/>
          <w:color w:val="000000"/>
          <w:lang w:eastAsia="en-US"/>
        </w:rPr>
        <w:t xml:space="preserve"> </w:t>
      </w:r>
    </w:p>
    <w:p w14:paraId="70816AA3" w14:textId="77777777" w:rsidR="00682EFB" w:rsidRDefault="00DB50AD">
      <w:pPr>
        <w:tabs>
          <w:tab w:val="left" w:pos="934"/>
        </w:tabs>
        <w:spacing w:after="160" w:line="239" w:lineRule="auto"/>
        <w:ind w:right="1780"/>
        <w:rPr>
          <w:rFonts w:ascii="Arial Narrow" w:eastAsia="Calibri" w:hAnsi="Arial Narrow"/>
          <w:b/>
          <w:color w:val="000000"/>
          <w:lang w:eastAsia="en-US"/>
        </w:rPr>
      </w:pPr>
      <w:r>
        <w:rPr>
          <w:rFonts w:ascii="Arial Narrow" w:eastAsia="Calibri" w:hAnsi="Arial Narrow"/>
          <w:color w:val="000000"/>
          <w:lang w:eastAsia="en-US"/>
        </w:rPr>
        <w:t>Faux-plafond en staff lissé de type. STAFF LISSE BLANC</w:t>
      </w:r>
    </w:p>
    <w:p w14:paraId="2FE4F21E"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 xml:space="preserve"> </w:t>
      </w:r>
      <w:r>
        <w:rPr>
          <w:rFonts w:ascii="Arial Narrow" w:eastAsia="Calibri" w:hAnsi="Arial Narrow"/>
          <w:b/>
          <w:color w:val="000000"/>
          <w:lang w:eastAsia="en-US"/>
        </w:rPr>
        <w:t xml:space="preserve">16.3.5.2. </w:t>
      </w:r>
      <w:r>
        <w:rPr>
          <w:rFonts w:ascii="Arial Narrow" w:eastAsia="Calibri" w:hAnsi="Arial Narrow"/>
          <w:color w:val="000000"/>
          <w:u w:val="single"/>
          <w:lang w:eastAsia="en-US"/>
        </w:rPr>
        <w:t>FAUX PLAFONDS STAFF LISSE MOULURE - SLM</w:t>
      </w:r>
    </w:p>
    <w:p w14:paraId="7D2928F5" w14:textId="77777777" w:rsidR="00682EFB" w:rsidRDefault="00682EFB">
      <w:pPr>
        <w:spacing w:after="160" w:line="59" w:lineRule="exact"/>
        <w:rPr>
          <w:rFonts w:ascii="Arial Narrow" w:eastAsia="Calibri" w:hAnsi="Arial Narrow"/>
          <w:color w:val="000000"/>
          <w:lang w:eastAsia="en-US"/>
        </w:rPr>
      </w:pPr>
    </w:p>
    <w:p w14:paraId="2F154AD2"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Faux-plafond en staff lissé avec des moulures. Pour bureaux  du Cabinet, du Secrétariat général, salles de réunions et conférences</w:t>
      </w:r>
    </w:p>
    <w:p w14:paraId="5EE43207" w14:textId="77777777" w:rsidR="00682EFB" w:rsidRDefault="00DB50AD">
      <w:pPr>
        <w:tabs>
          <w:tab w:val="left" w:pos="1820"/>
        </w:tabs>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 xml:space="preserve">16.3.5.3. </w:t>
      </w:r>
      <w:r>
        <w:rPr>
          <w:rFonts w:ascii="Arial Narrow" w:eastAsia="Calibri" w:hAnsi="Arial Narrow"/>
          <w:color w:val="000000"/>
          <w:u w:val="single"/>
          <w:lang w:eastAsia="en-US"/>
        </w:rPr>
        <w:t>FAUX PLAFONDS MINERAL - FM1</w:t>
      </w:r>
    </w:p>
    <w:p w14:paraId="73602B47" w14:textId="77777777" w:rsidR="00682EFB" w:rsidRDefault="00682EFB">
      <w:pPr>
        <w:spacing w:after="160" w:line="59" w:lineRule="exact"/>
        <w:rPr>
          <w:rFonts w:ascii="Arial Narrow" w:eastAsia="Calibri" w:hAnsi="Arial Narrow"/>
          <w:color w:val="000000"/>
          <w:lang w:eastAsia="en-US"/>
        </w:rPr>
      </w:pPr>
    </w:p>
    <w:p w14:paraId="4B6942D8"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Faux-plafond minéral, compris toutes suggestions de rails d’assemblage et suspentes. De type DALLE MINERALE ECOPHN CLIP IN 60X60 COLORIX MEDIUM GREY 966 pour tous les bureaux</w:t>
      </w:r>
    </w:p>
    <w:p w14:paraId="203642A5"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 xml:space="preserve">16.3.5.4. </w:t>
      </w:r>
      <w:r>
        <w:rPr>
          <w:rFonts w:ascii="Arial Narrow" w:eastAsia="Calibri" w:hAnsi="Arial Narrow"/>
          <w:color w:val="000000"/>
          <w:u w:val="single"/>
          <w:lang w:eastAsia="en-US"/>
        </w:rPr>
        <w:t xml:space="preserve"> FAUX PLAFONDS METALLIQUES - FM2</w:t>
      </w:r>
    </w:p>
    <w:p w14:paraId="5CA7762D" w14:textId="77777777" w:rsidR="00682EFB" w:rsidRDefault="00682EFB">
      <w:pPr>
        <w:spacing w:after="160" w:line="26" w:lineRule="exact"/>
        <w:rPr>
          <w:rFonts w:ascii="Arial Narrow" w:eastAsia="Calibri" w:hAnsi="Arial Narrow"/>
          <w:color w:val="000000"/>
          <w:lang w:eastAsia="en-US"/>
        </w:rPr>
      </w:pPr>
    </w:p>
    <w:p w14:paraId="1F6D8C11"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Faux-plafond métallique, ou aluminium, laque de type Luxalon, Orca, DALLE DEMONTABLE AZ PLAFOND CLIP IN COL 9001 d’Armstrong dans les couloirs et la version perforée dans les salles d’eau.</w:t>
      </w:r>
    </w:p>
    <w:p w14:paraId="48A33B59" w14:textId="77777777" w:rsidR="00682EFB" w:rsidRDefault="00682EFB">
      <w:pPr>
        <w:spacing w:after="160" w:line="196" w:lineRule="exact"/>
        <w:rPr>
          <w:rFonts w:ascii="Arial Narrow" w:eastAsia="Calibri" w:hAnsi="Arial Narrow"/>
          <w:color w:val="000000"/>
          <w:lang w:eastAsia="en-US"/>
        </w:rPr>
      </w:pPr>
    </w:p>
    <w:p w14:paraId="392890A3"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 xml:space="preserve">16.3.5.5. </w:t>
      </w:r>
      <w:r>
        <w:rPr>
          <w:rFonts w:ascii="Arial Narrow" w:eastAsia="Calibri" w:hAnsi="Arial Narrow"/>
          <w:b/>
          <w:i/>
          <w:color w:val="000000"/>
          <w:lang w:eastAsia="en-US"/>
        </w:rPr>
        <w:t xml:space="preserve"> PLENUMS</w:t>
      </w:r>
    </w:p>
    <w:p w14:paraId="644185BE"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Accessibilité : le faux plafond devra respecter l’encombrement du matériel technique à prévoir dans tous les couloirs.</w:t>
      </w:r>
    </w:p>
    <w:p w14:paraId="40B4C3A2" w14:textId="77777777" w:rsidR="00682EFB" w:rsidRDefault="00682EFB">
      <w:pPr>
        <w:spacing w:after="160" w:line="259" w:lineRule="auto"/>
        <w:ind w:firstLine="566"/>
        <w:jc w:val="both"/>
        <w:rPr>
          <w:rFonts w:ascii="Arial Narrow" w:eastAsia="Calibri" w:hAnsi="Arial Narrow"/>
          <w:color w:val="000000"/>
          <w:lang w:eastAsia="en-US"/>
        </w:rPr>
      </w:pPr>
    </w:p>
    <w:p w14:paraId="71C1F01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u w:val="single"/>
          <w:lang w:eastAsia="en-US"/>
        </w:rPr>
        <w:t>ARTICLE 17 :</w:t>
      </w:r>
      <w:r>
        <w:rPr>
          <w:rFonts w:ascii="Arial Narrow" w:eastAsia="Calibri" w:hAnsi="Arial Narrow"/>
          <w:b/>
          <w:color w:val="000000"/>
          <w:lang w:eastAsia="en-US"/>
        </w:rPr>
        <w:t xml:space="preserve"> REVETEMENTS DUR</w:t>
      </w:r>
    </w:p>
    <w:p w14:paraId="3825C009" w14:textId="77777777" w:rsidR="00682EFB" w:rsidRDefault="00682EFB">
      <w:pPr>
        <w:spacing w:after="54" w:line="259" w:lineRule="auto"/>
        <w:ind w:right="8"/>
        <w:jc w:val="both"/>
        <w:rPr>
          <w:rFonts w:ascii="Arial Narrow" w:eastAsia="Calibri" w:hAnsi="Arial Narrow"/>
          <w:b/>
          <w:color w:val="000000"/>
          <w:lang w:eastAsia="en-US"/>
        </w:rPr>
      </w:pPr>
    </w:p>
    <w:p w14:paraId="1B44ECF8" w14:textId="77777777" w:rsidR="00682EFB" w:rsidRDefault="00DB50AD">
      <w:pPr>
        <w:tabs>
          <w:tab w:val="left" w:pos="712"/>
        </w:tabs>
        <w:spacing w:after="160" w:line="264" w:lineRule="auto"/>
        <w:ind w:right="-18"/>
        <w:rPr>
          <w:rFonts w:ascii="Arial Narrow" w:eastAsia="Calibri" w:hAnsi="Arial Narrow"/>
          <w:b/>
          <w:color w:val="000000"/>
          <w:lang w:eastAsia="en-US"/>
        </w:rPr>
      </w:pPr>
      <w:r>
        <w:rPr>
          <w:rFonts w:ascii="Arial Narrow" w:eastAsia="Calibri" w:hAnsi="Arial Narrow"/>
          <w:b/>
          <w:color w:val="000000"/>
          <w:lang w:eastAsia="en-US"/>
        </w:rPr>
        <w:t>17.1</w:t>
      </w:r>
      <w:r>
        <w:rPr>
          <w:rFonts w:ascii="Arial Narrow" w:eastAsia="Calibri" w:hAnsi="Arial Narrow"/>
          <w:b/>
          <w:i/>
          <w:color w:val="000000"/>
          <w:lang w:eastAsia="en-US"/>
        </w:rPr>
        <w:t xml:space="preserve">. </w:t>
      </w:r>
      <w:r>
        <w:rPr>
          <w:rFonts w:ascii="Arial Narrow" w:eastAsia="Calibri" w:hAnsi="Arial Narrow"/>
          <w:b/>
          <w:color w:val="000000"/>
          <w:lang w:eastAsia="en-US"/>
        </w:rPr>
        <w:t>CLAUSES GENERALES - NORMES ET DOCUMENTS DE REFERENCES</w:t>
      </w:r>
      <w:r>
        <w:rPr>
          <w:rFonts w:ascii="Arial Narrow" w:eastAsia="Calibri" w:hAnsi="Arial Narrow"/>
          <w:color w:val="000000"/>
          <w:lang w:eastAsia="en-US"/>
        </w:rPr>
        <w:t xml:space="preserve"> </w:t>
      </w:r>
    </w:p>
    <w:p w14:paraId="3E439573"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 xml:space="preserve">Les travaux à exécuter au titre du présent lot : Clauses générales – Carrelage intérieurs murs – Carrelage intérieurs sols, concernent l’exécution de tous les travaux de revêtements, dans le cadre du projet des travaux de construction de bâtiments devant abriter les services de la </w:t>
      </w:r>
      <w:r>
        <w:rPr>
          <w:rFonts w:ascii="Arial Narrow" w:hAnsi="Arial Narrow" w:cs="Arial"/>
        </w:rPr>
        <w:t xml:space="preserve">Commune de </w:t>
      </w:r>
      <w:r>
        <w:rPr>
          <w:rFonts w:ascii="Arial Narrow" w:eastAsiaTheme="minorHAnsi" w:hAnsi="Arial Narrow"/>
          <w:color w:val="000000" w:themeColor="text1"/>
          <w:lang w:eastAsia="en-US"/>
        </w:rPr>
        <w:t>BIWONG BULU</w:t>
      </w:r>
      <w:r>
        <w:rPr>
          <w:rFonts w:ascii="Arial Narrow" w:hAnsi="Arial Narrow" w:cs="Arial"/>
        </w:rPr>
        <w:t>.</w:t>
      </w:r>
    </w:p>
    <w:p w14:paraId="41C92ED3"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D'une manière générale, les normes françaises et européennes les plus récentes sont d'application au présent marché, dans la mesure où elles sont concernées et pour autant qu'elles ne soient pas contredites par le présent cahier des clauses techniques.</w:t>
      </w:r>
    </w:p>
    <w:p w14:paraId="5E162A85" w14:textId="77777777" w:rsidR="00682EFB" w:rsidRDefault="00682EFB">
      <w:pPr>
        <w:spacing w:after="160" w:line="241" w:lineRule="exact"/>
        <w:rPr>
          <w:rFonts w:ascii="Arial Narrow" w:eastAsia="Calibri" w:hAnsi="Arial Narrow"/>
          <w:color w:val="000000"/>
          <w:lang w:eastAsia="en-US"/>
        </w:rPr>
      </w:pPr>
    </w:p>
    <w:p w14:paraId="136A104D" w14:textId="77777777" w:rsidR="00682EFB" w:rsidRDefault="00DB50AD">
      <w:pPr>
        <w:numPr>
          <w:ilvl w:val="0"/>
          <w:numId w:val="119"/>
        </w:numPr>
        <w:tabs>
          <w:tab w:val="left" w:pos="840"/>
        </w:tabs>
        <w:spacing w:after="160" w:line="0" w:lineRule="atLeast"/>
        <w:ind w:left="840" w:hanging="484"/>
        <w:rPr>
          <w:rFonts w:ascii="Arial Narrow" w:eastAsia="Calibri" w:hAnsi="Arial Narrow"/>
          <w:b/>
          <w:color w:val="000000"/>
          <w:lang w:eastAsia="en-US"/>
        </w:rPr>
      </w:pPr>
      <w:r>
        <w:rPr>
          <w:rFonts w:ascii="Arial Narrow" w:eastAsia="Calibri" w:hAnsi="Arial Narrow"/>
          <w:b/>
          <w:color w:val="000000"/>
          <w:lang w:eastAsia="en-US"/>
        </w:rPr>
        <w:t>Contrôles, essais et contre-essais :</w:t>
      </w:r>
    </w:p>
    <w:p w14:paraId="67002799"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Les contrôles prévus au présent cahier des clauses techniques sont à exécuter d'office par l'entrepreneur et à ses frais, quels qu'en soient les résultats.</w:t>
      </w:r>
    </w:p>
    <w:p w14:paraId="0BFBF951"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Leur prix est donc inclus dans le prix des ouvrages, qu'il s'agisse de contrôles en laboratoire ou sur chantier.</w:t>
      </w:r>
    </w:p>
    <w:p w14:paraId="5C985F02"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lastRenderedPageBreak/>
        <w:t>Lorsque des procès-verbaux d'essais en laboratoire sont requis, l'entrepreneur peut présenter les résultats d'essais ayant été effectués par le fournisseur sur des matériaux ou ouvrages certifiés conformes à ceux exécutés sur le chantier.</w:t>
      </w:r>
    </w:p>
    <w:p w14:paraId="5C81AD9C"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La certification doit être formelle et écrite, la simple production de fiches techniques sans qu'il soit attesté de leur application aux ouvrages concernés est sans aucune valeur.</w:t>
      </w:r>
    </w:p>
    <w:p w14:paraId="75EE2A5C"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Pour les essais sur chantier, l'entrepreneur met à la disposition du Maître de l'ouvrage et de ses délégués le matériel et le personnel nécessaire à la conduite des essais ; il va de soi que les contrôles destructifs sur le site comprennent la remise en état des ouvrages affectés.</w:t>
      </w:r>
    </w:p>
    <w:p w14:paraId="4CDC12D1" w14:textId="77777777" w:rsidR="00682EFB" w:rsidRDefault="00682EFB">
      <w:pPr>
        <w:spacing w:after="160" w:line="259" w:lineRule="auto"/>
        <w:ind w:firstLine="566"/>
        <w:jc w:val="both"/>
        <w:rPr>
          <w:rFonts w:ascii="Arial Narrow" w:eastAsia="Calibri" w:hAnsi="Arial Narrow"/>
          <w:color w:val="000000"/>
          <w:lang w:eastAsia="en-US"/>
        </w:rPr>
      </w:pPr>
    </w:p>
    <w:p w14:paraId="31CABE75"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Dans le cas où le Maître d'ouvrage décide de faire procéder à des essais non prévus, si les résultats des essais sont satisfaisants, les frais résultant des essais sont à charge du Maître de l'ouvrage, dans le cas contraire, ils sont à charge de l'entrepreneur.</w:t>
      </w:r>
    </w:p>
    <w:p w14:paraId="49F962DF"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Indépendamment des contrôles prévus, il est expressément convenu que c'est à l'entrepreneur qu'incombe la preuve de la conformité de ses ouvrages aux clauses du présent contrat et non au Maître de l'ouvrage d'apporter la preuve inverse, dès lors qu'un élément objectif soulève un doute concernant cette conformité.</w:t>
      </w:r>
    </w:p>
    <w:p w14:paraId="7F52F314" w14:textId="77777777" w:rsidR="00682EFB" w:rsidRDefault="00682EFB">
      <w:pPr>
        <w:spacing w:after="160" w:line="203" w:lineRule="exact"/>
        <w:rPr>
          <w:rFonts w:ascii="Arial Narrow" w:eastAsia="Calibri" w:hAnsi="Arial Narrow"/>
          <w:color w:val="000000"/>
          <w:lang w:eastAsia="en-US"/>
        </w:rPr>
      </w:pPr>
    </w:p>
    <w:p w14:paraId="2C443FF3" w14:textId="77777777" w:rsidR="00682EFB" w:rsidRDefault="00DB50AD">
      <w:pPr>
        <w:numPr>
          <w:ilvl w:val="0"/>
          <w:numId w:val="119"/>
        </w:numPr>
        <w:tabs>
          <w:tab w:val="left" w:pos="840"/>
        </w:tabs>
        <w:spacing w:after="160" w:line="0" w:lineRule="atLeast"/>
        <w:ind w:left="840" w:hanging="484"/>
        <w:rPr>
          <w:rFonts w:ascii="Arial Narrow" w:eastAsia="Calibri" w:hAnsi="Arial Narrow"/>
          <w:b/>
          <w:color w:val="000000"/>
          <w:lang w:eastAsia="en-US"/>
        </w:rPr>
      </w:pPr>
      <w:r>
        <w:rPr>
          <w:rFonts w:ascii="Arial Narrow" w:eastAsia="Calibri" w:hAnsi="Arial Narrow"/>
          <w:b/>
          <w:color w:val="000000"/>
          <w:lang w:eastAsia="en-US"/>
        </w:rPr>
        <w:t>Portée contractuelle des prescriptions :</w:t>
      </w:r>
    </w:p>
    <w:p w14:paraId="51562684"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Chaque ouvrage fait l'objet d'une prescription technique subdivisée en plusieurs sous-titres, la portée du contenu de chacun de ces sous-titres est la suivante :</w:t>
      </w:r>
    </w:p>
    <w:p w14:paraId="71107C9A" w14:textId="77777777" w:rsidR="00682EFB" w:rsidRDefault="00DB50AD">
      <w:pPr>
        <w:numPr>
          <w:ilvl w:val="0"/>
          <w:numId w:val="115"/>
        </w:numPr>
        <w:tabs>
          <w:tab w:val="left" w:pos="720"/>
        </w:tabs>
        <w:spacing w:after="160" w:line="0" w:lineRule="atLeast"/>
        <w:ind w:left="720" w:hanging="364"/>
        <w:rPr>
          <w:rFonts w:ascii="Arial Narrow" w:eastAsia="Arial" w:hAnsi="Arial Narrow"/>
          <w:i/>
          <w:color w:val="000000"/>
          <w:lang w:eastAsia="en-US"/>
        </w:rPr>
      </w:pPr>
      <w:r>
        <w:rPr>
          <w:rFonts w:ascii="Arial Narrow" w:eastAsia="Calibri" w:hAnsi="Arial Narrow"/>
          <w:i/>
          <w:color w:val="000000"/>
          <w:lang w:eastAsia="en-US"/>
        </w:rPr>
        <w:t>Description abrégée :</w:t>
      </w:r>
    </w:p>
    <w:p w14:paraId="20891A4E"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Le texte donne un aperçu abrégé de l'ouvrage et de sa destination ou de sa localisation dominante, ce contenu étant abrégé n'est là que pour aider à la compréhension intuitive de l'objet décrit ou faire un renvoi à des prescriptions similaires déjà rencontrées dans le texte, mais ne peut jamais avoir de valeur restrictive.</w:t>
      </w:r>
    </w:p>
    <w:p w14:paraId="46C2EDA4" w14:textId="77777777" w:rsidR="00682EFB" w:rsidRDefault="00DB50AD">
      <w:pPr>
        <w:numPr>
          <w:ilvl w:val="0"/>
          <w:numId w:val="115"/>
        </w:numPr>
        <w:tabs>
          <w:tab w:val="left" w:pos="720"/>
        </w:tabs>
        <w:spacing w:after="160" w:line="0" w:lineRule="atLeast"/>
        <w:ind w:left="720" w:hanging="364"/>
        <w:rPr>
          <w:rFonts w:ascii="Arial Narrow" w:eastAsia="Calibri" w:hAnsi="Arial Narrow"/>
          <w:i/>
          <w:color w:val="000000"/>
          <w:lang w:eastAsia="en-US"/>
        </w:rPr>
      </w:pPr>
      <w:r>
        <w:rPr>
          <w:rFonts w:ascii="Arial Narrow" w:eastAsia="Calibri" w:hAnsi="Arial Narrow"/>
          <w:i/>
          <w:color w:val="000000"/>
          <w:lang w:eastAsia="en-US"/>
        </w:rPr>
        <w:t>Etendue de l'ouvrage et mesurage :</w:t>
      </w:r>
    </w:p>
    <w:p w14:paraId="3F23751C"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L'étendue des ouvrages est indiquée pour chaque poste, dans un but de mesurage ; l'exclusion d'un travail ou d'une fourniture hors d'un ouvrage n'entraîne pas nécessairement son exclusion hors de l'entreprise, dès lors que ce travail ou cette fourniture sont repris dans un autre poste, de façon explicite ou de façon implicite, comme moyen d'exécution ou faisant partie de l'art de bâtir.</w:t>
      </w:r>
    </w:p>
    <w:p w14:paraId="4E50866B" w14:textId="77777777" w:rsidR="00682EFB" w:rsidRDefault="00DB50AD">
      <w:pPr>
        <w:numPr>
          <w:ilvl w:val="0"/>
          <w:numId w:val="115"/>
        </w:numPr>
        <w:tabs>
          <w:tab w:val="left" w:pos="720"/>
        </w:tabs>
        <w:spacing w:after="160" w:line="0" w:lineRule="atLeast"/>
        <w:ind w:left="720" w:hanging="364"/>
        <w:rPr>
          <w:rFonts w:ascii="Arial Narrow" w:eastAsia="Calibri" w:hAnsi="Arial Narrow"/>
          <w:i/>
          <w:color w:val="000000"/>
          <w:lang w:eastAsia="en-US"/>
        </w:rPr>
      </w:pPr>
      <w:r>
        <w:rPr>
          <w:rFonts w:ascii="Arial Narrow" w:eastAsia="Calibri" w:hAnsi="Arial Narrow"/>
          <w:i/>
          <w:color w:val="000000"/>
          <w:lang w:eastAsia="en-US"/>
        </w:rPr>
        <w:t>Documents de référence :</w:t>
      </w:r>
    </w:p>
    <w:p w14:paraId="02418925"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Il s'agit des documents types auxquels il faut se référer pour des spécifications d'ordre général et qui complètent les spécifications particulières du présent cahier.</w:t>
      </w:r>
    </w:p>
    <w:p w14:paraId="273714DA" w14:textId="77777777" w:rsidR="00682EFB" w:rsidRDefault="00682EFB">
      <w:pPr>
        <w:spacing w:after="160" w:line="200" w:lineRule="exact"/>
        <w:rPr>
          <w:rFonts w:ascii="Arial Narrow" w:eastAsia="Calibri" w:hAnsi="Arial Narrow"/>
          <w:color w:val="000000"/>
          <w:lang w:eastAsia="en-US"/>
        </w:rPr>
      </w:pPr>
    </w:p>
    <w:p w14:paraId="0727C2D2" w14:textId="77777777" w:rsidR="00682EFB" w:rsidRDefault="00DB50AD">
      <w:pPr>
        <w:spacing w:after="160" w:line="320" w:lineRule="auto"/>
        <w:ind w:right="3880"/>
        <w:rPr>
          <w:rFonts w:ascii="Arial Narrow" w:eastAsia="Calibri" w:hAnsi="Arial Narrow"/>
          <w:b/>
          <w:color w:val="000000"/>
          <w:lang w:eastAsia="en-US"/>
        </w:rPr>
      </w:pPr>
      <w:r>
        <w:rPr>
          <w:rFonts w:ascii="Arial Narrow" w:eastAsia="Calibri" w:hAnsi="Arial Narrow"/>
          <w:b/>
          <w:color w:val="000000"/>
          <w:lang w:eastAsia="en-US"/>
        </w:rPr>
        <w:t>17.3. REVETEMENTS MURS INTERIEURS </w:t>
      </w:r>
    </w:p>
    <w:p w14:paraId="1B69B1AE" w14:textId="77777777" w:rsidR="00682EFB" w:rsidRDefault="00DB50AD">
      <w:pPr>
        <w:spacing w:after="160" w:line="320" w:lineRule="auto"/>
        <w:ind w:right="3880"/>
        <w:rPr>
          <w:rFonts w:ascii="Arial Narrow" w:eastAsia="Calibri" w:hAnsi="Arial Narrow"/>
          <w:b/>
          <w:i/>
          <w:color w:val="000000"/>
          <w:lang w:eastAsia="en-US"/>
        </w:rPr>
      </w:pPr>
      <w:r>
        <w:rPr>
          <w:rFonts w:ascii="Arial Narrow" w:eastAsia="Calibri" w:hAnsi="Arial Narrow"/>
          <w:b/>
          <w:color w:val="000000"/>
          <w:lang w:eastAsia="en-US"/>
        </w:rPr>
        <w:t>17.3.1.</w:t>
      </w:r>
      <w:r>
        <w:rPr>
          <w:rFonts w:ascii="Arial Narrow" w:eastAsia="Calibri" w:hAnsi="Arial Narrow"/>
          <w:b/>
          <w:i/>
          <w:color w:val="000000"/>
          <w:lang w:eastAsia="en-US"/>
        </w:rPr>
        <w:t xml:space="preserve"> </w:t>
      </w:r>
      <w:r>
        <w:rPr>
          <w:rFonts w:ascii="Arial Narrow" w:eastAsia="Calibri" w:hAnsi="Arial Narrow"/>
          <w:b/>
          <w:color w:val="000000"/>
          <w:lang w:eastAsia="en-US"/>
        </w:rPr>
        <w:t>Revêtement mural :</w:t>
      </w:r>
    </w:p>
    <w:p w14:paraId="40D22D50"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lastRenderedPageBreak/>
        <w:t>17.3.1. 1.</w:t>
      </w:r>
      <w:r>
        <w:rPr>
          <w:rFonts w:ascii="Arial Narrow" w:eastAsia="Calibri" w:hAnsi="Arial Narrow"/>
          <w:color w:val="000000"/>
          <w:u w:val="single"/>
          <w:lang w:eastAsia="en-US"/>
        </w:rPr>
        <w:t xml:space="preserve">Description abrégée </w:t>
      </w:r>
    </w:p>
    <w:p w14:paraId="5A212C61"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Revêtement mural en carreaux de grès cérames GRES CERAME ANTI-DERAPANT MARAZZI M7U2 Natural Stone Brown 10x10cm ; teinte au choix du Maître d’Ouvrage.</w:t>
      </w:r>
    </w:p>
    <w:p w14:paraId="45B068AB"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Application au mortier colle sur surfaces planes.</w:t>
      </w:r>
    </w:p>
    <w:p w14:paraId="1BAC4363"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17.3.1. 2.</w:t>
      </w:r>
      <w:r>
        <w:rPr>
          <w:rFonts w:ascii="Arial Narrow" w:eastAsia="Calibri" w:hAnsi="Arial Narrow"/>
          <w:color w:val="000000"/>
          <w:u w:val="single"/>
          <w:lang w:eastAsia="en-US"/>
        </w:rPr>
        <w:t xml:space="preserve">Etendue de l'ouvrage et mesurage </w:t>
      </w:r>
    </w:p>
    <w:p w14:paraId="3AA1E995"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carrelages, y compris toutes découpes et le rejointoiement, y compris les joints souples, y compris le nettoyage soigné avant réception.</w:t>
      </w:r>
    </w:p>
    <w:p w14:paraId="708AD0F1"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L’attention de l’entrepreneur est attirée sur le fait que arêtes saillantes doivent être réalisées au moyen de carreaux avec tranche émaillée.</w:t>
      </w:r>
    </w:p>
    <w:p w14:paraId="187EA943"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17.3.1. 3.</w:t>
      </w:r>
      <w:r>
        <w:rPr>
          <w:rFonts w:ascii="Arial Narrow" w:eastAsia="Calibri" w:hAnsi="Arial Narrow"/>
          <w:color w:val="000000"/>
          <w:u w:val="single"/>
          <w:lang w:eastAsia="en-US"/>
        </w:rPr>
        <w:t>Produits de pose</w:t>
      </w:r>
    </w:p>
    <w:p w14:paraId="4E301E9E"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Pose des carreaux par collage ; les mortiers-colles ou colles sont obligatoirement agréés par un organisme officiel.</w:t>
      </w:r>
    </w:p>
    <w:p w14:paraId="271384D7"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Pour pose sur supports en plâtre (les plaques de plâtre enrobé ne sont pas considérées comme du plâtre) il est exclusivement fait usage de colle à la caséine.</w:t>
      </w:r>
    </w:p>
    <w:p w14:paraId="32DC0618"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17.3.1. 4.</w:t>
      </w:r>
      <w:r>
        <w:rPr>
          <w:rFonts w:ascii="Arial Narrow" w:eastAsia="Calibri" w:hAnsi="Arial Narrow"/>
          <w:color w:val="000000"/>
          <w:u w:val="single"/>
          <w:lang w:eastAsia="en-US"/>
        </w:rPr>
        <w:t xml:space="preserve">Jointoiement </w:t>
      </w:r>
    </w:p>
    <w:p w14:paraId="3DE2A654"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Mortier de jointoiement hydrofugé :</w:t>
      </w:r>
    </w:p>
    <w:p w14:paraId="3B13B5AA" w14:textId="77777777" w:rsidR="00682EFB" w:rsidRDefault="00DB50AD">
      <w:pPr>
        <w:numPr>
          <w:ilvl w:val="0"/>
          <w:numId w:val="135"/>
        </w:numPr>
        <w:tabs>
          <w:tab w:val="left" w:pos="1060"/>
        </w:tabs>
        <w:spacing w:after="160" w:line="272" w:lineRule="auto"/>
        <w:ind w:left="1060" w:hanging="356"/>
        <w:jc w:val="both"/>
        <w:rPr>
          <w:rFonts w:ascii="Arial Narrow" w:eastAsia="Calibri" w:hAnsi="Arial Narrow"/>
          <w:color w:val="000000"/>
          <w:lang w:eastAsia="en-US"/>
        </w:rPr>
      </w:pPr>
      <w:r>
        <w:rPr>
          <w:rFonts w:ascii="Arial Narrow" w:eastAsia="Calibri" w:hAnsi="Arial Narrow"/>
          <w:color w:val="000000"/>
          <w:lang w:eastAsia="en-US"/>
        </w:rPr>
        <w:t>mélange dosé en usine, à base de liants hydrauliques, de charges carbonatées fines, d’adjuvants assurant plasticité, hydrofugation et régulation de prise, ainsi que de colorants minéraux, à gâcher avec de l’eau pure, spécialement formulé pour l’usage considéré ;</w:t>
      </w:r>
    </w:p>
    <w:p w14:paraId="7E2D09BB" w14:textId="77777777" w:rsidR="00682EFB" w:rsidRDefault="00DB50AD">
      <w:pPr>
        <w:numPr>
          <w:ilvl w:val="0"/>
          <w:numId w:val="135"/>
        </w:numPr>
        <w:tabs>
          <w:tab w:val="left" w:pos="1060"/>
        </w:tabs>
        <w:spacing w:after="160" w:line="272" w:lineRule="auto"/>
        <w:ind w:left="1060" w:hanging="356"/>
        <w:jc w:val="both"/>
        <w:rPr>
          <w:rFonts w:ascii="Arial Narrow" w:eastAsia="Calibri" w:hAnsi="Arial Narrow"/>
          <w:color w:val="000000"/>
          <w:lang w:eastAsia="en-US"/>
        </w:rPr>
      </w:pPr>
      <w:r>
        <w:rPr>
          <w:rFonts w:ascii="Arial Narrow" w:eastAsia="Calibri" w:hAnsi="Arial Narrow"/>
          <w:color w:val="000000"/>
          <w:lang w:eastAsia="en-US"/>
        </w:rPr>
        <w:t>le produit doit exister dans une gamme d’au moins 10 teintes ; les teintes à utiliser sont au choix du Maître d’Ouvrage dans la gamme complète du produit, sans suppléments ;</w:t>
      </w:r>
    </w:p>
    <w:p w14:paraId="20DB3602" w14:textId="77777777" w:rsidR="00682EFB" w:rsidRDefault="00DB50AD">
      <w:pPr>
        <w:numPr>
          <w:ilvl w:val="0"/>
          <w:numId w:val="135"/>
        </w:numPr>
        <w:tabs>
          <w:tab w:val="left" w:pos="1060"/>
        </w:tabs>
        <w:spacing w:after="160" w:line="272" w:lineRule="auto"/>
        <w:ind w:left="1060" w:hanging="356"/>
        <w:jc w:val="both"/>
        <w:rPr>
          <w:rFonts w:ascii="Arial Narrow" w:eastAsia="Calibri" w:hAnsi="Arial Narrow"/>
          <w:color w:val="000000"/>
          <w:lang w:eastAsia="en-US"/>
        </w:rPr>
      </w:pPr>
      <w:r>
        <w:rPr>
          <w:rFonts w:ascii="Arial Narrow" w:eastAsia="Calibri" w:hAnsi="Arial Narrow"/>
          <w:color w:val="000000"/>
          <w:lang w:eastAsia="en-US"/>
        </w:rPr>
        <w:t>une résine est ajoutée au mortier lors du gâchage, de manière à renforcer ses qualités hydrofuges et d’adhérence ; proportions : 1/3 de résine pour 2/3 d’eau ;</w:t>
      </w:r>
    </w:p>
    <w:p w14:paraId="14B3B3EF" w14:textId="77777777" w:rsidR="00682EFB" w:rsidRDefault="00DB50AD">
      <w:pPr>
        <w:numPr>
          <w:ilvl w:val="0"/>
          <w:numId w:val="135"/>
        </w:numPr>
        <w:tabs>
          <w:tab w:val="left" w:pos="1060"/>
        </w:tabs>
        <w:spacing w:after="160" w:line="272" w:lineRule="auto"/>
        <w:ind w:left="1060" w:hanging="356"/>
        <w:jc w:val="both"/>
        <w:rPr>
          <w:rFonts w:ascii="Arial Narrow" w:eastAsia="Calibri" w:hAnsi="Arial Narrow"/>
          <w:color w:val="000000"/>
          <w:lang w:eastAsia="en-US"/>
        </w:rPr>
      </w:pPr>
      <w:r>
        <w:rPr>
          <w:rFonts w:ascii="Arial Narrow" w:eastAsia="Calibri" w:hAnsi="Arial Narrow"/>
          <w:color w:val="000000"/>
          <w:lang w:eastAsia="en-US"/>
        </w:rPr>
        <w:t>références produits : CERMIJOINT COLOR et CERMILATEX, de DESVRES, ou similaires.</w:t>
      </w:r>
    </w:p>
    <w:p w14:paraId="4D0A9D0F"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Mastic silicone, teinte au choix du Maître d’Ouvrage.</w:t>
      </w:r>
    </w:p>
    <w:p w14:paraId="2B381BF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17.3.1. 5.</w:t>
      </w:r>
      <w:r>
        <w:rPr>
          <w:rFonts w:ascii="Arial Narrow" w:eastAsia="Calibri" w:hAnsi="Arial Narrow"/>
          <w:color w:val="000000"/>
          <w:u w:val="single"/>
          <w:lang w:eastAsia="en-US"/>
        </w:rPr>
        <w:t>Mode d'exécution</w:t>
      </w:r>
    </w:p>
    <w:p w14:paraId="2296CD6C"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 xml:space="preserve">Sauf indication contraire aux plans et détails d’architecture, les carrelages sont posés depuis le sol fini jusqu'à une hauteur de 260 cm. </w:t>
      </w:r>
    </w:p>
    <w:p w14:paraId="0E535C2A"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Pose droite, à joints de 2 mm, légèrement en retrait ; disposition générale et répartition des coloris suivant indications des détails du Maître d’Ouvrage.</w:t>
      </w:r>
    </w:p>
    <w:p w14:paraId="2F036604" w14:textId="77777777" w:rsidR="00682EFB" w:rsidRDefault="00DB50AD">
      <w:pPr>
        <w:spacing w:after="160" w:line="259" w:lineRule="auto"/>
        <w:ind w:firstLine="566"/>
        <w:jc w:val="both"/>
        <w:rPr>
          <w:rFonts w:ascii="Arial Narrow" w:eastAsia="Calibri" w:hAnsi="Arial Narrow"/>
          <w:color w:val="000000"/>
          <w:lang w:eastAsia="en-US"/>
        </w:rPr>
      </w:pPr>
      <w:r>
        <w:rPr>
          <w:rFonts w:ascii="Arial Narrow" w:eastAsia="Calibri" w:hAnsi="Arial Narrow"/>
          <w:color w:val="000000"/>
          <w:lang w:eastAsia="en-US"/>
        </w:rPr>
        <w:t>Pour les locaux qui ne font pas l’objet d’un détail :</w:t>
      </w:r>
    </w:p>
    <w:p w14:paraId="306D681E" w14:textId="77777777" w:rsidR="00682EFB" w:rsidRDefault="00DB50AD">
      <w:pPr>
        <w:numPr>
          <w:ilvl w:val="0"/>
          <w:numId w:val="128"/>
        </w:numPr>
        <w:tabs>
          <w:tab w:val="left" w:pos="1060"/>
        </w:tabs>
        <w:spacing w:after="160" w:line="264" w:lineRule="auto"/>
        <w:ind w:left="1060" w:hanging="356"/>
        <w:rPr>
          <w:rFonts w:ascii="Arial Narrow" w:eastAsia="Calibri" w:hAnsi="Arial Narrow"/>
          <w:color w:val="000000"/>
          <w:lang w:eastAsia="en-US"/>
        </w:rPr>
      </w:pPr>
      <w:r>
        <w:rPr>
          <w:rFonts w:ascii="Arial Narrow" w:eastAsia="Calibri" w:hAnsi="Arial Narrow"/>
          <w:color w:val="000000"/>
          <w:lang w:eastAsia="en-US"/>
        </w:rPr>
        <w:t>les axes de pose seront déterminés, en cours de chantier, par l’Architecte ; les soldes de moins de 5 cm sont exclus ;</w:t>
      </w:r>
    </w:p>
    <w:p w14:paraId="7040175E" w14:textId="77777777" w:rsidR="00682EFB" w:rsidRDefault="00682EFB">
      <w:pPr>
        <w:spacing w:after="160" w:line="271" w:lineRule="exact"/>
        <w:rPr>
          <w:rFonts w:ascii="Arial Narrow" w:eastAsia="Calibri" w:hAnsi="Arial Narrow"/>
          <w:color w:val="000000"/>
          <w:lang w:eastAsia="en-US"/>
        </w:rPr>
      </w:pPr>
    </w:p>
    <w:p w14:paraId="65CD747F" w14:textId="77777777" w:rsidR="00682EFB" w:rsidRDefault="00DB50AD">
      <w:pPr>
        <w:numPr>
          <w:ilvl w:val="0"/>
          <w:numId w:val="128"/>
        </w:numPr>
        <w:tabs>
          <w:tab w:val="left" w:pos="1060"/>
        </w:tabs>
        <w:spacing w:after="160" w:line="264" w:lineRule="auto"/>
        <w:ind w:left="1060" w:hanging="356"/>
        <w:rPr>
          <w:rFonts w:ascii="Arial Narrow" w:eastAsia="Calibri" w:hAnsi="Arial Narrow"/>
          <w:color w:val="000000"/>
          <w:lang w:eastAsia="en-US"/>
        </w:rPr>
      </w:pPr>
      <w:r>
        <w:rPr>
          <w:rFonts w:ascii="Arial Narrow" w:eastAsia="Calibri" w:hAnsi="Arial Narrow"/>
          <w:color w:val="000000"/>
          <w:lang w:eastAsia="en-US"/>
        </w:rPr>
        <w:t>les joints des carrelages faisant l’objet du présent poste et ceux des carrelages de sol en format 10 x 10 sont alignés car étant du même format et du même type dans les mêmes pièces qui sont les salles d’eau.</w:t>
      </w:r>
    </w:p>
    <w:p w14:paraId="15FB160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découpes des carrelages sont nettes, sans bavure, les découpes pour passage de canalisations, prises, interrupteurs, sont réalisées par percement, sans casser le carrelage.</w:t>
      </w:r>
    </w:p>
    <w:p w14:paraId="5C883DD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arêtes saillantes sont réalisées au moyen de carreaux dont la tranche est émaillée.</w:t>
      </w:r>
    </w:p>
    <w:p w14:paraId="71B854C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L’entrepreneur tient compte de cette imposition lors de sa commande de carreaux.</w:t>
      </w:r>
    </w:p>
    <w:p w14:paraId="4798B4E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angles rentrants verticaux entre pans de murs carrelés, ainsi que le joint à la rencontre avec le revêtement de sol sont refermés, en continu, par un cordon de mastic silicone ; la surface du joint est lissée.</w:t>
      </w:r>
    </w:p>
    <w:p w14:paraId="485FCEE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 préparation des supports, avant application des joints souples, est un facteur déterminant de l’adhérence de ces joints, y compris dans le temps ; les joints souples détachés, même partiellement, devront être recommencés sur toute leur longueur.</w:t>
      </w:r>
    </w:p>
    <w:p w14:paraId="1E91C32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autres joints font l’objet d’un jointoiement soigné au mortier.</w:t>
      </w:r>
    </w:p>
    <w:p w14:paraId="58F9327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Tolérances d’exécution :</w:t>
      </w:r>
    </w:p>
    <w:p w14:paraId="6B12FEDC" w14:textId="77777777" w:rsidR="00682EFB" w:rsidRDefault="00DB50AD">
      <w:pPr>
        <w:numPr>
          <w:ilvl w:val="0"/>
          <w:numId w:val="136"/>
        </w:numPr>
        <w:tabs>
          <w:tab w:val="left" w:pos="1134"/>
        </w:tabs>
        <w:spacing w:after="160" w:line="0" w:lineRule="atLeast"/>
        <w:ind w:left="709"/>
        <w:rPr>
          <w:rFonts w:ascii="Arial Narrow" w:eastAsia="Calibri" w:hAnsi="Arial Narrow"/>
          <w:color w:val="000000"/>
          <w:lang w:eastAsia="en-US"/>
        </w:rPr>
      </w:pPr>
      <w:r>
        <w:rPr>
          <w:rFonts w:ascii="Arial Narrow" w:eastAsia="Calibri" w:hAnsi="Arial Narrow"/>
          <w:color w:val="000000"/>
          <w:lang w:eastAsia="en-US"/>
        </w:rPr>
        <w:t>planéité = 1 mm à la latte de 2 mètres ;</w:t>
      </w:r>
    </w:p>
    <w:p w14:paraId="52C83E20" w14:textId="77777777" w:rsidR="00682EFB" w:rsidRDefault="00DB50AD">
      <w:pPr>
        <w:numPr>
          <w:ilvl w:val="0"/>
          <w:numId w:val="136"/>
        </w:numPr>
        <w:tabs>
          <w:tab w:val="left" w:pos="1134"/>
        </w:tabs>
        <w:spacing w:after="160" w:line="0" w:lineRule="atLeast"/>
        <w:ind w:left="709"/>
        <w:rPr>
          <w:rFonts w:ascii="Arial Narrow" w:eastAsia="Calibri" w:hAnsi="Arial Narrow"/>
          <w:color w:val="000000"/>
          <w:lang w:eastAsia="en-US"/>
        </w:rPr>
      </w:pPr>
      <w:r>
        <w:rPr>
          <w:rFonts w:ascii="Arial Narrow" w:eastAsia="Calibri" w:hAnsi="Arial Narrow"/>
          <w:color w:val="000000"/>
          <w:lang w:eastAsia="en-US"/>
        </w:rPr>
        <w:t>alignements des joints = 1 mm à la latte de 1 mètre ;</w:t>
      </w:r>
    </w:p>
    <w:p w14:paraId="6704235F" w14:textId="77777777" w:rsidR="00682EFB" w:rsidRDefault="00DB50AD">
      <w:pPr>
        <w:numPr>
          <w:ilvl w:val="0"/>
          <w:numId w:val="136"/>
        </w:numPr>
        <w:tabs>
          <w:tab w:val="left" w:pos="567"/>
          <w:tab w:val="left" w:pos="1134"/>
        </w:tabs>
        <w:spacing w:after="160" w:line="0" w:lineRule="atLeast"/>
        <w:ind w:left="709"/>
        <w:rPr>
          <w:rFonts w:ascii="Arial Narrow" w:eastAsia="Calibri" w:hAnsi="Arial Narrow"/>
          <w:color w:val="000000"/>
          <w:lang w:eastAsia="en-US"/>
        </w:rPr>
      </w:pPr>
      <w:r>
        <w:rPr>
          <w:rFonts w:ascii="Arial Narrow" w:eastAsia="Calibri" w:hAnsi="Arial Narrow"/>
          <w:color w:val="000000"/>
          <w:lang w:eastAsia="en-US"/>
        </w:rPr>
        <w:t>dénivellation entre deux carrelages voisins = 0.5 mm.</w:t>
      </w:r>
    </w:p>
    <w:p w14:paraId="24CDD3D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 finition est « soignée ».</w:t>
      </w:r>
    </w:p>
    <w:p w14:paraId="0745DC1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Nettoyage soigné avant réception.</w:t>
      </w:r>
    </w:p>
    <w:p w14:paraId="1E1A3707" w14:textId="77777777" w:rsidR="00682EFB" w:rsidRDefault="00DB50AD">
      <w:pPr>
        <w:spacing w:after="160" w:line="0" w:lineRule="atLeast"/>
        <w:rPr>
          <w:rFonts w:ascii="Arial Narrow" w:eastAsia="Calibri" w:hAnsi="Arial Narrow"/>
          <w:color w:val="000000"/>
          <w:u w:val="single"/>
          <w:lang w:eastAsia="en-US"/>
        </w:rPr>
      </w:pPr>
      <w:r>
        <w:rPr>
          <w:rFonts w:ascii="Arial Narrow" w:eastAsia="Calibri" w:hAnsi="Arial Narrow"/>
          <w:b/>
          <w:color w:val="000000"/>
          <w:lang w:eastAsia="en-US"/>
        </w:rPr>
        <w:t>17.3.1. 6.</w:t>
      </w:r>
      <w:r>
        <w:rPr>
          <w:rFonts w:ascii="Arial Narrow" w:eastAsia="Calibri" w:hAnsi="Arial Narrow"/>
          <w:color w:val="000000"/>
          <w:u w:val="single"/>
          <w:lang w:eastAsia="en-US"/>
        </w:rPr>
        <w:t>Contrôles à effectuer</w:t>
      </w:r>
    </w:p>
    <w:p w14:paraId="6EBDCFF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carrelages sur approvisionnement.</w:t>
      </w:r>
    </w:p>
    <w:p w14:paraId="02E15C4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mortiers colle et colles (agréations), et du mastic silicone (sur fiche technique).</w:t>
      </w:r>
    </w:p>
    <w:p w14:paraId="1A9DE65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du primer d’adhérence et du mortier fin hydrofuge, sur fiches techniques accompagnées de directives de mise en œuvre.</w:t>
      </w:r>
    </w:p>
    <w:p w14:paraId="369A433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 l’application du primer d’adhérence aux endroits requis, à mesure de l’avancement des travaux.</w:t>
      </w:r>
    </w:p>
    <w:p w14:paraId="57117AE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 la qualité générale du travail, contrôle de la qualité de la pose et du respect des tolérances d’exécution, de la bonne réalisation et de l’adhérence des joints.</w:t>
      </w:r>
    </w:p>
    <w:p w14:paraId="54A40B2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 l’usage de carreaux avec bords émaillés pour les angles saillants et de mortier hydrofugé de jointoiement.</w:t>
      </w:r>
    </w:p>
    <w:p w14:paraId="344C322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Vérification des nettoyages.</w:t>
      </w:r>
    </w:p>
    <w:p w14:paraId="6A2CE658" w14:textId="77777777" w:rsidR="00682EFB" w:rsidRDefault="00682EFB">
      <w:pPr>
        <w:spacing w:after="160" w:line="0" w:lineRule="atLeast"/>
        <w:rPr>
          <w:rFonts w:ascii="Arial Narrow" w:eastAsia="Calibri" w:hAnsi="Arial Narrow"/>
          <w:b/>
          <w:color w:val="000000"/>
          <w:lang w:eastAsia="en-US"/>
        </w:rPr>
      </w:pPr>
    </w:p>
    <w:p w14:paraId="578DB88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 REVETEMENTS INTERIEURS – SOLS</w:t>
      </w:r>
    </w:p>
    <w:p w14:paraId="72EDD95A" w14:textId="77777777" w:rsidR="00682EFB" w:rsidRDefault="00682EFB">
      <w:pPr>
        <w:spacing w:after="160" w:line="162" w:lineRule="exact"/>
        <w:rPr>
          <w:rFonts w:ascii="Arial Narrow" w:eastAsia="Arial" w:hAnsi="Arial Narrow"/>
          <w:b/>
          <w:color w:val="000000"/>
          <w:lang w:eastAsia="en-US"/>
        </w:rPr>
      </w:pPr>
    </w:p>
    <w:p w14:paraId="29B8539F" w14:textId="77777777" w:rsidR="00682EFB" w:rsidRDefault="00DB50AD">
      <w:pPr>
        <w:tabs>
          <w:tab w:val="left" w:pos="1440"/>
        </w:tabs>
        <w:spacing w:after="160" w:line="0" w:lineRule="atLeast"/>
        <w:rPr>
          <w:rFonts w:ascii="Arial Narrow" w:eastAsia="Calibri" w:hAnsi="Arial Narrow"/>
          <w:b/>
          <w:color w:val="000000"/>
          <w:lang w:eastAsia="en-US"/>
        </w:rPr>
      </w:pPr>
      <w:r>
        <w:rPr>
          <w:rFonts w:ascii="Arial Narrow" w:eastAsia="Calibri" w:hAnsi="Arial Narrow"/>
          <w:b/>
          <w:i/>
          <w:color w:val="000000"/>
          <w:lang w:eastAsia="en-US"/>
        </w:rPr>
        <w:t xml:space="preserve"> </w:t>
      </w:r>
      <w:r>
        <w:rPr>
          <w:rFonts w:ascii="Arial Narrow" w:eastAsia="Calibri" w:hAnsi="Arial Narrow"/>
          <w:b/>
          <w:color w:val="000000"/>
          <w:lang w:eastAsia="en-US"/>
        </w:rPr>
        <w:t>17.4.1.</w:t>
      </w:r>
      <w:r>
        <w:rPr>
          <w:rFonts w:ascii="Arial Narrow" w:eastAsia="Calibri" w:hAnsi="Arial Narrow"/>
          <w:b/>
          <w:i/>
          <w:color w:val="000000"/>
          <w:lang w:eastAsia="en-US"/>
        </w:rPr>
        <w:t xml:space="preserve"> </w:t>
      </w:r>
      <w:r>
        <w:rPr>
          <w:rFonts w:ascii="Arial Narrow" w:eastAsia="Calibri" w:hAnsi="Arial Narrow"/>
          <w:b/>
          <w:color w:val="000000"/>
          <w:lang w:eastAsia="en-US"/>
        </w:rPr>
        <w:t>Carrelages de sol en grès cérame collés sur chape :</w:t>
      </w:r>
    </w:p>
    <w:p w14:paraId="1F6CD367" w14:textId="77777777" w:rsidR="00682EFB" w:rsidRDefault="00682EFB">
      <w:pPr>
        <w:spacing w:after="160" w:line="181" w:lineRule="exact"/>
        <w:rPr>
          <w:rFonts w:ascii="Arial Narrow" w:eastAsia="Calibri" w:hAnsi="Arial Narrow"/>
          <w:color w:val="000000"/>
          <w:lang w:eastAsia="en-US"/>
        </w:rPr>
      </w:pPr>
    </w:p>
    <w:p w14:paraId="2CF6EBB0"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17.4.1.1.</w:t>
      </w:r>
      <w:r>
        <w:rPr>
          <w:rFonts w:ascii="Arial Narrow" w:eastAsia="Calibri" w:hAnsi="Arial Narrow"/>
          <w:b/>
          <w:i/>
          <w:color w:val="000000"/>
          <w:lang w:eastAsia="en-US"/>
        </w:rPr>
        <w:t xml:space="preserve"> </w:t>
      </w:r>
      <w:r>
        <w:rPr>
          <w:rFonts w:ascii="Arial Narrow" w:eastAsia="Calibri" w:hAnsi="Arial Narrow"/>
          <w:color w:val="000000"/>
          <w:u w:val="single"/>
          <w:lang w:eastAsia="en-US"/>
        </w:rPr>
        <w:t>Description abrégée :</w:t>
      </w:r>
    </w:p>
    <w:p w14:paraId="17BC8D8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Revêtements de sol en carrelages de grès cérame de différents types.</w:t>
      </w:r>
    </w:p>
    <w:p w14:paraId="378EAF5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au mortier colle sur chapes prises en compte par ailleurs ; les carrelages de grands formats sont posés par double encollage.</w:t>
      </w:r>
    </w:p>
    <w:p w14:paraId="77EA608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17.4.1.2.</w:t>
      </w:r>
      <w:r>
        <w:rPr>
          <w:rFonts w:ascii="Arial Narrow" w:eastAsia="Calibri" w:hAnsi="Arial Narrow"/>
          <w:b/>
          <w:i/>
          <w:color w:val="000000"/>
          <w:lang w:eastAsia="en-US"/>
        </w:rPr>
        <w:t xml:space="preserve"> </w:t>
      </w:r>
      <w:r>
        <w:rPr>
          <w:rFonts w:ascii="Arial Narrow" w:eastAsia="Calibri" w:hAnsi="Arial Narrow"/>
          <w:color w:val="000000"/>
          <w:u w:val="single"/>
          <w:lang w:eastAsia="en-US"/>
        </w:rPr>
        <w:t>Etendue de l'ouvrage et mesurage :</w:t>
      </w:r>
    </w:p>
    <w:p w14:paraId="7585B11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carrelages, y compris toutes découpes et le rejointoiement, y compris le nettoyage soigné avant réception ; non compris les plinthes, lesquelles font l'objet d'un poste distinct.</w:t>
      </w:r>
    </w:p>
    <w:p w14:paraId="24E6E8F7" w14:textId="77777777" w:rsidR="00682EFB" w:rsidRDefault="00682EFB">
      <w:pPr>
        <w:spacing w:after="160" w:line="263" w:lineRule="exact"/>
        <w:rPr>
          <w:rFonts w:ascii="Arial Narrow" w:eastAsia="Calibri" w:hAnsi="Arial Narrow"/>
          <w:color w:val="000000"/>
          <w:lang w:eastAsia="en-US"/>
        </w:rPr>
      </w:pPr>
    </w:p>
    <w:p w14:paraId="49841516" w14:textId="77777777" w:rsidR="00682EFB" w:rsidRDefault="00DB50AD">
      <w:pPr>
        <w:spacing w:after="160" w:line="269" w:lineRule="auto"/>
        <w:ind w:right="20"/>
        <w:jc w:val="both"/>
        <w:rPr>
          <w:rFonts w:ascii="Arial Narrow" w:eastAsia="Calibri" w:hAnsi="Arial Narrow"/>
          <w:color w:val="000000"/>
          <w:lang w:eastAsia="en-US"/>
        </w:rPr>
      </w:pPr>
      <w:r>
        <w:rPr>
          <w:rFonts w:ascii="Arial Narrow" w:eastAsia="Calibri" w:hAnsi="Arial Narrow"/>
          <w:color w:val="000000"/>
          <w:lang w:eastAsia="en-US"/>
        </w:rPr>
        <w:t>L'ouvrage comprend également les profilés métalliques d’achèvement à la rencontre avec d’autres revêtements, suivant prescriptions en poste séparé au présent chapitre.</w:t>
      </w:r>
    </w:p>
    <w:p w14:paraId="6B29C029"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Il comprend le revêtement des couvercles des chambres de visite.</w:t>
      </w:r>
    </w:p>
    <w:p w14:paraId="3BBDD690"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17.4.1.3.</w:t>
      </w:r>
      <w:r>
        <w:rPr>
          <w:rFonts w:ascii="Arial Narrow" w:eastAsia="Calibri" w:hAnsi="Arial Narrow"/>
          <w:b/>
          <w:i/>
          <w:color w:val="000000"/>
          <w:lang w:eastAsia="en-US"/>
        </w:rPr>
        <w:t xml:space="preserve"> </w:t>
      </w:r>
      <w:r>
        <w:rPr>
          <w:rFonts w:ascii="Arial Narrow" w:eastAsia="Calibri" w:hAnsi="Arial Narrow"/>
          <w:color w:val="000000"/>
          <w:u w:val="single"/>
          <w:lang w:eastAsia="en-US"/>
        </w:rPr>
        <w:t>Documents de référence :</w:t>
      </w:r>
    </w:p>
    <w:p w14:paraId="7CDD1AE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UNI EN 176, UNI EN 177, UNI EN 98.</w:t>
      </w:r>
    </w:p>
    <w:p w14:paraId="495E839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Voir également tableau de parachèvement</w:t>
      </w:r>
    </w:p>
    <w:p w14:paraId="49EADFA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17.4.1.4.</w:t>
      </w:r>
      <w:r>
        <w:rPr>
          <w:rFonts w:ascii="Arial Narrow" w:eastAsia="Calibri" w:hAnsi="Arial Narrow"/>
          <w:b/>
          <w:i/>
          <w:color w:val="000000"/>
          <w:lang w:eastAsia="en-US"/>
        </w:rPr>
        <w:t xml:space="preserve"> </w:t>
      </w:r>
      <w:r>
        <w:rPr>
          <w:rFonts w:ascii="Arial Narrow" w:eastAsia="Calibri" w:hAnsi="Arial Narrow"/>
          <w:color w:val="000000"/>
          <w:u w:val="single"/>
          <w:lang w:eastAsia="en-US"/>
        </w:rPr>
        <w:t>Prescriptions techniques :</w:t>
      </w:r>
    </w:p>
    <w:p w14:paraId="529281BA" w14:textId="77777777" w:rsidR="00682EFB" w:rsidRDefault="00DB50AD">
      <w:pPr>
        <w:numPr>
          <w:ilvl w:val="0"/>
          <w:numId w:val="137"/>
        </w:numPr>
        <w:tabs>
          <w:tab w:val="left" w:pos="1060"/>
        </w:tabs>
        <w:spacing w:after="160" w:line="0" w:lineRule="atLeast"/>
        <w:ind w:left="1060" w:hanging="356"/>
        <w:rPr>
          <w:rFonts w:ascii="Arial Narrow" w:eastAsia="Arial" w:hAnsi="Arial Narrow"/>
          <w:color w:val="000000"/>
          <w:lang w:eastAsia="en-US"/>
        </w:rPr>
      </w:pPr>
      <w:r>
        <w:rPr>
          <w:rFonts w:ascii="Arial Narrow" w:eastAsia="Calibri" w:hAnsi="Arial Narrow"/>
          <w:b/>
          <w:color w:val="000000"/>
          <w:lang w:eastAsia="en-US"/>
        </w:rPr>
        <w:t>Carreaux : (voir Tableau de parachèvement)</w:t>
      </w:r>
    </w:p>
    <w:p w14:paraId="59878CA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Tous les carreaux sont de premier choix.</w:t>
      </w:r>
    </w:p>
    <w:p w14:paraId="402C5CA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Tolérances dimensionnelles moyennes au moins conformes aux spécifications de ISO 10545-2, tant pour ce qui concerne les dimensions, la variation des bords, l’orthogonalité, la planéité et l’épaisseur.</w:t>
      </w:r>
    </w:p>
    <w:p w14:paraId="00EA648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Tous les types de carreaux appartiennent au groupe BI suivant UNI EN 176, le type D appartient au groupe BIIa suivant UNI EN 177.</w:t>
      </w:r>
    </w:p>
    <w:p w14:paraId="3B1F794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Bien noter que ces différents types de carreaux présentent des épaisseurs différentes, lesquelles devront être compensées lors de la pose.</w:t>
      </w:r>
    </w:p>
    <w:p w14:paraId="417CFB74" w14:textId="77777777" w:rsidR="00682EFB" w:rsidRDefault="00DB50AD">
      <w:pPr>
        <w:spacing w:after="160" w:line="264" w:lineRule="auto"/>
        <w:ind w:right="20"/>
        <w:jc w:val="both"/>
        <w:rPr>
          <w:rFonts w:ascii="Arial Narrow" w:eastAsia="Calibri" w:hAnsi="Arial Narrow"/>
          <w:b/>
          <w:i/>
          <w:color w:val="000000"/>
          <w:lang w:eastAsia="en-US"/>
        </w:rPr>
      </w:pPr>
      <w:r>
        <w:rPr>
          <w:rFonts w:ascii="Arial Narrow" w:eastAsia="Calibri" w:hAnsi="Arial Narrow"/>
          <w:b/>
          <w:i/>
          <w:color w:val="000000"/>
          <w:lang w:eastAsia="en-US"/>
        </w:rPr>
        <w:t>Les carreaux destinés à être posé avec des joints de 2 mm et ayant une variation dimensionnelle supérieure à 2mm devront être rectifiés.</w:t>
      </w:r>
    </w:p>
    <w:p w14:paraId="72C761D6" w14:textId="77777777" w:rsidR="00682EFB" w:rsidRDefault="00DB50AD">
      <w:pPr>
        <w:tabs>
          <w:tab w:val="left" w:pos="8931"/>
        </w:tabs>
        <w:spacing w:after="160" w:line="259" w:lineRule="auto"/>
        <w:ind w:right="143"/>
        <w:rPr>
          <w:rFonts w:ascii="Arial Narrow" w:eastAsia="Arial" w:hAnsi="Arial Narrow"/>
          <w:color w:val="000000"/>
          <w:lang w:eastAsia="en-US"/>
        </w:rPr>
      </w:pPr>
      <w:r>
        <w:rPr>
          <w:rFonts w:ascii="Arial Narrow" w:eastAsia="Calibri" w:hAnsi="Arial Narrow"/>
          <w:b/>
          <w:color w:val="000000"/>
          <w:lang w:eastAsia="en-US"/>
        </w:rPr>
        <w:lastRenderedPageBreak/>
        <w:t>17.4.1.5.</w:t>
      </w:r>
      <w:r>
        <w:rPr>
          <w:rFonts w:ascii="Arial Narrow" w:eastAsia="Calibri" w:hAnsi="Arial Narrow"/>
          <w:color w:val="000000"/>
          <w:u w:val="single"/>
          <w:lang w:eastAsia="en-US"/>
        </w:rPr>
        <w:t xml:space="preserve"> Mortiers, colles, joints : Produit de pose :</w:t>
      </w:r>
    </w:p>
    <w:p w14:paraId="660140A2" w14:textId="77777777" w:rsidR="00682EFB" w:rsidRDefault="00682EFB">
      <w:pPr>
        <w:spacing w:after="160" w:line="33" w:lineRule="exact"/>
        <w:rPr>
          <w:rFonts w:ascii="Arial Narrow" w:eastAsia="Arial" w:hAnsi="Arial Narrow"/>
          <w:color w:val="000000"/>
          <w:lang w:eastAsia="en-US"/>
        </w:rPr>
      </w:pPr>
    </w:p>
    <w:p w14:paraId="5919644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Mortiers colles spécialement formulés pour l’usage considéré, tant pour ce qui concerne la destination des lieux et l’importance prévisible du trafic, que pour ce qui concerne la nature et le format des carrelages à poser ;</w:t>
      </w:r>
    </w:p>
    <w:p w14:paraId="3E2931C4" w14:textId="77777777" w:rsidR="00682EFB" w:rsidRDefault="00682EFB">
      <w:pPr>
        <w:spacing w:after="160" w:line="22" w:lineRule="exact"/>
        <w:rPr>
          <w:rFonts w:ascii="Arial Narrow" w:eastAsia="Calibri" w:hAnsi="Arial Narrow"/>
          <w:color w:val="000000"/>
          <w:lang w:eastAsia="en-US"/>
        </w:rPr>
      </w:pPr>
    </w:p>
    <w:p w14:paraId="4D66FF9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Chaque produit utilisé doit bénéficier d’un agrément technique suivi, délivré par un organisme officiel.</w:t>
      </w:r>
    </w:p>
    <w:p w14:paraId="036870C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17.4.1.6.</w:t>
      </w:r>
      <w:r>
        <w:rPr>
          <w:rFonts w:ascii="Arial Narrow" w:eastAsia="Calibri" w:hAnsi="Arial Narrow"/>
          <w:color w:val="000000"/>
          <w:u w:val="single"/>
          <w:lang w:eastAsia="en-US"/>
        </w:rPr>
        <w:t xml:space="preserve"> Jointoiement :</w:t>
      </w:r>
    </w:p>
    <w:p w14:paraId="58BBD7E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Mortier de jointoiement hydrofugé :</w:t>
      </w:r>
    </w:p>
    <w:p w14:paraId="39570061" w14:textId="77777777" w:rsidR="00682EFB" w:rsidRDefault="00DB50AD">
      <w:pPr>
        <w:numPr>
          <w:ilvl w:val="0"/>
          <w:numId w:val="138"/>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mélange pré dosé, à base de liants hydrauliques, de charges carbonatées fines, d’adjuvants assurant plasticité, hydrofugation et régulation de prise, ainsi que de colorants minéraux, à gâcher avec de l’eau pure, spécialement formulé pour l’usage considéré ;</w:t>
      </w:r>
    </w:p>
    <w:p w14:paraId="59B650F2" w14:textId="77777777" w:rsidR="00682EFB" w:rsidRDefault="00682EFB">
      <w:pPr>
        <w:spacing w:after="160" w:line="19" w:lineRule="exact"/>
        <w:rPr>
          <w:rFonts w:ascii="Arial Narrow" w:eastAsia="Calibri" w:hAnsi="Arial Narrow"/>
          <w:color w:val="000000"/>
          <w:lang w:eastAsia="en-US"/>
        </w:rPr>
      </w:pPr>
    </w:p>
    <w:p w14:paraId="424C273C" w14:textId="77777777" w:rsidR="00682EFB" w:rsidRDefault="00DB50AD">
      <w:pPr>
        <w:numPr>
          <w:ilvl w:val="0"/>
          <w:numId w:val="138"/>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le produit doit exister dans une gamme d’au moins 10 teintes ; les teintes à utiliser sont au choix de l’Architecte dans la gamme complète du produit, sans suppléments ;</w:t>
      </w:r>
    </w:p>
    <w:p w14:paraId="7E8A0208" w14:textId="77777777" w:rsidR="00682EFB" w:rsidRDefault="00682EFB">
      <w:pPr>
        <w:spacing w:after="160" w:line="22" w:lineRule="exact"/>
        <w:rPr>
          <w:rFonts w:ascii="Arial Narrow" w:eastAsia="Calibri" w:hAnsi="Arial Narrow"/>
          <w:color w:val="000000"/>
          <w:lang w:eastAsia="en-US"/>
        </w:rPr>
      </w:pPr>
    </w:p>
    <w:p w14:paraId="0F7CF9ED" w14:textId="77777777" w:rsidR="00682EFB" w:rsidRDefault="00DB50AD">
      <w:pPr>
        <w:numPr>
          <w:ilvl w:val="0"/>
          <w:numId w:val="138"/>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une résine est ajoutée au mortier lors du gâchage, de manière à renforcer ses qualités hydrofuges et d’adhérence ; proportions : 1/3 de résine pour 2/3 d’eau ;</w:t>
      </w:r>
    </w:p>
    <w:p w14:paraId="488CA6E1" w14:textId="77777777" w:rsidR="00682EFB" w:rsidRDefault="00682EFB">
      <w:pPr>
        <w:spacing w:after="160" w:line="28" w:lineRule="exact"/>
        <w:rPr>
          <w:rFonts w:ascii="Arial Narrow" w:eastAsia="Calibri" w:hAnsi="Arial Narrow"/>
          <w:color w:val="000000"/>
          <w:lang w:eastAsia="en-US"/>
        </w:rPr>
      </w:pPr>
    </w:p>
    <w:p w14:paraId="56EADEE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Références produits : CERMIJOINT COLOR et CERMILATEX, de DESVRES, ou similaires.</w:t>
      </w:r>
    </w:p>
    <w:p w14:paraId="0B76239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Mastic polyuréthane mono composant pour les raccords périphériques, teinte grise, agréation technique suivie exigée ; ce joint est destiné à être dissimulé par les plinthes et par les carrelages muraux.</w:t>
      </w:r>
    </w:p>
    <w:p w14:paraId="4E40A30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17.4.1.7.</w:t>
      </w:r>
      <w:r>
        <w:rPr>
          <w:rFonts w:ascii="Arial Narrow" w:eastAsia="Calibri" w:hAnsi="Arial Narrow"/>
          <w:color w:val="000000"/>
          <w:u w:val="single"/>
          <w:lang w:eastAsia="en-US"/>
        </w:rPr>
        <w:t xml:space="preserve"> Mode d'exécution :</w:t>
      </w:r>
    </w:p>
    <w:p w14:paraId="20BC67A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à plein bain de colle fluant sur chape dressée, largeur des joints suivant instructions que l’entrepreneur s’oblige à requérir, en temps utiles, auprès du Maître d’Œuvre.</w:t>
      </w:r>
    </w:p>
    <w:p w14:paraId="76E1D03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Pour les carreaux en format 60 x 60 et supérieurs, la pose se fait par double encollage ; de plus, l’entrepreneur veillera à appareiller les carreaux de manière à ne pas mettre en regard deux bords concaves ou convexes.</w:t>
      </w:r>
    </w:p>
    <w:p w14:paraId="4FFD46DD" w14:textId="77777777" w:rsidR="00682EFB" w:rsidRDefault="00682EFB">
      <w:pPr>
        <w:spacing w:after="160" w:line="267" w:lineRule="exact"/>
        <w:rPr>
          <w:rFonts w:ascii="Arial Narrow" w:eastAsia="Calibri" w:hAnsi="Arial Narrow"/>
          <w:color w:val="000000"/>
          <w:lang w:eastAsia="en-US"/>
        </w:rPr>
      </w:pPr>
    </w:p>
    <w:p w14:paraId="42945C6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Disposition des carreaux suivant indications des plans ; à défaut, suivant instructions qui seront données, par le Maître d’Œuvre, en cours de travaux ; les soldes de moins de 7 cm sont exclus.</w:t>
      </w:r>
    </w:p>
    <w:p w14:paraId="50A8FC1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découpes des carreaux sont nettes, parfaitement rectilignes et sans éclats.</w:t>
      </w:r>
    </w:p>
    <w:p w14:paraId="7DDC963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Un joint périphérique de 5 à 7 mm est ménagé à la périphérie de toutes les surfaces carrelées ainsi qu'aux traversées par des murs ou colonnes, de manière à permettre les dilatations.</w:t>
      </w:r>
    </w:p>
    <w:p w14:paraId="127B7FD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Ce joint est rempli, en continuité, au moyen de mastic polyuréthane, la surface du joint est lissée.</w:t>
      </w:r>
    </w:p>
    <w:p w14:paraId="26E5310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Pour les autres joints : rejointoiement soigné au mortier hydrofugé.</w:t>
      </w:r>
    </w:p>
    <w:p w14:paraId="4195C68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 finition est « soignée ».</w:t>
      </w:r>
    </w:p>
    <w:p w14:paraId="29EE4113" w14:textId="77777777" w:rsidR="00682EFB" w:rsidRDefault="00DB50AD">
      <w:pPr>
        <w:spacing w:after="160" w:line="270" w:lineRule="auto"/>
        <w:ind w:firstLine="704"/>
        <w:jc w:val="both"/>
        <w:rPr>
          <w:rFonts w:ascii="Arial Narrow" w:eastAsia="Calibri" w:hAnsi="Arial Narrow"/>
          <w:b/>
          <w:i/>
          <w:color w:val="000000"/>
          <w:lang w:eastAsia="en-US"/>
        </w:rPr>
      </w:pPr>
      <w:r>
        <w:rPr>
          <w:rFonts w:ascii="Arial Narrow" w:eastAsia="Calibri" w:hAnsi="Arial Narrow"/>
          <w:b/>
          <w:i/>
          <w:color w:val="000000"/>
          <w:lang w:eastAsia="en-US"/>
        </w:rPr>
        <w:t>Tolérances d’exécution :</w:t>
      </w:r>
    </w:p>
    <w:p w14:paraId="34433E6F" w14:textId="77777777" w:rsidR="00682EFB" w:rsidRDefault="00DB50AD">
      <w:pPr>
        <w:numPr>
          <w:ilvl w:val="0"/>
          <w:numId w:val="139"/>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Planéité = 2 mm à la latte de 2 mètres ;</w:t>
      </w:r>
    </w:p>
    <w:p w14:paraId="12BEFB93" w14:textId="77777777" w:rsidR="00682EFB" w:rsidRDefault="00DB50AD">
      <w:pPr>
        <w:numPr>
          <w:ilvl w:val="0"/>
          <w:numId w:val="139"/>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Alignements = 1 mm à la latte de 1 mètre ;</w:t>
      </w:r>
    </w:p>
    <w:p w14:paraId="43C5E24F" w14:textId="77777777" w:rsidR="00682EFB" w:rsidRDefault="00DB50AD">
      <w:pPr>
        <w:numPr>
          <w:ilvl w:val="0"/>
          <w:numId w:val="139"/>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Dénivellation entre deux carrelages voisins = 0.5 mm.</w:t>
      </w:r>
    </w:p>
    <w:p w14:paraId="1987DB7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Nettoyage soigné avant réception.</w:t>
      </w:r>
    </w:p>
    <w:p w14:paraId="0BFB8495"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17.4.1.8.</w:t>
      </w:r>
      <w:r>
        <w:rPr>
          <w:rFonts w:ascii="Arial Narrow" w:eastAsia="Calibri" w:hAnsi="Arial Narrow"/>
          <w:color w:val="000000"/>
          <w:u w:val="single"/>
          <w:lang w:eastAsia="en-US"/>
        </w:rPr>
        <w:t xml:space="preserve"> Contrôles à effectuer :</w:t>
      </w:r>
    </w:p>
    <w:p w14:paraId="4B19F08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carrelages.</w:t>
      </w:r>
    </w:p>
    <w:p w14:paraId="3D2CCE1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fiches, du mortier colle et du mastic ; production des agréments suivis.</w:t>
      </w:r>
    </w:p>
    <w:p w14:paraId="7AEC50C0"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fiches, du mortier de jointoiement et de la résine à mélanger à ce mortier.</w:t>
      </w:r>
    </w:p>
    <w:p w14:paraId="56E2DF9E"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général de la qualité du travail, vérification, pour chaque type de revêtement, de la largeur des joints et du jointoiement, contrôle du respect des tolérances.</w:t>
      </w:r>
    </w:p>
    <w:p w14:paraId="58A992A1"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 la présence et de la bonne exécution des joints de dilatation périphériques.</w:t>
      </w:r>
    </w:p>
    <w:p w14:paraId="7C6B0958"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des nettoyages.</w:t>
      </w:r>
    </w:p>
    <w:p w14:paraId="31527386" w14:textId="77777777" w:rsidR="00682EFB" w:rsidRDefault="00DB50AD">
      <w:pPr>
        <w:pStyle w:val="Paragraphedeliste1"/>
        <w:numPr>
          <w:ilvl w:val="3"/>
          <w:numId w:val="77"/>
        </w:numPr>
        <w:spacing w:after="160" w:line="0" w:lineRule="atLeast"/>
        <w:rPr>
          <w:rFonts w:ascii="Arial Narrow" w:eastAsia="Calibri" w:hAnsi="Arial Narrow"/>
          <w:color w:val="000000"/>
          <w:u w:val="single"/>
          <w:lang w:eastAsia="en-US"/>
        </w:rPr>
      </w:pPr>
      <w:r>
        <w:rPr>
          <w:rFonts w:ascii="Arial Narrow" w:eastAsia="Calibri" w:hAnsi="Arial Narrow"/>
          <w:color w:val="000000"/>
          <w:u w:val="single"/>
          <w:lang w:eastAsia="en-US"/>
        </w:rPr>
        <w:t>Localisation :</w:t>
      </w:r>
    </w:p>
    <w:p w14:paraId="4326AD94" w14:textId="77777777" w:rsidR="00682EFB" w:rsidRDefault="00DB50AD">
      <w:pPr>
        <w:numPr>
          <w:ilvl w:val="0"/>
          <w:numId w:val="140"/>
        </w:numPr>
        <w:tabs>
          <w:tab w:val="left" w:pos="720"/>
        </w:tabs>
        <w:spacing w:after="160" w:line="270" w:lineRule="auto"/>
        <w:ind w:right="20"/>
        <w:jc w:val="both"/>
        <w:rPr>
          <w:rFonts w:ascii="Arial Narrow" w:eastAsia="Calibri" w:hAnsi="Arial Narrow"/>
          <w:color w:val="000000"/>
          <w:lang w:eastAsia="en-US"/>
        </w:rPr>
      </w:pPr>
      <w:r>
        <w:rPr>
          <w:rFonts w:ascii="Arial Narrow" w:eastAsia="Calibri" w:hAnsi="Arial Narrow"/>
          <w:b/>
          <w:color w:val="000000"/>
          <w:lang w:eastAsia="en-US"/>
        </w:rPr>
        <w:t>GRES CERAME 30x30 Anti dérapant:</w:t>
      </w:r>
      <w:r>
        <w:rPr>
          <w:rFonts w:ascii="Arial Narrow" w:eastAsia="Calibri" w:hAnsi="Arial Narrow"/>
          <w:color w:val="000000"/>
          <w:lang w:eastAsia="en-US"/>
        </w:rPr>
        <w:t xml:space="preserve"> Couleur au choix de l’Architecte dans la gamme du fabricant. Pose collée sur chape du présent lot pour les </w:t>
      </w:r>
      <w:r>
        <w:rPr>
          <w:rFonts w:ascii="Arial Narrow" w:eastAsia="Calibri" w:hAnsi="Arial Narrow"/>
          <w:b/>
          <w:color w:val="000000"/>
          <w:lang w:eastAsia="en-US"/>
        </w:rPr>
        <w:t>salles d’eau</w:t>
      </w:r>
      <w:r>
        <w:rPr>
          <w:rFonts w:ascii="Arial Narrow" w:eastAsia="Calibri" w:hAnsi="Arial Narrow"/>
          <w:color w:val="000000"/>
          <w:lang w:eastAsia="en-US"/>
        </w:rPr>
        <w:t>.</w:t>
      </w:r>
    </w:p>
    <w:p w14:paraId="3DDDCEB2" w14:textId="77777777" w:rsidR="00682EFB" w:rsidRDefault="00DB50AD">
      <w:pPr>
        <w:numPr>
          <w:ilvl w:val="0"/>
          <w:numId w:val="140"/>
        </w:numPr>
        <w:tabs>
          <w:tab w:val="left" w:pos="720"/>
        </w:tabs>
        <w:spacing w:after="160" w:line="269" w:lineRule="auto"/>
        <w:ind w:right="20"/>
        <w:jc w:val="both"/>
        <w:rPr>
          <w:rFonts w:ascii="Arial Narrow" w:eastAsia="Calibri" w:hAnsi="Arial Narrow"/>
          <w:i/>
          <w:color w:val="000000"/>
          <w:lang w:eastAsia="en-US"/>
        </w:rPr>
      </w:pPr>
      <w:r>
        <w:rPr>
          <w:rFonts w:ascii="Arial Narrow" w:eastAsia="Calibri" w:hAnsi="Arial Narrow"/>
          <w:b/>
          <w:color w:val="000000"/>
          <w:lang w:eastAsia="en-US"/>
        </w:rPr>
        <w:t xml:space="preserve">GRES CERAME 40x40 : </w:t>
      </w:r>
      <w:r>
        <w:rPr>
          <w:rFonts w:ascii="Arial Narrow" w:eastAsia="Calibri" w:hAnsi="Arial Narrow"/>
          <w:color w:val="000000"/>
          <w:lang w:eastAsia="en-US"/>
        </w:rPr>
        <w:t xml:space="preserve">fourniture et pose de carreaux grès émaillés scellés au mortier de ciment y compris joint de ciment gris pour les </w:t>
      </w:r>
      <w:r>
        <w:rPr>
          <w:rFonts w:ascii="Arial Narrow" w:eastAsia="Calibri" w:hAnsi="Arial Narrow"/>
          <w:b/>
          <w:color w:val="000000"/>
          <w:lang w:eastAsia="en-US"/>
        </w:rPr>
        <w:t>salles de réunion</w:t>
      </w:r>
      <w:r>
        <w:rPr>
          <w:rFonts w:ascii="Arial Narrow" w:eastAsia="Calibri" w:hAnsi="Arial Narrow"/>
          <w:color w:val="000000"/>
          <w:lang w:eastAsia="en-US"/>
        </w:rPr>
        <w:t xml:space="preserve">, </w:t>
      </w:r>
      <w:r>
        <w:rPr>
          <w:rFonts w:ascii="Arial Narrow" w:eastAsia="Calibri" w:hAnsi="Arial Narrow"/>
          <w:b/>
          <w:color w:val="000000"/>
          <w:lang w:eastAsia="en-US"/>
        </w:rPr>
        <w:t>les bureaux, couloirs</w:t>
      </w:r>
      <w:r>
        <w:rPr>
          <w:rFonts w:ascii="Arial Narrow" w:eastAsia="Calibri" w:hAnsi="Arial Narrow"/>
          <w:color w:val="000000"/>
          <w:lang w:eastAsia="en-US"/>
        </w:rPr>
        <w:t xml:space="preserve"> </w:t>
      </w:r>
      <w:r>
        <w:rPr>
          <w:rFonts w:ascii="Arial Narrow" w:eastAsia="Calibri" w:hAnsi="Arial Narrow"/>
          <w:b/>
          <w:color w:val="000000"/>
          <w:lang w:eastAsia="en-US"/>
        </w:rPr>
        <w:t>et terrasse.</w:t>
      </w:r>
    </w:p>
    <w:p w14:paraId="014F6AE5"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Voir nomenclature suivant plans architecte et cahier des finitions.</w:t>
      </w:r>
    </w:p>
    <w:p w14:paraId="5EC479B4" w14:textId="77777777" w:rsidR="00682EFB" w:rsidRDefault="00682EFB">
      <w:pPr>
        <w:spacing w:after="160" w:line="224" w:lineRule="exact"/>
        <w:rPr>
          <w:rFonts w:ascii="Arial Narrow" w:eastAsia="Calibri" w:hAnsi="Arial Narrow"/>
          <w:color w:val="000000"/>
          <w:lang w:eastAsia="en-US"/>
        </w:rPr>
      </w:pPr>
    </w:p>
    <w:p w14:paraId="327DD62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17.5. Revêtements en carrelages sur escalier, dégagement et hall. </w:t>
      </w:r>
    </w:p>
    <w:p w14:paraId="208E0484" w14:textId="77777777" w:rsidR="00682EFB" w:rsidRDefault="00682EFB">
      <w:pPr>
        <w:spacing w:after="160" w:line="225" w:lineRule="exact"/>
        <w:rPr>
          <w:rFonts w:ascii="Arial Narrow" w:eastAsia="Calibri" w:hAnsi="Arial Narrow"/>
          <w:color w:val="000000"/>
          <w:lang w:eastAsia="en-US"/>
        </w:rPr>
      </w:pPr>
    </w:p>
    <w:p w14:paraId="03500E1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17.5.1.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3138CBBD"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Revêtement de marches et de contremarches au moyen de carrelages en plaque de granite« Vert Laponia », épaisseur 40 mm, dimensions 30 x 90 cm, pose et jointoiement au mortier.</w:t>
      </w:r>
    </w:p>
    <w:p w14:paraId="6AECED86" w14:textId="77777777" w:rsidR="00682EFB" w:rsidRDefault="00682EFB">
      <w:pPr>
        <w:spacing w:after="160" w:line="259" w:lineRule="auto"/>
        <w:ind w:firstLine="704"/>
        <w:jc w:val="both"/>
        <w:rPr>
          <w:rFonts w:ascii="Arial Narrow" w:eastAsia="Calibri" w:hAnsi="Arial Narrow"/>
          <w:color w:val="000000"/>
          <w:lang w:eastAsia="en-US"/>
        </w:rPr>
      </w:pPr>
    </w:p>
    <w:p w14:paraId="1E6112A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lastRenderedPageBreak/>
        <w:t>17.5.2.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0D1697B9"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carrelages, y compris toutes découpes et le rejointoiement, y compris le nettoyage soigné avant réception ; y compris les plinthes, lesquelles font l'objet du poste.</w:t>
      </w:r>
    </w:p>
    <w:p w14:paraId="36C74702"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17.5.3.</w:t>
      </w:r>
      <w:r>
        <w:rPr>
          <w:rFonts w:ascii="Arial Narrow" w:eastAsia="Calibri" w:hAnsi="Arial Narrow"/>
          <w:b/>
          <w:i/>
          <w:color w:val="000000"/>
          <w:lang w:eastAsia="en-US"/>
        </w:rPr>
        <w:t xml:space="preserve"> </w:t>
      </w:r>
      <w:r>
        <w:rPr>
          <w:rFonts w:ascii="Arial Narrow" w:eastAsia="Calibri" w:hAnsi="Arial Narrow"/>
          <w:b/>
          <w:color w:val="000000"/>
          <w:lang w:eastAsia="en-US"/>
        </w:rPr>
        <w:t>Localisation :</w:t>
      </w:r>
      <w:r>
        <w:rPr>
          <w:rFonts w:ascii="Arial Narrow" w:eastAsia="Calibri" w:hAnsi="Arial Narrow"/>
          <w:color w:val="000000"/>
          <w:lang w:eastAsia="en-US"/>
        </w:rPr>
        <w:t xml:space="preserve"> </w:t>
      </w:r>
    </w:p>
    <w:p w14:paraId="15FBF76A"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Escaliers, Dégagement et hall suivant plans.</w:t>
      </w:r>
    </w:p>
    <w:p w14:paraId="7E4F4F42"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17.5.4.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43A08831"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UNI EN 176, UNI EN 177, UNI EN 98.</w:t>
      </w:r>
    </w:p>
    <w:p w14:paraId="0095AB54"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17.5.5.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08DA5BBC" w14:textId="77777777" w:rsidR="00682EFB" w:rsidRDefault="00DB50AD">
      <w:pPr>
        <w:spacing w:after="160" w:line="266" w:lineRule="auto"/>
        <w:ind w:right="20" w:firstLine="708"/>
        <w:rPr>
          <w:rFonts w:ascii="Arial Narrow" w:eastAsia="Calibri" w:hAnsi="Arial Narrow"/>
          <w:b/>
          <w:color w:val="000000"/>
          <w:lang w:eastAsia="en-US"/>
        </w:rPr>
      </w:pPr>
      <w:r>
        <w:rPr>
          <w:rFonts w:ascii="Arial Narrow" w:eastAsia="Calibri" w:hAnsi="Arial Narrow"/>
          <w:b/>
          <w:color w:val="000000"/>
          <w:lang w:eastAsia="en-US"/>
        </w:rPr>
        <w:t>Dalles de granit « GRANIT MDY Vert Laponia », identique à celui utilisé pour les plinthes.</w:t>
      </w:r>
    </w:p>
    <w:p w14:paraId="3BFDE0D6" w14:textId="77777777" w:rsidR="00682EFB" w:rsidRDefault="00682EFB">
      <w:pPr>
        <w:spacing w:after="160" w:line="19" w:lineRule="exact"/>
        <w:rPr>
          <w:rFonts w:ascii="Arial Narrow" w:eastAsia="Calibri" w:hAnsi="Arial Narrow"/>
          <w:color w:val="000000"/>
          <w:lang w:eastAsia="en-US"/>
        </w:rPr>
      </w:pPr>
    </w:p>
    <w:p w14:paraId="15A75729"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Fourniture et pose de carreaux granit scellés au mortier de ciment y compris joint de ciment gris</w:t>
      </w:r>
    </w:p>
    <w:p w14:paraId="4FC780C8"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Format 30 x 30 cm, épaisseur 40mm.</w:t>
      </w:r>
    </w:p>
    <w:p w14:paraId="33A45E09"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17.5.6.</w:t>
      </w:r>
      <w:r>
        <w:rPr>
          <w:rFonts w:ascii="Arial Narrow" w:eastAsia="Calibri" w:hAnsi="Arial Narrow"/>
          <w:b/>
          <w:i/>
          <w:color w:val="000000"/>
          <w:lang w:eastAsia="en-US"/>
        </w:rPr>
        <w:t xml:space="preserve"> </w:t>
      </w:r>
      <w:r>
        <w:rPr>
          <w:rFonts w:ascii="Arial Narrow" w:eastAsia="Calibri" w:hAnsi="Arial Narrow"/>
          <w:b/>
          <w:color w:val="000000"/>
          <w:lang w:eastAsia="en-US"/>
        </w:rPr>
        <w:t>Finition flammée</w:t>
      </w:r>
    </w:p>
    <w:p w14:paraId="43B84FE4"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Des échantillons de dalles pourvues de leur finition sont à soumettre à l’approbation de l’Architecte avant toute mise en fabrication générale ; l’échantillon approuvé servira de référence pour l’ensemble des ouvrages.</w:t>
      </w:r>
    </w:p>
    <w:p w14:paraId="10DDC8C1" w14:textId="77777777" w:rsidR="00682EFB" w:rsidRDefault="00DB50AD">
      <w:pPr>
        <w:tabs>
          <w:tab w:val="left" w:pos="720"/>
        </w:tabs>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17.5.7.</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276B4F4F"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L’entrepreneur dresse les plans de calepinage, avec indications détaillées des solutions techniques proposées pour les supports des dalles recoupées, dans le respect des conditions indiquées.</w:t>
      </w:r>
    </w:p>
    <w:p w14:paraId="5ACE5035"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Exécution dans l’application des règles de l’art et suivant plans de calepinage et étude des supports approuvés.</w:t>
      </w:r>
    </w:p>
    <w:p w14:paraId="37E7D82C"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Réglage des niveaux, conformément aux indications des plans de l’Architecte.</w:t>
      </w:r>
    </w:p>
    <w:p w14:paraId="545CDE6F"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des dalles à joints ouverts d’une largeur constante de 6 mm.</w:t>
      </w:r>
    </w:p>
    <w:p w14:paraId="09CE28FC"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découpes des dalles sont parfaitement rectilignes, aucun éclat n’est admis sur les faces visibles.</w:t>
      </w:r>
    </w:p>
    <w:p w14:paraId="45070B29" w14:textId="77777777" w:rsidR="00682EFB" w:rsidRDefault="00DB50AD">
      <w:pPr>
        <w:spacing w:after="160" w:line="270" w:lineRule="auto"/>
        <w:ind w:firstLine="704"/>
        <w:jc w:val="both"/>
        <w:rPr>
          <w:rFonts w:ascii="Arial Narrow" w:eastAsia="Calibri" w:hAnsi="Arial Narrow"/>
          <w:b/>
          <w:i/>
          <w:color w:val="000000"/>
          <w:lang w:eastAsia="en-US"/>
        </w:rPr>
      </w:pPr>
      <w:r>
        <w:rPr>
          <w:rFonts w:ascii="Arial Narrow" w:eastAsia="Calibri" w:hAnsi="Arial Narrow"/>
          <w:b/>
          <w:i/>
          <w:color w:val="000000"/>
          <w:lang w:eastAsia="en-US"/>
        </w:rPr>
        <w:t>Tolérance d’exécution :</w:t>
      </w:r>
    </w:p>
    <w:p w14:paraId="3A4405E7"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niveaux de référence, en tous points =  3 mm ;</w:t>
      </w:r>
    </w:p>
    <w:p w14:paraId="5EA338DF"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dénivellation entre deux dalles voisines : 0,5 mm maximum ;</w:t>
      </w:r>
    </w:p>
    <w:p w14:paraId="36C9A791"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alignements d’axes modulaires perpendiculairement aux façades : 0,5 cm.</w:t>
      </w:r>
    </w:p>
    <w:p w14:paraId="712E365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17.5.7.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14E8CC6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carrelages.</w:t>
      </w:r>
    </w:p>
    <w:p w14:paraId="41F668D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Réception technique préalable, sur fiche, du mastic à plasticité permanente, remise du certificat d’agrément.</w:t>
      </w:r>
    </w:p>
    <w:p w14:paraId="2521607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fiches, du mortier de jointoiement et de la résine à mélanger à ce mortier.</w:t>
      </w:r>
    </w:p>
    <w:p w14:paraId="0C7DA27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général de la qualité du travail et du respect des tolérances d’exécution.</w:t>
      </w:r>
    </w:p>
    <w:p w14:paraId="4ACDCF9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des nettoyages.</w:t>
      </w:r>
    </w:p>
    <w:p w14:paraId="54A2E94B" w14:textId="77777777" w:rsidR="00682EFB" w:rsidRDefault="00682EFB">
      <w:pPr>
        <w:spacing w:after="160" w:line="301" w:lineRule="exact"/>
        <w:rPr>
          <w:rFonts w:ascii="Arial Narrow" w:eastAsia="Calibri" w:hAnsi="Arial Narrow"/>
          <w:color w:val="000000"/>
          <w:lang w:eastAsia="en-US"/>
        </w:rPr>
      </w:pPr>
    </w:p>
    <w:p w14:paraId="08DCB69E"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17.6. Dalles de granit</w:t>
      </w:r>
    </w:p>
    <w:p w14:paraId="1656931C" w14:textId="77777777" w:rsidR="00682EFB" w:rsidRDefault="00682EFB">
      <w:pPr>
        <w:spacing w:after="160" w:line="231" w:lineRule="exact"/>
        <w:rPr>
          <w:rFonts w:ascii="Arial Narrow" w:eastAsia="Calibri" w:hAnsi="Arial Narrow"/>
          <w:color w:val="000000"/>
          <w:lang w:eastAsia="en-US"/>
        </w:rPr>
      </w:pPr>
    </w:p>
    <w:p w14:paraId="12564622"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17.6.1.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12CD393B"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Revêtement de sols terrasses couvertes et non couvertes par des dalles de granit</w:t>
      </w:r>
    </w:p>
    <w:p w14:paraId="66194CB8" w14:textId="77777777" w:rsidR="00682EFB" w:rsidRDefault="00DB50AD">
      <w:pPr>
        <w:spacing w:after="160" w:line="259" w:lineRule="auto"/>
        <w:jc w:val="both"/>
        <w:rPr>
          <w:rFonts w:ascii="Arial Narrow" w:eastAsia="Calibri" w:hAnsi="Arial Narrow"/>
          <w:color w:val="000000"/>
          <w:lang w:eastAsia="en-US"/>
        </w:rPr>
      </w:pPr>
      <w:r>
        <w:rPr>
          <w:rFonts w:ascii="Arial Narrow" w:eastAsia="Calibri" w:hAnsi="Arial Narrow"/>
          <w:b/>
          <w:color w:val="000000"/>
          <w:lang w:eastAsia="en-US"/>
        </w:rPr>
        <w:t>« GIALLO VENEZIANO », épaisseur 40 mm, dimensions 40 x 40 cm</w:t>
      </w:r>
      <w:r>
        <w:rPr>
          <w:rFonts w:ascii="Arial Narrow" w:eastAsia="Calibri" w:hAnsi="Arial Narrow"/>
          <w:color w:val="000000"/>
          <w:lang w:eastAsia="en-US"/>
        </w:rPr>
        <w:t xml:space="preserve">. </w:t>
      </w:r>
    </w:p>
    <w:p w14:paraId="73A12933" w14:textId="77777777" w:rsidR="00682EFB" w:rsidRDefault="00DB50AD">
      <w:pPr>
        <w:spacing w:after="160" w:line="259" w:lineRule="auto"/>
        <w:jc w:val="both"/>
        <w:rPr>
          <w:rFonts w:ascii="Arial Narrow" w:eastAsia="Calibri" w:hAnsi="Arial Narrow"/>
          <w:b/>
          <w:color w:val="000000"/>
          <w:lang w:eastAsia="en-US"/>
        </w:rPr>
      </w:pPr>
      <w:r>
        <w:rPr>
          <w:rFonts w:ascii="Arial Narrow" w:eastAsia="Calibri" w:hAnsi="Arial Narrow"/>
          <w:b/>
          <w:color w:val="000000"/>
          <w:lang w:eastAsia="en-US"/>
        </w:rPr>
        <w:t>17.6.2.</w:t>
      </w:r>
      <w:r>
        <w:rPr>
          <w:rFonts w:ascii="Arial Narrow" w:eastAsia="Calibri" w:hAnsi="Arial Narrow"/>
          <w:b/>
          <w:i/>
          <w:color w:val="000000"/>
          <w:lang w:eastAsia="en-US"/>
        </w:rPr>
        <w:t xml:space="preserve"> </w:t>
      </w:r>
      <w:r>
        <w:rPr>
          <w:rFonts w:ascii="Arial Narrow" w:eastAsia="Calibri" w:hAnsi="Arial Narrow"/>
          <w:b/>
          <w:color w:val="000000"/>
          <w:lang w:eastAsia="en-US"/>
        </w:rPr>
        <w:t>Localisation :</w:t>
      </w:r>
    </w:p>
    <w:p w14:paraId="08B67B1F" w14:textId="77777777" w:rsidR="00682EFB" w:rsidRDefault="00DB50AD">
      <w:p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 xml:space="preserve"> Terrasses</w:t>
      </w:r>
    </w:p>
    <w:p w14:paraId="5B9E15D3" w14:textId="77777777" w:rsidR="00682EFB" w:rsidRDefault="00682EFB">
      <w:pPr>
        <w:spacing w:after="160" w:line="23" w:lineRule="exact"/>
        <w:rPr>
          <w:rFonts w:ascii="Arial Narrow" w:eastAsia="Calibri" w:hAnsi="Arial Narrow"/>
          <w:color w:val="000000"/>
          <w:lang w:eastAsia="en-US"/>
        </w:rPr>
      </w:pPr>
    </w:p>
    <w:p w14:paraId="5AB8170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17.6.3.</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6357ECB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l’établissement du plan de calepinage, la fourniture et le placement des dalles, y compris toutes découpes et raccords.</w:t>
      </w:r>
    </w:p>
    <w:p w14:paraId="3F20F06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L’attention est attirée sur le fait que les fixations de supports dans les parois et autres ouvrages de gros-œuvre ne sera pas autorisée : la solution technique pour respecter cette interdiction est à étudier par l’entrepreneur, cette étude étant comprise dans le prix indiqué.</w:t>
      </w:r>
    </w:p>
    <w:p w14:paraId="6DB3D45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Mesurage : au m2 net, ouvertures et réservations de moins de 0,5 m2 non déduites.</w:t>
      </w:r>
    </w:p>
    <w:p w14:paraId="26E70D6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17.6.4.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08F976E5"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UNI EN 176, UNI EN 177, UNI EN 98.</w:t>
      </w:r>
    </w:p>
    <w:p w14:paraId="6552E031"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17.6.5.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376FB010" w14:textId="77777777" w:rsidR="00682EFB" w:rsidRDefault="00DB50AD">
      <w:pPr>
        <w:spacing w:after="160" w:line="259" w:lineRule="auto"/>
        <w:jc w:val="both"/>
        <w:rPr>
          <w:rFonts w:ascii="Arial Narrow" w:eastAsia="Calibri" w:hAnsi="Arial Narrow"/>
          <w:color w:val="000000"/>
          <w:lang w:eastAsia="en-US"/>
        </w:rPr>
      </w:pPr>
      <w:r>
        <w:rPr>
          <w:rFonts w:ascii="Arial Narrow" w:eastAsia="Calibri" w:hAnsi="Arial Narrow"/>
          <w:b/>
          <w:color w:val="000000"/>
          <w:lang w:eastAsia="en-US"/>
        </w:rPr>
        <w:t>Dalle de granit « GIALLO VENEZIANO », épaisseur 40 mm, dimensions 40 x 40 cm, identique à celui utilisé pour les plinthes.</w:t>
      </w:r>
    </w:p>
    <w:p w14:paraId="52C21DBE" w14:textId="77777777" w:rsidR="00682EFB" w:rsidRDefault="00682EFB">
      <w:pPr>
        <w:spacing w:after="160" w:line="19" w:lineRule="exact"/>
        <w:rPr>
          <w:rFonts w:ascii="Arial Narrow" w:eastAsia="Calibri" w:hAnsi="Arial Narrow"/>
          <w:color w:val="000000"/>
          <w:lang w:eastAsia="en-US"/>
        </w:rPr>
      </w:pPr>
    </w:p>
    <w:p w14:paraId="7BFBEA3F"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Fourniture et pose de carreaux granit scellés au mortier de ciment y compris joint de ciment gris</w:t>
      </w:r>
    </w:p>
    <w:p w14:paraId="0A566621" w14:textId="77777777" w:rsidR="00682EFB" w:rsidRDefault="00DB50AD">
      <w:pPr>
        <w:spacing w:after="160" w:line="259"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Format 640 x 40 cm, épaisseur 40mm.</w:t>
      </w:r>
    </w:p>
    <w:p w14:paraId="2F98C18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17.6.6.</w:t>
      </w:r>
      <w:r>
        <w:rPr>
          <w:rFonts w:ascii="Arial Narrow" w:eastAsia="Calibri" w:hAnsi="Arial Narrow"/>
          <w:b/>
          <w:i/>
          <w:color w:val="000000"/>
          <w:lang w:eastAsia="en-US"/>
        </w:rPr>
        <w:t xml:space="preserve"> </w:t>
      </w:r>
      <w:r>
        <w:rPr>
          <w:rFonts w:ascii="Arial Narrow" w:eastAsia="Calibri" w:hAnsi="Arial Narrow"/>
          <w:b/>
          <w:color w:val="000000"/>
          <w:lang w:eastAsia="en-US"/>
        </w:rPr>
        <w:t>Finition flammée</w:t>
      </w:r>
    </w:p>
    <w:p w14:paraId="1246159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Des échantillons de dalles pourvues de leur finition sont à soumettre à l’approbation du maître d’œuvre avant toute mise en fabrication générale ; l’échantillon approuvé servira de référence pour l’ensemble des ouvrages.</w:t>
      </w:r>
    </w:p>
    <w:p w14:paraId="25B713C1" w14:textId="77777777" w:rsidR="00682EFB" w:rsidRDefault="00DB50AD">
      <w:pPr>
        <w:tabs>
          <w:tab w:val="left" w:pos="724"/>
        </w:tabs>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17.6.7.</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7B7D9B0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L’entrepreneur dresse les plans de calepinage, avec indications détaillées des solutions techniques proposées pour les supports des dalles recoupées, dans le respect des conditions indiquées.</w:t>
      </w:r>
    </w:p>
    <w:p w14:paraId="1CB1DD3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Exécution dans l’application des règles de l’art et suivant plans de calepinage et étude des supports approuvés.</w:t>
      </w:r>
    </w:p>
    <w:p w14:paraId="6E80A0A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Réglage des niveaux, conformément aux indications des plans de l’Architecte.</w:t>
      </w:r>
    </w:p>
    <w:p w14:paraId="57A03BC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des dalles à joints ouverts d’une largeur constante de 6 mm.</w:t>
      </w:r>
    </w:p>
    <w:p w14:paraId="392206C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découpes des dalles sont parfaitement rectilignes, aucun éclat n’est admis sur les faces visibles.</w:t>
      </w:r>
    </w:p>
    <w:p w14:paraId="6969DC33" w14:textId="77777777" w:rsidR="00682EFB" w:rsidRDefault="00DB50AD">
      <w:pPr>
        <w:spacing w:after="160" w:line="270" w:lineRule="auto"/>
        <w:ind w:firstLine="704"/>
        <w:jc w:val="both"/>
        <w:rPr>
          <w:rFonts w:ascii="Arial Narrow" w:eastAsia="Calibri" w:hAnsi="Arial Narrow"/>
          <w:b/>
          <w:i/>
          <w:color w:val="000000"/>
          <w:lang w:eastAsia="en-US"/>
        </w:rPr>
      </w:pPr>
      <w:r>
        <w:rPr>
          <w:rFonts w:ascii="Arial Narrow" w:eastAsia="Calibri" w:hAnsi="Arial Narrow"/>
          <w:b/>
          <w:i/>
          <w:color w:val="000000"/>
          <w:lang w:eastAsia="en-US"/>
        </w:rPr>
        <w:t>Tolérance d’exécution :</w:t>
      </w:r>
    </w:p>
    <w:p w14:paraId="1D317250"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niveaux de référence, en tous points =  3 mm ;</w:t>
      </w:r>
    </w:p>
    <w:p w14:paraId="0CFB1C1D"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dénivellation entre deux dalles voisines : 0,5 mm maximum ;</w:t>
      </w:r>
    </w:p>
    <w:p w14:paraId="18724F17"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alignements d’axes modulaires perpendiculairement aux façades : 0,5 cm.</w:t>
      </w:r>
    </w:p>
    <w:p w14:paraId="7450F4ED" w14:textId="77777777" w:rsidR="00682EFB" w:rsidRDefault="00DB50AD">
      <w:pPr>
        <w:tabs>
          <w:tab w:val="left" w:pos="70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17.6.7.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60D1248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des plans de calepinages et des solutions techniques proposées pour les supports des dalles recoupées.</w:t>
      </w:r>
    </w:p>
    <w:p w14:paraId="52742A2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de l’échantillon de référence des dalles de granit et de leur finition de surface.</w:t>
      </w:r>
    </w:p>
    <w:p w14:paraId="4D833BA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dalles de granit, sur approvisionnement, avec production du certificat d’origine; contrôle de la conformité d’aspect avec l’échantillon de référence.</w:t>
      </w:r>
    </w:p>
    <w:p w14:paraId="3E94ECD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 la bonne exécution générale, de la conformité de l’ouvrage avec les plans de calepinage et avec les solutions techniques approuvées, ainsi que du respect des tolérances.</w:t>
      </w:r>
    </w:p>
    <w:p w14:paraId="724F7050" w14:textId="77777777" w:rsidR="00682EFB" w:rsidRDefault="00682EFB">
      <w:pPr>
        <w:spacing w:after="160" w:line="207" w:lineRule="exact"/>
        <w:rPr>
          <w:rFonts w:ascii="Arial Narrow" w:eastAsia="Calibri" w:hAnsi="Arial Narrow"/>
          <w:color w:val="000000"/>
          <w:lang w:eastAsia="en-US"/>
        </w:rPr>
      </w:pPr>
    </w:p>
    <w:p w14:paraId="6C949656" w14:textId="77777777" w:rsidR="00682EFB" w:rsidRDefault="00682EFB">
      <w:pPr>
        <w:spacing w:after="160" w:line="207" w:lineRule="exact"/>
        <w:rPr>
          <w:rFonts w:ascii="Arial Narrow" w:eastAsia="Calibri" w:hAnsi="Arial Narrow"/>
          <w:color w:val="000000"/>
          <w:lang w:eastAsia="en-US"/>
        </w:rPr>
      </w:pPr>
    </w:p>
    <w:p w14:paraId="1B584307"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17.7. </w:t>
      </w:r>
      <w:r>
        <w:rPr>
          <w:rFonts w:ascii="Arial Narrow" w:eastAsia="Calibri" w:hAnsi="Arial Narrow"/>
          <w:b/>
          <w:i/>
          <w:color w:val="000000"/>
          <w:lang w:eastAsia="en-US"/>
        </w:rPr>
        <w:t xml:space="preserve"> </w:t>
      </w:r>
      <w:r>
        <w:rPr>
          <w:rFonts w:ascii="Arial Narrow" w:eastAsia="Calibri" w:hAnsi="Arial Narrow"/>
          <w:b/>
          <w:color w:val="000000"/>
          <w:lang w:eastAsia="en-US"/>
        </w:rPr>
        <w:t>Plinthes en carrelages – grès cérame – marbre et granit :</w:t>
      </w:r>
    </w:p>
    <w:p w14:paraId="241018AB" w14:textId="77777777" w:rsidR="00682EFB" w:rsidRDefault="00682EFB">
      <w:pPr>
        <w:spacing w:after="160" w:line="231" w:lineRule="exact"/>
        <w:rPr>
          <w:rFonts w:ascii="Arial Narrow" w:eastAsia="Calibri" w:hAnsi="Arial Narrow"/>
          <w:color w:val="000000"/>
          <w:lang w:eastAsia="en-US"/>
        </w:rPr>
      </w:pPr>
    </w:p>
    <w:p w14:paraId="188F29A5"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17.7.1.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473D6A6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Plinthes en carreaux assortis aux revêtements de sols et de marches.</w:t>
      </w:r>
    </w:p>
    <w:p w14:paraId="1A277B29"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17.7.2.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77AC9EE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plinthes en carrelages, y compris toutes découpes et le rejointoiement, y compris le nettoyage soigné avant réception.</w:t>
      </w:r>
    </w:p>
    <w:p w14:paraId="3458B094" w14:textId="77777777" w:rsidR="00682EFB" w:rsidRDefault="00DB50AD">
      <w:pPr>
        <w:spacing w:after="160" w:line="264" w:lineRule="auto"/>
        <w:ind w:right="20"/>
        <w:jc w:val="both"/>
        <w:rPr>
          <w:rFonts w:ascii="Arial Narrow" w:eastAsia="Calibri" w:hAnsi="Arial Narrow"/>
          <w:b/>
          <w:color w:val="000000"/>
          <w:lang w:eastAsia="en-US"/>
        </w:rPr>
      </w:pPr>
      <w:r>
        <w:rPr>
          <w:rFonts w:ascii="Arial Narrow" w:eastAsia="Calibri" w:hAnsi="Arial Narrow"/>
          <w:b/>
          <w:color w:val="000000"/>
          <w:lang w:eastAsia="en-US"/>
        </w:rPr>
        <w:lastRenderedPageBreak/>
        <w:t>17.7.3.</w:t>
      </w:r>
      <w:r>
        <w:rPr>
          <w:rFonts w:ascii="Arial Narrow" w:eastAsia="Calibri" w:hAnsi="Arial Narrow"/>
          <w:b/>
          <w:i/>
          <w:color w:val="000000"/>
          <w:lang w:eastAsia="en-US"/>
        </w:rPr>
        <w:t xml:space="preserve"> </w:t>
      </w:r>
      <w:r>
        <w:rPr>
          <w:rFonts w:ascii="Arial Narrow" w:eastAsia="Calibri" w:hAnsi="Arial Narrow"/>
          <w:b/>
          <w:color w:val="000000"/>
          <w:lang w:eastAsia="en-US"/>
        </w:rPr>
        <w:t>Localisation :</w:t>
      </w:r>
    </w:p>
    <w:p w14:paraId="497ADB2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 xml:space="preserve"> Partout où il y’a revêtement en carreaux, la plinthe y est aussi et est assortie aux carreaux. Suivant plans de l’architecte.</w:t>
      </w:r>
    </w:p>
    <w:p w14:paraId="0935782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Répartition des types de carrelages suivant bordereau des finitions de l’Architecte.</w:t>
      </w:r>
    </w:p>
    <w:p w14:paraId="634E361F"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b/>
          <w:color w:val="000000"/>
          <w:lang w:eastAsia="en-US"/>
        </w:rPr>
        <w:t>17.7.4.</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r>
        <w:rPr>
          <w:rFonts w:ascii="Arial Narrow" w:eastAsia="Calibri" w:hAnsi="Arial Narrow"/>
          <w:color w:val="000000"/>
          <w:lang w:eastAsia="en-US"/>
        </w:rPr>
        <w:t xml:space="preserve"> </w:t>
      </w:r>
    </w:p>
    <w:p w14:paraId="4A7F1C9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Au ml net ; les plinthes pour marches sont mesurées suivant la ligne théorique des nez de marches le long de chaque mur concerné.</w:t>
      </w:r>
    </w:p>
    <w:p w14:paraId="09782107"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17.7.5.</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6097B30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 et type de carrelage.</w:t>
      </w:r>
    </w:p>
    <w:p w14:paraId="36BCEBB1"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17.7.6.</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08AAA35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Carreaux identiques à ceux définis aux postes « Carrelages de sol en grès cérame collés sur chapes » et « Revêtement de marches en carrelages », hormis pour ce qui concerne leurs formats.</w:t>
      </w:r>
    </w:p>
    <w:p w14:paraId="154929B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Tous les carreaux sont de type droit (sans gorge), leur tranche supérieure présente le même aspect que la face principale, leur bord supérieur est légèrement arrondi ou chanfreiné.</w:t>
      </w:r>
    </w:p>
    <w:p w14:paraId="32D2BEB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Mortier colle bénéficiant d’un agrément technique suivi.</w:t>
      </w:r>
    </w:p>
    <w:p w14:paraId="59EADC1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Mortier de rejointoiement composé de 300 kg de ciment P400 pour 1.000 litre de sable de rivière, additionné d'une résine acrylique incolore qui en améliore l'adhérence et le rend hydrofuge.</w:t>
      </w:r>
    </w:p>
    <w:p w14:paraId="2209B93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Mastic silicone, teinte au choix de l’Architecte ; agréation technique suivie exigée.</w:t>
      </w:r>
    </w:p>
    <w:p w14:paraId="6A12630A"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17.7.7.</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5E6E797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au mortier-colle sur les parois lisses, et au mortier de ciment sur les supports bruts.</w:t>
      </w:r>
    </w:p>
    <w:p w14:paraId="4F365CE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découpes seront nettes et sans éclats, parfaitement rectilignes, les bords saillants seront rendus non coupants.</w:t>
      </w:r>
    </w:p>
    <w:p w14:paraId="7396531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rencontres à angles saillants par sciage des carreaux à onglets sont exclues.</w:t>
      </w:r>
    </w:p>
    <w:p w14:paraId="68FDB4E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Sauf impossibilité locale, les joints entre carreaux de plinthes doivent correspondre à ceux des carreaux de sol.</w:t>
      </w:r>
    </w:p>
    <w:p w14:paraId="6810DF6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 joint à la rencontre avec le revêtement de sol est refermé, en continu, par un cordon de mastic silicone ; la surface du joint est lissée.</w:t>
      </w:r>
    </w:p>
    <w:p w14:paraId="6A5726B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Tous les autres joints sont refermés au mortier hydrofugé.</w:t>
      </w:r>
    </w:p>
    <w:p w14:paraId="2C753271"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17.7.8.</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271CEB7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différents types de carrelages, du mortier colle et du mastic silicone (agréations), et de la résine à ajouter au mortier de jointoiement.</w:t>
      </w:r>
    </w:p>
    <w:p w14:paraId="1B82534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général de la qualité du travail.</w:t>
      </w:r>
    </w:p>
    <w:p w14:paraId="71C2A2B6" w14:textId="77777777" w:rsidR="00682EFB" w:rsidRDefault="00682EFB">
      <w:pPr>
        <w:spacing w:after="160" w:line="211" w:lineRule="exact"/>
        <w:rPr>
          <w:rFonts w:ascii="Arial Narrow" w:eastAsia="Calibri" w:hAnsi="Arial Narrow"/>
          <w:color w:val="000000"/>
          <w:lang w:eastAsia="en-US"/>
        </w:rPr>
      </w:pPr>
    </w:p>
    <w:p w14:paraId="52E915F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17.8. </w:t>
      </w:r>
      <w:r>
        <w:rPr>
          <w:rFonts w:ascii="Arial Narrow" w:eastAsia="Calibri" w:hAnsi="Arial Narrow"/>
          <w:b/>
          <w:i/>
          <w:color w:val="000000"/>
          <w:lang w:eastAsia="en-US"/>
        </w:rPr>
        <w:t xml:space="preserve"> </w:t>
      </w:r>
      <w:r>
        <w:rPr>
          <w:rFonts w:ascii="Arial Narrow" w:eastAsia="Calibri" w:hAnsi="Arial Narrow"/>
          <w:b/>
          <w:color w:val="000000"/>
          <w:lang w:eastAsia="en-US"/>
        </w:rPr>
        <w:t>Revêtements muraux en marbres - pose collée :</w:t>
      </w:r>
    </w:p>
    <w:p w14:paraId="52FD0D62" w14:textId="77777777" w:rsidR="00682EFB" w:rsidRDefault="00682EFB">
      <w:pPr>
        <w:spacing w:after="160" w:line="231" w:lineRule="exact"/>
        <w:rPr>
          <w:rFonts w:ascii="Arial Narrow" w:eastAsia="Calibri" w:hAnsi="Arial Narrow"/>
          <w:color w:val="000000"/>
          <w:lang w:eastAsia="en-US"/>
        </w:rPr>
      </w:pPr>
    </w:p>
    <w:p w14:paraId="50F74237"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16.8.1.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38B41B1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Revêtements muraux en plaques de marbres de 15 mm d’épaisseur, finition de surface polie brillant.</w:t>
      </w:r>
    </w:p>
    <w:p w14:paraId="7080E6E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à joints « marbrier », par collages sur supports réguliers : cimentages, plaques de plâtre, enduit et similaires.</w:t>
      </w:r>
    </w:p>
    <w:p w14:paraId="1C27DF3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17.8.2.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40AA7DE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l’établissement des détails d’exécution et des bordereaux de fabrications, la réalisation complète des revêtements, y compris toutes fournitures et sujétions de mise en œuvre, y compris toutes découpes, percements, raccords et ajustements aux autres ouvrages, y compris les jointoiements.</w:t>
      </w:r>
    </w:p>
    <w:p w14:paraId="67AD8AC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L’ouvrage comprend également les nettoyages soignés avant réception provisoire.</w:t>
      </w:r>
    </w:p>
    <w:p w14:paraId="07B17EB6"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b/>
          <w:color w:val="000000"/>
          <w:lang w:eastAsia="en-US"/>
        </w:rPr>
        <w:t>17.8.3.</w:t>
      </w:r>
      <w:r>
        <w:rPr>
          <w:rFonts w:ascii="Arial Narrow" w:eastAsia="Calibri" w:hAnsi="Arial Narrow"/>
          <w:b/>
          <w:i/>
          <w:color w:val="000000"/>
          <w:lang w:eastAsia="en-US"/>
        </w:rPr>
        <w:t xml:space="preserve"> </w:t>
      </w:r>
      <w:r>
        <w:rPr>
          <w:rFonts w:ascii="Arial Narrow" w:eastAsia="Calibri" w:hAnsi="Arial Narrow"/>
          <w:b/>
          <w:color w:val="000000"/>
          <w:lang w:eastAsia="en-US"/>
        </w:rPr>
        <w:t>Localisation :</w:t>
      </w:r>
      <w:r>
        <w:rPr>
          <w:rFonts w:ascii="Arial Narrow" w:eastAsia="Calibri" w:hAnsi="Arial Narrow"/>
          <w:color w:val="000000"/>
          <w:lang w:eastAsia="en-US"/>
        </w:rPr>
        <w:t xml:space="preserve"> </w:t>
      </w:r>
    </w:p>
    <w:p w14:paraId="3F56C91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Face extérieure des deux ailles de l’extension et la face extérieur du rez-de-jardin. Voir plans d’architecture et directives du maître d’ouvrage.</w:t>
      </w:r>
    </w:p>
    <w:p w14:paraId="7F6E0B76" w14:textId="77777777" w:rsidR="00682EFB" w:rsidRDefault="00DB50AD">
      <w:pPr>
        <w:spacing w:after="160" w:line="269" w:lineRule="auto"/>
        <w:ind w:right="20"/>
        <w:jc w:val="both"/>
        <w:rPr>
          <w:rFonts w:ascii="Arial Narrow" w:eastAsia="Calibri" w:hAnsi="Arial Narrow"/>
          <w:color w:val="000000"/>
          <w:lang w:eastAsia="en-US"/>
        </w:rPr>
      </w:pPr>
      <w:r>
        <w:rPr>
          <w:rFonts w:ascii="Arial Narrow" w:eastAsia="Calibri" w:hAnsi="Arial Narrow"/>
          <w:b/>
          <w:color w:val="000000"/>
          <w:lang w:eastAsia="en-US"/>
        </w:rPr>
        <w:t>17.8.4.</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r>
        <w:rPr>
          <w:rFonts w:ascii="Arial Narrow" w:eastAsia="Calibri" w:hAnsi="Arial Narrow"/>
          <w:color w:val="000000"/>
          <w:lang w:eastAsia="en-US"/>
        </w:rPr>
        <w:t xml:space="preserve"> </w:t>
      </w:r>
    </w:p>
    <w:p w14:paraId="3BBABB5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Au m2 net de parois à revêtir, marbres indifférenciés, à partir du niveau du sol fini jusqu’au niveau du faux-plafond, réservations de moins de 0,25 m2 non déduites.</w:t>
      </w:r>
    </w:p>
    <w:p w14:paraId="05B1835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des nettoyages.</w:t>
      </w:r>
    </w:p>
    <w:p w14:paraId="0607B9A8"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17.8.5.</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716A25D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103A91B5"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17.8.6.</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31F4961C" w14:textId="77777777" w:rsidR="00682EFB" w:rsidRDefault="00DB50AD">
      <w:pPr>
        <w:numPr>
          <w:ilvl w:val="0"/>
          <w:numId w:val="142"/>
        </w:numPr>
        <w:tabs>
          <w:tab w:val="left" w:pos="1068"/>
        </w:tabs>
        <w:spacing w:after="160" w:line="259" w:lineRule="auto"/>
        <w:ind w:right="6920" w:firstLine="704"/>
        <w:jc w:val="right"/>
        <w:rPr>
          <w:rFonts w:ascii="Arial Narrow" w:eastAsia="Arial" w:hAnsi="Arial Narrow"/>
          <w:color w:val="000000"/>
          <w:lang w:eastAsia="en-US"/>
        </w:rPr>
      </w:pPr>
      <w:r>
        <w:rPr>
          <w:rFonts w:ascii="Arial Narrow" w:eastAsia="Calibri" w:hAnsi="Arial Narrow"/>
          <w:b/>
          <w:color w:val="000000"/>
          <w:lang w:eastAsia="en-US"/>
        </w:rPr>
        <w:t xml:space="preserve">Marbre : Plaques de pierres </w:t>
      </w:r>
      <w:r>
        <w:rPr>
          <w:rFonts w:ascii="Arial Narrow" w:eastAsia="Calibri" w:hAnsi="Arial Narrow"/>
          <w:color w:val="000000"/>
          <w:lang w:eastAsia="en-US"/>
        </w:rPr>
        <w:t>:</w:t>
      </w:r>
    </w:p>
    <w:p w14:paraId="0F2F8358" w14:textId="77777777" w:rsidR="00682EFB" w:rsidRDefault="00682EFB">
      <w:pPr>
        <w:spacing w:after="160" w:line="12" w:lineRule="exact"/>
        <w:rPr>
          <w:rFonts w:ascii="Arial Narrow" w:eastAsia="Calibri" w:hAnsi="Arial Narrow"/>
          <w:color w:val="000000"/>
          <w:lang w:eastAsia="en-US"/>
        </w:rPr>
      </w:pPr>
    </w:p>
    <w:p w14:paraId="2CCE924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Pour chaque variété, les pierres proviennent toutes obligatoirement d'un même étage géologique, et ne peuvent différer sensiblement de teintes, sur une même dalle, ni d'une dalle à l'autre.</w:t>
      </w:r>
    </w:p>
    <w:p w14:paraId="0BCE4FF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Dimensions suivant indications des détails de l’Architecte.</w:t>
      </w:r>
    </w:p>
    <w:p w14:paraId="04DE639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Epaisseur 15 mm</w:t>
      </w:r>
    </w:p>
    <w:p w14:paraId="62A0504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surfaces apparentes sont en finition polie brillante.</w:t>
      </w:r>
    </w:p>
    <w:p w14:paraId="3B35AB1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arêtes saillantes sont rabattues.</w:t>
      </w:r>
    </w:p>
    <w:p w14:paraId="14F224C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Pour chaque type de pierre, des échantillons de plaques, munies de leur finition, sont à soumettre à l’approbation du maître d’œuvre, avant toute commande globale du matériau ; les échantillons retenus serviront de référence pour l’ensemble des ouvrages correspondants.</w:t>
      </w:r>
    </w:p>
    <w:p w14:paraId="287A4E7F" w14:textId="77777777" w:rsidR="00682EFB" w:rsidRDefault="00DB50AD">
      <w:pPr>
        <w:numPr>
          <w:ilvl w:val="0"/>
          <w:numId w:val="143"/>
        </w:numPr>
        <w:tabs>
          <w:tab w:val="left" w:pos="1060"/>
        </w:tabs>
        <w:spacing w:after="160" w:line="0" w:lineRule="atLeast"/>
        <w:ind w:left="1060" w:hanging="356"/>
        <w:rPr>
          <w:rFonts w:ascii="Arial Narrow" w:eastAsia="Arial" w:hAnsi="Arial Narrow"/>
          <w:color w:val="000000"/>
          <w:lang w:eastAsia="en-US"/>
        </w:rPr>
      </w:pPr>
      <w:r>
        <w:rPr>
          <w:rFonts w:ascii="Arial Narrow" w:eastAsia="Calibri" w:hAnsi="Arial Narrow"/>
          <w:b/>
          <w:color w:val="000000"/>
          <w:lang w:eastAsia="en-US"/>
        </w:rPr>
        <w:t>Mortiers, colles, joints :</w:t>
      </w:r>
    </w:p>
    <w:p w14:paraId="7722344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b/>
          <w:i/>
          <w:color w:val="000000"/>
          <w:lang w:eastAsia="en-US"/>
        </w:rPr>
        <w:t>Pose :</w:t>
      </w:r>
      <w:r>
        <w:rPr>
          <w:rFonts w:ascii="Arial Narrow" w:eastAsia="Calibri" w:hAnsi="Arial Narrow"/>
          <w:color w:val="000000"/>
          <w:lang w:eastAsia="en-US"/>
        </w:rPr>
        <w:t xml:space="preserve"> mortier colle, type non susceptible de tacher les pierres, spécialement formulé pour l’usage considéré, tant pour ce qui concerne la destination des lieux et l’humidité prévisible qui peut y régner, que pour ce qui concerne la nature et le format des plaques à poser ; le produit doit bénéficier d’un agrément technique suivi.</w:t>
      </w:r>
    </w:p>
    <w:p w14:paraId="763D69D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b/>
          <w:i/>
          <w:color w:val="000000"/>
          <w:lang w:eastAsia="en-US"/>
        </w:rPr>
        <w:t>Mortier de rejointoiement :</w:t>
      </w:r>
      <w:r>
        <w:rPr>
          <w:rFonts w:ascii="Arial Narrow" w:eastAsia="Calibri" w:hAnsi="Arial Narrow"/>
          <w:color w:val="000000"/>
          <w:lang w:eastAsia="en-US"/>
        </w:rPr>
        <w:t xml:space="preserve"> 350 kg de ciment P400 pour 1.000 L de sable ; l’usage de ciment et de sable blancs est impératif pour les pierres de teintes claires.</w:t>
      </w:r>
    </w:p>
    <w:p w14:paraId="2D11CD99"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De plus :</w:t>
      </w:r>
    </w:p>
    <w:p w14:paraId="1F09297F" w14:textId="77777777" w:rsidR="00682EFB" w:rsidRDefault="00DB50AD">
      <w:pPr>
        <w:numPr>
          <w:ilvl w:val="0"/>
          <w:numId w:val="144"/>
        </w:numPr>
        <w:tabs>
          <w:tab w:val="left" w:pos="1060"/>
        </w:tabs>
        <w:spacing w:after="160" w:line="265" w:lineRule="auto"/>
        <w:ind w:left="1060" w:right="20" w:hanging="356"/>
        <w:rPr>
          <w:rFonts w:ascii="Arial Narrow" w:eastAsia="Arial" w:hAnsi="Arial Narrow"/>
          <w:color w:val="000000"/>
          <w:lang w:eastAsia="en-US"/>
        </w:rPr>
      </w:pPr>
      <w:r>
        <w:rPr>
          <w:rFonts w:ascii="Arial Narrow" w:eastAsia="Calibri" w:hAnsi="Arial Narrow"/>
          <w:color w:val="000000"/>
          <w:lang w:eastAsia="en-US"/>
        </w:rPr>
        <w:t>une résine acrylique incolore est ajoutée au mortier lors du gâchage, de manière à le rendre hydrofuge et à en améliorer l'adhérence ;</w:t>
      </w:r>
    </w:p>
    <w:p w14:paraId="3D89A87B" w14:textId="77777777" w:rsidR="00682EFB" w:rsidRDefault="00DB50AD">
      <w:pPr>
        <w:numPr>
          <w:ilvl w:val="0"/>
          <w:numId w:val="144"/>
        </w:numPr>
        <w:tabs>
          <w:tab w:val="left" w:pos="1060"/>
        </w:tabs>
        <w:spacing w:after="160" w:line="270" w:lineRule="auto"/>
        <w:ind w:left="1060" w:right="20" w:hanging="356"/>
        <w:jc w:val="both"/>
        <w:rPr>
          <w:rFonts w:ascii="Arial Narrow" w:eastAsia="Arial" w:hAnsi="Arial Narrow"/>
          <w:color w:val="000000"/>
          <w:lang w:eastAsia="en-US"/>
        </w:rPr>
      </w:pPr>
      <w:r>
        <w:rPr>
          <w:rFonts w:ascii="Arial Narrow" w:eastAsia="Calibri" w:hAnsi="Arial Narrow"/>
          <w:color w:val="000000"/>
          <w:lang w:eastAsia="en-US"/>
        </w:rPr>
        <w:t>hormis pour les ouvrages en marbre de Carrare et autres pierres de teintes claires, un colorant est ajouté au mortier de manière à ce que sa teinte soit proche de celle des pierres à jointoyer.</w:t>
      </w:r>
    </w:p>
    <w:p w14:paraId="65114B2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Mastic silicone, non susceptible de tacher les pierres, y compris dans le temps ; teinte au choix du maître d’ouvrage ; agréation technique suivie exigée.</w:t>
      </w:r>
    </w:p>
    <w:p w14:paraId="637BFFA9" w14:textId="77777777" w:rsidR="00682EFB" w:rsidRDefault="00682EFB">
      <w:pPr>
        <w:spacing w:after="160" w:line="271" w:lineRule="exact"/>
        <w:rPr>
          <w:rFonts w:ascii="Arial Narrow" w:eastAsia="Calibri" w:hAnsi="Arial Narrow"/>
          <w:color w:val="000000"/>
          <w:lang w:eastAsia="en-US"/>
        </w:rPr>
      </w:pPr>
    </w:p>
    <w:p w14:paraId="270BEBF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Tous les mortiers, mastic et colles sont à présenter à l’approbation de l’Architecte, sur documentations techniques détaillées, accompagnées de directives de mise en œuvre.</w:t>
      </w:r>
    </w:p>
    <w:p w14:paraId="0F67EF9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17.8.7.</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2160638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Disposition et dimensions des plaques, répartition des différents types de pierres, etc. suivant indications des détails directeurs du maître d’œuvre.</w:t>
      </w:r>
    </w:p>
    <w:p w14:paraId="09D717C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L’entrepreneur établit les détails d’exécution des points singuliers, tels que les raccords entre les revêtements en marbres et les baignoires, et, d’une manière générale, les raccords de revêtements entre plans différents.</w:t>
      </w:r>
    </w:p>
    <w:p w14:paraId="1BB8BA3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Réalisation suivant plans de détails et bordereaux de calepinage, établis par l’entrepreneur sur base des indications des détails directeurs du maître d’œuvre, et approuvés par ce dernier.</w:t>
      </w:r>
    </w:p>
    <w:p w14:paraId="18CC7FF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Pose des plaques au mortier colle, à joints entre pierres de 10 mm (joints « marbrier »).</w:t>
      </w:r>
    </w:p>
    <w:p w14:paraId="7854D74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Toutes les découpes des pierres sont nettes, rectilignes et sans éclats.</w:t>
      </w:r>
    </w:p>
    <w:p w14:paraId="69D2B3E0"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Les découpes pour passage de canalisations, prises, interrupteurs, sont réalisées par percements ; les plaques fendues ou fêlées seront refusées.</w:t>
      </w:r>
    </w:p>
    <w:p w14:paraId="534B7B8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Les angles rentrants verticaux entre pans de murs carrelés, ainsi que le joint à la rencontre avec le revêtement de sol, sont refermés, en continu, par un cordon de mastic silicone ; la surface du joint est lissée.</w:t>
      </w:r>
    </w:p>
    <w:p w14:paraId="11CDE99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 préparation des supports, avant application des joints souples, est un facteur déterminant de l’adhérence de ces joints, y compris dans le temps ; les joints souples détachés, même partiellement, devront être recommencés sur toute leur longueur.</w:t>
      </w:r>
    </w:p>
    <w:p w14:paraId="23881F8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autres joints font l’objet d’un jointoiement soigné au mortier hydrofugé, et, suivant les cas, teinté.</w:t>
      </w:r>
    </w:p>
    <w:p w14:paraId="382D47D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 niveau global de finition est « soigné » dans le sens de la Réf. R.00.04 du présent cahier.</w:t>
      </w:r>
    </w:p>
    <w:p w14:paraId="3C29005B" w14:textId="77777777" w:rsidR="00682EFB" w:rsidRDefault="00DB50AD">
      <w:pPr>
        <w:spacing w:after="160" w:line="270" w:lineRule="auto"/>
        <w:ind w:firstLine="704"/>
        <w:jc w:val="both"/>
        <w:rPr>
          <w:rFonts w:ascii="Arial Narrow" w:eastAsia="Calibri" w:hAnsi="Arial Narrow"/>
          <w:b/>
          <w:i/>
          <w:color w:val="000000"/>
          <w:lang w:eastAsia="en-US"/>
        </w:rPr>
      </w:pPr>
      <w:r>
        <w:rPr>
          <w:rFonts w:ascii="Arial Narrow" w:eastAsia="Calibri" w:hAnsi="Arial Narrow"/>
          <w:b/>
          <w:i/>
          <w:color w:val="000000"/>
          <w:lang w:eastAsia="en-US"/>
        </w:rPr>
        <w:t xml:space="preserve">Tolérances d’exécution, non cumulables </w:t>
      </w:r>
    </w:p>
    <w:p w14:paraId="0BFF7E53"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planéité du revêtement = 2 mm à la latte de 1 mètre ;</w:t>
      </w:r>
    </w:p>
    <w:p w14:paraId="639DF2C4"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dénivellation entre deux plaques de pierre voisines = 0.5 mm maximum;</w:t>
      </w:r>
    </w:p>
    <w:p w14:paraId="3D774762"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alignements = 2 mm à la latte de 1 mètre ;</w:t>
      </w:r>
    </w:p>
    <w:p w14:paraId="23FA4FF2" w14:textId="77777777" w:rsidR="00682EFB" w:rsidRDefault="00DB50AD">
      <w:pPr>
        <w:numPr>
          <w:ilvl w:val="0"/>
          <w:numId w:val="141"/>
        </w:numPr>
        <w:spacing w:after="160" w:line="270" w:lineRule="auto"/>
        <w:jc w:val="both"/>
        <w:rPr>
          <w:rFonts w:ascii="Arial Narrow" w:eastAsia="Calibri" w:hAnsi="Arial Narrow"/>
          <w:color w:val="000000"/>
          <w:lang w:eastAsia="en-US"/>
        </w:rPr>
      </w:pPr>
      <w:r>
        <w:rPr>
          <w:rFonts w:ascii="Arial Narrow" w:eastAsia="Calibri" w:hAnsi="Arial Narrow"/>
          <w:color w:val="000000"/>
          <w:lang w:eastAsia="en-US"/>
        </w:rPr>
        <w:t>sur largeur des joints = 0,5 mm.</w:t>
      </w:r>
    </w:p>
    <w:p w14:paraId="54D9CC7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Nettoyages soignés avant réception.</w:t>
      </w:r>
    </w:p>
    <w:p w14:paraId="42867528" w14:textId="77777777" w:rsidR="00682EFB" w:rsidRDefault="00682EFB">
      <w:pPr>
        <w:spacing w:after="160" w:line="291" w:lineRule="exact"/>
        <w:rPr>
          <w:rFonts w:ascii="Arial Narrow" w:eastAsia="Calibri" w:hAnsi="Arial Narrow"/>
          <w:color w:val="000000"/>
          <w:lang w:eastAsia="en-US"/>
        </w:rPr>
      </w:pPr>
    </w:p>
    <w:p w14:paraId="3B495DA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17.8.7.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089A3BD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de l’échantillon de référence, pour chaque variété de pierre.</w:t>
      </w:r>
    </w:p>
    <w:p w14:paraId="1FF56F3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des pierres sur approvisionnement, avec présentation des certificats d'origine pour chaque type, contrôle de la qualité de leur finition et de la conformité d’aspect aux échantillons approuvés.</w:t>
      </w:r>
    </w:p>
    <w:p w14:paraId="25B90E0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fiches, des produits de pose : mortier colle, résine acrylique à mélanger au mortier de rejointoiement, mastic silicone ; production des agréments techniques requis.</w:t>
      </w:r>
    </w:p>
    <w:p w14:paraId="475B724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 la qualité de la pose des dalles, de l’usage de sables et ciments blancs pour la confection de mortier de jointoiement, de l’adhérence des jointoiements et du respect des tolérances.</w:t>
      </w:r>
    </w:p>
    <w:p w14:paraId="1A3C5BA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des nettoyages.</w:t>
      </w:r>
    </w:p>
    <w:p w14:paraId="1893BB54" w14:textId="77777777" w:rsidR="00682EFB" w:rsidRDefault="00682EFB">
      <w:pPr>
        <w:spacing w:after="160" w:line="291" w:lineRule="exact"/>
        <w:rPr>
          <w:rFonts w:ascii="Arial Narrow" w:eastAsia="Calibri" w:hAnsi="Arial Narrow"/>
          <w:color w:val="000000"/>
          <w:lang w:eastAsia="en-US"/>
        </w:rPr>
      </w:pPr>
    </w:p>
    <w:p w14:paraId="768653D0" w14:textId="77777777" w:rsidR="00682EFB" w:rsidRDefault="00682EFB">
      <w:pPr>
        <w:spacing w:after="160" w:line="291" w:lineRule="exact"/>
        <w:rPr>
          <w:rFonts w:ascii="Arial Narrow" w:eastAsia="Calibri" w:hAnsi="Arial Narrow"/>
          <w:color w:val="000000"/>
          <w:lang w:eastAsia="en-US"/>
        </w:rPr>
      </w:pPr>
    </w:p>
    <w:p w14:paraId="1A4A4BA6"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17.9. </w:t>
      </w:r>
      <w:r>
        <w:rPr>
          <w:rFonts w:ascii="Arial Narrow" w:eastAsia="Calibri" w:hAnsi="Arial Narrow"/>
          <w:b/>
          <w:i/>
          <w:color w:val="000000"/>
          <w:lang w:eastAsia="en-US"/>
        </w:rPr>
        <w:t xml:space="preserve"> </w:t>
      </w:r>
      <w:r>
        <w:rPr>
          <w:rFonts w:ascii="Arial Narrow" w:eastAsia="Calibri" w:hAnsi="Arial Narrow"/>
          <w:b/>
          <w:color w:val="000000"/>
          <w:lang w:eastAsia="en-US"/>
        </w:rPr>
        <w:t>TABLETTES POUR ENCASTREMENT DE LAVABOS :</w:t>
      </w:r>
    </w:p>
    <w:p w14:paraId="2F44E72A" w14:textId="77777777" w:rsidR="00682EFB" w:rsidRDefault="00682EFB">
      <w:pPr>
        <w:spacing w:after="160" w:line="164" w:lineRule="exact"/>
        <w:rPr>
          <w:rFonts w:ascii="Arial Narrow" w:eastAsia="Calibri" w:hAnsi="Arial Narrow"/>
          <w:color w:val="000000"/>
          <w:lang w:eastAsia="en-US"/>
        </w:rPr>
      </w:pPr>
    </w:p>
    <w:p w14:paraId="0164F128"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17.9.1.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1884362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Tablettes avec retombées, destinées à l'encastrement de vasques de lavabos, suivant plans.</w:t>
      </w:r>
    </w:p>
    <w:p w14:paraId="231ED0A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Supports en panneaux, eux-mêmes sur consoles et cornières.</w:t>
      </w:r>
    </w:p>
    <w:p w14:paraId="7037BBD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Revêtements en carrelages, et revêtements en dalles de pierres naturelles, répartition suivant plans.</w:t>
      </w:r>
    </w:p>
    <w:p w14:paraId="252E4ADD" w14:textId="77777777" w:rsidR="00682EFB" w:rsidRDefault="00682EFB">
      <w:pPr>
        <w:spacing w:after="160" w:line="270" w:lineRule="auto"/>
        <w:jc w:val="both"/>
        <w:rPr>
          <w:rFonts w:ascii="Arial Narrow" w:eastAsia="Calibri" w:hAnsi="Arial Narrow"/>
          <w:color w:val="000000"/>
          <w:lang w:eastAsia="en-US"/>
        </w:rPr>
      </w:pPr>
    </w:p>
    <w:p w14:paraId="7BFAC60A"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17.9.2.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5E8C71F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tablettes complètes, y compris leurs supports (consoles, cornières, panneaux, renforcements …) et toutes fixations, y compris toutes découpes et percements, les dispositifs de fixation des vasques, y compris toutes sujétions de raccords aux autres ouvrages et de jointoiements.</w:t>
      </w:r>
    </w:p>
    <w:p w14:paraId="4CFC957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Pour les tablettes avec revêtements en pierres, l’ouvrage comprend l’établissement du plan d’assemblage des pierres et du bordereau de fabrication.</w:t>
      </w:r>
    </w:p>
    <w:p w14:paraId="10FE47A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En cas de vasques sous-encastrées dans des tablettes en pierres, l’ouvrage comprend également le traitement des tranches des découpes dans les dalles de pierres.</w:t>
      </w:r>
    </w:p>
    <w:p w14:paraId="060E9FB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L’ouvrage comprend aussi le nettoyage soigné avant réception.</w:t>
      </w:r>
    </w:p>
    <w:p w14:paraId="7A11FA1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 fourniture et le placement des vasques et de leur robinetterie sont traités en chapitre distinct, au présent cahier.</w:t>
      </w:r>
    </w:p>
    <w:p w14:paraId="1EB4DAB7"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17.9.3.</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r>
        <w:rPr>
          <w:rFonts w:ascii="Arial Narrow" w:eastAsia="Calibri" w:hAnsi="Arial Narrow"/>
          <w:color w:val="000000"/>
          <w:lang w:eastAsia="en-US"/>
        </w:rPr>
        <w:t xml:space="preserve"> </w:t>
      </w:r>
    </w:p>
    <w:p w14:paraId="1B37708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À la pièce, par types et par dimensions.</w:t>
      </w:r>
    </w:p>
    <w:p w14:paraId="38E4C0E9"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17.9.4.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3AC98AA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60D8101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17.9.5.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5BEF094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Dimensions générales des tablettes, hauteur des retombées frontales, disposition et profils suivant plans et détails de l’Architecte.</w:t>
      </w:r>
    </w:p>
    <w:p w14:paraId="7C4362A5" w14:textId="77777777" w:rsidR="00682EFB" w:rsidRDefault="00DB50AD">
      <w:pPr>
        <w:numPr>
          <w:ilvl w:val="0"/>
          <w:numId w:val="145"/>
        </w:numPr>
        <w:tabs>
          <w:tab w:val="left" w:pos="1060"/>
        </w:tabs>
        <w:spacing w:after="160" w:line="0" w:lineRule="atLeast"/>
        <w:ind w:left="1060"/>
        <w:rPr>
          <w:rFonts w:ascii="Arial Narrow" w:eastAsia="Arial" w:hAnsi="Arial Narrow"/>
          <w:color w:val="000000"/>
          <w:lang w:eastAsia="en-US"/>
        </w:rPr>
      </w:pPr>
      <w:r>
        <w:rPr>
          <w:rFonts w:ascii="Arial Narrow" w:eastAsia="Calibri" w:hAnsi="Arial Narrow"/>
          <w:b/>
          <w:color w:val="000000"/>
          <w:lang w:eastAsia="en-US"/>
        </w:rPr>
        <w:t xml:space="preserve">Supports des revêtements </w:t>
      </w:r>
      <w:r>
        <w:rPr>
          <w:rFonts w:ascii="Arial Narrow" w:eastAsia="Calibri" w:hAnsi="Arial Narrow"/>
          <w:color w:val="000000"/>
          <w:lang w:eastAsia="en-US"/>
        </w:rPr>
        <w:t>:</w:t>
      </w:r>
    </w:p>
    <w:p w14:paraId="402C5831" w14:textId="77777777" w:rsidR="00682EFB" w:rsidRDefault="00DB50AD">
      <w:pPr>
        <w:spacing w:after="160" w:line="20" w:lineRule="exact"/>
        <w:rPr>
          <w:rFonts w:ascii="Arial Narrow" w:eastAsia="Calibri" w:hAnsi="Arial Narrow"/>
          <w:color w:val="000000"/>
          <w:lang w:eastAsia="en-US"/>
        </w:rPr>
      </w:pPr>
      <w:r>
        <w:rPr>
          <w:rFonts w:ascii="Arial Narrow" w:eastAsia="Arial" w:hAnsi="Arial Narrow"/>
          <w:noProof/>
          <w:color w:val="000000"/>
        </w:rPr>
        <mc:AlternateContent>
          <mc:Choice Requires="wps">
            <w:drawing>
              <wp:anchor distT="0" distB="0" distL="114300" distR="114300" simplePos="0" relativeHeight="251651072" behindDoc="1" locked="0" layoutInCell="1" allowOverlap="1" wp14:anchorId="429FF6A8" wp14:editId="0DC651EB">
                <wp:simplePos x="0" y="0"/>
                <wp:positionH relativeFrom="column">
                  <wp:posOffset>2481580</wp:posOffset>
                </wp:positionH>
                <wp:positionV relativeFrom="paragraph">
                  <wp:posOffset>-12065</wp:posOffset>
                </wp:positionV>
                <wp:extent cx="88265" cy="0"/>
                <wp:effectExtent l="13970" t="5715" r="12065" b="1333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 cy="0"/>
                        </a:xfrm>
                        <a:prstGeom prst="line">
                          <a:avLst/>
                        </a:prstGeom>
                        <a:noFill/>
                        <a:ln w="7619">
                          <a:solidFill>
                            <a:srgbClr val="000000"/>
                          </a:solidFill>
                          <a:round/>
                        </a:ln>
                      </wps:spPr>
                      <wps:bodyPr/>
                    </wps:wsp>
                  </a:graphicData>
                </a:graphic>
              </wp:anchor>
            </w:drawing>
          </mc:Choice>
          <mc:Fallback>
            <w:pict>
              <v:line w14:anchorId="5A604FEA" id="Connecteur droit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4pt,-.95pt" to="20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" strokeweight=".21164mm"/>
            </w:pict>
          </mc:Fallback>
        </mc:AlternateContent>
      </w:r>
    </w:p>
    <w:p w14:paraId="00401A3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Robustes cornières et consoles en acier inoxydable au chrome-nickel, de qualité au moins équivalente à AISI 304 pour ce qui concerne la résistance à la corrosion.</w:t>
      </w:r>
    </w:p>
    <w:p w14:paraId="363A24E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Panneaux de bois contreplaqué multiplis, de qualité « marine », composés d'essences de bois durs et de colles résistant à un contact permanent avec l'eau, qualité de collage 72-100 ou WBP, épaisseur minimale 25 mm ; doublage de renforcements, éventuellement nécessaires dans le cas des réalisations avec revêtements en pierre : à proposer par l’entrepreneur à l’approbation de l’Architecte.</w:t>
      </w:r>
    </w:p>
    <w:p w14:paraId="6FA61D2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Visserie exclusivement en acier inoxydable.</w:t>
      </w:r>
    </w:p>
    <w:p w14:paraId="52B9B06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Pattes de fixation des vasques = modèle à présenter à l’approbation du maître d’œuvre.</w:t>
      </w:r>
    </w:p>
    <w:p w14:paraId="38B1E2E5" w14:textId="77777777" w:rsidR="00682EFB" w:rsidRDefault="00DB50AD">
      <w:pPr>
        <w:numPr>
          <w:ilvl w:val="0"/>
          <w:numId w:val="146"/>
        </w:numPr>
        <w:tabs>
          <w:tab w:val="left" w:pos="1060"/>
        </w:tabs>
        <w:spacing w:after="160" w:line="0" w:lineRule="atLeast"/>
        <w:ind w:left="1060"/>
        <w:rPr>
          <w:rFonts w:ascii="Arial Narrow" w:eastAsia="Arial" w:hAnsi="Arial Narrow"/>
          <w:color w:val="000000"/>
          <w:lang w:eastAsia="en-US"/>
        </w:rPr>
      </w:pPr>
      <w:r>
        <w:rPr>
          <w:rFonts w:ascii="Arial Narrow" w:eastAsia="Calibri" w:hAnsi="Arial Narrow"/>
          <w:b/>
          <w:color w:val="000000"/>
          <w:lang w:eastAsia="en-US"/>
        </w:rPr>
        <w:t>Revêtements :</w:t>
      </w:r>
    </w:p>
    <w:p w14:paraId="1B5A45D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Ces revêtements sont de deux types, répartition suivant plans :</w:t>
      </w:r>
    </w:p>
    <w:p w14:paraId="7136B427" w14:textId="77777777" w:rsidR="00682EFB" w:rsidRDefault="00DB50AD">
      <w:pPr>
        <w:numPr>
          <w:ilvl w:val="0"/>
          <w:numId w:val="147"/>
        </w:numPr>
        <w:tabs>
          <w:tab w:val="left" w:pos="900"/>
        </w:tabs>
        <w:spacing w:after="160" w:line="0" w:lineRule="atLeast"/>
        <w:ind w:left="900" w:hanging="196"/>
        <w:rPr>
          <w:rFonts w:ascii="Arial Narrow" w:eastAsia="Calibri" w:hAnsi="Arial Narrow"/>
          <w:color w:val="000000"/>
          <w:lang w:eastAsia="en-US"/>
        </w:rPr>
      </w:pPr>
      <w:r>
        <w:rPr>
          <w:rFonts w:ascii="Arial Narrow" w:eastAsia="Calibri" w:hAnsi="Arial Narrow"/>
          <w:b/>
          <w:color w:val="000000"/>
          <w:lang w:eastAsia="en-US"/>
        </w:rPr>
        <w:t xml:space="preserve">En carrelages </w:t>
      </w:r>
      <w:r>
        <w:rPr>
          <w:rFonts w:ascii="Arial Narrow" w:eastAsia="Calibri" w:hAnsi="Arial Narrow"/>
          <w:color w:val="000000"/>
          <w:lang w:eastAsia="en-US"/>
        </w:rPr>
        <w:t>:</w:t>
      </w:r>
    </w:p>
    <w:p w14:paraId="5AAA34F3" w14:textId="77777777" w:rsidR="00682EFB" w:rsidRDefault="00DB50AD">
      <w:pPr>
        <w:numPr>
          <w:ilvl w:val="1"/>
          <w:numId w:val="147"/>
        </w:numPr>
        <w:tabs>
          <w:tab w:val="left" w:pos="1560"/>
        </w:tabs>
        <w:spacing w:after="160" w:line="264" w:lineRule="auto"/>
        <w:ind w:left="1560" w:right="20" w:hanging="364"/>
        <w:rPr>
          <w:rFonts w:ascii="Arial Narrow" w:eastAsia="Calibri" w:hAnsi="Arial Narrow"/>
          <w:color w:val="000000"/>
          <w:lang w:eastAsia="en-US"/>
        </w:rPr>
      </w:pPr>
      <w:r>
        <w:rPr>
          <w:rFonts w:ascii="Arial Narrow" w:eastAsia="Calibri" w:hAnsi="Arial Narrow"/>
          <w:b/>
          <w:color w:val="000000"/>
          <w:lang w:eastAsia="en-US"/>
        </w:rPr>
        <w:t xml:space="preserve">GRES CERAME ANTI-DERAPANT MARAZZI M7U2 </w:t>
      </w:r>
      <w:r>
        <w:rPr>
          <w:rFonts w:ascii="Arial Narrow" w:eastAsia="Calibri" w:hAnsi="Arial Narrow"/>
          <w:color w:val="000000"/>
          <w:lang w:eastAsia="en-US"/>
        </w:rPr>
        <w:t>Natural</w:t>
      </w:r>
      <w:r>
        <w:rPr>
          <w:rFonts w:ascii="Arial Narrow" w:eastAsia="Calibri" w:hAnsi="Arial Narrow"/>
          <w:b/>
          <w:color w:val="000000"/>
          <w:lang w:eastAsia="en-US"/>
        </w:rPr>
        <w:t xml:space="preserve"> </w:t>
      </w:r>
      <w:r>
        <w:rPr>
          <w:rFonts w:ascii="Arial Narrow" w:eastAsia="Calibri" w:hAnsi="Arial Narrow"/>
          <w:color w:val="000000"/>
          <w:lang w:eastAsia="en-US"/>
        </w:rPr>
        <w:t>Stone Brown 10x10.</w:t>
      </w:r>
    </w:p>
    <w:p w14:paraId="4EBE46FC" w14:textId="77777777" w:rsidR="00682EFB" w:rsidRDefault="00DB50AD">
      <w:pPr>
        <w:numPr>
          <w:ilvl w:val="1"/>
          <w:numId w:val="147"/>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carreaux de premier choix ;</w:t>
      </w:r>
    </w:p>
    <w:p w14:paraId="74B62349" w14:textId="77777777" w:rsidR="00682EFB" w:rsidRDefault="00DB50AD">
      <w:pPr>
        <w:numPr>
          <w:ilvl w:val="1"/>
          <w:numId w:val="147"/>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 xml:space="preserve">produits de pose et de jointoiements = idem ceux définis au poste </w:t>
      </w:r>
    </w:p>
    <w:p w14:paraId="0A749D63" w14:textId="77777777" w:rsidR="00682EFB" w:rsidRDefault="00DB50AD">
      <w:pPr>
        <w:numPr>
          <w:ilvl w:val="0"/>
          <w:numId w:val="147"/>
        </w:numPr>
        <w:tabs>
          <w:tab w:val="left" w:pos="900"/>
        </w:tabs>
        <w:spacing w:after="160" w:line="0" w:lineRule="atLeast"/>
        <w:ind w:left="900" w:hanging="196"/>
        <w:rPr>
          <w:rFonts w:ascii="Arial Narrow" w:eastAsia="Calibri" w:hAnsi="Arial Narrow"/>
          <w:color w:val="000000"/>
          <w:lang w:eastAsia="en-US"/>
        </w:rPr>
      </w:pPr>
      <w:r>
        <w:rPr>
          <w:rFonts w:ascii="Arial Narrow" w:eastAsia="Calibri" w:hAnsi="Arial Narrow"/>
          <w:b/>
          <w:color w:val="000000"/>
          <w:lang w:eastAsia="en-US"/>
        </w:rPr>
        <w:t xml:space="preserve">En pierres naturelles </w:t>
      </w:r>
      <w:r>
        <w:rPr>
          <w:rFonts w:ascii="Arial Narrow" w:eastAsia="Calibri" w:hAnsi="Arial Narrow"/>
          <w:color w:val="000000"/>
          <w:lang w:eastAsia="en-US"/>
        </w:rPr>
        <w:t>:</w:t>
      </w:r>
    </w:p>
    <w:p w14:paraId="36C687CD" w14:textId="77777777" w:rsidR="00682EFB" w:rsidRDefault="00DB50AD">
      <w:pPr>
        <w:numPr>
          <w:ilvl w:val="1"/>
          <w:numId w:val="147"/>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types suivant indications des détails du maître d’œuvre;</w:t>
      </w:r>
    </w:p>
    <w:p w14:paraId="79549D15" w14:textId="77777777" w:rsidR="00682EFB" w:rsidRDefault="00DB50AD">
      <w:pPr>
        <w:numPr>
          <w:ilvl w:val="1"/>
          <w:numId w:val="147"/>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aspect régulier et homogène exigé ;</w:t>
      </w:r>
    </w:p>
    <w:p w14:paraId="3E1B381F" w14:textId="77777777" w:rsidR="00682EFB" w:rsidRDefault="00682EFB">
      <w:pPr>
        <w:spacing w:after="160" w:line="298" w:lineRule="exact"/>
        <w:rPr>
          <w:rFonts w:ascii="Arial Narrow" w:eastAsia="Calibri" w:hAnsi="Arial Narrow"/>
          <w:color w:val="000000"/>
          <w:lang w:eastAsia="en-US"/>
        </w:rPr>
      </w:pPr>
    </w:p>
    <w:p w14:paraId="3544E317" w14:textId="77777777" w:rsidR="00682EFB" w:rsidRDefault="00DB50AD">
      <w:pPr>
        <w:numPr>
          <w:ilvl w:val="1"/>
          <w:numId w:val="147"/>
        </w:numPr>
        <w:tabs>
          <w:tab w:val="left" w:pos="1560"/>
        </w:tabs>
        <w:spacing w:after="160" w:line="264" w:lineRule="auto"/>
        <w:ind w:left="1560" w:right="20" w:hanging="364"/>
        <w:rPr>
          <w:rFonts w:ascii="Arial Narrow" w:eastAsia="Calibri" w:hAnsi="Arial Narrow"/>
          <w:color w:val="000000"/>
          <w:lang w:eastAsia="en-US"/>
        </w:rPr>
      </w:pPr>
      <w:r>
        <w:rPr>
          <w:rFonts w:ascii="Arial Narrow" w:eastAsia="Calibri" w:hAnsi="Arial Narrow"/>
          <w:color w:val="000000"/>
          <w:lang w:eastAsia="en-US"/>
        </w:rPr>
        <w:t>tablette en épaisseur 40 mm, avec tranche visible arrondi en demi-cercle ;</w:t>
      </w:r>
    </w:p>
    <w:p w14:paraId="2EC8BD6D" w14:textId="77777777" w:rsidR="00682EFB" w:rsidRDefault="00DB50AD">
      <w:pPr>
        <w:numPr>
          <w:ilvl w:val="0"/>
          <w:numId w:val="148"/>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revêtement de la retombée en épaisseur 20 mm ;</w:t>
      </w:r>
    </w:p>
    <w:p w14:paraId="6617D0CB" w14:textId="77777777" w:rsidR="00682EFB" w:rsidRDefault="00DB50AD">
      <w:pPr>
        <w:numPr>
          <w:ilvl w:val="0"/>
          <w:numId w:val="148"/>
        </w:numPr>
        <w:tabs>
          <w:tab w:val="left" w:pos="1560"/>
        </w:tabs>
        <w:spacing w:after="160" w:line="264" w:lineRule="auto"/>
        <w:ind w:left="1560" w:right="20" w:hanging="364"/>
        <w:rPr>
          <w:rFonts w:ascii="Arial Narrow" w:eastAsia="Calibri" w:hAnsi="Arial Narrow"/>
          <w:color w:val="000000"/>
          <w:lang w:eastAsia="en-US"/>
        </w:rPr>
      </w:pPr>
      <w:r>
        <w:rPr>
          <w:rFonts w:ascii="Arial Narrow" w:eastAsia="Calibri" w:hAnsi="Arial Narrow"/>
          <w:color w:val="000000"/>
          <w:lang w:eastAsia="en-US"/>
        </w:rPr>
        <w:t>toutes les arêtes apparentes, y compris au droit des assemblages, présentent un léger chanfrein ;</w:t>
      </w:r>
    </w:p>
    <w:p w14:paraId="3AB1DF8D" w14:textId="77777777" w:rsidR="00682EFB" w:rsidRDefault="00DB50AD">
      <w:pPr>
        <w:numPr>
          <w:ilvl w:val="0"/>
          <w:numId w:val="148"/>
        </w:numPr>
        <w:tabs>
          <w:tab w:val="left" w:pos="1560"/>
        </w:tabs>
        <w:spacing w:after="160" w:line="264" w:lineRule="auto"/>
        <w:ind w:left="1560" w:right="20" w:hanging="364"/>
        <w:rPr>
          <w:rFonts w:ascii="Arial Narrow" w:eastAsia="Calibri" w:hAnsi="Arial Narrow"/>
          <w:color w:val="000000"/>
          <w:lang w:eastAsia="en-US"/>
        </w:rPr>
      </w:pPr>
      <w:r>
        <w:rPr>
          <w:rFonts w:ascii="Arial Narrow" w:eastAsia="Calibri" w:hAnsi="Arial Narrow"/>
          <w:color w:val="000000"/>
          <w:lang w:eastAsia="en-US"/>
        </w:rPr>
        <w:t>toutes les surfaces vues, en ce compris les tranches vues et les chanfreins, sont en finition poli brillant ;</w:t>
      </w:r>
    </w:p>
    <w:p w14:paraId="54D9FBF6" w14:textId="77777777" w:rsidR="00682EFB" w:rsidRDefault="00DB50AD">
      <w:pPr>
        <w:numPr>
          <w:ilvl w:val="0"/>
          <w:numId w:val="148"/>
        </w:numPr>
        <w:tabs>
          <w:tab w:val="left" w:pos="1560"/>
        </w:tabs>
        <w:spacing w:after="160" w:line="269" w:lineRule="auto"/>
        <w:ind w:left="1560" w:right="20" w:hanging="364"/>
        <w:jc w:val="both"/>
        <w:rPr>
          <w:rFonts w:ascii="Arial Narrow" w:eastAsia="Calibri" w:hAnsi="Arial Narrow"/>
          <w:color w:val="000000"/>
          <w:lang w:eastAsia="en-US"/>
        </w:rPr>
      </w:pPr>
      <w:r>
        <w:rPr>
          <w:rFonts w:ascii="Arial Narrow" w:eastAsia="Calibri" w:hAnsi="Arial Narrow"/>
          <w:color w:val="000000"/>
          <w:lang w:eastAsia="en-US"/>
        </w:rPr>
        <w:t>pour chaque type de pierre, des échantillons représentatifs sont à soumettre pour approbation du maître d’œuvre; les échantillons approuvés serviront de référence pour l’ensemble des ouvrages correspondants ;</w:t>
      </w:r>
    </w:p>
    <w:p w14:paraId="49A4011B" w14:textId="77777777" w:rsidR="00682EFB" w:rsidRDefault="00DB50AD">
      <w:pPr>
        <w:numPr>
          <w:ilvl w:val="0"/>
          <w:numId w:val="148"/>
        </w:numPr>
        <w:tabs>
          <w:tab w:val="left" w:pos="1560"/>
        </w:tabs>
        <w:spacing w:after="160" w:line="266" w:lineRule="auto"/>
        <w:ind w:left="1560" w:right="20" w:hanging="364"/>
        <w:rPr>
          <w:rFonts w:ascii="Arial Narrow" w:eastAsia="Calibri" w:hAnsi="Arial Narrow"/>
          <w:color w:val="000000"/>
          <w:lang w:eastAsia="en-US"/>
        </w:rPr>
      </w:pPr>
      <w:r>
        <w:rPr>
          <w:rFonts w:ascii="Arial Narrow" w:eastAsia="Calibri" w:hAnsi="Arial Narrow"/>
          <w:color w:val="000000"/>
          <w:lang w:eastAsia="en-US"/>
        </w:rPr>
        <w:t>en cas de vasques de lavabos sous-encastrées, le bord de la découpe dans la tablette est traité comme les autres surfaces apparentes ;</w:t>
      </w:r>
    </w:p>
    <w:p w14:paraId="33CB4280" w14:textId="77777777" w:rsidR="00682EFB" w:rsidRDefault="00DB50AD">
      <w:pPr>
        <w:numPr>
          <w:ilvl w:val="0"/>
          <w:numId w:val="148"/>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les pièces qui constituent les revêtements sont assemblées par collages ;</w:t>
      </w:r>
    </w:p>
    <w:p w14:paraId="17C2EC3D" w14:textId="77777777" w:rsidR="00682EFB" w:rsidRDefault="00DB50AD">
      <w:pPr>
        <w:numPr>
          <w:ilvl w:val="0"/>
          <w:numId w:val="148"/>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tous les collages doivent être de type insensible à l’humidité ;</w:t>
      </w:r>
    </w:p>
    <w:p w14:paraId="2BED9B6E" w14:textId="77777777" w:rsidR="00682EFB" w:rsidRDefault="00DB50AD">
      <w:pPr>
        <w:numPr>
          <w:ilvl w:val="0"/>
          <w:numId w:val="148"/>
        </w:numPr>
        <w:tabs>
          <w:tab w:val="left" w:pos="1560"/>
        </w:tabs>
        <w:spacing w:after="160" w:line="0" w:lineRule="atLeast"/>
        <w:ind w:left="1560" w:hanging="364"/>
        <w:rPr>
          <w:rFonts w:ascii="Arial Narrow" w:eastAsia="Calibri" w:hAnsi="Arial Narrow"/>
          <w:color w:val="000000"/>
          <w:lang w:eastAsia="en-US"/>
        </w:rPr>
      </w:pPr>
      <w:r>
        <w:rPr>
          <w:rFonts w:ascii="Arial Narrow" w:eastAsia="Calibri" w:hAnsi="Arial Narrow"/>
          <w:color w:val="000000"/>
          <w:lang w:eastAsia="en-US"/>
        </w:rPr>
        <w:t>produits de jointoiements = idem ceux définis au poste.</w:t>
      </w:r>
    </w:p>
    <w:p w14:paraId="55709870" w14:textId="77777777" w:rsidR="00682EFB" w:rsidRDefault="00682EFB">
      <w:pPr>
        <w:spacing w:after="160" w:line="294" w:lineRule="exact"/>
        <w:rPr>
          <w:rFonts w:ascii="Arial Narrow" w:eastAsia="Calibri" w:hAnsi="Arial Narrow"/>
          <w:color w:val="000000"/>
          <w:lang w:eastAsia="en-US"/>
        </w:rPr>
      </w:pPr>
    </w:p>
    <w:p w14:paraId="5B94D37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17.9.6.</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77820AD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cornières et consoles sont scellées dans les maçonneries et les bétons.</w:t>
      </w:r>
    </w:p>
    <w:p w14:paraId="52E7EA2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Dans le cas de cloisons en plaques de plâtre : constitution d’une infrastructure secondaire en tubes 50x50 mm, fixées dans les montants et dans les traverses renforcées, prévues à cet effet dans les cloisons.</w:t>
      </w:r>
    </w:p>
    <w:p w14:paraId="260E854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Revêtements en carrelages : mêmes prescriptions générales que celles du poste.</w:t>
      </w:r>
    </w:p>
    <w:p w14:paraId="161AD31A"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Revêtements en pierres naturelles :</w:t>
      </w:r>
    </w:p>
    <w:p w14:paraId="1E2140AC" w14:textId="77777777" w:rsidR="00682EFB" w:rsidRDefault="00DB50AD">
      <w:pPr>
        <w:numPr>
          <w:ilvl w:val="0"/>
          <w:numId w:val="149"/>
        </w:numPr>
        <w:tabs>
          <w:tab w:val="left" w:pos="1060"/>
        </w:tabs>
        <w:spacing w:after="160" w:line="264" w:lineRule="auto"/>
        <w:ind w:left="1060" w:right="20" w:hanging="356"/>
        <w:rPr>
          <w:rFonts w:ascii="Arial Narrow" w:eastAsia="Calibri" w:hAnsi="Arial Narrow"/>
          <w:color w:val="000000"/>
          <w:lang w:eastAsia="en-US"/>
        </w:rPr>
      </w:pPr>
      <w:r>
        <w:rPr>
          <w:rFonts w:ascii="Arial Narrow" w:eastAsia="Calibri" w:hAnsi="Arial Narrow"/>
          <w:color w:val="000000"/>
          <w:lang w:eastAsia="en-US"/>
        </w:rPr>
        <w:lastRenderedPageBreak/>
        <w:t>chaque face des tablettes de longueurs égales ou inférieures à 160 cm est obligatoirement réalisée d'une seule pièce ;</w:t>
      </w:r>
    </w:p>
    <w:p w14:paraId="7CBAD11C" w14:textId="77777777" w:rsidR="00682EFB" w:rsidRDefault="00DB50AD">
      <w:pPr>
        <w:numPr>
          <w:ilvl w:val="0"/>
          <w:numId w:val="149"/>
        </w:numPr>
        <w:tabs>
          <w:tab w:val="left" w:pos="1060"/>
        </w:tabs>
        <w:spacing w:after="160" w:line="270" w:lineRule="auto"/>
        <w:ind w:left="1060" w:right="20" w:hanging="356"/>
        <w:jc w:val="both"/>
        <w:rPr>
          <w:rFonts w:ascii="Arial Narrow" w:eastAsia="Calibri" w:hAnsi="Arial Narrow"/>
          <w:color w:val="000000"/>
          <w:lang w:eastAsia="en-US"/>
        </w:rPr>
      </w:pPr>
      <w:r>
        <w:rPr>
          <w:rFonts w:ascii="Arial Narrow" w:eastAsia="Calibri" w:hAnsi="Arial Narrow"/>
          <w:color w:val="000000"/>
          <w:lang w:eastAsia="en-US"/>
        </w:rPr>
        <w:t>au-delà, réalisation en sections de longueurs modulées sur l’entre axe des joints du revêtement mural, suivant plan de pose à soumettre à l’approbation du maître d’œuvre;</w:t>
      </w:r>
    </w:p>
    <w:p w14:paraId="25F51C14" w14:textId="77777777" w:rsidR="00682EFB" w:rsidRDefault="00DB50AD">
      <w:pPr>
        <w:numPr>
          <w:ilvl w:val="0"/>
          <w:numId w:val="149"/>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tous les assemblages entre éléments se font bords à bords ;</w:t>
      </w:r>
    </w:p>
    <w:p w14:paraId="4742FD50" w14:textId="77777777" w:rsidR="00682EFB" w:rsidRDefault="00DB50AD">
      <w:pPr>
        <w:numPr>
          <w:ilvl w:val="0"/>
          <w:numId w:val="149"/>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collages des pierres sur leurs supports au mortier colle ;</w:t>
      </w:r>
    </w:p>
    <w:p w14:paraId="6FFCBBED" w14:textId="77777777" w:rsidR="00682EFB" w:rsidRDefault="00DB50AD">
      <w:pPr>
        <w:numPr>
          <w:ilvl w:val="0"/>
          <w:numId w:val="150"/>
        </w:numPr>
        <w:tabs>
          <w:tab w:val="left" w:pos="1060"/>
        </w:tabs>
        <w:spacing w:after="160" w:line="266" w:lineRule="auto"/>
        <w:ind w:left="1060" w:right="20" w:hanging="356"/>
        <w:rPr>
          <w:rFonts w:ascii="Arial Narrow" w:eastAsia="Calibri" w:hAnsi="Arial Narrow"/>
          <w:color w:val="000000"/>
          <w:lang w:eastAsia="en-US"/>
        </w:rPr>
      </w:pPr>
      <w:r>
        <w:rPr>
          <w:rFonts w:ascii="Arial Narrow" w:eastAsia="Calibri" w:hAnsi="Arial Narrow"/>
          <w:color w:val="000000"/>
          <w:lang w:eastAsia="en-US"/>
        </w:rPr>
        <w:t>le joint à la rencontre avec les revêtements muraux est refermé, en continu, par un cordon de mastic silicone ; la surface du joint est lissée ;</w:t>
      </w:r>
    </w:p>
    <w:p w14:paraId="4DC27972" w14:textId="77777777" w:rsidR="00682EFB" w:rsidRDefault="00DB50AD">
      <w:pPr>
        <w:numPr>
          <w:ilvl w:val="0"/>
          <w:numId w:val="150"/>
        </w:numPr>
        <w:tabs>
          <w:tab w:val="left" w:pos="1060"/>
        </w:tabs>
        <w:spacing w:after="160" w:line="272" w:lineRule="auto"/>
        <w:ind w:left="1060" w:right="20" w:hanging="356"/>
        <w:jc w:val="both"/>
        <w:rPr>
          <w:rFonts w:ascii="Arial Narrow" w:eastAsia="Calibri" w:hAnsi="Arial Narrow"/>
          <w:color w:val="000000"/>
          <w:lang w:eastAsia="en-US"/>
        </w:rPr>
      </w:pPr>
      <w:r>
        <w:rPr>
          <w:rFonts w:ascii="Arial Narrow" w:eastAsia="Calibri" w:hAnsi="Arial Narrow"/>
          <w:color w:val="000000"/>
          <w:lang w:eastAsia="en-US"/>
        </w:rPr>
        <w:t>la préparation des supports, avant application des joints souples, est un facteur déterminant de l’adhérence de ces joints, y compris dans le temps ; les joints souples détachés, même partiellement, devront être recommencés sur toute leur longueur.</w:t>
      </w:r>
    </w:p>
    <w:p w14:paraId="38B9D81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Une rigoureuse horizontalité, dans les deux sens, sera exigée.</w:t>
      </w:r>
    </w:p>
    <w:p w14:paraId="4CA4B83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 niveau de finition est « soigné » dans le sens de la référence R.00.04 du présent cahier.</w:t>
      </w:r>
    </w:p>
    <w:p w14:paraId="663CBE9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Nettoyages soignés avant réception provisoire.</w:t>
      </w:r>
    </w:p>
    <w:p w14:paraId="4369B806"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17.9.7.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49C584F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des échantillons de référence, pour chaque type de pierre.</w:t>
      </w:r>
    </w:p>
    <w:p w14:paraId="398BAA5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du bordereau de fabrication des éléments en pierres, avec indication des calepinages et des assemblages.</w:t>
      </w:r>
    </w:p>
    <w:p w14:paraId="3E12899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w:t>
      </w:r>
    </w:p>
    <w:p w14:paraId="68348831" w14:textId="77777777" w:rsidR="00682EFB" w:rsidRDefault="00DB50AD">
      <w:pPr>
        <w:numPr>
          <w:ilvl w:val="0"/>
          <w:numId w:val="151"/>
        </w:numPr>
        <w:tabs>
          <w:tab w:val="left" w:pos="1060"/>
        </w:tabs>
        <w:spacing w:after="160" w:line="264" w:lineRule="auto"/>
        <w:ind w:left="1060" w:right="20" w:hanging="356"/>
        <w:rPr>
          <w:rFonts w:ascii="Arial Narrow" w:eastAsia="Calibri" w:hAnsi="Arial Narrow"/>
          <w:color w:val="000000"/>
          <w:lang w:eastAsia="en-US"/>
        </w:rPr>
      </w:pPr>
      <w:r>
        <w:rPr>
          <w:rFonts w:ascii="Arial Narrow" w:eastAsia="Calibri" w:hAnsi="Arial Narrow"/>
          <w:color w:val="000000"/>
          <w:lang w:eastAsia="en-US"/>
        </w:rPr>
        <w:t>des cornières, consoles et autres supports métalliques ; en particulier, production des documents attestant de la qualité anticorrosion du métal ;</w:t>
      </w:r>
    </w:p>
    <w:p w14:paraId="4259BE0E" w14:textId="77777777" w:rsidR="00682EFB" w:rsidRDefault="00DB50AD">
      <w:pPr>
        <w:numPr>
          <w:ilvl w:val="0"/>
          <w:numId w:val="151"/>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de la visserie (</w:t>
      </w:r>
      <w:r>
        <w:rPr>
          <w:rFonts w:ascii="Arial Narrow" w:eastAsia="Calibri" w:hAnsi="Arial Narrow"/>
          <w:i/>
          <w:color w:val="000000"/>
          <w:lang w:eastAsia="en-US"/>
        </w:rPr>
        <w:t>nature</w:t>
      </w:r>
      <w:r>
        <w:rPr>
          <w:rFonts w:ascii="Arial Narrow" w:eastAsia="Calibri" w:hAnsi="Arial Narrow"/>
          <w:color w:val="000000"/>
          <w:lang w:eastAsia="en-US"/>
        </w:rPr>
        <w:t>) ; des pattes de fixation des vasques ;</w:t>
      </w:r>
    </w:p>
    <w:p w14:paraId="07DCFB67" w14:textId="77777777" w:rsidR="00682EFB" w:rsidRDefault="00DB50AD">
      <w:pPr>
        <w:numPr>
          <w:ilvl w:val="0"/>
          <w:numId w:val="151"/>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des panneaux de bois contreplaqué ; production des certificats du fabricant ;</w:t>
      </w:r>
    </w:p>
    <w:p w14:paraId="43A54980" w14:textId="77777777" w:rsidR="00682EFB" w:rsidRDefault="00DB50AD">
      <w:pPr>
        <w:numPr>
          <w:ilvl w:val="0"/>
          <w:numId w:val="151"/>
        </w:numPr>
        <w:tabs>
          <w:tab w:val="left" w:pos="1060"/>
        </w:tabs>
        <w:spacing w:after="160" w:line="264" w:lineRule="auto"/>
        <w:ind w:left="1060" w:right="20" w:hanging="356"/>
        <w:rPr>
          <w:rFonts w:ascii="Arial Narrow" w:eastAsia="Calibri" w:hAnsi="Arial Narrow"/>
          <w:color w:val="000000"/>
          <w:lang w:eastAsia="en-US"/>
        </w:rPr>
      </w:pPr>
      <w:r>
        <w:rPr>
          <w:rFonts w:ascii="Arial Narrow" w:eastAsia="Calibri" w:hAnsi="Arial Narrow"/>
          <w:color w:val="000000"/>
          <w:lang w:eastAsia="en-US"/>
        </w:rPr>
        <w:t>des colles, mastics et autres produits de pose, de collage, d’assemblage et de jointoiements.</w:t>
      </w:r>
    </w:p>
    <w:p w14:paraId="37019E5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sur approvisionnement des dalles de pierres ; présentation des certificats d’origine ; vérification, pour chaque type, de la conformité d’aspect avec l’échantillon approuvé correspondant.</w:t>
      </w:r>
    </w:p>
    <w:p w14:paraId="542496E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 la bonne exécution des ouvrages : robustesse des supports et de leurs fixations, qualité de la pose des revêtements, jointoiements, respect des tolérances.</w:t>
      </w:r>
    </w:p>
    <w:p w14:paraId="1ABEA65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des nettoyages.</w:t>
      </w:r>
    </w:p>
    <w:p w14:paraId="1F011454" w14:textId="77777777" w:rsidR="00682EFB" w:rsidRDefault="00682EFB">
      <w:pPr>
        <w:spacing w:after="160" w:line="270" w:lineRule="auto"/>
        <w:ind w:firstLine="704"/>
        <w:jc w:val="both"/>
        <w:rPr>
          <w:rFonts w:ascii="Arial Narrow" w:eastAsia="Calibri" w:hAnsi="Arial Narrow"/>
          <w:color w:val="000000"/>
          <w:lang w:eastAsia="en-US"/>
        </w:rPr>
      </w:pPr>
    </w:p>
    <w:p w14:paraId="0775AC7E"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17.10. </w:t>
      </w:r>
      <w:r>
        <w:rPr>
          <w:rFonts w:ascii="Arial Narrow" w:eastAsia="Calibri" w:hAnsi="Arial Narrow"/>
          <w:b/>
          <w:i/>
          <w:color w:val="000000"/>
          <w:lang w:eastAsia="en-US"/>
        </w:rPr>
        <w:t xml:space="preserve"> </w:t>
      </w:r>
      <w:r>
        <w:rPr>
          <w:rFonts w:ascii="Arial Narrow" w:eastAsia="Calibri" w:hAnsi="Arial Narrow"/>
          <w:b/>
          <w:color w:val="000000"/>
          <w:lang w:eastAsia="en-US"/>
        </w:rPr>
        <w:t>MIROIRS COLLES SUR MURS :</w:t>
      </w:r>
    </w:p>
    <w:p w14:paraId="4867064F" w14:textId="77777777" w:rsidR="00682EFB" w:rsidRDefault="00682EFB">
      <w:pPr>
        <w:spacing w:after="160" w:line="167" w:lineRule="exact"/>
        <w:rPr>
          <w:rFonts w:ascii="Arial Narrow" w:eastAsia="Calibri" w:hAnsi="Arial Narrow"/>
          <w:color w:val="000000"/>
          <w:lang w:eastAsia="en-US"/>
        </w:rPr>
      </w:pPr>
    </w:p>
    <w:p w14:paraId="3369E8CE"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17.10.1.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0114F41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Miroirs en pose collée directement sur le support.</w:t>
      </w:r>
    </w:p>
    <w:p w14:paraId="1BE4D440"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17.10.2.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34AF501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miroirs, y compris le système de collage, y compris le nettoyage soigné avant réception.</w:t>
      </w:r>
    </w:p>
    <w:p w14:paraId="449FD06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Concerne tous lavabos et lave-mains, suivant plans.</w:t>
      </w:r>
    </w:p>
    <w:p w14:paraId="420B5D18"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17.10.3.</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p>
    <w:p w14:paraId="48FF3723" w14:textId="77777777" w:rsidR="00682EFB" w:rsidRDefault="00DB50AD">
      <w:pPr>
        <w:numPr>
          <w:ilvl w:val="0"/>
          <w:numId w:val="152"/>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miroirs pour lavabos encastrés en tablettes : à la pièce par dimensions ;</w:t>
      </w:r>
    </w:p>
    <w:p w14:paraId="01F31641" w14:textId="77777777" w:rsidR="00682EFB" w:rsidRDefault="00DB50AD">
      <w:pPr>
        <w:numPr>
          <w:ilvl w:val="0"/>
          <w:numId w:val="152"/>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miroirs pour lavabos non encastrés et pour lave-mains : la pièce par type.</w:t>
      </w:r>
    </w:p>
    <w:p w14:paraId="65A97B9A"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17.10.4.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31F7A16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03F8EBAE"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17.10.5.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7F76293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Miroirs en glace claire, épaisseur 4 mm, à bords rodés et arêtes abattues.</w:t>
      </w:r>
    </w:p>
    <w:p w14:paraId="7317BC87"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Dimensions :</w:t>
      </w:r>
    </w:p>
    <w:p w14:paraId="70A884FF" w14:textId="77777777" w:rsidR="00682EFB" w:rsidRDefault="00DB50AD">
      <w:pPr>
        <w:numPr>
          <w:ilvl w:val="0"/>
          <w:numId w:val="153"/>
        </w:numPr>
        <w:tabs>
          <w:tab w:val="left" w:pos="1060"/>
        </w:tabs>
        <w:spacing w:after="160" w:line="270" w:lineRule="auto"/>
        <w:ind w:left="1060" w:right="20" w:hanging="356"/>
        <w:jc w:val="both"/>
        <w:rPr>
          <w:rFonts w:ascii="Arial Narrow" w:eastAsia="Calibri" w:hAnsi="Arial Narrow"/>
          <w:color w:val="000000"/>
          <w:lang w:eastAsia="en-US"/>
        </w:rPr>
      </w:pPr>
      <w:r>
        <w:rPr>
          <w:rFonts w:ascii="Arial Narrow" w:eastAsia="Calibri" w:hAnsi="Arial Narrow"/>
          <w:color w:val="000000"/>
          <w:lang w:eastAsia="en-US"/>
        </w:rPr>
        <w:t>miroirs pour lavabos encastrés en tablettes : sauf indications contraires aux plans, la hauteur des miroirs est de 1 mètre, leur largeur est égale à la longueur des tablettes ;</w:t>
      </w:r>
    </w:p>
    <w:p w14:paraId="0C031184" w14:textId="77777777" w:rsidR="00682EFB" w:rsidRDefault="00DB50AD">
      <w:pPr>
        <w:numPr>
          <w:ilvl w:val="0"/>
          <w:numId w:val="153"/>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miroirs pour lavabos non encastrés : 65 x 75 cm ;</w:t>
      </w:r>
    </w:p>
    <w:p w14:paraId="6CC3B790" w14:textId="77777777" w:rsidR="00682EFB" w:rsidRDefault="00DB50AD">
      <w:pPr>
        <w:numPr>
          <w:ilvl w:val="0"/>
          <w:numId w:val="153"/>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miroirs pour lave-mains : 45 x 65 cm.</w:t>
      </w:r>
    </w:p>
    <w:p w14:paraId="2B65FB8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L'argenture est garantie 10 ans et un vernis protecteur recouvre la tranche afin de retarder la dégradation à partir des bords.</w:t>
      </w:r>
    </w:p>
    <w:p w14:paraId="026E8F2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Bandes autocollantes double face ou colle de fixation des miroirs : type non susceptible de détériorer l'argenture, à faire approuver par le maître d’œuvre.</w:t>
      </w:r>
    </w:p>
    <w:p w14:paraId="6676BEB5"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17.10.6.</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747F030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Dans l’application des règles de l'art ordinaires.</w:t>
      </w:r>
    </w:p>
    <w:p w14:paraId="47A48CF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Etant donné les dimensions, chaque miroir est d’une seule pièce.</w:t>
      </w:r>
    </w:p>
    <w:p w14:paraId="0EBFF29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miroirs sont collés directement sur les enduits (plafonnages, cimentages), ainsi que sur les plaques de plâtres des cloisons, au moyen de la colle ou des bandes autocollantes spéciales.</w:t>
      </w:r>
    </w:p>
    <w:p w14:paraId="74C93F3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Sauf indications contraires aux plans, disposition symétrique par rapport aux tablettes de lavabos.</w:t>
      </w:r>
    </w:p>
    <w:p w14:paraId="678A6CE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Nettoyages soignés.</w:t>
      </w:r>
    </w:p>
    <w:p w14:paraId="4480D0F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17.10.7.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1CDDF8B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Approbation des produits de collage des miroirs, sur documentations techniques détaillées, mentionnant le ou les types de supports admis.</w:t>
      </w:r>
    </w:p>
    <w:p w14:paraId="0A9B3B8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miroirs avant pose : contrôle de l'épaisseur et de la présence du vernis protecteur.</w:t>
      </w:r>
    </w:p>
    <w:p w14:paraId="00487D7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approvisionnement des produits de collage.</w:t>
      </w:r>
    </w:p>
    <w:p w14:paraId="780237F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 la pose.</w:t>
      </w:r>
    </w:p>
    <w:p w14:paraId="082AC52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des nettoyages.</w:t>
      </w:r>
    </w:p>
    <w:p w14:paraId="6BD900D0" w14:textId="77777777" w:rsidR="00682EFB" w:rsidRDefault="00682EFB">
      <w:pPr>
        <w:spacing w:after="160" w:line="241" w:lineRule="exact"/>
        <w:rPr>
          <w:rFonts w:ascii="Arial Narrow" w:eastAsia="Calibri" w:hAnsi="Arial Narrow"/>
          <w:color w:val="000000"/>
          <w:lang w:eastAsia="en-US"/>
        </w:rPr>
      </w:pPr>
    </w:p>
    <w:p w14:paraId="7F01217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 xml:space="preserve">17.11. </w:t>
      </w:r>
      <w:r>
        <w:rPr>
          <w:rFonts w:ascii="Arial Narrow" w:eastAsia="Calibri" w:hAnsi="Arial Narrow"/>
          <w:b/>
          <w:i/>
          <w:color w:val="000000"/>
          <w:lang w:eastAsia="en-US"/>
        </w:rPr>
        <w:t xml:space="preserve"> </w:t>
      </w:r>
      <w:r>
        <w:rPr>
          <w:rFonts w:ascii="Arial Narrow" w:eastAsia="Calibri" w:hAnsi="Arial Narrow"/>
          <w:b/>
          <w:color w:val="000000"/>
          <w:lang w:eastAsia="en-US"/>
        </w:rPr>
        <w:t>Paillasson :</w:t>
      </w:r>
    </w:p>
    <w:p w14:paraId="696F01BE" w14:textId="77777777" w:rsidR="00682EFB" w:rsidRDefault="00682EFB">
      <w:pPr>
        <w:spacing w:after="160" w:line="231" w:lineRule="exact"/>
        <w:rPr>
          <w:rFonts w:ascii="Arial Narrow" w:eastAsia="Calibri" w:hAnsi="Arial Narrow"/>
          <w:color w:val="000000"/>
          <w:lang w:eastAsia="en-US"/>
        </w:rPr>
      </w:pPr>
    </w:p>
    <w:p w14:paraId="62A2B28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17.11.1.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16A8FE4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Paillasson avec cuvette et cadre.</w:t>
      </w:r>
    </w:p>
    <w:p w14:paraId="6C30AE7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17.11.2.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22A19A3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réalisation de la cuvette, la fourniture et la réalisation de l'encadrement, la fourniture et la pose du paillasson.</w:t>
      </w:r>
    </w:p>
    <w:p w14:paraId="2CA61669" w14:textId="77777777" w:rsidR="00682EFB" w:rsidRDefault="00DB50AD">
      <w:pPr>
        <w:spacing w:after="160" w:line="270" w:lineRule="auto"/>
        <w:jc w:val="both"/>
        <w:rPr>
          <w:rFonts w:ascii="Arial Narrow" w:eastAsia="Calibri" w:hAnsi="Arial Narrow"/>
          <w:color w:val="000000"/>
          <w:lang w:eastAsia="en-US"/>
        </w:rPr>
      </w:pPr>
      <w:r>
        <w:rPr>
          <w:rFonts w:ascii="Arial Narrow" w:eastAsia="Calibri" w:hAnsi="Arial Narrow"/>
          <w:b/>
          <w:color w:val="000000"/>
          <w:lang w:eastAsia="en-US"/>
        </w:rPr>
        <w:t>17.11.3.</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p>
    <w:p w14:paraId="7AB6793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 xml:space="preserve"> À la pièce par dimensions.</w:t>
      </w:r>
    </w:p>
    <w:p w14:paraId="4555CA63"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17.11.4.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07421ED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0EA60702"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17.11.5.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1267969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Ensemble de paillasson fabriqué sur mesures.</w:t>
      </w:r>
    </w:p>
    <w:p w14:paraId="2B0907E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Dimensions suivant plans.</w:t>
      </w:r>
    </w:p>
    <w:p w14:paraId="14811C16" w14:textId="77777777" w:rsidR="00682EFB" w:rsidRDefault="00DB50AD">
      <w:pPr>
        <w:spacing w:after="160" w:line="270" w:lineRule="auto"/>
        <w:ind w:firstLine="704"/>
        <w:jc w:val="both"/>
        <w:rPr>
          <w:rFonts w:ascii="Arial Narrow" w:eastAsia="Calibri" w:hAnsi="Arial Narrow"/>
          <w:b/>
          <w:color w:val="000000"/>
          <w:lang w:eastAsia="en-US"/>
        </w:rPr>
      </w:pPr>
      <w:r>
        <w:rPr>
          <w:rFonts w:ascii="Arial Narrow" w:eastAsia="Calibri" w:hAnsi="Arial Narrow"/>
          <w:b/>
          <w:color w:val="000000"/>
          <w:lang w:eastAsia="en-US"/>
        </w:rPr>
        <w:t>Référence du paillasson : « EMCO » DIPLOMATE type 522/8 RB.</w:t>
      </w:r>
    </w:p>
    <w:p w14:paraId="381F327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Teintes au choix du maître d’ouvrage dans la gamme complète du produit, sans suppléments.</w:t>
      </w:r>
    </w:p>
    <w:p w14:paraId="1FDEC03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Cadre en cornières de laiton.</w:t>
      </w:r>
    </w:p>
    <w:p w14:paraId="3F81BDE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17.11.6.</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6F5FF7C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Réalisation d'une cuvette d’une profondeur idem l’épaisseur du paillasson, fini taloché miroir, avec incorporation de ciment pur dans la surface de glaçage.</w:t>
      </w:r>
    </w:p>
    <w:p w14:paraId="4FB250F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 cadre est fixé par vis et chevilles métalliques expansibles ou est scellé au mortier sans retrait via des pattes (chevilles plastiques exclues).</w:t>
      </w:r>
    </w:p>
    <w:p w14:paraId="06D9A16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Le paillasson est simplement déposé librement dans la cuvette, dont il remplit toute la surface ; les bandes avec brosses sont disposées dans le sens de la marche.</w:t>
      </w:r>
    </w:p>
    <w:p w14:paraId="6611955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17.11.7.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4B9A981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du paillasson et des profilés du cadre.</w:t>
      </w:r>
    </w:p>
    <w:p w14:paraId="04C9D61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Choix des teintes.</w:t>
      </w:r>
    </w:p>
    <w:p w14:paraId="4E27167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général de la réalisation et de la robustesse des fixations des cornières du cadre.</w:t>
      </w:r>
    </w:p>
    <w:p w14:paraId="4C965CA0" w14:textId="77777777" w:rsidR="00682EFB" w:rsidRDefault="00DB50AD">
      <w:pPr>
        <w:spacing w:after="160" w:line="266" w:lineRule="auto"/>
        <w:ind w:right="20"/>
        <w:jc w:val="both"/>
        <w:rPr>
          <w:rFonts w:ascii="Arial Narrow" w:eastAsia="Calibri" w:hAnsi="Arial Narrow"/>
          <w:color w:val="000000"/>
          <w:lang w:eastAsia="en-US"/>
        </w:rPr>
      </w:pPr>
      <w:r>
        <w:rPr>
          <w:rFonts w:ascii="Arial Narrow" w:eastAsia="Calibri" w:hAnsi="Arial Narrow"/>
          <w:b/>
          <w:color w:val="000000"/>
          <w:lang w:eastAsia="en-US"/>
        </w:rPr>
        <w:t>17.11.8.</w:t>
      </w:r>
      <w:r>
        <w:rPr>
          <w:rFonts w:ascii="Arial Narrow" w:eastAsia="Calibri" w:hAnsi="Arial Narrow"/>
          <w:b/>
          <w:i/>
          <w:color w:val="000000"/>
          <w:lang w:eastAsia="en-US"/>
        </w:rPr>
        <w:t xml:space="preserve"> </w:t>
      </w:r>
      <w:r>
        <w:rPr>
          <w:rFonts w:ascii="Arial Narrow" w:eastAsia="Calibri" w:hAnsi="Arial Narrow"/>
          <w:b/>
          <w:color w:val="000000"/>
          <w:lang w:eastAsia="en-US"/>
        </w:rPr>
        <w:t>Localisation :</w:t>
      </w:r>
      <w:r>
        <w:rPr>
          <w:rFonts w:ascii="Arial Narrow" w:eastAsia="Calibri" w:hAnsi="Arial Narrow"/>
          <w:color w:val="000000"/>
          <w:lang w:eastAsia="en-US"/>
        </w:rPr>
        <w:t xml:space="preserve"> </w:t>
      </w:r>
    </w:p>
    <w:p w14:paraId="3F6C4E3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Voir nomenclature suivant plans d'architecture et cahier des finitions.</w:t>
      </w:r>
    </w:p>
    <w:p w14:paraId="3900DFD5" w14:textId="77777777" w:rsidR="00682EFB" w:rsidRDefault="00682EFB">
      <w:pPr>
        <w:spacing w:after="160" w:line="200" w:lineRule="exact"/>
        <w:rPr>
          <w:rFonts w:ascii="Arial Narrow" w:eastAsia="Calibri" w:hAnsi="Arial Narrow"/>
          <w:color w:val="000000"/>
          <w:lang w:eastAsia="en-US"/>
        </w:rPr>
      </w:pPr>
    </w:p>
    <w:p w14:paraId="7197B808"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17.12.</w:t>
      </w:r>
      <w:r>
        <w:rPr>
          <w:rFonts w:ascii="Arial Narrow" w:eastAsia="Calibri" w:hAnsi="Arial Narrow"/>
          <w:b/>
          <w:i/>
          <w:color w:val="000000"/>
          <w:lang w:eastAsia="en-US"/>
        </w:rPr>
        <w:t xml:space="preserve"> </w:t>
      </w:r>
      <w:r>
        <w:rPr>
          <w:rFonts w:ascii="Arial Narrow" w:eastAsia="Calibri" w:hAnsi="Arial Narrow"/>
          <w:b/>
          <w:color w:val="000000"/>
          <w:lang w:eastAsia="en-US"/>
        </w:rPr>
        <w:t>Arrêt de chape :</w:t>
      </w:r>
    </w:p>
    <w:p w14:paraId="647BF9F3" w14:textId="77777777" w:rsidR="00682EFB" w:rsidRDefault="00682EFB">
      <w:pPr>
        <w:spacing w:after="160" w:line="231" w:lineRule="exact"/>
        <w:rPr>
          <w:rFonts w:ascii="Arial Narrow" w:eastAsia="Calibri" w:hAnsi="Arial Narrow"/>
          <w:color w:val="000000"/>
          <w:lang w:eastAsia="en-US"/>
        </w:rPr>
      </w:pPr>
    </w:p>
    <w:p w14:paraId="0330C09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17.12.1.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0059F8A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Profilés métalliques destinés à arrêter les chapes au droit des trémies d’escaliers et autres réservation, des gaines techniques, à la rencontre avec les zones de faux planchers, etc., suivant plans.</w:t>
      </w:r>
    </w:p>
    <w:p w14:paraId="16A46880"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17.12.2.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w:t>
      </w:r>
    </w:p>
    <w:p w14:paraId="3C49B47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mise en œuvre des profilés métalliques.</w:t>
      </w:r>
    </w:p>
    <w:p w14:paraId="729CE4C3"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17.12.3.</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r>
        <w:rPr>
          <w:rFonts w:ascii="Arial Narrow" w:eastAsia="Calibri" w:hAnsi="Arial Narrow"/>
          <w:color w:val="000000"/>
          <w:lang w:eastAsia="en-US"/>
        </w:rPr>
        <w:t xml:space="preserve"> </w:t>
      </w:r>
    </w:p>
    <w:p w14:paraId="0800FB2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Pour mémoire, compris dans le prix des chapes concernées.</w:t>
      </w:r>
    </w:p>
    <w:p w14:paraId="28AF2F9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17.12.4.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63C10DA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0035345C"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17.12.5.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1426507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Cornière en tôle d'acier pliée de 15/10e, galvanisée, à 350 gr/m2 (total des deux faces).</w:t>
      </w:r>
    </w:p>
    <w:p w14:paraId="1CEAA58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ailes de la cornière sont adaptées à l'épaisseur des chapes à arrêter.</w:t>
      </w:r>
    </w:p>
    <w:p w14:paraId="70DDE7C5"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17.12.6.</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0C1162E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Fixation dans la dalle ou dans la table de compression des hourdis, suivant les cas, par vis et chevilles ; l'aile fixée est tournée du côté de la chape qui viendra la recouvrir.</w:t>
      </w:r>
    </w:p>
    <w:p w14:paraId="120C3F5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raccords en long se font bord à bord.</w:t>
      </w:r>
    </w:p>
    <w:p w14:paraId="7AE5C28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17.12.7.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5B6435B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cornières.</w:t>
      </w:r>
    </w:p>
    <w:p w14:paraId="2E6D9FB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partielle avant coulée de la chape.</w:t>
      </w:r>
    </w:p>
    <w:p w14:paraId="3E963C4D" w14:textId="77777777" w:rsidR="00682EFB" w:rsidRDefault="00682EFB">
      <w:pPr>
        <w:spacing w:after="160" w:line="270" w:lineRule="auto"/>
        <w:ind w:firstLine="704"/>
        <w:jc w:val="both"/>
        <w:rPr>
          <w:rFonts w:ascii="Arial Narrow" w:eastAsia="Calibri" w:hAnsi="Arial Narrow"/>
          <w:color w:val="000000"/>
          <w:lang w:eastAsia="en-US"/>
        </w:rPr>
      </w:pPr>
    </w:p>
    <w:p w14:paraId="24942E9D"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lastRenderedPageBreak/>
        <w:t>17.13.</w:t>
      </w:r>
      <w:r>
        <w:rPr>
          <w:rFonts w:ascii="Arial Narrow" w:eastAsia="Calibri" w:hAnsi="Arial Narrow"/>
          <w:b/>
          <w:i/>
          <w:color w:val="000000"/>
          <w:lang w:eastAsia="en-US"/>
        </w:rPr>
        <w:t xml:space="preserve"> </w:t>
      </w:r>
      <w:r>
        <w:rPr>
          <w:rFonts w:ascii="Arial Narrow" w:eastAsia="Calibri" w:hAnsi="Arial Narrow"/>
          <w:b/>
          <w:color w:val="000000"/>
          <w:lang w:eastAsia="en-US"/>
        </w:rPr>
        <w:t>Cornière :</w:t>
      </w:r>
    </w:p>
    <w:p w14:paraId="63CD124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17.13.1.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4D4408E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Cornières en acier inoxydable.</w:t>
      </w:r>
    </w:p>
    <w:p w14:paraId="4617A76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17.13.2.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 et mesurage :</w:t>
      </w:r>
    </w:p>
    <w:p w14:paraId="147E919C"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cornières, y compris tous travaux de ragréage.</w:t>
      </w:r>
    </w:p>
    <w:p w14:paraId="56A4CA10"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17.13.3.</w:t>
      </w:r>
      <w:r>
        <w:rPr>
          <w:rFonts w:ascii="Arial Narrow" w:eastAsia="Calibri" w:hAnsi="Arial Narrow"/>
          <w:b/>
          <w:i/>
          <w:color w:val="000000"/>
          <w:lang w:eastAsia="en-US"/>
        </w:rPr>
        <w:t xml:space="preserve"> </w:t>
      </w:r>
      <w:r>
        <w:rPr>
          <w:rFonts w:ascii="Arial Narrow" w:eastAsia="Calibri" w:hAnsi="Arial Narrow"/>
          <w:b/>
          <w:color w:val="000000"/>
          <w:lang w:eastAsia="en-US"/>
        </w:rPr>
        <w:t>Mesurage :</w:t>
      </w:r>
    </w:p>
    <w:p w14:paraId="0AE8B11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 xml:space="preserve"> Au ml net.</w:t>
      </w:r>
    </w:p>
    <w:p w14:paraId="1BDE7AB4"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17.13.4.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4115F97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031065A3"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17.13.5.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2717C70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Cornière en acier inoxydable au chrome-nickel, qualité 18/8, au moins équivalente à la qualité AISI 304 pour ce qui concerne la résistance à la corrosion.</w:t>
      </w:r>
    </w:p>
    <w:p w14:paraId="563C175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Section 40/40/4/4 mm.</w:t>
      </w:r>
    </w:p>
    <w:p w14:paraId="5A58386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Pattes de scellement en acier doux.</w:t>
      </w:r>
    </w:p>
    <w:p w14:paraId="0577979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Mortier de ragréage additionné de résines acryliques.</w:t>
      </w:r>
    </w:p>
    <w:p w14:paraId="57FE3D3D"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17.13.6.</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4F802367"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longueurs de moins de 4 mètres sont réalisées d’une seule pièce.</w:t>
      </w:r>
    </w:p>
    <w:p w14:paraId="01DB02E2"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Fixation sans relief par rapport à la surface horizontale du support.</w:t>
      </w:r>
    </w:p>
    <w:p w14:paraId="4A0A511F"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Pattes de scellement boulonnées à la cornière, sur goujons soudés, espacement 50 cm maximum.</w:t>
      </w:r>
    </w:p>
    <w:p w14:paraId="08D6F4E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Scellement au mortier sans retrait, ragréages et raccords au mortier additionné de résines acryliques en quantité prescrite par le fabricant de la résine.</w:t>
      </w:r>
    </w:p>
    <w:p w14:paraId="397CDAFD" w14:textId="77777777" w:rsidR="00682EFB" w:rsidRDefault="00682EFB">
      <w:pPr>
        <w:spacing w:after="160" w:line="270" w:lineRule="auto"/>
        <w:ind w:firstLine="704"/>
        <w:jc w:val="both"/>
        <w:rPr>
          <w:rFonts w:ascii="Arial Narrow" w:eastAsia="Calibri" w:hAnsi="Arial Narrow"/>
          <w:color w:val="000000"/>
          <w:lang w:eastAsia="en-US"/>
        </w:rPr>
      </w:pPr>
    </w:p>
    <w:p w14:paraId="05E9FCCC"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17.13.7.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7C93CC43"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approvisionnement, contrôle des pattes de scellement avant toute mise en œuvre.</w:t>
      </w:r>
    </w:p>
    <w:p w14:paraId="4D10225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Vérification de la bonne exécution générale.</w:t>
      </w:r>
    </w:p>
    <w:p w14:paraId="7F027B7B" w14:textId="77777777" w:rsidR="00682EFB" w:rsidRDefault="00682EFB">
      <w:pPr>
        <w:spacing w:after="160" w:line="0" w:lineRule="atLeast"/>
        <w:rPr>
          <w:rFonts w:ascii="Arial Narrow" w:eastAsia="Calibri" w:hAnsi="Arial Narrow"/>
          <w:color w:val="000000"/>
          <w:lang w:eastAsia="en-US"/>
        </w:rPr>
      </w:pPr>
    </w:p>
    <w:p w14:paraId="1D482502"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color w:val="000000"/>
          <w:lang w:eastAsia="en-US"/>
        </w:rPr>
        <w:t>17.14.</w:t>
      </w:r>
      <w:r>
        <w:rPr>
          <w:rFonts w:ascii="Arial Narrow" w:eastAsia="Calibri" w:hAnsi="Arial Narrow"/>
          <w:b/>
          <w:i/>
          <w:color w:val="000000"/>
          <w:lang w:eastAsia="en-US"/>
        </w:rPr>
        <w:t xml:space="preserve"> </w:t>
      </w:r>
      <w:r>
        <w:rPr>
          <w:rFonts w:ascii="Arial Narrow" w:eastAsia="Calibri" w:hAnsi="Arial Narrow"/>
          <w:b/>
          <w:color w:val="000000"/>
          <w:lang w:eastAsia="en-US"/>
        </w:rPr>
        <w:t>Profilés:</w:t>
      </w:r>
    </w:p>
    <w:p w14:paraId="73C072FF" w14:textId="77777777" w:rsidR="00682EFB" w:rsidRDefault="00682EFB">
      <w:pPr>
        <w:spacing w:after="160" w:line="0" w:lineRule="atLeast"/>
        <w:rPr>
          <w:rFonts w:ascii="Arial Narrow" w:eastAsia="Calibri" w:hAnsi="Arial Narrow"/>
          <w:color w:val="000000"/>
          <w:lang w:eastAsia="en-US"/>
        </w:rPr>
      </w:pPr>
    </w:p>
    <w:p w14:paraId="3908A676"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lastRenderedPageBreak/>
        <w:t>17.14.1.</w:t>
      </w:r>
      <w:r>
        <w:rPr>
          <w:rFonts w:ascii="Arial Narrow" w:eastAsia="Calibri" w:hAnsi="Arial Narrow"/>
          <w:b/>
          <w:i/>
          <w:color w:val="000000"/>
          <w:lang w:eastAsia="en-US"/>
        </w:rPr>
        <w:t xml:space="preserve"> </w:t>
      </w:r>
      <w:r>
        <w:rPr>
          <w:rFonts w:ascii="Arial Narrow" w:eastAsia="Calibri" w:hAnsi="Arial Narrow"/>
          <w:b/>
          <w:color w:val="000000"/>
          <w:lang w:eastAsia="en-US"/>
        </w:rPr>
        <w:t>Description abrégée :</w:t>
      </w:r>
    </w:p>
    <w:p w14:paraId="1BE6C03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Profilés en matière synthétique sur un support en aluminium.</w:t>
      </w:r>
    </w:p>
    <w:p w14:paraId="7E695638"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17.14.2.</w:t>
      </w:r>
      <w:r>
        <w:rPr>
          <w:rFonts w:ascii="Arial Narrow" w:eastAsia="Calibri" w:hAnsi="Arial Narrow"/>
          <w:b/>
          <w:i/>
          <w:color w:val="000000"/>
          <w:lang w:eastAsia="en-US"/>
        </w:rPr>
        <w:t xml:space="preserve"> </w:t>
      </w:r>
      <w:r>
        <w:rPr>
          <w:rFonts w:ascii="Arial Narrow" w:eastAsia="Calibri" w:hAnsi="Arial Narrow"/>
          <w:b/>
          <w:color w:val="000000"/>
          <w:lang w:eastAsia="en-US"/>
        </w:rPr>
        <w:t>Etendue de l'ouvrage:</w:t>
      </w:r>
    </w:p>
    <w:p w14:paraId="2A1DAACA"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Cet ouvrage comprend la fourniture et la pose des profilés, y compris les travaux de décapage éventuel du béton nécessaires à leur encastrement, y compris les ragréages et rejointoiements au mortier hydrofugé.</w:t>
      </w:r>
    </w:p>
    <w:p w14:paraId="4F2DD86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Concerne : marches en béton non destinées à recevoir un parachèvement rapporté.</w:t>
      </w:r>
    </w:p>
    <w:p w14:paraId="2CD2E8A4"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b/>
          <w:color w:val="000000"/>
          <w:lang w:eastAsia="en-US"/>
        </w:rPr>
        <w:t>17.14.3. Mesurage :</w:t>
      </w:r>
      <w:r>
        <w:rPr>
          <w:rFonts w:ascii="Arial Narrow" w:eastAsia="Calibri" w:hAnsi="Arial Narrow"/>
          <w:color w:val="000000"/>
          <w:lang w:eastAsia="en-US"/>
        </w:rPr>
        <w:t xml:space="preserve"> </w:t>
      </w:r>
    </w:p>
    <w:p w14:paraId="3233A888"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Au ml net.</w:t>
      </w:r>
    </w:p>
    <w:p w14:paraId="02D531CB"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17.14.4.</w:t>
      </w:r>
      <w:r>
        <w:rPr>
          <w:rFonts w:ascii="Arial Narrow" w:eastAsia="Calibri" w:hAnsi="Arial Narrow"/>
          <w:b/>
          <w:i/>
          <w:color w:val="000000"/>
          <w:lang w:eastAsia="en-US"/>
        </w:rPr>
        <w:t xml:space="preserve"> </w:t>
      </w:r>
      <w:r>
        <w:rPr>
          <w:rFonts w:ascii="Arial Narrow" w:eastAsia="Calibri" w:hAnsi="Arial Narrow"/>
          <w:b/>
          <w:color w:val="000000"/>
          <w:lang w:eastAsia="en-US"/>
        </w:rPr>
        <w:t>Documents de référence :</w:t>
      </w:r>
    </w:p>
    <w:p w14:paraId="47E3D7B1"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Suivant liste séparée.</w:t>
      </w:r>
    </w:p>
    <w:p w14:paraId="0AD67BD2"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17.14.5.</w:t>
      </w:r>
      <w:r>
        <w:rPr>
          <w:rFonts w:ascii="Arial Narrow" w:eastAsia="Calibri" w:hAnsi="Arial Narrow"/>
          <w:b/>
          <w:i/>
          <w:color w:val="000000"/>
          <w:lang w:eastAsia="en-US"/>
        </w:rPr>
        <w:t xml:space="preserve"> </w:t>
      </w:r>
      <w:r>
        <w:rPr>
          <w:rFonts w:ascii="Arial Narrow" w:eastAsia="Calibri" w:hAnsi="Arial Narrow"/>
          <w:b/>
          <w:color w:val="000000"/>
          <w:lang w:eastAsia="en-US"/>
        </w:rPr>
        <w:t>Prescriptions techniques :</w:t>
      </w:r>
    </w:p>
    <w:p w14:paraId="6158DB9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Nez de marches de ± 40 mm de largeur, composés d'un profilé en aluminium formant support et finition de la bande antidérapante.</w:t>
      </w:r>
    </w:p>
    <w:p w14:paraId="28ED017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L'aluminium est de qualité anticorrodal (AGS), les bandes antidérapantes sont composées de résine et de charges minérales, épaisseur ± 10 mm</w:t>
      </w:r>
    </w:p>
    <w:p w14:paraId="275D9190"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 rebord du nez de marche est légèrement arrondi.</w:t>
      </w:r>
    </w:p>
    <w:p w14:paraId="4BA613A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profilés sont obligatoirement remplaçables, fixations vissées exigées.</w:t>
      </w:r>
    </w:p>
    <w:p w14:paraId="3D4D05C6"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17.14.6.</w:t>
      </w:r>
      <w:r>
        <w:rPr>
          <w:rFonts w:ascii="Arial Narrow" w:eastAsia="Calibri" w:hAnsi="Arial Narrow"/>
          <w:b/>
          <w:i/>
          <w:color w:val="000000"/>
          <w:lang w:eastAsia="en-US"/>
        </w:rPr>
        <w:t xml:space="preserve"> </w:t>
      </w:r>
      <w:r>
        <w:rPr>
          <w:rFonts w:ascii="Arial Narrow" w:eastAsia="Calibri" w:hAnsi="Arial Narrow"/>
          <w:b/>
          <w:color w:val="000000"/>
          <w:lang w:eastAsia="en-US"/>
        </w:rPr>
        <w:t>Mode d'exécution :</w:t>
      </w:r>
    </w:p>
    <w:p w14:paraId="4EE34C6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Dans l’application des règles de l’art ordinaires et suivant une des deux méthodes ci-après, en fonction des techniques de réalisation choisies pour les marches en béton coulé :</w:t>
      </w:r>
    </w:p>
    <w:p w14:paraId="00F7E717" w14:textId="77777777" w:rsidR="00682EFB" w:rsidRDefault="00DB50AD">
      <w:pPr>
        <w:numPr>
          <w:ilvl w:val="0"/>
          <w:numId w:val="154"/>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profilage soigné du béton durci à la disqueuse ;</w:t>
      </w:r>
    </w:p>
    <w:p w14:paraId="416909A3" w14:textId="77777777" w:rsidR="00682EFB" w:rsidRDefault="00DB50AD">
      <w:pPr>
        <w:numPr>
          <w:ilvl w:val="0"/>
          <w:numId w:val="154"/>
        </w:numPr>
        <w:tabs>
          <w:tab w:val="left" w:pos="1062"/>
        </w:tabs>
        <w:spacing w:after="160" w:line="259" w:lineRule="auto"/>
        <w:ind w:left="560" w:right="2080" w:firstLine="144"/>
        <w:rPr>
          <w:rFonts w:ascii="Arial Narrow" w:eastAsia="Calibri" w:hAnsi="Arial Narrow"/>
          <w:color w:val="000000"/>
          <w:lang w:eastAsia="en-US"/>
        </w:rPr>
      </w:pPr>
      <w:r>
        <w:rPr>
          <w:rFonts w:ascii="Arial Narrow" w:eastAsia="Calibri" w:hAnsi="Arial Narrow"/>
          <w:color w:val="000000"/>
          <w:lang w:eastAsia="en-US"/>
        </w:rPr>
        <w:t>épaulements réservés dans les marches, lors de la coulée. Dans les deux cas :</w:t>
      </w:r>
    </w:p>
    <w:p w14:paraId="75A39977" w14:textId="77777777" w:rsidR="00682EFB" w:rsidRDefault="00DB50AD">
      <w:pPr>
        <w:numPr>
          <w:ilvl w:val="0"/>
          <w:numId w:val="154"/>
        </w:numPr>
        <w:tabs>
          <w:tab w:val="left" w:pos="1060"/>
        </w:tabs>
        <w:spacing w:after="160" w:line="259" w:lineRule="auto"/>
        <w:ind w:left="1060" w:hanging="356"/>
        <w:rPr>
          <w:rFonts w:ascii="Arial Narrow" w:eastAsia="Calibri" w:hAnsi="Arial Narrow"/>
          <w:color w:val="000000"/>
          <w:lang w:eastAsia="en-US"/>
        </w:rPr>
      </w:pPr>
      <w:r>
        <w:rPr>
          <w:rFonts w:ascii="Arial Narrow" w:eastAsia="Calibri" w:hAnsi="Arial Narrow"/>
          <w:color w:val="000000"/>
          <w:lang w:eastAsia="en-US"/>
        </w:rPr>
        <w:t>fixation des profilés par vis et chevilles métalliques expansibles ;</w:t>
      </w:r>
    </w:p>
    <w:p w14:paraId="20435B13" w14:textId="77777777" w:rsidR="00682EFB" w:rsidRDefault="00DB50AD">
      <w:pPr>
        <w:numPr>
          <w:ilvl w:val="0"/>
          <w:numId w:val="154"/>
        </w:numPr>
        <w:tabs>
          <w:tab w:val="left" w:pos="1060"/>
        </w:tabs>
        <w:spacing w:after="160" w:line="259" w:lineRule="auto"/>
        <w:ind w:left="1060" w:right="20" w:hanging="356"/>
        <w:rPr>
          <w:rFonts w:ascii="Arial Narrow" w:eastAsia="Calibri" w:hAnsi="Arial Narrow"/>
          <w:color w:val="000000"/>
          <w:lang w:eastAsia="en-US"/>
        </w:rPr>
      </w:pPr>
      <w:r>
        <w:rPr>
          <w:rFonts w:ascii="Arial Narrow" w:eastAsia="Calibri" w:hAnsi="Arial Narrow"/>
          <w:color w:val="000000"/>
          <w:lang w:eastAsia="en-US"/>
        </w:rPr>
        <w:t>rejointoiement soigné au moyen d'un mortier fin additionné de résines acryliques destinées à en améliorer l'adhérence ;</w:t>
      </w:r>
    </w:p>
    <w:p w14:paraId="5309B0A8" w14:textId="77777777" w:rsidR="00682EFB" w:rsidRDefault="00DB50AD">
      <w:pPr>
        <w:numPr>
          <w:ilvl w:val="0"/>
          <w:numId w:val="154"/>
        </w:numPr>
        <w:tabs>
          <w:tab w:val="left" w:pos="1060"/>
        </w:tabs>
        <w:spacing w:after="160" w:line="264" w:lineRule="auto"/>
        <w:ind w:left="1060" w:right="20" w:hanging="356"/>
        <w:rPr>
          <w:rFonts w:ascii="Arial Narrow" w:eastAsia="Calibri" w:hAnsi="Arial Narrow"/>
          <w:color w:val="000000"/>
          <w:lang w:eastAsia="en-US"/>
        </w:rPr>
      </w:pPr>
      <w:r>
        <w:rPr>
          <w:rFonts w:ascii="Arial Narrow" w:eastAsia="Calibri" w:hAnsi="Arial Narrow"/>
          <w:color w:val="000000"/>
          <w:lang w:eastAsia="en-US"/>
        </w:rPr>
        <w:t>les têtes de vis sont bouchonnées au moyen de bouchons en même matière que les profilés.</w:t>
      </w:r>
    </w:p>
    <w:p w14:paraId="35CB052F"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17.14.7.</w:t>
      </w:r>
      <w:r>
        <w:rPr>
          <w:rFonts w:ascii="Arial Narrow" w:eastAsia="Calibri" w:hAnsi="Arial Narrow"/>
          <w:b/>
          <w:i/>
          <w:color w:val="000000"/>
          <w:lang w:eastAsia="en-US"/>
        </w:rPr>
        <w:t xml:space="preserve"> </w:t>
      </w:r>
      <w:r>
        <w:rPr>
          <w:rFonts w:ascii="Arial Narrow" w:eastAsia="Calibri" w:hAnsi="Arial Narrow"/>
          <w:b/>
          <w:color w:val="000000"/>
          <w:lang w:eastAsia="en-US"/>
        </w:rPr>
        <w:t>Contrôles à effectuer :</w:t>
      </w:r>
    </w:p>
    <w:p w14:paraId="4892A1FB"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profilés de nez de marches, sur documents et sur échantillons.</w:t>
      </w:r>
    </w:p>
    <w:p w14:paraId="3C5D0615"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lastRenderedPageBreak/>
        <w:t>Contrôle de la bonne exécution générale du travail et de l'usage de fixations vissées avec bouchons (possibilité de remplacement ultérieur).</w:t>
      </w:r>
    </w:p>
    <w:p w14:paraId="57BF1CAF" w14:textId="77777777" w:rsidR="00682EFB" w:rsidRDefault="00DB50AD">
      <w:pPr>
        <w:tabs>
          <w:tab w:val="left" w:pos="334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17.14.8.</w:t>
      </w:r>
      <w:r>
        <w:rPr>
          <w:rFonts w:ascii="Arial Narrow" w:eastAsia="Calibri" w:hAnsi="Arial Narrow"/>
          <w:b/>
          <w:i/>
          <w:color w:val="000000"/>
          <w:lang w:eastAsia="en-US"/>
        </w:rPr>
        <w:t xml:space="preserve"> </w:t>
      </w:r>
      <w:r>
        <w:rPr>
          <w:rFonts w:ascii="Arial Narrow" w:eastAsia="Calibri" w:hAnsi="Arial Narrow"/>
          <w:b/>
          <w:color w:val="000000"/>
          <w:lang w:eastAsia="en-US"/>
        </w:rPr>
        <w:t>Profilés en laiton pour revêtements de sols :</w:t>
      </w:r>
    </w:p>
    <w:p w14:paraId="59BC433C"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Autres profilés :</w:t>
      </w:r>
    </w:p>
    <w:p w14:paraId="266C309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Fixation des cornières dans les chapes par vis et chevilles expansibles.</w:t>
      </w:r>
    </w:p>
    <w:p w14:paraId="1F90B187" w14:textId="77777777" w:rsidR="00682EFB" w:rsidRDefault="00682EFB">
      <w:pPr>
        <w:spacing w:after="160" w:line="301" w:lineRule="exact"/>
        <w:rPr>
          <w:rFonts w:ascii="Arial Narrow" w:eastAsia="Calibri" w:hAnsi="Arial Narrow"/>
          <w:color w:val="000000"/>
          <w:lang w:eastAsia="en-US"/>
        </w:rPr>
      </w:pPr>
    </w:p>
    <w:p w14:paraId="0CF74304"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Les profilés pour garnissage de joints de mouvements sont montés sur des équerres vissées dans le béton par de vis et chevilles ; l'ensemble du dispositif permet un réglage en hauteur de manière à faire régner le dessus des profilés avec le sol fini (pas de surépaisseur autorisée).</w:t>
      </w:r>
    </w:p>
    <w:p w14:paraId="04D2A20F" w14:textId="77777777" w:rsidR="00682EFB" w:rsidRDefault="00DB50AD">
      <w:pPr>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Contrôles à effectuer :</w:t>
      </w:r>
    </w:p>
    <w:p w14:paraId="1F9FD65E"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de la répartition des joints de fractionnement et de dilatation.</w:t>
      </w:r>
    </w:p>
    <w:p w14:paraId="51EFA179"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Approbation des modèles des différents profilés, sur documentations détaillées et sur échantillons.</w:t>
      </w:r>
    </w:p>
    <w:p w14:paraId="71128A2D"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Réception technique préalable des différents modèles de profilés sur approvisionnement.</w:t>
      </w:r>
    </w:p>
    <w:p w14:paraId="6F4BDDC6" w14:textId="77777777" w:rsidR="00682EFB" w:rsidRDefault="00DB50AD">
      <w:pPr>
        <w:spacing w:after="160" w:line="270" w:lineRule="auto"/>
        <w:ind w:firstLine="704"/>
        <w:jc w:val="both"/>
        <w:rPr>
          <w:rFonts w:ascii="Arial Narrow" w:eastAsia="Calibri" w:hAnsi="Arial Narrow"/>
          <w:color w:val="000000"/>
          <w:lang w:eastAsia="en-US"/>
        </w:rPr>
      </w:pPr>
      <w:r>
        <w:rPr>
          <w:rFonts w:ascii="Arial Narrow" w:eastAsia="Calibri" w:hAnsi="Arial Narrow"/>
          <w:color w:val="000000"/>
          <w:lang w:eastAsia="en-US"/>
        </w:rPr>
        <w:t>Contrôle de la bonne exécution générale, et de l’absence totale de traces de mortier sur la partie visible des profilés.</w:t>
      </w:r>
    </w:p>
    <w:p w14:paraId="4C87F7D4" w14:textId="77777777" w:rsidR="00682EFB" w:rsidRDefault="00682EFB">
      <w:pPr>
        <w:spacing w:after="160" w:line="200" w:lineRule="exact"/>
        <w:rPr>
          <w:rFonts w:ascii="Arial Narrow" w:eastAsia="Calibri" w:hAnsi="Arial Narrow"/>
          <w:color w:val="000000"/>
          <w:lang w:eastAsia="en-US"/>
        </w:rPr>
      </w:pPr>
    </w:p>
    <w:p w14:paraId="173B6672" w14:textId="77777777" w:rsidR="00682EFB" w:rsidRDefault="00682EFB">
      <w:pPr>
        <w:spacing w:after="160" w:line="200" w:lineRule="exact"/>
        <w:rPr>
          <w:rFonts w:ascii="Arial Narrow" w:eastAsia="Calibri" w:hAnsi="Arial Narrow"/>
          <w:color w:val="000000"/>
          <w:lang w:eastAsia="en-US"/>
        </w:rPr>
      </w:pPr>
    </w:p>
    <w:p w14:paraId="5CD5E281" w14:textId="77777777" w:rsidR="00682EFB" w:rsidRDefault="00DB50AD">
      <w:pPr>
        <w:spacing w:after="160" w:line="0" w:lineRule="atLeast"/>
        <w:ind w:right="20"/>
        <w:rPr>
          <w:rFonts w:ascii="Arial Narrow" w:eastAsia="Calibri" w:hAnsi="Arial Narrow"/>
          <w:b/>
          <w:color w:val="000000"/>
          <w:lang w:eastAsia="en-US"/>
        </w:rPr>
      </w:pPr>
      <w:r>
        <w:rPr>
          <w:rFonts w:ascii="Arial Narrow" w:eastAsia="Calibri" w:hAnsi="Arial Narrow"/>
          <w:b/>
          <w:color w:val="000000"/>
          <w:lang w:eastAsia="en-US"/>
        </w:rPr>
        <w:t>17.15.</w:t>
      </w:r>
      <w:r>
        <w:rPr>
          <w:rFonts w:ascii="Arial Narrow" w:eastAsia="Calibri" w:hAnsi="Arial Narrow"/>
          <w:b/>
          <w:i/>
          <w:color w:val="000000"/>
          <w:lang w:eastAsia="en-US"/>
        </w:rPr>
        <w:t xml:space="preserve"> </w:t>
      </w:r>
      <w:r>
        <w:rPr>
          <w:rFonts w:ascii="Arial Narrow" w:eastAsia="Calibri" w:hAnsi="Arial Narrow"/>
          <w:b/>
          <w:color w:val="000000"/>
          <w:lang w:eastAsia="en-US"/>
        </w:rPr>
        <w:t>Revêtements extérieurs</w:t>
      </w:r>
    </w:p>
    <w:p w14:paraId="145F4675" w14:textId="77777777" w:rsidR="00682EFB" w:rsidRDefault="00682EFB">
      <w:pPr>
        <w:spacing w:after="160" w:line="200" w:lineRule="exact"/>
        <w:rPr>
          <w:rFonts w:ascii="Arial Narrow" w:eastAsia="Calibri" w:hAnsi="Arial Narrow"/>
          <w:color w:val="000000"/>
          <w:lang w:eastAsia="en-US"/>
        </w:rPr>
      </w:pPr>
    </w:p>
    <w:p w14:paraId="261EB6F2" w14:textId="77777777" w:rsidR="00682EFB" w:rsidRDefault="00DB50AD">
      <w:pPr>
        <w:tabs>
          <w:tab w:val="left" w:pos="1680"/>
        </w:tabs>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17.15.1.1.</w:t>
      </w:r>
      <w:r>
        <w:rPr>
          <w:rFonts w:ascii="Arial Narrow" w:eastAsia="Calibri" w:hAnsi="Arial Narrow"/>
          <w:b/>
          <w:color w:val="000000"/>
          <w:lang w:eastAsia="en-US"/>
        </w:rPr>
        <w:tab/>
      </w:r>
      <w:r>
        <w:rPr>
          <w:rFonts w:ascii="Arial Narrow" w:eastAsia="Calibri" w:hAnsi="Arial Narrow"/>
          <w:b/>
          <w:i/>
          <w:color w:val="000000"/>
          <w:lang w:eastAsia="en-US"/>
        </w:rPr>
        <w:t>Revêtements de façade en Marbre :</w:t>
      </w:r>
    </w:p>
    <w:p w14:paraId="035D1D7C" w14:textId="77777777" w:rsidR="00682EFB" w:rsidRDefault="00682EFB">
      <w:pPr>
        <w:spacing w:after="160" w:line="225" w:lineRule="exact"/>
        <w:rPr>
          <w:rFonts w:ascii="Arial Narrow" w:eastAsia="Calibri" w:hAnsi="Arial Narrow"/>
          <w:color w:val="000000"/>
          <w:lang w:eastAsia="en-US"/>
        </w:rPr>
      </w:pPr>
    </w:p>
    <w:p w14:paraId="2640E109"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Description abrégée :</w:t>
      </w:r>
    </w:p>
    <w:p w14:paraId="2205D895" w14:textId="77777777" w:rsidR="00682EFB" w:rsidRDefault="00682EFB">
      <w:pPr>
        <w:spacing w:after="160" w:line="293" w:lineRule="exact"/>
        <w:rPr>
          <w:rFonts w:ascii="Arial Narrow" w:eastAsia="Calibri" w:hAnsi="Arial Narrow"/>
          <w:color w:val="000000"/>
          <w:lang w:eastAsia="en-US"/>
        </w:rPr>
      </w:pPr>
    </w:p>
    <w:p w14:paraId="55529C73"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 xml:space="preserve">Revêtements muraux en plaques de marbres </w:t>
      </w:r>
      <w:r>
        <w:rPr>
          <w:rFonts w:ascii="Arial Narrow" w:eastAsia="Calibri" w:hAnsi="Arial Narrow"/>
          <w:b/>
          <w:color w:val="000000"/>
          <w:lang w:eastAsia="en-US"/>
        </w:rPr>
        <w:t>Rosso verona</w:t>
      </w:r>
      <w:r>
        <w:rPr>
          <w:rFonts w:ascii="Arial Narrow" w:eastAsia="Calibri" w:hAnsi="Arial Narrow"/>
          <w:color w:val="000000"/>
          <w:lang w:eastAsia="en-US"/>
        </w:rPr>
        <w:t xml:space="preserve"> de 10cmx20cm et de 15 mm d’épaisseur, finition de surface poli brillant.</w:t>
      </w:r>
    </w:p>
    <w:p w14:paraId="5D48DD30" w14:textId="77777777" w:rsidR="00682EFB" w:rsidRDefault="00682EFB">
      <w:pPr>
        <w:spacing w:after="160" w:line="269" w:lineRule="exact"/>
        <w:rPr>
          <w:rFonts w:ascii="Arial Narrow" w:eastAsia="Calibri" w:hAnsi="Arial Narrow"/>
          <w:color w:val="000000"/>
          <w:lang w:eastAsia="en-US"/>
        </w:rPr>
      </w:pPr>
    </w:p>
    <w:p w14:paraId="4F5A6C7A"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Pose, à joints « marbrier », par collages sur supports réguliers : cimentages, plaques de plâtre, enduit et similaires.</w:t>
      </w:r>
    </w:p>
    <w:p w14:paraId="5B006FB1" w14:textId="77777777" w:rsidR="00682EFB" w:rsidRDefault="00682EFB">
      <w:pPr>
        <w:spacing w:after="160" w:line="264" w:lineRule="exact"/>
        <w:rPr>
          <w:rFonts w:ascii="Arial Narrow" w:eastAsia="Calibri" w:hAnsi="Arial Narrow"/>
          <w:color w:val="000000"/>
          <w:lang w:eastAsia="en-US"/>
        </w:rPr>
      </w:pPr>
    </w:p>
    <w:p w14:paraId="3AC9BE4E"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Etendue de l'ouvrage et mesurage :</w:t>
      </w:r>
    </w:p>
    <w:p w14:paraId="68968A7A" w14:textId="77777777" w:rsidR="00682EFB" w:rsidRDefault="00682EFB">
      <w:pPr>
        <w:spacing w:after="160" w:line="291" w:lineRule="exact"/>
        <w:rPr>
          <w:rFonts w:ascii="Arial Narrow" w:eastAsia="Calibri" w:hAnsi="Arial Narrow"/>
          <w:color w:val="000000"/>
          <w:lang w:eastAsia="en-US"/>
        </w:rPr>
      </w:pPr>
    </w:p>
    <w:p w14:paraId="724B69D8" w14:textId="77777777" w:rsidR="00682EFB" w:rsidRDefault="00DB50AD">
      <w:pPr>
        <w:spacing w:after="160" w:line="272" w:lineRule="auto"/>
        <w:ind w:right="20"/>
        <w:jc w:val="both"/>
        <w:rPr>
          <w:rFonts w:ascii="Arial Narrow" w:eastAsia="Calibri" w:hAnsi="Arial Narrow"/>
          <w:color w:val="000000"/>
          <w:lang w:eastAsia="en-US"/>
        </w:rPr>
      </w:pPr>
      <w:r>
        <w:rPr>
          <w:rFonts w:ascii="Arial Narrow" w:eastAsia="Calibri" w:hAnsi="Arial Narrow"/>
          <w:color w:val="000000"/>
          <w:lang w:eastAsia="en-US"/>
        </w:rPr>
        <w:lastRenderedPageBreak/>
        <w:t>Cet ouvrage comprend l’établissement des détails d’exécution et des bordereaux de fabrications, la réalisation complète des revêtements, y compris toutes fournitures et sujétions de mise en œuvre, y compris toutes découpes, percements, raccords et ajustements aux autres ouvrages, y compris les jointoiements.</w:t>
      </w:r>
    </w:p>
    <w:p w14:paraId="52288984" w14:textId="77777777" w:rsidR="00682EFB" w:rsidRDefault="00682EFB">
      <w:pPr>
        <w:spacing w:after="160" w:line="260" w:lineRule="exact"/>
        <w:rPr>
          <w:rFonts w:ascii="Arial Narrow" w:eastAsia="Calibri" w:hAnsi="Arial Narrow"/>
          <w:color w:val="000000"/>
          <w:lang w:eastAsia="en-US"/>
        </w:rPr>
      </w:pPr>
    </w:p>
    <w:p w14:paraId="78306524"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L’ouvrage comprend également les nettoyages soignés avant réception provisoire.</w:t>
      </w:r>
    </w:p>
    <w:p w14:paraId="73A50E43" w14:textId="77777777" w:rsidR="00682EFB" w:rsidRDefault="00682EFB">
      <w:pPr>
        <w:spacing w:after="160" w:line="269" w:lineRule="exact"/>
        <w:rPr>
          <w:rFonts w:ascii="Arial Narrow" w:eastAsia="Calibri" w:hAnsi="Arial Narrow"/>
          <w:color w:val="000000"/>
          <w:lang w:eastAsia="en-US"/>
        </w:rPr>
      </w:pPr>
    </w:p>
    <w:p w14:paraId="1E2107AB" w14:textId="77777777" w:rsidR="00682EFB" w:rsidRDefault="00DB50AD">
      <w:pPr>
        <w:spacing w:after="160" w:line="266" w:lineRule="auto"/>
        <w:ind w:right="20"/>
        <w:rPr>
          <w:rFonts w:ascii="Arial Narrow" w:eastAsia="Calibri" w:hAnsi="Arial Narrow"/>
          <w:color w:val="000000"/>
          <w:lang w:eastAsia="en-US"/>
        </w:rPr>
      </w:pPr>
      <w:r>
        <w:rPr>
          <w:rFonts w:ascii="Arial Narrow" w:eastAsia="Calibri" w:hAnsi="Arial Narrow"/>
          <w:color w:val="000000"/>
          <w:lang w:eastAsia="en-US"/>
        </w:rPr>
        <w:t xml:space="preserve">Localisation : </w:t>
      </w:r>
      <w:r>
        <w:rPr>
          <w:rFonts w:ascii="Arial Narrow" w:eastAsia="Calibri" w:hAnsi="Arial Narrow"/>
          <w:b/>
          <w:color w:val="000000"/>
          <w:lang w:eastAsia="en-US"/>
        </w:rPr>
        <w:t>face extérieure des deux ailles de l’extension et la face extérieur</w:t>
      </w:r>
      <w:r>
        <w:rPr>
          <w:rFonts w:ascii="Arial Narrow" w:eastAsia="Calibri" w:hAnsi="Arial Narrow"/>
          <w:color w:val="000000"/>
          <w:lang w:eastAsia="en-US"/>
        </w:rPr>
        <w:t xml:space="preserve"> </w:t>
      </w:r>
      <w:r>
        <w:rPr>
          <w:rFonts w:ascii="Arial Narrow" w:eastAsia="Calibri" w:hAnsi="Arial Narrow"/>
          <w:b/>
          <w:color w:val="000000"/>
          <w:lang w:eastAsia="en-US"/>
        </w:rPr>
        <w:t xml:space="preserve">du rez-de-jardin. </w:t>
      </w:r>
      <w:r>
        <w:rPr>
          <w:rFonts w:ascii="Arial Narrow" w:eastAsia="Calibri" w:hAnsi="Arial Narrow"/>
          <w:color w:val="000000"/>
          <w:lang w:eastAsia="en-US"/>
        </w:rPr>
        <w:t>Voir plans d’architecture</w:t>
      </w:r>
    </w:p>
    <w:p w14:paraId="742FF12D" w14:textId="77777777" w:rsidR="00682EFB" w:rsidRDefault="00DB50AD">
      <w:pPr>
        <w:spacing w:after="160" w:line="270" w:lineRule="auto"/>
        <w:ind w:right="20"/>
        <w:jc w:val="both"/>
        <w:rPr>
          <w:rFonts w:ascii="Arial Narrow" w:eastAsia="Calibri" w:hAnsi="Arial Narrow"/>
          <w:color w:val="000000"/>
          <w:lang w:eastAsia="en-US"/>
        </w:rPr>
      </w:pPr>
      <w:r>
        <w:rPr>
          <w:rFonts w:ascii="Arial Narrow" w:eastAsia="Calibri" w:hAnsi="Arial Narrow"/>
          <w:color w:val="000000"/>
          <w:lang w:eastAsia="en-US"/>
        </w:rPr>
        <w:t>Mesurage : au m2 net de parois à revêtir, marbres indifférenciés, à partir du niveau du sol fini jusqu’au niveau du faux-plafond, réservations de moins de 0,25 m2 non déduites.</w:t>
      </w:r>
    </w:p>
    <w:p w14:paraId="6E44452E"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Vérification des nettoyages.</w:t>
      </w:r>
    </w:p>
    <w:p w14:paraId="4C1EDD09"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Documents de référence :</w:t>
      </w:r>
    </w:p>
    <w:p w14:paraId="57128EB1" w14:textId="77777777" w:rsidR="00682EFB" w:rsidRDefault="00682EFB">
      <w:pPr>
        <w:spacing w:after="160" w:line="279" w:lineRule="exact"/>
        <w:rPr>
          <w:rFonts w:ascii="Arial Narrow" w:eastAsia="Calibri" w:hAnsi="Arial Narrow"/>
          <w:color w:val="000000"/>
          <w:lang w:eastAsia="en-US"/>
        </w:rPr>
      </w:pPr>
    </w:p>
    <w:p w14:paraId="7DF8EFC4"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Suivant liste séparée.</w:t>
      </w:r>
    </w:p>
    <w:p w14:paraId="52133FBE" w14:textId="77777777" w:rsidR="00682EFB" w:rsidRDefault="00682EFB">
      <w:pPr>
        <w:spacing w:after="160" w:line="291" w:lineRule="exact"/>
        <w:rPr>
          <w:rFonts w:ascii="Arial Narrow" w:eastAsia="Calibri" w:hAnsi="Arial Narrow"/>
          <w:color w:val="000000"/>
          <w:lang w:eastAsia="en-US"/>
        </w:rPr>
      </w:pPr>
    </w:p>
    <w:p w14:paraId="47813A82"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Prescriptions techniques :</w:t>
      </w:r>
    </w:p>
    <w:p w14:paraId="43AE68F0" w14:textId="77777777" w:rsidR="00682EFB" w:rsidRDefault="00DB50AD">
      <w:pPr>
        <w:numPr>
          <w:ilvl w:val="0"/>
          <w:numId w:val="155"/>
        </w:numPr>
        <w:tabs>
          <w:tab w:val="left" w:pos="1068"/>
        </w:tabs>
        <w:spacing w:after="160" w:line="0" w:lineRule="atLeast"/>
        <w:ind w:left="1060" w:hanging="356"/>
        <w:rPr>
          <w:rFonts w:ascii="Arial Narrow" w:eastAsia="Calibri" w:hAnsi="Arial Narrow"/>
          <w:b/>
          <w:color w:val="000000"/>
          <w:lang w:eastAsia="en-US"/>
        </w:rPr>
      </w:pPr>
      <w:r>
        <w:rPr>
          <w:rFonts w:ascii="Arial Narrow" w:eastAsia="Calibri" w:hAnsi="Arial Narrow"/>
          <w:b/>
          <w:color w:val="000000"/>
          <w:lang w:eastAsia="en-US"/>
        </w:rPr>
        <w:t>Plaques de pierres :</w:t>
      </w:r>
    </w:p>
    <w:p w14:paraId="14FCA59E" w14:textId="77777777" w:rsidR="00682EFB" w:rsidRDefault="00DB50AD">
      <w:pPr>
        <w:spacing w:after="160" w:line="276" w:lineRule="auto"/>
        <w:ind w:right="20"/>
        <w:jc w:val="both"/>
        <w:rPr>
          <w:rFonts w:ascii="Arial Narrow" w:eastAsia="Calibri" w:hAnsi="Arial Narrow"/>
          <w:color w:val="000000"/>
          <w:lang w:eastAsia="en-US"/>
        </w:rPr>
      </w:pPr>
      <w:r>
        <w:rPr>
          <w:rFonts w:ascii="Arial Narrow" w:eastAsia="Calibri" w:hAnsi="Arial Narrow"/>
          <w:color w:val="000000"/>
          <w:lang w:eastAsia="en-US"/>
        </w:rPr>
        <w:t>Pour chaque variété, les pierres proviennent toutes obligatoirement d'un même étage géologique, et ne peuvent différer sensiblement de teintes, sur une même dalle, ni d'une dalle à l'autre.</w:t>
      </w:r>
    </w:p>
    <w:p w14:paraId="3B6A5D7D" w14:textId="77777777" w:rsidR="00682EFB" w:rsidRDefault="00DB50AD">
      <w:pPr>
        <w:spacing w:after="160" w:line="276" w:lineRule="auto"/>
        <w:rPr>
          <w:rFonts w:ascii="Arial Narrow" w:eastAsia="Calibri" w:hAnsi="Arial Narrow"/>
          <w:color w:val="000000"/>
          <w:lang w:eastAsia="en-US"/>
        </w:rPr>
      </w:pPr>
      <w:r>
        <w:rPr>
          <w:rFonts w:ascii="Arial Narrow" w:eastAsia="Calibri" w:hAnsi="Arial Narrow"/>
          <w:color w:val="000000"/>
          <w:lang w:eastAsia="en-US"/>
        </w:rPr>
        <w:t>Dimensions suivant indications des détails de l’Architecte.</w:t>
      </w:r>
    </w:p>
    <w:p w14:paraId="7A915C00" w14:textId="77777777" w:rsidR="00682EFB" w:rsidRDefault="00DB50AD">
      <w:pPr>
        <w:spacing w:after="160" w:line="276" w:lineRule="auto"/>
        <w:rPr>
          <w:rFonts w:ascii="Arial Narrow" w:eastAsia="Calibri" w:hAnsi="Arial Narrow"/>
          <w:color w:val="000000"/>
          <w:lang w:eastAsia="en-US"/>
        </w:rPr>
      </w:pPr>
      <w:r>
        <w:rPr>
          <w:rFonts w:ascii="Arial Narrow" w:eastAsia="Calibri" w:hAnsi="Arial Narrow"/>
          <w:color w:val="000000"/>
          <w:lang w:eastAsia="en-US"/>
        </w:rPr>
        <w:t>Epaisseur 15 mm.</w:t>
      </w:r>
    </w:p>
    <w:p w14:paraId="358352CD" w14:textId="77777777" w:rsidR="00682EFB" w:rsidRDefault="00DB50AD">
      <w:pPr>
        <w:spacing w:after="160" w:line="276" w:lineRule="auto"/>
        <w:rPr>
          <w:rFonts w:ascii="Arial Narrow" w:eastAsia="Calibri" w:hAnsi="Arial Narrow"/>
          <w:color w:val="000000"/>
          <w:lang w:eastAsia="en-US"/>
        </w:rPr>
      </w:pPr>
      <w:r>
        <w:rPr>
          <w:rFonts w:ascii="Arial Narrow" w:eastAsia="Calibri" w:hAnsi="Arial Narrow"/>
          <w:color w:val="000000"/>
          <w:lang w:eastAsia="en-US"/>
        </w:rPr>
        <w:t>Toutes les surfaces apparentes sont en finition polie brillante.</w:t>
      </w:r>
    </w:p>
    <w:p w14:paraId="0A0C6468" w14:textId="77777777" w:rsidR="00682EFB" w:rsidRDefault="00DB50AD">
      <w:pPr>
        <w:spacing w:after="160" w:line="276" w:lineRule="auto"/>
        <w:rPr>
          <w:rFonts w:ascii="Arial Narrow" w:eastAsia="Calibri" w:hAnsi="Arial Narrow"/>
          <w:color w:val="000000"/>
          <w:lang w:eastAsia="en-US"/>
        </w:rPr>
      </w:pPr>
      <w:r>
        <w:rPr>
          <w:rFonts w:ascii="Arial Narrow" w:eastAsia="Calibri" w:hAnsi="Arial Narrow"/>
          <w:color w:val="000000"/>
          <w:lang w:eastAsia="en-US"/>
        </w:rPr>
        <w:t>Toutes les arêtes saillantes sont rabattues.</w:t>
      </w:r>
    </w:p>
    <w:p w14:paraId="1874ACC5" w14:textId="77777777" w:rsidR="00682EFB" w:rsidRDefault="00DB50AD">
      <w:pPr>
        <w:spacing w:after="160" w:line="276" w:lineRule="auto"/>
        <w:ind w:right="20"/>
        <w:jc w:val="both"/>
        <w:rPr>
          <w:rFonts w:ascii="Arial Narrow" w:eastAsia="Calibri" w:hAnsi="Arial Narrow"/>
          <w:color w:val="000000"/>
          <w:lang w:eastAsia="en-US"/>
        </w:rPr>
      </w:pPr>
      <w:r>
        <w:rPr>
          <w:rFonts w:ascii="Arial Narrow" w:eastAsia="Calibri" w:hAnsi="Arial Narrow"/>
          <w:color w:val="000000"/>
          <w:lang w:eastAsia="en-US"/>
        </w:rPr>
        <w:t>Pour chaque type de pierre, des échantillons de plaques, munies de leur finition, sont à soumettre à l’approbation de l’Architecte, avant toute commande globale du matériau ; les échantillons retenus serviront de référence pour l’ensemble des ouvrages correspondants.</w:t>
      </w:r>
    </w:p>
    <w:p w14:paraId="4F14C3E1" w14:textId="77777777" w:rsidR="00682EFB" w:rsidRDefault="00DB50AD">
      <w:pPr>
        <w:numPr>
          <w:ilvl w:val="0"/>
          <w:numId w:val="155"/>
        </w:numPr>
        <w:tabs>
          <w:tab w:val="left" w:pos="1060"/>
        </w:tabs>
        <w:spacing w:after="160" w:line="0" w:lineRule="atLeast"/>
        <w:ind w:left="1060" w:hanging="356"/>
        <w:rPr>
          <w:rFonts w:ascii="Arial Narrow" w:eastAsia="Arial" w:hAnsi="Arial Narrow"/>
          <w:color w:val="000000"/>
          <w:lang w:eastAsia="en-US"/>
        </w:rPr>
      </w:pPr>
      <w:r>
        <w:rPr>
          <w:rFonts w:ascii="Arial Narrow" w:eastAsia="Calibri" w:hAnsi="Arial Narrow"/>
          <w:b/>
          <w:color w:val="000000"/>
          <w:lang w:eastAsia="en-US"/>
        </w:rPr>
        <w:t>Mortiers, colles, joints :</w:t>
      </w:r>
    </w:p>
    <w:p w14:paraId="6AAB5F0F" w14:textId="77777777" w:rsidR="00682EFB" w:rsidRDefault="00DB50AD">
      <w:pPr>
        <w:spacing w:after="160" w:line="271" w:lineRule="auto"/>
        <w:ind w:right="20"/>
        <w:jc w:val="both"/>
        <w:rPr>
          <w:rFonts w:ascii="Arial Narrow" w:eastAsia="Calibri" w:hAnsi="Arial Narrow"/>
          <w:color w:val="000000"/>
          <w:lang w:eastAsia="en-US"/>
        </w:rPr>
      </w:pPr>
      <w:r>
        <w:rPr>
          <w:rFonts w:ascii="Arial Narrow" w:eastAsia="Calibri" w:hAnsi="Arial Narrow"/>
          <w:color w:val="000000"/>
          <w:lang w:eastAsia="en-US"/>
        </w:rPr>
        <w:t>Pose : mortier colle, type non susceptible de tacher les pierres, spécialement formulé pour l’usage considéré, tant pour ce qui concerne la destination des lieux et l’humidité prévisible qui peut y régner, que pour ce qui concerne la nature et le format des plaques à poser ; le produit doit bénéficier d’un agrément technique suivi.</w:t>
      </w:r>
    </w:p>
    <w:p w14:paraId="4B6AB7DD"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Mortier de rejointoiement : 350 kg de ciment P400 pour 1.000 L de sable ; l’usage de ciment et de sable </w:t>
      </w:r>
      <w:r>
        <w:rPr>
          <w:rFonts w:ascii="Arial Narrow" w:eastAsia="Calibri" w:hAnsi="Arial Narrow"/>
          <w:color w:val="000000"/>
          <w:u w:val="single"/>
          <w:lang w:eastAsia="en-US"/>
        </w:rPr>
        <w:t>blancs</w:t>
      </w:r>
      <w:r>
        <w:rPr>
          <w:rFonts w:ascii="Arial Narrow" w:eastAsia="Calibri" w:hAnsi="Arial Narrow"/>
          <w:color w:val="000000"/>
          <w:lang w:eastAsia="en-US"/>
        </w:rPr>
        <w:t xml:space="preserve"> est </w:t>
      </w:r>
      <w:r>
        <w:rPr>
          <w:rFonts w:ascii="Arial Narrow" w:eastAsia="Calibri" w:hAnsi="Arial Narrow"/>
          <w:color w:val="000000"/>
          <w:u w:val="single"/>
          <w:lang w:eastAsia="en-US"/>
        </w:rPr>
        <w:t>impératif</w:t>
      </w:r>
      <w:r>
        <w:rPr>
          <w:rFonts w:ascii="Arial Narrow" w:eastAsia="Calibri" w:hAnsi="Arial Narrow"/>
          <w:color w:val="000000"/>
          <w:lang w:eastAsia="en-US"/>
        </w:rPr>
        <w:t xml:space="preserve"> pour les pierres de teintes claires.</w:t>
      </w:r>
    </w:p>
    <w:p w14:paraId="581C64F6"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De plus :</w:t>
      </w:r>
    </w:p>
    <w:p w14:paraId="545A1CBD" w14:textId="77777777" w:rsidR="00682EFB" w:rsidRDefault="00DB50AD">
      <w:pPr>
        <w:numPr>
          <w:ilvl w:val="0"/>
          <w:numId w:val="156"/>
        </w:numPr>
        <w:tabs>
          <w:tab w:val="left" w:pos="1060"/>
        </w:tabs>
        <w:spacing w:after="160" w:line="265" w:lineRule="auto"/>
        <w:ind w:left="1060" w:right="20" w:hanging="356"/>
        <w:rPr>
          <w:rFonts w:ascii="Arial Narrow" w:eastAsia="Arial" w:hAnsi="Arial Narrow"/>
          <w:color w:val="000000"/>
          <w:lang w:eastAsia="en-US"/>
        </w:rPr>
      </w:pPr>
      <w:r>
        <w:rPr>
          <w:rFonts w:ascii="Arial Narrow" w:eastAsia="Calibri" w:hAnsi="Arial Narrow"/>
          <w:color w:val="000000"/>
          <w:lang w:eastAsia="en-US"/>
        </w:rPr>
        <w:t>une résine acrylique incolore est ajoutée au mortier lors du gâchage, de manière à le rendre hydrofuge et à en améliorer l'adhérence ;</w:t>
      </w:r>
    </w:p>
    <w:p w14:paraId="200D63AA" w14:textId="77777777" w:rsidR="00682EFB" w:rsidRDefault="00682EFB">
      <w:pPr>
        <w:spacing w:after="160" w:line="267" w:lineRule="exact"/>
        <w:rPr>
          <w:rFonts w:ascii="Arial Narrow" w:eastAsia="Arial" w:hAnsi="Arial Narrow"/>
          <w:color w:val="000000"/>
          <w:lang w:eastAsia="en-US"/>
        </w:rPr>
      </w:pPr>
    </w:p>
    <w:p w14:paraId="3CB544E7" w14:textId="77777777" w:rsidR="00682EFB" w:rsidRDefault="00DB50AD">
      <w:pPr>
        <w:numPr>
          <w:ilvl w:val="0"/>
          <w:numId w:val="156"/>
        </w:numPr>
        <w:tabs>
          <w:tab w:val="left" w:pos="1060"/>
        </w:tabs>
        <w:spacing w:after="160" w:line="270" w:lineRule="auto"/>
        <w:ind w:left="1060" w:right="20" w:hanging="356"/>
        <w:jc w:val="both"/>
        <w:rPr>
          <w:rFonts w:ascii="Arial Narrow" w:eastAsia="Arial" w:hAnsi="Arial Narrow"/>
          <w:color w:val="000000"/>
          <w:lang w:eastAsia="en-US"/>
        </w:rPr>
      </w:pPr>
      <w:r>
        <w:rPr>
          <w:rFonts w:ascii="Arial Narrow" w:eastAsia="Calibri" w:hAnsi="Arial Narrow"/>
          <w:color w:val="000000"/>
          <w:lang w:eastAsia="en-US"/>
        </w:rPr>
        <w:t>hormis pour les ouvrages en marbre de Carrare et autres pierres de teintes claires, un colorant est ajouté au mortier de manière à ce que sa teinte soit proche de celle des pierres à jointoyer.</w:t>
      </w:r>
    </w:p>
    <w:p w14:paraId="11212B16" w14:textId="77777777" w:rsidR="00682EFB" w:rsidRDefault="00DB50AD">
      <w:pPr>
        <w:spacing w:after="160" w:line="266" w:lineRule="auto"/>
        <w:ind w:right="20"/>
        <w:jc w:val="both"/>
        <w:rPr>
          <w:rFonts w:ascii="Arial Narrow" w:eastAsia="Calibri" w:hAnsi="Arial Narrow"/>
          <w:color w:val="000000"/>
          <w:lang w:eastAsia="en-US"/>
        </w:rPr>
      </w:pPr>
      <w:r>
        <w:rPr>
          <w:rFonts w:ascii="Arial Narrow" w:eastAsia="Calibri" w:hAnsi="Arial Narrow"/>
          <w:color w:val="000000"/>
          <w:lang w:eastAsia="en-US"/>
        </w:rPr>
        <w:t>Mastic silicone, non susceptible de tacher les pierres, y compris dans le temps ; teinte au choix de l’Architecte ; agréation technique suivie exigée.</w:t>
      </w:r>
    </w:p>
    <w:p w14:paraId="407EA450" w14:textId="77777777" w:rsidR="00682EFB" w:rsidRDefault="00DB50AD">
      <w:pPr>
        <w:spacing w:after="160" w:line="269" w:lineRule="auto"/>
        <w:ind w:right="20"/>
        <w:jc w:val="both"/>
        <w:rPr>
          <w:rFonts w:ascii="Arial Narrow" w:eastAsia="Calibri" w:hAnsi="Arial Narrow"/>
          <w:color w:val="000000"/>
          <w:lang w:eastAsia="en-US"/>
        </w:rPr>
      </w:pPr>
      <w:r>
        <w:rPr>
          <w:rFonts w:ascii="Arial Narrow" w:eastAsia="Calibri" w:hAnsi="Arial Narrow"/>
          <w:color w:val="000000"/>
          <w:lang w:eastAsia="en-US"/>
        </w:rPr>
        <w:t>Tous les mortiers, mastic et colles sont à présenter à l’approbation de l’Architecte, sur documentations techniques détaillées, accompagnées de directives de mise en œuvre.</w:t>
      </w:r>
    </w:p>
    <w:p w14:paraId="5572692D" w14:textId="77777777" w:rsidR="00682EFB" w:rsidRDefault="00682EFB">
      <w:pPr>
        <w:spacing w:after="160" w:line="260" w:lineRule="exact"/>
        <w:rPr>
          <w:rFonts w:ascii="Arial Narrow" w:eastAsia="Calibri" w:hAnsi="Arial Narrow"/>
          <w:color w:val="000000"/>
          <w:lang w:eastAsia="en-US"/>
        </w:rPr>
      </w:pPr>
    </w:p>
    <w:p w14:paraId="2139D491"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Mode d'exécution :</w:t>
      </w:r>
    </w:p>
    <w:p w14:paraId="429C83C3" w14:textId="77777777" w:rsidR="00682EFB" w:rsidRDefault="00682EFB">
      <w:pPr>
        <w:spacing w:after="160" w:line="291" w:lineRule="exact"/>
        <w:rPr>
          <w:rFonts w:ascii="Arial Narrow" w:eastAsia="Calibri" w:hAnsi="Arial Narrow"/>
          <w:color w:val="000000"/>
          <w:lang w:eastAsia="en-US"/>
        </w:rPr>
      </w:pPr>
    </w:p>
    <w:p w14:paraId="09779574"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Disposition et dimensions des plaques, répartition des différents types de pierres, etc. suivant indications des détails directeurs de l’Architecte.</w:t>
      </w:r>
    </w:p>
    <w:p w14:paraId="4BAD2CCD" w14:textId="77777777" w:rsidR="00682EFB" w:rsidRDefault="00DB50AD">
      <w:pPr>
        <w:spacing w:after="160" w:line="270" w:lineRule="auto"/>
        <w:ind w:right="20"/>
        <w:jc w:val="both"/>
        <w:rPr>
          <w:rFonts w:ascii="Arial Narrow" w:eastAsia="Calibri" w:hAnsi="Arial Narrow"/>
          <w:color w:val="000000"/>
          <w:lang w:eastAsia="en-US"/>
        </w:rPr>
      </w:pPr>
      <w:r>
        <w:rPr>
          <w:rFonts w:ascii="Arial Narrow" w:eastAsia="Calibri" w:hAnsi="Arial Narrow"/>
          <w:color w:val="000000"/>
          <w:lang w:eastAsia="en-US"/>
        </w:rPr>
        <w:t>L’entrepreneur établit les détails d’exécution des points singuliers, tels que les raccords entre les revêtements en marbres et les baignoires, et, d’une manière générale, les raccords de revêtements entre plans différents.</w:t>
      </w:r>
    </w:p>
    <w:p w14:paraId="4D9C8E03" w14:textId="77777777" w:rsidR="00682EFB" w:rsidRDefault="00DB50AD">
      <w:pPr>
        <w:spacing w:after="160" w:line="270" w:lineRule="auto"/>
        <w:ind w:right="20"/>
        <w:jc w:val="both"/>
        <w:rPr>
          <w:rFonts w:ascii="Arial Narrow" w:eastAsia="Calibri" w:hAnsi="Arial Narrow"/>
          <w:color w:val="000000"/>
          <w:lang w:eastAsia="en-US"/>
        </w:rPr>
      </w:pPr>
      <w:r>
        <w:rPr>
          <w:rFonts w:ascii="Arial Narrow" w:eastAsia="Calibri" w:hAnsi="Arial Narrow"/>
          <w:color w:val="000000"/>
          <w:lang w:eastAsia="en-US"/>
        </w:rPr>
        <w:t>Réalisation suivant plans de détails et bordereaux de calepinage, établis par l’entrepreneur sur base des indications des détails directeurs de l’Architecte, et approuvés par ce dernier.</w:t>
      </w:r>
    </w:p>
    <w:p w14:paraId="0A00E541"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Pose des plaques au mortier colle, à joints entre pierres de 2 mm (</w:t>
      </w:r>
      <w:r>
        <w:rPr>
          <w:rFonts w:ascii="Arial Narrow" w:eastAsia="Calibri" w:hAnsi="Arial Narrow"/>
          <w:i/>
          <w:color w:val="000000"/>
          <w:lang w:eastAsia="en-US"/>
        </w:rPr>
        <w:t>joints</w:t>
      </w:r>
      <w:r>
        <w:rPr>
          <w:rFonts w:ascii="Arial Narrow" w:eastAsia="Calibri" w:hAnsi="Arial Narrow"/>
          <w:color w:val="000000"/>
          <w:lang w:eastAsia="en-US"/>
        </w:rPr>
        <w:t xml:space="preserve"> </w:t>
      </w:r>
      <w:r>
        <w:rPr>
          <w:rFonts w:ascii="Arial Narrow" w:eastAsia="Calibri" w:hAnsi="Arial Narrow"/>
          <w:i/>
          <w:color w:val="000000"/>
          <w:lang w:eastAsia="en-US"/>
        </w:rPr>
        <w:t>« marbrier »</w:t>
      </w:r>
      <w:r>
        <w:rPr>
          <w:rFonts w:ascii="Arial Narrow" w:eastAsia="Calibri" w:hAnsi="Arial Narrow"/>
          <w:color w:val="000000"/>
          <w:lang w:eastAsia="en-US"/>
        </w:rPr>
        <w:t>).</w:t>
      </w:r>
    </w:p>
    <w:p w14:paraId="5F67B21F"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Toutes les découpes des pierres sont nettes, rectilignes et sans éclats.</w:t>
      </w:r>
    </w:p>
    <w:p w14:paraId="2829425A"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Les découpes pour passage de canalisations, prises, interrupteurs, sont réalisées par percements ; les plaques fendues ou fêlées seront refusées.</w:t>
      </w:r>
    </w:p>
    <w:p w14:paraId="51E35089" w14:textId="77777777" w:rsidR="00682EFB" w:rsidRDefault="00DB50AD">
      <w:pPr>
        <w:spacing w:after="160" w:line="270" w:lineRule="auto"/>
        <w:ind w:right="20"/>
        <w:jc w:val="both"/>
        <w:rPr>
          <w:rFonts w:ascii="Arial Narrow" w:eastAsia="Calibri" w:hAnsi="Arial Narrow"/>
          <w:color w:val="000000"/>
          <w:lang w:eastAsia="en-US"/>
        </w:rPr>
      </w:pPr>
      <w:r>
        <w:rPr>
          <w:rFonts w:ascii="Arial Narrow" w:eastAsia="Calibri" w:hAnsi="Arial Narrow"/>
          <w:color w:val="000000"/>
          <w:lang w:eastAsia="en-US"/>
        </w:rPr>
        <w:t>Les angles rentrants verticaux entre pans de murs carrelés, ainsi que le joint à la rencontre avec le revêtement de sol, sont refermés, en continu, par un cordon de mastic silicone ; la surface du joint est lissée.</w:t>
      </w:r>
    </w:p>
    <w:p w14:paraId="18956972" w14:textId="77777777" w:rsidR="00682EFB" w:rsidRDefault="00DB50AD">
      <w:pPr>
        <w:spacing w:after="160" w:line="269" w:lineRule="auto"/>
        <w:ind w:right="20"/>
        <w:jc w:val="both"/>
        <w:rPr>
          <w:rFonts w:ascii="Arial Narrow" w:eastAsia="Calibri" w:hAnsi="Arial Narrow"/>
          <w:color w:val="000000"/>
          <w:lang w:eastAsia="en-US"/>
        </w:rPr>
      </w:pPr>
      <w:r>
        <w:rPr>
          <w:rFonts w:ascii="Arial Narrow" w:eastAsia="Calibri" w:hAnsi="Arial Narrow"/>
          <w:color w:val="000000"/>
          <w:lang w:eastAsia="en-US"/>
        </w:rPr>
        <w:t>La préparation des supports, avant application des joints souples, est un facteur déterminant de l’adhérence de ces joints, y compris dans le temps ; les joints souples détachés, même partiellement, devront être recommencés sur toute leur longueur.</w:t>
      </w:r>
    </w:p>
    <w:p w14:paraId="36FAED71"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Les autres joints font l’objet d’un jointoiement soigné au mortier hydrofugé, et, suivant les cas, teinté.</w:t>
      </w:r>
    </w:p>
    <w:p w14:paraId="5373D646" w14:textId="77777777" w:rsidR="00682EFB" w:rsidRDefault="00DB50AD">
      <w:pPr>
        <w:spacing w:after="160" w:line="266" w:lineRule="auto"/>
        <w:ind w:right="20"/>
        <w:jc w:val="both"/>
        <w:rPr>
          <w:rFonts w:ascii="Arial Narrow" w:eastAsia="Calibri" w:hAnsi="Arial Narrow"/>
          <w:color w:val="000000"/>
          <w:lang w:eastAsia="en-US"/>
        </w:rPr>
      </w:pPr>
      <w:r>
        <w:rPr>
          <w:rFonts w:ascii="Arial Narrow" w:eastAsia="Calibri" w:hAnsi="Arial Narrow"/>
          <w:color w:val="000000"/>
          <w:lang w:eastAsia="en-US"/>
        </w:rPr>
        <w:lastRenderedPageBreak/>
        <w:t>Le niveau global de finition est « soigné » dans le sens de la Réf. R.00.04 du présent cahier.</w:t>
      </w:r>
    </w:p>
    <w:p w14:paraId="1DF02D8C"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Tolérances d’exécution, non cumulables =</w:t>
      </w:r>
    </w:p>
    <w:p w14:paraId="22101FD7" w14:textId="77777777" w:rsidR="00682EFB" w:rsidRDefault="00DB50AD">
      <w:pPr>
        <w:numPr>
          <w:ilvl w:val="0"/>
          <w:numId w:val="157"/>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sur planéité du revêtement = 2 mm à la latte de 1 mètre ;</w:t>
      </w:r>
    </w:p>
    <w:p w14:paraId="5FA2359F" w14:textId="77777777" w:rsidR="00682EFB" w:rsidRDefault="00DB50AD">
      <w:pPr>
        <w:numPr>
          <w:ilvl w:val="0"/>
          <w:numId w:val="158"/>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sur dénivellation entre deux plaques de pierre voisines = 0.5 mm maximum ;</w:t>
      </w:r>
    </w:p>
    <w:p w14:paraId="6CF00FA4" w14:textId="77777777" w:rsidR="00682EFB" w:rsidRDefault="00682EFB">
      <w:pPr>
        <w:spacing w:after="160" w:line="46" w:lineRule="exact"/>
        <w:rPr>
          <w:rFonts w:ascii="Arial Narrow" w:eastAsia="Calibri" w:hAnsi="Arial Narrow"/>
          <w:color w:val="000000"/>
          <w:lang w:eastAsia="en-US"/>
        </w:rPr>
      </w:pPr>
    </w:p>
    <w:p w14:paraId="50950295" w14:textId="77777777" w:rsidR="00682EFB" w:rsidRDefault="00DB50AD">
      <w:pPr>
        <w:numPr>
          <w:ilvl w:val="0"/>
          <w:numId w:val="158"/>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sur alignements = 2 mm à la latte de 1 mètre ;</w:t>
      </w:r>
    </w:p>
    <w:p w14:paraId="7F90FFA4" w14:textId="77777777" w:rsidR="00682EFB" w:rsidRDefault="00682EFB">
      <w:pPr>
        <w:spacing w:after="160" w:line="44" w:lineRule="exact"/>
        <w:rPr>
          <w:rFonts w:ascii="Arial Narrow" w:eastAsia="Calibri" w:hAnsi="Arial Narrow"/>
          <w:color w:val="000000"/>
          <w:lang w:eastAsia="en-US"/>
        </w:rPr>
      </w:pPr>
    </w:p>
    <w:p w14:paraId="78AC3DE5" w14:textId="77777777" w:rsidR="00682EFB" w:rsidRDefault="00DB50AD">
      <w:pPr>
        <w:numPr>
          <w:ilvl w:val="0"/>
          <w:numId w:val="158"/>
        </w:numPr>
        <w:tabs>
          <w:tab w:val="left" w:pos="1060"/>
        </w:tabs>
        <w:spacing w:after="160" w:line="0" w:lineRule="atLeast"/>
        <w:ind w:left="1060" w:hanging="356"/>
        <w:rPr>
          <w:rFonts w:ascii="Arial Narrow" w:eastAsia="Calibri" w:hAnsi="Arial Narrow"/>
          <w:color w:val="000000"/>
          <w:lang w:eastAsia="en-US"/>
        </w:rPr>
      </w:pPr>
      <w:r>
        <w:rPr>
          <w:rFonts w:ascii="Arial Narrow" w:eastAsia="Calibri" w:hAnsi="Arial Narrow"/>
          <w:color w:val="000000"/>
          <w:lang w:eastAsia="en-US"/>
        </w:rPr>
        <w:t>sur largeur des joints = 0,5 mm.</w:t>
      </w:r>
    </w:p>
    <w:p w14:paraId="02CF7C32"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Nettoyages soignés avant réception.</w:t>
      </w:r>
    </w:p>
    <w:p w14:paraId="6CDC4355" w14:textId="77777777" w:rsidR="00682EFB" w:rsidRDefault="00682EFB">
      <w:pPr>
        <w:spacing w:after="160" w:line="291" w:lineRule="exact"/>
        <w:rPr>
          <w:rFonts w:ascii="Arial Narrow" w:eastAsia="Calibri" w:hAnsi="Arial Narrow"/>
          <w:color w:val="000000"/>
          <w:lang w:eastAsia="en-US"/>
        </w:rPr>
      </w:pPr>
    </w:p>
    <w:p w14:paraId="5910046C"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Contrôles à effectuer :</w:t>
      </w:r>
    </w:p>
    <w:p w14:paraId="56868D68"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Approbation de l’échantillon de référence, pour chaque variété de pierre.</w:t>
      </w:r>
    </w:p>
    <w:p w14:paraId="02EBB763" w14:textId="77777777" w:rsidR="00682EFB" w:rsidRDefault="00DB50AD">
      <w:pPr>
        <w:spacing w:after="160" w:line="269" w:lineRule="auto"/>
        <w:ind w:right="20"/>
        <w:jc w:val="both"/>
        <w:rPr>
          <w:rFonts w:ascii="Arial Narrow" w:eastAsia="Calibri" w:hAnsi="Arial Narrow"/>
          <w:color w:val="000000"/>
          <w:lang w:eastAsia="en-US"/>
        </w:rPr>
      </w:pPr>
      <w:r>
        <w:rPr>
          <w:rFonts w:ascii="Arial Narrow" w:eastAsia="Calibri" w:hAnsi="Arial Narrow"/>
          <w:color w:val="000000"/>
          <w:lang w:eastAsia="en-US"/>
        </w:rPr>
        <w:t>Réception technique des pierres sur approvisionnement, avec présentation des certificats d'origine pour chaque type, contrôle de la qualité de leur finition et de la conformité d’aspect aux échantillons approuvés.</w:t>
      </w:r>
    </w:p>
    <w:p w14:paraId="27E6F3F5" w14:textId="77777777" w:rsidR="00682EFB" w:rsidRDefault="00DB50AD">
      <w:pPr>
        <w:spacing w:after="160" w:line="269" w:lineRule="auto"/>
        <w:ind w:right="20"/>
        <w:jc w:val="both"/>
        <w:rPr>
          <w:rFonts w:ascii="Arial Narrow" w:eastAsia="Calibri" w:hAnsi="Arial Narrow"/>
          <w:color w:val="000000"/>
          <w:lang w:eastAsia="en-US"/>
        </w:rPr>
      </w:pPr>
      <w:r>
        <w:rPr>
          <w:rFonts w:ascii="Arial Narrow" w:eastAsia="Calibri" w:hAnsi="Arial Narrow"/>
          <w:color w:val="000000"/>
          <w:lang w:eastAsia="en-US"/>
        </w:rPr>
        <w:t>Réception technique préalable, sur fiches, des produits de pose : mortier colle, résine acrylique à mélanger au mortier de rejointoiement, mastic silicone ; production des agréments techniques requis.</w:t>
      </w:r>
    </w:p>
    <w:p w14:paraId="6229D12D" w14:textId="77777777" w:rsidR="00682EFB" w:rsidRDefault="00DB50AD">
      <w:pPr>
        <w:spacing w:after="160" w:line="270" w:lineRule="auto"/>
        <w:ind w:right="20"/>
        <w:jc w:val="both"/>
        <w:rPr>
          <w:rFonts w:ascii="Arial Narrow" w:eastAsia="Calibri" w:hAnsi="Arial Narrow"/>
          <w:color w:val="000000"/>
          <w:lang w:eastAsia="en-US"/>
        </w:rPr>
      </w:pPr>
      <w:r>
        <w:rPr>
          <w:rFonts w:ascii="Arial Narrow" w:eastAsia="Calibri" w:hAnsi="Arial Narrow"/>
          <w:color w:val="000000"/>
          <w:lang w:eastAsia="en-US"/>
        </w:rPr>
        <w:t>Contrôle de la qualité de la pose des dalles, de l’usage de sables et ciments blancs pour la confection de mortier de jointoiement, de l’adhérence des jointoiements et du respect des tolérances.</w:t>
      </w:r>
    </w:p>
    <w:p w14:paraId="794A8DA7"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Vérification des nettoyages.</w:t>
      </w:r>
    </w:p>
    <w:p w14:paraId="3C29257F" w14:textId="77777777" w:rsidR="00682EFB" w:rsidRDefault="00682EFB">
      <w:pPr>
        <w:spacing w:after="160" w:line="224" w:lineRule="exact"/>
        <w:rPr>
          <w:rFonts w:ascii="Arial Narrow" w:eastAsia="Calibri" w:hAnsi="Arial Narrow"/>
          <w:color w:val="000000"/>
          <w:lang w:eastAsia="en-US"/>
        </w:rPr>
      </w:pPr>
    </w:p>
    <w:p w14:paraId="11904D49" w14:textId="77777777" w:rsidR="00682EFB" w:rsidRDefault="00DB50AD">
      <w:pPr>
        <w:tabs>
          <w:tab w:val="left" w:pos="1680"/>
        </w:tabs>
        <w:spacing w:after="160" w:line="0" w:lineRule="atLeast"/>
        <w:rPr>
          <w:rFonts w:ascii="Arial Narrow" w:eastAsia="Calibri" w:hAnsi="Arial Narrow"/>
          <w:i/>
          <w:color w:val="000000"/>
          <w:lang w:eastAsia="en-US"/>
        </w:rPr>
      </w:pPr>
      <w:r>
        <w:rPr>
          <w:rFonts w:ascii="Arial Narrow" w:eastAsia="Calibri" w:hAnsi="Arial Narrow"/>
          <w:b/>
          <w:i/>
          <w:color w:val="000000"/>
          <w:lang w:eastAsia="en-US"/>
        </w:rPr>
        <w:t>17.15.1.2.</w:t>
      </w:r>
      <w:r>
        <w:rPr>
          <w:rFonts w:ascii="Arial Narrow" w:eastAsia="Calibri" w:hAnsi="Arial Narrow"/>
          <w:i/>
          <w:color w:val="000000"/>
          <w:lang w:eastAsia="en-US"/>
        </w:rPr>
        <w:t xml:space="preserve"> Revêtements cours</w:t>
      </w:r>
    </w:p>
    <w:p w14:paraId="67F19C52"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Description abrégée :</w:t>
      </w:r>
    </w:p>
    <w:p w14:paraId="3B06D579"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Revêtements des cours extérieurs et aire de circulation sera en dalle de béton de 12 cm d’épaisseur.</w:t>
      </w:r>
    </w:p>
    <w:p w14:paraId="10385B13"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Le béton sera dosé 400kg/m³ et coulé sur place et comportera en son sein un treillis soudé.</w:t>
      </w:r>
    </w:p>
    <w:p w14:paraId="5D0AB2C1" w14:textId="77777777" w:rsidR="00682EFB" w:rsidRDefault="00DB50AD">
      <w:pPr>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Etendue de l'ouvrage et mesurage :</w:t>
      </w:r>
    </w:p>
    <w:p w14:paraId="7E78818F" w14:textId="77777777" w:rsidR="00682EFB" w:rsidRDefault="00DB50AD">
      <w:pPr>
        <w:spacing w:after="160" w:line="272" w:lineRule="auto"/>
        <w:ind w:right="20"/>
        <w:jc w:val="both"/>
        <w:rPr>
          <w:rFonts w:ascii="Arial Narrow" w:eastAsia="Calibri" w:hAnsi="Arial Narrow"/>
          <w:color w:val="000000"/>
          <w:lang w:eastAsia="en-US"/>
        </w:rPr>
      </w:pPr>
      <w:r>
        <w:rPr>
          <w:rFonts w:ascii="Arial Narrow" w:eastAsia="Calibri" w:hAnsi="Arial Narrow"/>
          <w:color w:val="000000"/>
          <w:lang w:eastAsia="en-US"/>
        </w:rPr>
        <w:t>Cet ouvrage comprend l’établissement des détails d’exécution et des bordereaux de fabrications, la réalisation complète des revêtements, y compris toutes fournitures et sujétions de mise en œuvre, y compris toutes découpes, percements, raccords et ajustements aux autres ouvrages, y compris les jointoiements.</w:t>
      </w:r>
    </w:p>
    <w:p w14:paraId="700F36EB" w14:textId="77777777" w:rsidR="00682EFB" w:rsidRDefault="00DB50AD">
      <w:pPr>
        <w:spacing w:after="160" w:line="264" w:lineRule="auto"/>
        <w:ind w:right="20"/>
        <w:jc w:val="both"/>
        <w:rPr>
          <w:rFonts w:ascii="Arial Narrow" w:eastAsia="Calibri" w:hAnsi="Arial Narrow"/>
          <w:color w:val="000000"/>
          <w:lang w:eastAsia="en-US"/>
        </w:rPr>
      </w:pPr>
      <w:r>
        <w:rPr>
          <w:rFonts w:ascii="Arial Narrow" w:eastAsia="Calibri" w:hAnsi="Arial Narrow"/>
          <w:color w:val="000000"/>
          <w:lang w:eastAsia="en-US"/>
        </w:rPr>
        <w:t>L’ouvrage comprend également les nettoyages soignés avant réception provisoire.</w:t>
      </w:r>
    </w:p>
    <w:p w14:paraId="12BACBD6"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t xml:space="preserve">Localisation : </w:t>
      </w:r>
      <w:r>
        <w:rPr>
          <w:rFonts w:ascii="Arial Narrow" w:eastAsia="Calibri" w:hAnsi="Arial Narrow"/>
          <w:b/>
          <w:color w:val="000000"/>
          <w:lang w:eastAsia="en-US"/>
        </w:rPr>
        <w:t>cour ouest de l’édifice.</w:t>
      </w:r>
      <w:r>
        <w:rPr>
          <w:rFonts w:ascii="Arial Narrow" w:eastAsia="Calibri" w:hAnsi="Arial Narrow"/>
          <w:color w:val="000000"/>
          <w:lang w:eastAsia="en-US"/>
        </w:rPr>
        <w:t xml:space="preserve"> Voir plans d’architecture</w:t>
      </w:r>
    </w:p>
    <w:p w14:paraId="232A8AF7" w14:textId="77777777" w:rsidR="00682EFB" w:rsidRDefault="00DB50AD">
      <w:pPr>
        <w:spacing w:after="160" w:line="270" w:lineRule="auto"/>
        <w:ind w:right="20"/>
        <w:jc w:val="both"/>
        <w:rPr>
          <w:rFonts w:ascii="Arial Narrow" w:eastAsia="Calibri" w:hAnsi="Arial Narrow"/>
          <w:color w:val="000000"/>
          <w:lang w:eastAsia="en-US"/>
        </w:rPr>
      </w:pPr>
      <w:r>
        <w:rPr>
          <w:rFonts w:ascii="Arial Narrow" w:eastAsia="Calibri" w:hAnsi="Arial Narrow"/>
          <w:color w:val="000000"/>
          <w:lang w:eastAsia="en-US"/>
        </w:rPr>
        <w:t>Mesurage : au m2 net de parois à revêtir, marbres indifférenciés, à partir du niveau du sol fini jusqu’au niveau du faux-plafond, réservations de moins de 0,25 m2 non déduites.</w:t>
      </w:r>
    </w:p>
    <w:p w14:paraId="3221DE61" w14:textId="77777777" w:rsidR="00682EFB" w:rsidRDefault="00DB50AD">
      <w:pPr>
        <w:spacing w:after="160" w:line="0" w:lineRule="atLeast"/>
        <w:rPr>
          <w:rFonts w:ascii="Arial Narrow" w:eastAsia="Calibri" w:hAnsi="Arial Narrow"/>
          <w:color w:val="000000"/>
          <w:lang w:eastAsia="en-US"/>
        </w:rPr>
      </w:pPr>
      <w:r>
        <w:rPr>
          <w:rFonts w:ascii="Arial Narrow" w:eastAsia="Calibri" w:hAnsi="Arial Narrow"/>
          <w:color w:val="000000"/>
          <w:lang w:eastAsia="en-US"/>
        </w:rPr>
        <w:lastRenderedPageBreak/>
        <w:t>Vérification des nettoyages.</w:t>
      </w:r>
    </w:p>
    <w:p w14:paraId="585CEF00" w14:textId="77777777" w:rsidR="00682EFB" w:rsidRDefault="00682EFB">
      <w:pPr>
        <w:spacing w:after="54" w:line="259" w:lineRule="auto"/>
        <w:ind w:right="8"/>
        <w:jc w:val="both"/>
        <w:rPr>
          <w:rFonts w:ascii="Arial Narrow" w:eastAsia="Calibri" w:hAnsi="Arial Narrow"/>
          <w:color w:val="000000"/>
          <w:lang w:eastAsia="en-US"/>
        </w:rPr>
      </w:pPr>
    </w:p>
    <w:p w14:paraId="0049C2F2"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18 : MENUISERIE </w:t>
      </w:r>
    </w:p>
    <w:p w14:paraId="28C87FA1"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18.1. Menuiserie Métallique</w:t>
      </w:r>
    </w:p>
    <w:p w14:paraId="2ED5026E" w14:textId="77777777" w:rsidR="00682EFB" w:rsidRDefault="00DB50AD">
      <w:pPr>
        <w:tabs>
          <w:tab w:val="left" w:pos="1680"/>
        </w:tabs>
        <w:spacing w:after="160" w:line="0" w:lineRule="atLeast"/>
        <w:rPr>
          <w:rFonts w:ascii="Arial Narrow" w:eastAsia="Calibri" w:hAnsi="Arial Narrow"/>
          <w:i/>
          <w:color w:val="000000"/>
          <w:lang w:eastAsia="en-US"/>
        </w:rPr>
      </w:pPr>
      <w:r>
        <w:rPr>
          <w:rFonts w:ascii="Arial Narrow" w:eastAsia="Calibri" w:hAnsi="Arial Narrow"/>
          <w:b/>
          <w:i/>
          <w:color w:val="000000"/>
          <w:lang w:eastAsia="en-US"/>
        </w:rPr>
        <w:t>18.2.</w:t>
      </w:r>
      <w:r>
        <w:rPr>
          <w:rFonts w:ascii="Arial Narrow" w:eastAsia="Calibri" w:hAnsi="Arial Narrow"/>
          <w:i/>
          <w:color w:val="000000"/>
          <w:lang w:eastAsia="en-US"/>
        </w:rPr>
        <w:t xml:space="preserve"> </w:t>
      </w:r>
      <w:r>
        <w:rPr>
          <w:rFonts w:ascii="Arial Narrow" w:eastAsia="Calibri" w:hAnsi="Arial Narrow"/>
          <w:b/>
          <w:color w:val="000000"/>
          <w:lang w:eastAsia="en-US"/>
        </w:rPr>
        <w:t>Etendue des travaux</w:t>
      </w:r>
    </w:p>
    <w:p w14:paraId="3CCB0E01"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 cocontractant aura à sa charge la fourniture et la pose des menuiseries ci-après y compris le nettoyage complet avant la réception. Ces travaux concernent la fabrication, la fourniture et la pose des menuiseries en aluminium. Il s’agit notamment des fenêtres, des portes d’entrées. Les frais d’étude, d’établissement et de production des documents sont à la charge de l’entrepreneur.</w:t>
      </w:r>
    </w:p>
    <w:p w14:paraId="54E5003F" w14:textId="77777777" w:rsidR="00682EFB" w:rsidRDefault="00682EFB">
      <w:pPr>
        <w:spacing w:after="54" w:line="259" w:lineRule="auto"/>
        <w:ind w:right="8" w:firstLine="708"/>
        <w:jc w:val="both"/>
        <w:rPr>
          <w:rFonts w:ascii="Arial Narrow" w:eastAsia="Calibri" w:hAnsi="Arial Narrow"/>
          <w:color w:val="000000"/>
          <w:lang w:eastAsia="en-US"/>
        </w:rPr>
      </w:pPr>
    </w:p>
    <w:p w14:paraId="70476074" w14:textId="77777777" w:rsidR="00682EFB" w:rsidRDefault="00DB50AD">
      <w:pPr>
        <w:tabs>
          <w:tab w:val="left" w:pos="1680"/>
        </w:tabs>
        <w:spacing w:after="160" w:line="0" w:lineRule="atLeast"/>
        <w:rPr>
          <w:rFonts w:ascii="Arial Narrow" w:eastAsia="Calibri" w:hAnsi="Arial Narrow"/>
          <w:i/>
          <w:color w:val="000000"/>
          <w:lang w:eastAsia="en-US"/>
        </w:rPr>
      </w:pPr>
      <w:r>
        <w:rPr>
          <w:rFonts w:ascii="Arial Narrow" w:eastAsia="Calibri" w:hAnsi="Arial Narrow"/>
          <w:b/>
          <w:i/>
          <w:color w:val="000000"/>
          <w:lang w:eastAsia="en-US"/>
        </w:rPr>
        <w:t>18.3.</w:t>
      </w:r>
      <w:r>
        <w:rPr>
          <w:rFonts w:ascii="Arial Narrow" w:eastAsia="Calibri" w:hAnsi="Arial Narrow"/>
          <w:i/>
          <w:color w:val="000000"/>
          <w:lang w:eastAsia="en-US"/>
        </w:rPr>
        <w:t xml:space="preserve"> </w:t>
      </w:r>
      <w:r>
        <w:rPr>
          <w:rFonts w:ascii="Arial Narrow" w:eastAsia="Calibri" w:hAnsi="Arial Narrow"/>
          <w:b/>
          <w:color w:val="000000"/>
          <w:lang w:eastAsia="en-US"/>
        </w:rPr>
        <w:t>Documents de référence</w:t>
      </w:r>
    </w:p>
    <w:p w14:paraId="7D4C2DBC"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Les travaux seront réalisés conformément aux prescriptions des documents techniques officiels DTU, cahier des charges du C.S.T.B, etc… qui régissent la construction au Cameroun notamment :</w:t>
      </w:r>
    </w:p>
    <w:p w14:paraId="6E837F34" w14:textId="77777777" w:rsidR="00682EFB" w:rsidRDefault="00DB50AD">
      <w:pPr>
        <w:numPr>
          <w:ilvl w:val="0"/>
          <w:numId w:val="159"/>
        </w:num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DTU n°39.1/39.4 sur la conception des ouvrages de miroiterie et de vitrerie ;</w:t>
      </w:r>
    </w:p>
    <w:p w14:paraId="45B3DC1C" w14:textId="77777777" w:rsidR="00682EFB" w:rsidRDefault="00DB50AD">
      <w:pPr>
        <w:numPr>
          <w:ilvl w:val="0"/>
          <w:numId w:val="159"/>
        </w:num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Mémento DTU n°36.1/37.1 choix des fenêtres en fonction de leur exposition.</w:t>
      </w:r>
    </w:p>
    <w:p w14:paraId="200FFF82" w14:textId="77777777" w:rsidR="00682EFB" w:rsidRDefault="00682EFB">
      <w:pPr>
        <w:tabs>
          <w:tab w:val="left" w:pos="1680"/>
        </w:tabs>
        <w:spacing w:after="160" w:line="0" w:lineRule="atLeast"/>
        <w:jc w:val="both"/>
        <w:rPr>
          <w:rFonts w:ascii="Arial Narrow" w:eastAsia="Calibri" w:hAnsi="Arial Narrow"/>
          <w:color w:val="000000"/>
          <w:lang w:eastAsia="en-US"/>
        </w:rPr>
      </w:pPr>
    </w:p>
    <w:p w14:paraId="20C9CFD5" w14:textId="77777777" w:rsidR="00682EFB" w:rsidRDefault="00DB50AD">
      <w:pPr>
        <w:tabs>
          <w:tab w:val="left" w:pos="1680"/>
        </w:tabs>
        <w:spacing w:after="160" w:line="0" w:lineRule="atLeast"/>
        <w:rPr>
          <w:rFonts w:ascii="Arial Narrow" w:eastAsia="Calibri" w:hAnsi="Arial Narrow"/>
          <w:b/>
          <w:color w:val="000000"/>
          <w:lang w:eastAsia="en-US"/>
        </w:rPr>
      </w:pPr>
      <w:r>
        <w:rPr>
          <w:rFonts w:ascii="Arial Narrow" w:eastAsia="Calibri" w:hAnsi="Arial Narrow"/>
          <w:b/>
          <w:i/>
          <w:color w:val="000000"/>
          <w:lang w:eastAsia="en-US"/>
        </w:rPr>
        <w:t xml:space="preserve">18.4. </w:t>
      </w:r>
      <w:r>
        <w:rPr>
          <w:rFonts w:ascii="Arial Narrow" w:eastAsia="Calibri" w:hAnsi="Arial Narrow"/>
          <w:b/>
          <w:color w:val="000000"/>
          <w:lang w:eastAsia="en-US"/>
        </w:rPr>
        <w:t>Spécifications et caractéristiques des ouvrages</w:t>
      </w:r>
    </w:p>
    <w:p w14:paraId="7936DB4B" w14:textId="77777777" w:rsidR="00682EFB" w:rsidRDefault="00DB50AD">
      <w:pPr>
        <w:tabs>
          <w:tab w:val="left" w:pos="168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18.4.1. Spécifications et caractéristiques des matériaux à mettre en œuvre</w:t>
      </w:r>
    </w:p>
    <w:p w14:paraId="4887BFEF"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Tous les matériaux employés seront neufs et de bonne qualité. Ils seront en outre conformes aux normes françaises ou aux normes en vigueur au Cameroun. Les marques de certains produits ne sont données qu’à titre indicatif dans le but de définir une qualité. L’entrepreneur pourra proposer à l’agrément du maître d’œuvre ou du maître d’ouvrage l’emploi de produits équivalents quoi que de marques différentes. Toutes les livraisons faites sur le chantier seront sujettes à vérification et dans le cas où le maître d’œuvre les refuserait, le cocontractant serait tenu de les remplacer</w:t>
      </w:r>
    </w:p>
    <w:p w14:paraId="1ADB1F0D" w14:textId="77777777" w:rsidR="00682EFB" w:rsidRDefault="00682EFB">
      <w:pPr>
        <w:tabs>
          <w:tab w:val="left" w:pos="0"/>
        </w:tabs>
        <w:spacing w:after="160" w:line="0" w:lineRule="atLeast"/>
        <w:jc w:val="both"/>
        <w:rPr>
          <w:rFonts w:ascii="Arial Narrow" w:eastAsia="Calibri" w:hAnsi="Arial Narrow"/>
          <w:color w:val="000000"/>
          <w:lang w:eastAsia="en-US"/>
        </w:rPr>
      </w:pPr>
    </w:p>
    <w:p w14:paraId="6342E66D" w14:textId="77777777" w:rsidR="00682EFB" w:rsidRDefault="00DB50AD">
      <w:pPr>
        <w:tabs>
          <w:tab w:val="left" w:pos="1680"/>
        </w:tabs>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 xml:space="preserve">18.4.2. </w:t>
      </w:r>
      <w:r>
        <w:rPr>
          <w:rFonts w:ascii="Arial Narrow" w:eastAsia="Calibri" w:hAnsi="Arial Narrow"/>
          <w:b/>
          <w:color w:val="000000"/>
          <w:lang w:eastAsia="en-US"/>
        </w:rPr>
        <w:t>Menuiserie métallique et quincaillerie</w:t>
      </w:r>
    </w:p>
    <w:p w14:paraId="188EBFFD"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Les quincailleries utilisées seront de première qualité et estampillées NF-SNFQ, et seront adaptées aux dimensions des ouvrages. Un échantillon des quincailleries sera préalablement présenté au maître d’œuvre, qui devra donner son accord avant toute mise en œuvre, fabrication ou commande. Les paumelles seront de bonne qualité et devront supportées les poids des vantaux ou battants.</w:t>
      </w:r>
    </w:p>
    <w:p w14:paraId="3767FEF7"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Dans les trames prévues à cet effet et suivant plans, sera incorporé un châssis coulissant. Ce châssis d’épaisseur 47mm sera conçu pour s’intégrer dans l’ossature du mur, et pourra suivant le cas, et sans modification, être placé à droite ou à gauche dans la trame. Il comprendra :</w:t>
      </w:r>
    </w:p>
    <w:p w14:paraId="2BAD0A18" w14:textId="77777777" w:rsidR="00682EFB" w:rsidRDefault="00DB50AD">
      <w:pPr>
        <w:numPr>
          <w:ilvl w:val="0"/>
          <w:numId w:val="160"/>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Un cadre dormant et ouvrant en profil tubulaire assemblé dans les angles par équerre placées en expansion à l’intérieur des tubulaires ;</w:t>
      </w:r>
    </w:p>
    <w:p w14:paraId="286915AF" w14:textId="77777777" w:rsidR="00682EFB" w:rsidRDefault="00DB50AD">
      <w:pPr>
        <w:numPr>
          <w:ilvl w:val="0"/>
          <w:numId w:val="160"/>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La feuillure pour recevoir un vitrage en verre réfléchissant ANTELIO épaisseur 5mm ;</w:t>
      </w:r>
    </w:p>
    <w:p w14:paraId="6271A1AE" w14:textId="77777777" w:rsidR="00682EFB" w:rsidRDefault="00DB50AD">
      <w:pPr>
        <w:numPr>
          <w:ilvl w:val="0"/>
          <w:numId w:val="160"/>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L’étanchéité du type renforcé entre dormant et ouvrant sera assuré par double battement et chambre d’équilibre avec adjonction d’un joint </w:t>
      </w:r>
      <w:r>
        <w:rPr>
          <w:rFonts w:ascii="Arial Narrow" w:eastAsia="Calibri" w:hAnsi="Arial Narrow"/>
          <w:i/>
          <w:color w:val="000000"/>
          <w:lang w:eastAsia="en-US"/>
        </w:rPr>
        <w:t>néoprène</w:t>
      </w:r>
      <w:r>
        <w:rPr>
          <w:rFonts w:ascii="Arial Narrow" w:eastAsia="Calibri" w:hAnsi="Arial Narrow"/>
          <w:color w:val="000000"/>
          <w:lang w:eastAsia="en-US"/>
        </w:rPr>
        <w:t xml:space="preserve"> complémentaire à l’intérieur.</w:t>
      </w:r>
    </w:p>
    <w:p w14:paraId="3C547883" w14:textId="77777777" w:rsidR="00682EFB" w:rsidRDefault="00DB50AD">
      <w:pPr>
        <w:numPr>
          <w:ilvl w:val="0"/>
          <w:numId w:val="160"/>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La manœuvre et la condamnation de l’ouvrant dans la position coulissante, se feront par une poignée unique pour la combinaison d’ouverture.</w:t>
      </w:r>
    </w:p>
    <w:p w14:paraId="0FA00D70"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Le mécanisme de commande comprenant les éléments ci-dessous énumérés, sera dissimulé totalement dans le cadre dormant/ouvrant :</w:t>
      </w:r>
    </w:p>
    <w:p w14:paraId="0A303EFC" w14:textId="77777777" w:rsidR="00682EFB" w:rsidRDefault="00DB50AD">
      <w:pPr>
        <w:numPr>
          <w:ilvl w:val="0"/>
          <w:numId w:val="161"/>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Galet pour châssis coulissant ;</w:t>
      </w:r>
    </w:p>
    <w:p w14:paraId="77ECECFC" w14:textId="77777777" w:rsidR="00682EFB" w:rsidRDefault="00DB50AD">
      <w:pPr>
        <w:numPr>
          <w:ilvl w:val="0"/>
          <w:numId w:val="161"/>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Rail pour châssis coulissant ;</w:t>
      </w:r>
    </w:p>
    <w:p w14:paraId="574C7C87" w14:textId="77777777" w:rsidR="00682EFB" w:rsidRDefault="00DB50AD">
      <w:pPr>
        <w:numPr>
          <w:ilvl w:val="0"/>
          <w:numId w:val="161"/>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Patin pour châssis coulissant.</w:t>
      </w:r>
    </w:p>
    <w:p w14:paraId="2C521FFC"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Seule la poignée sera visible. Aucune vis ne sera apparente, évitant ainsi toutes détériorations ou démontage par les utilisateurs.</w:t>
      </w:r>
    </w:p>
    <w:p w14:paraId="65A1D153" w14:textId="77777777" w:rsidR="00682EFB" w:rsidRDefault="00682EFB">
      <w:pPr>
        <w:tabs>
          <w:tab w:val="left" w:pos="0"/>
        </w:tabs>
        <w:spacing w:after="160" w:line="0" w:lineRule="atLeast"/>
        <w:ind w:left="720"/>
        <w:jc w:val="both"/>
        <w:rPr>
          <w:rFonts w:ascii="Arial Narrow" w:eastAsia="Calibri" w:hAnsi="Arial Narrow"/>
          <w:color w:val="000000"/>
          <w:lang w:eastAsia="en-US"/>
        </w:rPr>
      </w:pPr>
    </w:p>
    <w:p w14:paraId="0BE841A2" w14:textId="77777777" w:rsidR="00682EFB" w:rsidRDefault="00DB50AD">
      <w:pPr>
        <w:tabs>
          <w:tab w:val="left" w:pos="0"/>
        </w:tabs>
        <w:spacing w:after="160" w:line="0" w:lineRule="atLeast"/>
        <w:jc w:val="both"/>
        <w:rPr>
          <w:rFonts w:ascii="Arial Narrow" w:eastAsia="Calibri" w:hAnsi="Arial Narrow"/>
          <w:b/>
          <w:color w:val="000000"/>
          <w:lang w:eastAsia="en-US"/>
        </w:rPr>
      </w:pPr>
      <w:r>
        <w:rPr>
          <w:rFonts w:ascii="Arial Narrow" w:eastAsia="Calibri" w:hAnsi="Arial Narrow"/>
          <w:color w:val="000000"/>
          <w:lang w:eastAsia="en-US"/>
        </w:rPr>
        <w:t xml:space="preserve"> </w:t>
      </w:r>
      <w:r>
        <w:rPr>
          <w:rFonts w:ascii="Arial Narrow" w:eastAsia="Calibri" w:hAnsi="Arial Narrow"/>
          <w:b/>
          <w:color w:val="000000"/>
          <w:lang w:eastAsia="en-US"/>
        </w:rPr>
        <w:t>18.5. Description et localisation des travaux</w:t>
      </w:r>
    </w:p>
    <w:p w14:paraId="682AAD94" w14:textId="77777777" w:rsidR="00682EFB" w:rsidRDefault="00DB50AD">
      <w:pPr>
        <w:tabs>
          <w:tab w:val="left" w:pos="168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18.5.1. Portes</w:t>
      </w:r>
    </w:p>
    <w:p w14:paraId="4851FCC7" w14:textId="77777777" w:rsidR="00682EFB" w:rsidRDefault="00DB50AD">
      <w:pPr>
        <w:tabs>
          <w:tab w:val="left" w:pos="1680"/>
        </w:tabs>
        <w:spacing w:after="160" w:line="0" w:lineRule="atLeast"/>
        <w:rPr>
          <w:rFonts w:ascii="Arial Narrow" w:eastAsia="Calibri" w:hAnsi="Arial Narrow"/>
          <w:i/>
          <w:color w:val="000000"/>
          <w:lang w:eastAsia="en-US"/>
        </w:rPr>
      </w:pPr>
      <w:r>
        <w:rPr>
          <w:rFonts w:ascii="Arial Narrow" w:eastAsia="Calibri" w:hAnsi="Arial Narrow"/>
          <w:i/>
          <w:color w:val="000000"/>
          <w:lang w:eastAsia="en-US"/>
        </w:rPr>
        <w:t>Portes vitrées ouvrantes à la française (PAV)</w:t>
      </w:r>
    </w:p>
    <w:p w14:paraId="0C5B3B5B"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Portes aluminiums vitrés à deux vantaux ouvrant à la française.</w:t>
      </w:r>
    </w:p>
    <w:p w14:paraId="2300DC77"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Dimensions suivant les plans.</w:t>
      </w:r>
    </w:p>
    <w:p w14:paraId="731682DD"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Marque : ARCADIS ou identique ;</w:t>
      </w:r>
    </w:p>
    <w:p w14:paraId="41A75CFC"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Qualité : aluminium AGS, normes AFNOR T5 traitement par oxydation anodique EWAA classe 20 en teinte Blanche ; poignées bandeaux aluminium anodisé JP 7158 ; hauteur 0,90m, sur les deux faces.</w:t>
      </w:r>
    </w:p>
    <w:p w14:paraId="4CA6FD66"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Serrure de porte glace hautement performant sur combinaison PG-PP.</w:t>
      </w:r>
    </w:p>
    <w:p w14:paraId="3D540154"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Etanchéité à l’air : assurée par un double joint balai fixé sur la traverse basse du battant frottant sur le seuil par joints GEON à lèvres sur tout le pourtour, et par joints de vitres.</w:t>
      </w:r>
    </w:p>
    <w:p w14:paraId="5AC3D419"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Verrouillage : par serrure et verrou de sûreté.</w:t>
      </w:r>
    </w:p>
    <w:p w14:paraId="25ACA218"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Remplissage : par vitrage Antelio Vert avec épaisseur 5mm.</w:t>
      </w:r>
    </w:p>
    <w:p w14:paraId="6AD3327B" w14:textId="77777777" w:rsidR="00682EFB" w:rsidRDefault="00DB50AD">
      <w:pPr>
        <w:tabs>
          <w:tab w:val="left" w:pos="168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Localisation : confère plans.</w:t>
      </w:r>
    </w:p>
    <w:p w14:paraId="434488A0" w14:textId="77777777" w:rsidR="00682EFB" w:rsidRDefault="00682EFB">
      <w:pPr>
        <w:tabs>
          <w:tab w:val="left" w:pos="1680"/>
        </w:tabs>
        <w:spacing w:after="160" w:line="0" w:lineRule="atLeast"/>
        <w:rPr>
          <w:rFonts w:ascii="Arial Narrow" w:eastAsia="Calibri" w:hAnsi="Arial Narrow"/>
          <w:color w:val="000000"/>
          <w:lang w:eastAsia="en-US"/>
        </w:rPr>
      </w:pPr>
    </w:p>
    <w:p w14:paraId="373A4A5A" w14:textId="77777777" w:rsidR="00682EFB" w:rsidRDefault="00DB50AD">
      <w:pPr>
        <w:tabs>
          <w:tab w:val="left" w:pos="1680"/>
        </w:tabs>
        <w:spacing w:after="160" w:line="0" w:lineRule="atLeast"/>
        <w:rPr>
          <w:rFonts w:ascii="Arial Narrow" w:eastAsia="Calibri" w:hAnsi="Arial Narrow"/>
          <w:b/>
          <w:i/>
          <w:color w:val="000000"/>
          <w:lang w:eastAsia="en-US"/>
        </w:rPr>
      </w:pPr>
      <w:r>
        <w:rPr>
          <w:rFonts w:ascii="Arial Narrow" w:eastAsia="Calibri" w:hAnsi="Arial Narrow"/>
          <w:b/>
          <w:i/>
          <w:color w:val="000000"/>
          <w:lang w:eastAsia="en-US"/>
        </w:rPr>
        <w:t xml:space="preserve">18.5.2. </w:t>
      </w:r>
      <w:r>
        <w:rPr>
          <w:rFonts w:ascii="Arial Narrow" w:eastAsia="Calibri" w:hAnsi="Arial Narrow"/>
          <w:b/>
          <w:color w:val="000000"/>
          <w:lang w:eastAsia="en-US"/>
        </w:rPr>
        <w:t>Fenêtres</w:t>
      </w:r>
    </w:p>
    <w:p w14:paraId="52432B92"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Toutes les fenêtres seront vitrées avec châssis en aluminium, à deux meneaux coulissants ; de dimensions et localisation confère les plans de distributions et coupes.</w:t>
      </w:r>
    </w:p>
    <w:p w14:paraId="75EB67D0" w14:textId="77777777" w:rsidR="00682EFB" w:rsidRDefault="00682EFB">
      <w:pPr>
        <w:tabs>
          <w:tab w:val="left" w:pos="0"/>
        </w:tabs>
        <w:spacing w:after="160" w:line="0" w:lineRule="atLeast"/>
        <w:jc w:val="both"/>
        <w:rPr>
          <w:rFonts w:ascii="Arial Narrow" w:eastAsia="Calibri" w:hAnsi="Arial Narrow"/>
          <w:color w:val="000000"/>
          <w:lang w:eastAsia="en-US"/>
        </w:rPr>
      </w:pPr>
    </w:p>
    <w:p w14:paraId="62FA865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18.6. Serrurerie Métallerie </w:t>
      </w:r>
    </w:p>
    <w:p w14:paraId="40012B3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18.6.1. Etendue des travaux</w:t>
      </w:r>
    </w:p>
    <w:p w14:paraId="07E30AB7"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travaux du présent lot concernent les ouvrages en métallerie tels que :</w:t>
      </w:r>
    </w:p>
    <w:p w14:paraId="2C1EB106" w14:textId="77777777" w:rsidR="00682EFB" w:rsidRDefault="00DB50AD">
      <w:pPr>
        <w:numPr>
          <w:ilvl w:val="0"/>
          <w:numId w:val="16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Les mains courantes et les garde-corps des escaliers principaux ;</w:t>
      </w:r>
    </w:p>
    <w:p w14:paraId="307A02E8" w14:textId="77777777" w:rsidR="00682EFB" w:rsidRDefault="00DB50AD">
      <w:pPr>
        <w:numPr>
          <w:ilvl w:val="0"/>
          <w:numId w:val="16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les portes palières à la sortie des escaliers ;</w:t>
      </w:r>
    </w:p>
    <w:p w14:paraId="53CE3BF2" w14:textId="77777777" w:rsidR="00682EFB" w:rsidRDefault="00DB50AD">
      <w:pPr>
        <w:numPr>
          <w:ilvl w:val="0"/>
          <w:numId w:val="16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les protections des fenêtres aluminium au rez-de-chaussée ;</w:t>
      </w:r>
    </w:p>
    <w:p w14:paraId="29DE9F90" w14:textId="77777777" w:rsidR="00682EFB" w:rsidRDefault="00DB50AD">
      <w:pPr>
        <w:numPr>
          <w:ilvl w:val="0"/>
          <w:numId w:val="16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les grilles de clôture et les portails qui devront être coulissants.</w:t>
      </w:r>
    </w:p>
    <w:p w14:paraId="5C9C1953" w14:textId="77777777" w:rsidR="00682EFB" w:rsidRDefault="00682EFB">
      <w:pPr>
        <w:spacing w:after="54" w:line="259" w:lineRule="auto"/>
        <w:ind w:right="8"/>
        <w:jc w:val="both"/>
        <w:rPr>
          <w:rFonts w:ascii="Arial Narrow" w:eastAsia="Calibri" w:hAnsi="Arial Narrow"/>
          <w:color w:val="000000"/>
          <w:lang w:eastAsia="en-US"/>
        </w:rPr>
      </w:pPr>
    </w:p>
    <w:p w14:paraId="6B845FF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18.6.2. Grilles métalliques de la clôture</w:t>
      </w:r>
    </w:p>
    <w:p w14:paraId="50626643" w14:textId="77777777" w:rsidR="00682EFB" w:rsidRDefault="00DB50AD">
      <w:pPr>
        <w:numPr>
          <w:ilvl w:val="0"/>
          <w:numId w:val="16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tube rectangulaire de 15x45 horizontal avec pattes à scellement ;</w:t>
      </w:r>
    </w:p>
    <w:p w14:paraId="69FA08F4" w14:textId="77777777" w:rsidR="00682EFB" w:rsidRDefault="00DB50AD">
      <w:pPr>
        <w:numPr>
          <w:ilvl w:val="0"/>
          <w:numId w:val="16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montant vertical en fer rond de 20 ;</w:t>
      </w:r>
    </w:p>
    <w:p w14:paraId="38367912" w14:textId="77777777" w:rsidR="00682EFB" w:rsidRDefault="00DB50AD">
      <w:pPr>
        <w:numPr>
          <w:ilvl w:val="0"/>
          <w:numId w:val="16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cerclage intérieur en fer plat de 30 ;</w:t>
      </w:r>
    </w:p>
    <w:p w14:paraId="1CCF67C1"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L’ensemble recevra une couche de peinture antirouille avant la pause.</w:t>
      </w:r>
    </w:p>
    <w:p w14:paraId="5BCC2423"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Localisation : la clôture.</w:t>
      </w:r>
    </w:p>
    <w:p w14:paraId="4193486D" w14:textId="77777777" w:rsidR="00682EFB" w:rsidRDefault="00682EFB">
      <w:pPr>
        <w:spacing w:after="54" w:line="259" w:lineRule="auto"/>
        <w:ind w:right="8"/>
        <w:jc w:val="both"/>
        <w:rPr>
          <w:rFonts w:ascii="Arial Narrow" w:eastAsia="Calibri" w:hAnsi="Arial Narrow"/>
          <w:color w:val="000000"/>
          <w:lang w:eastAsia="en-US"/>
        </w:rPr>
      </w:pPr>
    </w:p>
    <w:p w14:paraId="4A4E6526"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18.6.3. Garde-corps et main courante métallique</w:t>
      </w:r>
    </w:p>
    <w:p w14:paraId="3C8B3DB1" w14:textId="77777777" w:rsidR="00682EFB" w:rsidRDefault="00DB50AD">
      <w:pPr>
        <w:numPr>
          <w:ilvl w:val="0"/>
          <w:numId w:val="16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main courante en tube de diamètre 40mm fermée à chaque extrémité ;</w:t>
      </w:r>
    </w:p>
    <w:p w14:paraId="44CA95CD" w14:textId="77777777" w:rsidR="00682EFB" w:rsidRDefault="00DB50AD">
      <w:pPr>
        <w:numPr>
          <w:ilvl w:val="0"/>
          <w:numId w:val="16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Pattes de fixation rondes pré percées à fixer au mur par vissage.</w:t>
      </w:r>
    </w:p>
    <w:p w14:paraId="2AE1C5E5"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b/>
          <w:color w:val="000000"/>
          <w:lang w:eastAsia="en-US"/>
        </w:rPr>
        <w:t>Localisation :</w:t>
      </w:r>
      <w:r>
        <w:rPr>
          <w:rFonts w:ascii="Arial Narrow" w:eastAsia="Calibri" w:hAnsi="Arial Narrow"/>
          <w:color w:val="000000"/>
          <w:lang w:eastAsia="en-US"/>
        </w:rPr>
        <w:t xml:space="preserve"> garde-corps en fer rond avec main courante autour des cages d’escalier.</w:t>
      </w:r>
    </w:p>
    <w:p w14:paraId="3271B5AA" w14:textId="77777777" w:rsidR="00682EFB" w:rsidRDefault="00682EFB">
      <w:pPr>
        <w:spacing w:after="54" w:line="259" w:lineRule="auto"/>
        <w:ind w:right="8"/>
        <w:jc w:val="both"/>
        <w:rPr>
          <w:rFonts w:ascii="Arial Narrow" w:eastAsia="Calibri" w:hAnsi="Arial Narrow"/>
          <w:color w:val="000000"/>
          <w:lang w:eastAsia="en-US"/>
        </w:rPr>
      </w:pPr>
    </w:p>
    <w:p w14:paraId="4F52FB92"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18.6.4. Brises soleil</w:t>
      </w:r>
    </w:p>
    <w:p w14:paraId="3D89EE73"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Brises soleil de type AIRFOIL (CS France) avec lames constituées d’un profilé monobloc demi-lune en alliage d’aluminium extrudé AF 200V de 20cm de large, fixation sur potence en acier raccordé à la façade montés en auvent projeté.</w:t>
      </w:r>
    </w:p>
    <w:p w14:paraId="6F8D8685"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b/>
          <w:color w:val="000000"/>
          <w:lang w:eastAsia="en-US"/>
        </w:rPr>
        <w:t>Localisation :</w:t>
      </w:r>
      <w:r>
        <w:rPr>
          <w:rFonts w:ascii="Arial Narrow" w:eastAsia="Calibri" w:hAnsi="Arial Narrow"/>
          <w:color w:val="000000"/>
          <w:lang w:eastAsia="en-US"/>
        </w:rPr>
        <w:t xml:space="preserve"> fenêtres de bureaux.</w:t>
      </w:r>
    </w:p>
    <w:p w14:paraId="236E86DE" w14:textId="77777777" w:rsidR="00682EFB" w:rsidRDefault="00682EFB">
      <w:pPr>
        <w:spacing w:after="54" w:line="259" w:lineRule="auto"/>
        <w:ind w:right="8"/>
        <w:jc w:val="both"/>
        <w:rPr>
          <w:rFonts w:ascii="Arial Narrow" w:eastAsia="Calibri" w:hAnsi="Arial Narrow"/>
          <w:color w:val="000000"/>
          <w:lang w:eastAsia="en-US"/>
        </w:rPr>
      </w:pPr>
    </w:p>
    <w:p w14:paraId="6238B18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18.7. Menuiseries intérieures - signalétique </w:t>
      </w:r>
    </w:p>
    <w:p w14:paraId="33FED7A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18.7.1. Etendue des travaux</w:t>
      </w:r>
    </w:p>
    <w:p w14:paraId="52A37B61" w14:textId="77777777" w:rsidR="00682EFB" w:rsidRDefault="00DB50AD">
      <w:p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ab/>
        <w:t xml:space="preserve">Font partie du présent lot : </w:t>
      </w:r>
    </w:p>
    <w:p w14:paraId="64C1190B"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L’implantation des huisseries ;</w:t>
      </w:r>
    </w:p>
    <w:p w14:paraId="5EEAAEE9"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La fourniture des matériaux constituant les ouvrages décrits ;</w:t>
      </w:r>
    </w:p>
    <w:p w14:paraId="6C44FA68"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La fabrication en atelier, le transport à pied d’œuvre, le stockage, la pose, le réglage et l’ajustage des ouvrages prescrits au présent document ;</w:t>
      </w:r>
    </w:p>
    <w:p w14:paraId="2D4758D9"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 xml:space="preserve">La fourniture et pose des chevilles, douilles auto foreuses et autres systèmes de fixation non incorporés au gros œuvre ainsi que ses taquets de calage ; </w:t>
      </w:r>
    </w:p>
    <w:p w14:paraId="25285A6B"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Les couches de finitions sur les ouvrages en bois, dans les limites fixées au présent document ;</w:t>
      </w:r>
    </w:p>
    <w:p w14:paraId="18218FB1"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La fourniture et pose des quincailleries y compris les huilages et graissages nécessaires ;</w:t>
      </w:r>
    </w:p>
    <w:p w14:paraId="5A924474" w14:textId="77777777" w:rsidR="00682EFB" w:rsidRDefault="00DB50AD">
      <w:pPr>
        <w:numPr>
          <w:ilvl w:val="0"/>
          <w:numId w:val="165"/>
        </w:numPr>
        <w:tabs>
          <w:tab w:val="left" w:pos="0"/>
        </w:tabs>
        <w:spacing w:after="160" w:line="0" w:lineRule="atLeast"/>
        <w:jc w:val="both"/>
        <w:rPr>
          <w:rFonts w:ascii="Arial Narrow" w:eastAsia="Calibri" w:hAnsi="Arial Narrow"/>
          <w:color w:val="000000"/>
          <w:lang w:eastAsia="en-US"/>
        </w:rPr>
      </w:pPr>
      <w:r>
        <w:rPr>
          <w:rFonts w:ascii="Arial Narrow" w:eastAsia="Calibri" w:hAnsi="Arial Narrow"/>
          <w:color w:val="000000"/>
          <w:lang w:eastAsia="en-US"/>
        </w:rPr>
        <w:t>Le contrôle du bon fonctionnement des ouvrants avant réception.</w:t>
      </w:r>
    </w:p>
    <w:p w14:paraId="3858F719" w14:textId="77777777" w:rsidR="00682EFB" w:rsidRDefault="00682EFB">
      <w:pPr>
        <w:tabs>
          <w:tab w:val="left" w:pos="0"/>
        </w:tabs>
        <w:spacing w:after="160" w:line="0" w:lineRule="atLeast"/>
        <w:jc w:val="both"/>
        <w:rPr>
          <w:rFonts w:ascii="Arial Narrow" w:eastAsia="Calibri" w:hAnsi="Arial Narrow"/>
          <w:color w:val="000000"/>
          <w:lang w:eastAsia="en-US"/>
        </w:rPr>
      </w:pPr>
    </w:p>
    <w:p w14:paraId="480C5592"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18.7.2. Qualité des matériaux</w:t>
      </w:r>
    </w:p>
    <w:p w14:paraId="1C3B939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lastRenderedPageBreak/>
        <w:t>18.7.2.1. Bois massif</w:t>
      </w:r>
    </w:p>
    <w:p w14:paraId="3498C6C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norme N.F.B.50.001 ou équivalent « </w:t>
      </w:r>
      <w:r>
        <w:rPr>
          <w:rFonts w:ascii="Arial Narrow" w:eastAsia="Calibri" w:hAnsi="Arial Narrow"/>
          <w:b/>
          <w:i/>
          <w:color w:val="000000"/>
          <w:lang w:eastAsia="en-US"/>
        </w:rPr>
        <w:t>bois nomenclature</w:t>
      </w:r>
      <w:r>
        <w:rPr>
          <w:rFonts w:ascii="Arial Narrow" w:eastAsia="Calibri" w:hAnsi="Arial Narrow"/>
          <w:color w:val="000000"/>
          <w:lang w:eastAsia="en-US"/>
        </w:rPr>
        <w:t> » sert à définir les appellations commerciales des essences utilisées. Les choix d’aspect des bois utilisés doivent être les suivants :</w:t>
      </w:r>
    </w:p>
    <w:p w14:paraId="640E23AB" w14:textId="77777777" w:rsidR="00682EFB" w:rsidRDefault="00DB50AD">
      <w:pPr>
        <w:numPr>
          <w:ilvl w:val="0"/>
          <w:numId w:val="166"/>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Panneaux contreplaqués</w:t>
      </w:r>
    </w:p>
    <w:p w14:paraId="0D7B487E"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NF.B.54.170 ou équivalent</w:t>
      </w:r>
    </w:p>
    <w:p w14:paraId="4D98B66E"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Contreplaqué à pli d’usage général. Règles générales de classement d’aspect.</w:t>
      </w:r>
    </w:p>
    <w:p w14:paraId="769B7DB0"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NF.B.54.171 ou équivalent</w:t>
      </w:r>
    </w:p>
    <w:p w14:paraId="4631C013"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Classement d’aspect des panneaux à plis extérieurs d’essences feuillues tropicales.</w:t>
      </w:r>
    </w:p>
    <w:p w14:paraId="7DA26B8B"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NF.B.54.172 ou équivalent</w:t>
      </w:r>
    </w:p>
    <w:p w14:paraId="5B04C11C"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Classement d’aspect des panneaux à plis extérieurs.</w:t>
      </w:r>
    </w:p>
    <w:p w14:paraId="607134B3"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Les classes des contreplaqués à mettre en œuvre sont les suivantes :</w:t>
      </w:r>
    </w:p>
    <w:p w14:paraId="71FF9596"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Faces restant visibles, travaux soignés :   Classe A ;</w:t>
      </w:r>
    </w:p>
    <w:p w14:paraId="751A7E2B"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Faces restant visibles, travaux courants :               Classe I ;</w:t>
      </w:r>
    </w:p>
    <w:p w14:paraId="1467405E"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Faces peintes ou plaquées :                                    Classe II ;</w:t>
      </w:r>
    </w:p>
    <w:p w14:paraId="581D1CA8"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Contre-parement non visible :                 classe II ou classe III.</w:t>
      </w:r>
    </w:p>
    <w:p w14:paraId="6FE12FF2" w14:textId="77777777" w:rsidR="00682EFB" w:rsidRDefault="00682EFB">
      <w:pPr>
        <w:spacing w:after="54" w:line="259" w:lineRule="auto"/>
        <w:ind w:left="720" w:right="8"/>
        <w:jc w:val="both"/>
        <w:rPr>
          <w:rFonts w:ascii="Arial Narrow" w:eastAsia="Calibri" w:hAnsi="Arial Narrow"/>
          <w:color w:val="000000"/>
          <w:lang w:eastAsia="en-US"/>
        </w:rPr>
      </w:pPr>
    </w:p>
    <w:p w14:paraId="2CF94BBB" w14:textId="77777777" w:rsidR="00682EFB" w:rsidRDefault="00DB50AD">
      <w:pPr>
        <w:numPr>
          <w:ilvl w:val="0"/>
          <w:numId w:val="166"/>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Plaques décoratives</w:t>
      </w:r>
    </w:p>
    <w:p w14:paraId="72DAFF4D"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Les stratifiés doivent être conformes à la norme NF.T.54.301 ou équivalent. Ces matériaux doivent être utilisés conformément au fascicule de documentation NF.T.54.320 (Mars 1979) ou équivalent, plaques stratifié décoratif-guide de mise en œuvre des stratifiés décoratifs « </w:t>
      </w:r>
      <w:r>
        <w:rPr>
          <w:rFonts w:ascii="Arial Narrow" w:eastAsia="Calibri" w:hAnsi="Arial Narrow"/>
          <w:b/>
          <w:i/>
          <w:color w:val="000000"/>
          <w:lang w:eastAsia="en-US"/>
        </w:rPr>
        <w:t>haute pression</w:t>
      </w:r>
      <w:r>
        <w:rPr>
          <w:rFonts w:ascii="Arial Narrow" w:eastAsia="Calibri" w:hAnsi="Arial Narrow"/>
          <w:color w:val="000000"/>
          <w:lang w:eastAsia="en-US"/>
        </w:rPr>
        <w:t> ».</w:t>
      </w:r>
    </w:p>
    <w:p w14:paraId="568119EB" w14:textId="77777777" w:rsidR="00682EFB" w:rsidRDefault="00DB50AD">
      <w:pPr>
        <w:spacing w:after="54" w:line="259" w:lineRule="auto"/>
        <w:ind w:left="720" w:right="8"/>
        <w:jc w:val="both"/>
        <w:rPr>
          <w:rFonts w:ascii="Arial Narrow" w:eastAsia="Calibri" w:hAnsi="Arial Narrow"/>
          <w:b/>
          <w:color w:val="000000"/>
          <w:lang w:eastAsia="en-US"/>
        </w:rPr>
      </w:pPr>
      <w:r>
        <w:rPr>
          <w:rFonts w:ascii="Arial Narrow" w:eastAsia="Calibri" w:hAnsi="Arial Narrow"/>
          <w:b/>
          <w:color w:val="000000"/>
          <w:lang w:eastAsia="en-US"/>
        </w:rPr>
        <w:t>Placage des portes « à vernir », qualité « Ebénisterie »</w:t>
      </w:r>
    </w:p>
    <w:p w14:paraId="31CC2A68"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ab/>
        <w:t>Placage du type de ceux utilisés dans l’ébénisterie et la décoration, exempt de tous défauts. Placage correctement jointé et appareillé selon les règles de l’ébénisterie et de la marqueterie, de manière à réaliser un ensemble harmonieux.</w:t>
      </w:r>
    </w:p>
    <w:p w14:paraId="0083B00D" w14:textId="77777777" w:rsidR="00682EFB" w:rsidRDefault="00DB50AD">
      <w:pPr>
        <w:spacing w:after="54" w:line="259" w:lineRule="auto"/>
        <w:ind w:left="720" w:right="8"/>
        <w:jc w:val="both"/>
        <w:rPr>
          <w:rFonts w:ascii="Arial Narrow" w:eastAsia="Calibri" w:hAnsi="Arial Narrow"/>
          <w:b/>
          <w:color w:val="000000"/>
          <w:lang w:eastAsia="en-US"/>
        </w:rPr>
      </w:pPr>
      <w:r>
        <w:rPr>
          <w:rFonts w:ascii="Arial Narrow" w:eastAsia="Calibri" w:hAnsi="Arial Narrow"/>
          <w:b/>
          <w:color w:val="000000"/>
          <w:lang w:eastAsia="en-US"/>
        </w:rPr>
        <w:t>Colles</w:t>
      </w:r>
    </w:p>
    <w:p w14:paraId="57059526"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ab/>
        <w:t>Pour les ouvrages intérieurs dont les bois se trouvent en permanence à une humidité inférieure à 15%, tous les types de colles peuvent être utilisés, sous réserve qu’ils soient adaptés et assurent une bonne tenue en service.</w:t>
      </w:r>
    </w:p>
    <w:p w14:paraId="0C37B604" w14:textId="77777777" w:rsidR="00682EFB" w:rsidRDefault="00DB50AD">
      <w:pPr>
        <w:spacing w:after="54" w:line="259" w:lineRule="auto"/>
        <w:ind w:left="720" w:right="8"/>
        <w:jc w:val="both"/>
        <w:rPr>
          <w:rFonts w:ascii="Arial Narrow" w:eastAsia="Calibri" w:hAnsi="Arial Narrow"/>
          <w:b/>
          <w:color w:val="000000"/>
          <w:lang w:eastAsia="en-US"/>
        </w:rPr>
      </w:pPr>
      <w:r>
        <w:rPr>
          <w:rFonts w:ascii="Arial Narrow" w:eastAsia="Calibri" w:hAnsi="Arial Narrow"/>
          <w:b/>
          <w:color w:val="000000"/>
          <w:lang w:eastAsia="en-US"/>
        </w:rPr>
        <w:t xml:space="preserve">Préservation des bois </w:t>
      </w:r>
    </w:p>
    <w:p w14:paraId="504E62E9"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ab/>
        <w:t>Tous les bois entrant dans la composition des ouvrages du présent lot doivent être traités en fonction des risques auxquels ils sont susceptibles d’être exposés (insectes, champignons de surface, pourriture).</w:t>
      </w:r>
    </w:p>
    <w:p w14:paraId="6A356BF8"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ab/>
        <w:t>Les bois traités répondront aux normes suivantes :</w:t>
      </w:r>
    </w:p>
    <w:p w14:paraId="1E7BF571" w14:textId="77777777" w:rsidR="00682EFB" w:rsidRDefault="00DB50AD">
      <w:pPr>
        <w:numPr>
          <w:ilvl w:val="0"/>
          <w:numId w:val="16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NF.B.50.100 ou équivalent, analyse des risques d’altération ;</w:t>
      </w:r>
    </w:p>
    <w:p w14:paraId="1483BC8E" w14:textId="77777777" w:rsidR="00682EFB" w:rsidRDefault="00DB50AD">
      <w:pPr>
        <w:numPr>
          <w:ilvl w:val="0"/>
          <w:numId w:val="16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NF.B.50.101 ou équivalent, contrôle du traitement préventif ;</w:t>
      </w:r>
    </w:p>
    <w:p w14:paraId="1CE55886" w14:textId="77777777" w:rsidR="00682EFB" w:rsidRDefault="00DB50AD">
      <w:pPr>
        <w:numPr>
          <w:ilvl w:val="0"/>
          <w:numId w:val="16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NF.B.50.102 ou équivalent, attestation du traitement préventif.</w:t>
      </w:r>
    </w:p>
    <w:p w14:paraId="2581C45A"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Ignifugation des bois</w:t>
      </w:r>
    </w:p>
    <w:p w14:paraId="7E5688F5" w14:textId="77777777" w:rsidR="00682EFB" w:rsidRDefault="00DB50AD">
      <w:pPr>
        <w:spacing w:after="54" w:line="259" w:lineRule="auto"/>
        <w:ind w:left="142" w:right="8"/>
        <w:jc w:val="both"/>
        <w:rPr>
          <w:rFonts w:ascii="Arial Narrow" w:eastAsia="Calibri" w:hAnsi="Arial Narrow"/>
          <w:color w:val="000000"/>
          <w:lang w:eastAsia="en-US"/>
        </w:rPr>
      </w:pPr>
      <w:r>
        <w:rPr>
          <w:rFonts w:ascii="Arial Narrow" w:eastAsia="Calibri" w:hAnsi="Arial Narrow"/>
          <w:color w:val="000000"/>
          <w:lang w:eastAsia="en-US"/>
        </w:rPr>
        <w:lastRenderedPageBreak/>
        <w:tab/>
        <w:t>Dans le cas où les exigences du présent document imposeraient l’ignifugation des bois, l’entreprise doit déterminer les produits et les modes de traitement qu’elle se propose de mettre en œuvre et les soumettre au maître d’œuvre avec les garanties qui s’y rattachent.</w:t>
      </w:r>
    </w:p>
    <w:p w14:paraId="58D11E28" w14:textId="77777777" w:rsidR="00682EFB" w:rsidRDefault="00682EFB">
      <w:pPr>
        <w:spacing w:after="54" w:line="259" w:lineRule="auto"/>
        <w:ind w:left="142" w:right="8"/>
        <w:jc w:val="both"/>
        <w:rPr>
          <w:rFonts w:ascii="Arial Narrow" w:eastAsia="Calibri" w:hAnsi="Arial Narrow"/>
          <w:color w:val="000000"/>
          <w:lang w:eastAsia="en-US"/>
        </w:rPr>
      </w:pPr>
    </w:p>
    <w:p w14:paraId="697EC7CF" w14:textId="77777777" w:rsidR="00682EFB" w:rsidRDefault="00DB50AD">
      <w:pPr>
        <w:spacing w:after="54" w:line="259" w:lineRule="auto"/>
        <w:ind w:left="142" w:right="8"/>
        <w:jc w:val="both"/>
        <w:rPr>
          <w:rFonts w:ascii="Arial Narrow" w:eastAsia="Calibri" w:hAnsi="Arial Narrow"/>
          <w:b/>
          <w:color w:val="000000"/>
          <w:lang w:eastAsia="en-US"/>
        </w:rPr>
      </w:pPr>
      <w:r>
        <w:rPr>
          <w:rFonts w:ascii="Arial Narrow" w:eastAsia="Calibri" w:hAnsi="Arial Narrow"/>
          <w:b/>
          <w:color w:val="000000"/>
          <w:lang w:eastAsia="en-US"/>
        </w:rPr>
        <w:t>Normalisation</w:t>
      </w:r>
    </w:p>
    <w:p w14:paraId="3FC443E4" w14:textId="77777777" w:rsidR="00682EFB" w:rsidRDefault="00DB50AD">
      <w:pPr>
        <w:spacing w:after="54" w:line="259" w:lineRule="auto"/>
        <w:ind w:left="142" w:right="8"/>
        <w:jc w:val="both"/>
        <w:rPr>
          <w:rFonts w:ascii="Arial Narrow" w:eastAsia="Calibri" w:hAnsi="Arial Narrow"/>
          <w:color w:val="000000"/>
          <w:lang w:eastAsia="en-US"/>
        </w:rPr>
      </w:pPr>
      <w:r>
        <w:rPr>
          <w:rFonts w:ascii="Arial Narrow" w:eastAsia="Calibri" w:hAnsi="Arial Narrow"/>
          <w:color w:val="000000"/>
          <w:lang w:eastAsia="en-US"/>
        </w:rPr>
        <w:tab/>
        <w:t>Sauf dérogation au présent document, les différents ensembles fabriqués doivent être conformes aux Normes Françaises ou aux normes équivalentes à celle-ci.</w:t>
      </w:r>
    </w:p>
    <w:p w14:paraId="676D46AF" w14:textId="77777777" w:rsidR="00682EFB" w:rsidRDefault="00DB50AD">
      <w:pPr>
        <w:spacing w:after="54" w:line="259" w:lineRule="auto"/>
        <w:ind w:left="142" w:right="8"/>
        <w:jc w:val="both"/>
        <w:rPr>
          <w:rFonts w:ascii="Arial Narrow" w:eastAsia="Calibri" w:hAnsi="Arial Narrow"/>
          <w:b/>
          <w:color w:val="000000"/>
          <w:lang w:eastAsia="en-US"/>
        </w:rPr>
      </w:pPr>
      <w:r>
        <w:rPr>
          <w:rFonts w:ascii="Arial Narrow" w:eastAsia="Calibri" w:hAnsi="Arial Narrow"/>
          <w:b/>
          <w:color w:val="000000"/>
          <w:lang w:eastAsia="en-US"/>
        </w:rPr>
        <w:t>Assemblages</w:t>
      </w:r>
    </w:p>
    <w:p w14:paraId="663DA501" w14:textId="77777777" w:rsidR="00682EFB" w:rsidRDefault="00DB50AD">
      <w:pPr>
        <w:spacing w:after="54" w:line="259" w:lineRule="auto"/>
        <w:ind w:left="142" w:right="8"/>
        <w:jc w:val="both"/>
        <w:rPr>
          <w:rFonts w:ascii="Arial Narrow" w:eastAsia="Calibri" w:hAnsi="Arial Narrow"/>
          <w:color w:val="000000"/>
          <w:lang w:eastAsia="en-US"/>
        </w:rPr>
      </w:pPr>
      <w:r>
        <w:rPr>
          <w:rFonts w:ascii="Arial Narrow" w:eastAsia="Calibri" w:hAnsi="Arial Narrow"/>
          <w:color w:val="000000"/>
          <w:lang w:eastAsia="en-US"/>
        </w:rPr>
        <w:tab/>
        <w:t>Les assemblages ne doivent laisser aucun vide nuisible à la solidité ou à l’étanchéité de l’ouvrage. Les assemblages collés et joints embrevés doivent être exécutés conformément au D.T.U.36.1.</w:t>
      </w:r>
    </w:p>
    <w:p w14:paraId="65EFF3BF" w14:textId="77777777" w:rsidR="00682EFB" w:rsidRDefault="00DB50AD">
      <w:pPr>
        <w:spacing w:after="54" w:line="259" w:lineRule="auto"/>
        <w:ind w:left="142" w:right="8"/>
        <w:jc w:val="both"/>
        <w:rPr>
          <w:rFonts w:ascii="Arial Narrow" w:eastAsia="Calibri" w:hAnsi="Arial Narrow"/>
          <w:color w:val="000000"/>
          <w:lang w:eastAsia="en-US"/>
        </w:rPr>
      </w:pPr>
      <w:r>
        <w:rPr>
          <w:rFonts w:ascii="Arial Narrow" w:eastAsia="Calibri" w:hAnsi="Arial Narrow"/>
          <w:color w:val="000000"/>
          <w:lang w:eastAsia="en-US"/>
        </w:rPr>
        <w:t>Peinture</w:t>
      </w:r>
    </w:p>
    <w:p w14:paraId="4166E52A" w14:textId="77777777" w:rsidR="00682EFB" w:rsidRDefault="00DB50AD">
      <w:pPr>
        <w:spacing w:after="54" w:line="259" w:lineRule="auto"/>
        <w:ind w:left="142" w:right="8"/>
        <w:jc w:val="both"/>
        <w:rPr>
          <w:rFonts w:ascii="Arial Narrow" w:eastAsia="Calibri" w:hAnsi="Arial Narrow"/>
          <w:b/>
          <w:color w:val="000000"/>
          <w:lang w:eastAsia="en-US"/>
        </w:rPr>
      </w:pPr>
      <w:r>
        <w:rPr>
          <w:rFonts w:ascii="Arial Narrow" w:eastAsia="Calibri" w:hAnsi="Arial Narrow"/>
          <w:b/>
          <w:color w:val="000000"/>
          <w:lang w:eastAsia="en-US"/>
        </w:rPr>
        <w:t>Impression</w:t>
      </w:r>
    </w:p>
    <w:p w14:paraId="237262FD" w14:textId="77777777" w:rsidR="00682EFB" w:rsidRDefault="00DB50AD">
      <w:pPr>
        <w:spacing w:after="54" w:line="259" w:lineRule="auto"/>
        <w:ind w:left="142" w:right="8"/>
        <w:jc w:val="both"/>
        <w:rPr>
          <w:rFonts w:ascii="Arial Narrow" w:eastAsia="Calibri" w:hAnsi="Arial Narrow"/>
          <w:color w:val="000000"/>
          <w:lang w:eastAsia="en-US"/>
        </w:rPr>
      </w:pPr>
      <w:r>
        <w:rPr>
          <w:rFonts w:ascii="Arial Narrow" w:eastAsia="Calibri" w:hAnsi="Arial Narrow"/>
          <w:color w:val="000000"/>
          <w:lang w:eastAsia="en-US"/>
        </w:rPr>
        <w:tab/>
        <w:t>Application d’une couche d’impression ayant un effet fongicide et insecticide (ne se substituant pas aux produits de préservation CTB.F). L’entrepreneur doit présenter les fiches techniques du fabricant des produits proposés.</w:t>
      </w:r>
    </w:p>
    <w:p w14:paraId="764C388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La peinture doit être du type semi-perméable (perméable à la vapeur d’eau et imperméable à l’eau).</w:t>
      </w:r>
    </w:p>
    <w:p w14:paraId="6520C0B2" w14:textId="77777777" w:rsidR="00682EFB" w:rsidRDefault="00DB50AD">
      <w:pPr>
        <w:spacing w:after="54" w:line="259" w:lineRule="auto"/>
        <w:ind w:right="8" w:firstLine="696"/>
        <w:jc w:val="both"/>
        <w:rPr>
          <w:rFonts w:ascii="Arial Narrow" w:eastAsia="Calibri" w:hAnsi="Arial Narrow"/>
          <w:color w:val="000000"/>
          <w:lang w:eastAsia="en-US"/>
        </w:rPr>
      </w:pPr>
      <w:r>
        <w:rPr>
          <w:rFonts w:ascii="Arial Narrow" w:eastAsia="Calibri" w:hAnsi="Arial Narrow"/>
          <w:color w:val="000000"/>
          <w:lang w:eastAsia="en-US"/>
        </w:rPr>
        <w:t>La préparation des supports et la finition sont à la charge de l’Entrepreneur.</w:t>
      </w:r>
    </w:p>
    <w:p w14:paraId="348D550A"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Vernis</w:t>
      </w:r>
    </w:p>
    <w:p w14:paraId="2D043B73" w14:textId="77777777" w:rsidR="00682EFB" w:rsidRDefault="00DB50AD">
      <w:pPr>
        <w:tabs>
          <w:tab w:val="left" w:pos="168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Impression vernis</w:t>
      </w:r>
    </w:p>
    <w:p w14:paraId="166963F3" w14:textId="77777777" w:rsidR="00682EFB" w:rsidRDefault="00DB50AD">
      <w:pPr>
        <w:tabs>
          <w:tab w:val="left" w:pos="1680"/>
        </w:tabs>
        <w:spacing w:after="160" w:line="0" w:lineRule="atLeast"/>
        <w:ind w:firstLine="709"/>
        <w:rPr>
          <w:rFonts w:ascii="Arial Narrow" w:eastAsia="Calibri" w:hAnsi="Arial Narrow"/>
          <w:b/>
          <w:color w:val="000000"/>
          <w:lang w:eastAsia="en-US"/>
        </w:rPr>
      </w:pPr>
      <w:r>
        <w:rPr>
          <w:rFonts w:ascii="Arial Narrow" w:eastAsia="Calibri" w:hAnsi="Arial Narrow"/>
          <w:color w:val="000000"/>
          <w:lang w:eastAsia="en-US"/>
        </w:rPr>
        <w:t>Application d’une couche de vernis dilué ayant un effet fongicide et insecticide(ne se substitue pas aux produits de préservation CTB.F). L’Entreprise doit présenter les fiches techniques du fabricant des produits proposés.</w:t>
      </w:r>
    </w:p>
    <w:p w14:paraId="642C2B74" w14:textId="77777777" w:rsidR="00682EFB" w:rsidRDefault="00DB50AD">
      <w:pPr>
        <w:tabs>
          <w:tab w:val="left" w:pos="168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Clause générale relative aux serrures</w:t>
      </w:r>
    </w:p>
    <w:p w14:paraId="0D8BFA9A" w14:textId="77777777" w:rsidR="00682EFB" w:rsidRDefault="00DB50AD">
      <w:pPr>
        <w:tabs>
          <w:tab w:val="left" w:pos="1680"/>
        </w:tabs>
        <w:spacing w:after="160" w:line="0" w:lineRule="atLeast"/>
        <w:ind w:firstLine="709"/>
        <w:rPr>
          <w:rFonts w:ascii="Arial Narrow" w:eastAsia="Calibri" w:hAnsi="Arial Narrow"/>
          <w:color w:val="000000"/>
          <w:lang w:eastAsia="en-US"/>
        </w:rPr>
      </w:pPr>
      <w:r>
        <w:rPr>
          <w:rFonts w:ascii="Arial Narrow" w:eastAsia="Calibri" w:hAnsi="Arial Narrow"/>
          <w:color w:val="000000"/>
          <w:lang w:eastAsia="en-US"/>
        </w:rPr>
        <w:t>Les serrures de sûreté sont fournies avec trois clés. Chaque clé doit comporter un disque en métal inoxydable estampé, permettant une identification aisé du local desservi.</w:t>
      </w:r>
    </w:p>
    <w:p w14:paraId="4E19AA48" w14:textId="77777777" w:rsidR="00682EFB" w:rsidRDefault="00DB50AD">
      <w:pPr>
        <w:tabs>
          <w:tab w:val="left" w:pos="1680"/>
        </w:tabs>
        <w:spacing w:after="160" w:line="0" w:lineRule="atLeast"/>
        <w:rPr>
          <w:rFonts w:ascii="Arial Narrow" w:eastAsia="Calibri" w:hAnsi="Arial Narrow"/>
          <w:b/>
          <w:color w:val="000000"/>
          <w:lang w:eastAsia="en-US"/>
        </w:rPr>
      </w:pPr>
      <w:r>
        <w:rPr>
          <w:rFonts w:ascii="Arial Narrow" w:eastAsia="Calibri" w:hAnsi="Arial Narrow"/>
          <w:b/>
          <w:color w:val="000000"/>
          <w:lang w:eastAsia="en-US"/>
        </w:rPr>
        <w:t>Canons  provisoires</w:t>
      </w:r>
    </w:p>
    <w:p w14:paraId="49A658CF" w14:textId="77777777" w:rsidR="00682EFB" w:rsidRDefault="00DB50AD">
      <w:pPr>
        <w:tabs>
          <w:tab w:val="left" w:pos="1680"/>
        </w:tabs>
        <w:spacing w:after="160" w:line="0" w:lineRule="atLeast"/>
        <w:ind w:firstLine="709"/>
        <w:rPr>
          <w:rFonts w:ascii="Arial Narrow" w:eastAsia="Calibri" w:hAnsi="Arial Narrow"/>
          <w:color w:val="000000"/>
          <w:lang w:eastAsia="en-US"/>
        </w:rPr>
      </w:pPr>
      <w:r>
        <w:rPr>
          <w:rFonts w:ascii="Arial Narrow" w:eastAsia="Calibri" w:hAnsi="Arial Narrow"/>
          <w:color w:val="000000"/>
          <w:lang w:eastAsia="en-US"/>
        </w:rPr>
        <w:t>L’entreprise doit sur ses ouvrages, la fourniture des canons provisoires de chantier, permettant l’ouverture de toutes les portes du chantier équipés de serrure de sûreté, avec une clé unique (en trois exemplaires). La dépose des canons des canons provisoires et la ose, avant la réception des canons définitifs.</w:t>
      </w:r>
    </w:p>
    <w:p w14:paraId="0DA9D013" w14:textId="77777777" w:rsidR="00682EFB" w:rsidRDefault="00682EFB">
      <w:pPr>
        <w:tabs>
          <w:tab w:val="left" w:pos="1680"/>
        </w:tabs>
        <w:spacing w:after="160" w:line="0" w:lineRule="atLeast"/>
        <w:rPr>
          <w:rFonts w:ascii="Arial Narrow" w:eastAsia="Calibri" w:hAnsi="Arial Narrow"/>
          <w:color w:val="000000"/>
          <w:lang w:eastAsia="en-US"/>
        </w:rPr>
      </w:pPr>
    </w:p>
    <w:p w14:paraId="46A01855"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18.7.3. Description des menuiseries.</w:t>
      </w:r>
    </w:p>
    <w:p w14:paraId="06D24DE6"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L’ensemble des portes en bois sera livré avec cadre en bois type Iroko ou Sappelli. Leur finition à la livraison présentera un aspect lisse. Elles seront préalablement protégées de plusieurs couches de fond dur suffisamment poncées. Nous distinguerons des portes en bois massif, en isoplanes et des portes capitonnées. Le choix sera orienté par le maître d’ouvrage fonction de la destination qu’il fera de chaque pièce.</w:t>
      </w:r>
    </w:p>
    <w:p w14:paraId="4D031BF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lastRenderedPageBreak/>
        <w:t>18.7.2.1. Signalétique</w:t>
      </w:r>
    </w:p>
    <w:p w14:paraId="0B53A68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 dispositif matériel permettant d’avertir le public des dispositions immatérielles sera une signalétique d’invitation en panneaux de matière pico plexi composé de plaques de portes en format A6 et de plaques directionnelles de secours de format A4. Ces équipements seront fournis par le maître d’ouvrage et posés aux endroits indiqués sur les directives du maître d’œuvre.</w:t>
      </w:r>
    </w:p>
    <w:p w14:paraId="232912F7" w14:textId="77777777" w:rsidR="00682EFB" w:rsidRDefault="00682EFB">
      <w:pPr>
        <w:tabs>
          <w:tab w:val="left" w:pos="1680"/>
        </w:tabs>
        <w:spacing w:after="160" w:line="0" w:lineRule="atLeast"/>
        <w:rPr>
          <w:rFonts w:ascii="Arial Narrow" w:eastAsia="Calibri" w:hAnsi="Arial Narrow"/>
          <w:color w:val="000000"/>
          <w:lang w:eastAsia="en-US"/>
        </w:rPr>
      </w:pPr>
    </w:p>
    <w:p w14:paraId="79C959D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ARTICLE 19 : ELECTRICITE, CLIMATISATION ET RESEAU DIVERS (cf. pp 43-66)</w:t>
      </w:r>
    </w:p>
    <w:p w14:paraId="3C891561"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b/>
          <w:color w:val="000000"/>
          <w:lang w:eastAsia="en-US"/>
        </w:rPr>
        <w:t>19.0 – GENERALITES</w:t>
      </w:r>
      <w:r>
        <w:rPr>
          <w:rFonts w:ascii="Arial Narrow" w:eastAsia="Calibri" w:hAnsi="Arial Narrow"/>
          <w:color w:val="000000"/>
          <w:lang w:eastAsia="en-US"/>
        </w:rPr>
        <w:t xml:space="preserve"> </w:t>
      </w:r>
    </w:p>
    <w:p w14:paraId="7205F696"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 xml:space="preserve">Le présent Devis Descriptif a pour objet l’ensemble des travaux d’électricité courants forts, courants faibles, climatisation et réseau divers (notamment le réseau internet, le réseau des caméras de surveillance et le réseau de télévision) nécessaires à l’exécution des ouvrages. </w:t>
      </w:r>
    </w:p>
    <w:p w14:paraId="69D1DC37"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 xml:space="preserve">L’Entrepreneur aura à sa charge l’exécution de tous ces travaux, tels qu’ils figurent sur les plans. Les documents techniques de référence seront les suivants: </w:t>
      </w:r>
    </w:p>
    <w:p w14:paraId="32FA106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 Cahier des Clauses Techniques Particulières (C.C.T.P.) </w:t>
      </w:r>
    </w:p>
    <w:p w14:paraId="3E544B3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 présent Devis Descriptif. </w:t>
      </w:r>
    </w:p>
    <w:p w14:paraId="42D71463" w14:textId="77777777" w:rsidR="00682EFB" w:rsidRDefault="00682EFB">
      <w:pPr>
        <w:spacing w:after="54" w:line="259" w:lineRule="auto"/>
        <w:ind w:right="8"/>
        <w:jc w:val="both"/>
        <w:rPr>
          <w:rFonts w:ascii="Arial Narrow" w:eastAsia="Calibri" w:hAnsi="Arial Narrow"/>
          <w:color w:val="000000"/>
          <w:lang w:eastAsia="en-US"/>
        </w:rPr>
      </w:pPr>
    </w:p>
    <w:p w14:paraId="503600C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19.0.1 - CONSISTANCE DES TRAVAUX </w:t>
      </w:r>
    </w:p>
    <w:p w14:paraId="42C8412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travaux comprennent conformément aux plans et schémas, et selon les normes, l’ensemble de la fourniture et la pose de : </w:t>
      </w:r>
    </w:p>
    <w:p w14:paraId="17779EB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Tous les appareillages électriques, interrupteurs, prises de courant, boutons poussoirs... </w:t>
      </w:r>
    </w:p>
    <w:p w14:paraId="631021B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Toutes les canalisations électriques principales et secondaires, gaines-chemin de câble, fils et câbles... </w:t>
      </w:r>
    </w:p>
    <w:p w14:paraId="7CE9C6B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 le matériel d’éclairage, luminaires et hublots. </w:t>
      </w:r>
    </w:p>
    <w:p w14:paraId="2F79298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armoires et coffrets de répartition et boîtes de raccordement. </w:t>
      </w:r>
    </w:p>
    <w:p w14:paraId="563B122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 le matériel pour téléphone et les courants faibles. </w:t>
      </w:r>
    </w:p>
    <w:p w14:paraId="33347AD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Tout le matériel et câblage  de climatisation</w:t>
      </w:r>
    </w:p>
    <w:p w14:paraId="7F5A9DE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 le matériel et câblage de réseau divers (notamment le réseau internet, le réseau des caméras de surveillance et le réseau de télévision)  </w:t>
      </w:r>
    </w:p>
    <w:p w14:paraId="52682EB6"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19.0.2 – CANALISATIONS PRINCIPALES D’ELECTRICITE</w:t>
      </w:r>
    </w:p>
    <w:p w14:paraId="01D4D1C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canalisations principales seront en câble U 1000 RO2V, avec en bout une attente de 1,5 mètre linéaire de câble dans une boite encastrée en attente équipée de bornes calibrées. Les liaisons entre TGBT et les tableaux divisionnaires seront en câble type U 1000 R02V passé en enterré et sous fourreaux PVC. </w:t>
      </w:r>
    </w:p>
    <w:p w14:paraId="5C7FF0EB" w14:textId="77777777" w:rsidR="00682EFB" w:rsidRDefault="00682EFB">
      <w:pPr>
        <w:spacing w:after="54" w:line="259" w:lineRule="auto"/>
        <w:ind w:right="8"/>
        <w:jc w:val="both"/>
        <w:rPr>
          <w:rFonts w:ascii="Arial Narrow" w:eastAsia="Calibri" w:hAnsi="Arial Narrow"/>
          <w:color w:val="000000"/>
          <w:lang w:eastAsia="en-US"/>
        </w:rPr>
      </w:pPr>
    </w:p>
    <w:p w14:paraId="334A415D"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19.0.3 - CANALISATIONS SECONDAIRES </w:t>
      </w:r>
    </w:p>
    <w:p w14:paraId="42BA5D0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canalisations terminales (ou secondaires) seront en câble ou fils TH, passés sous gaines ICD grises (annelées) dans les faux plafonds et/ou noyées dans les dalles. Pour ces canalisations, les sections minimales sont: </w:t>
      </w:r>
    </w:p>
    <w:p w14:paraId="028FEA5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1,5 mm2 pour la lumière </w:t>
      </w:r>
    </w:p>
    <w:p w14:paraId="661E4E7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2,5 mm2 pour les prises de courant. </w:t>
      </w:r>
    </w:p>
    <w:p w14:paraId="33B622C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4 mm2 pour les prises de courant dit force </w:t>
      </w:r>
    </w:p>
    <w:p w14:paraId="6D60DF1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6 mm2 pour les appareils dont la puissance absorbée est supérieure ou égale à 7kw. </w:t>
      </w:r>
    </w:p>
    <w:p w14:paraId="385B7B67" w14:textId="77777777" w:rsidR="00682EFB" w:rsidRDefault="00682EFB">
      <w:pPr>
        <w:spacing w:after="54" w:line="259" w:lineRule="auto"/>
        <w:ind w:right="8"/>
        <w:jc w:val="both"/>
        <w:rPr>
          <w:rFonts w:ascii="Arial Narrow" w:eastAsia="Calibri" w:hAnsi="Arial Narrow"/>
          <w:b/>
          <w:color w:val="000000"/>
          <w:lang w:eastAsia="en-US"/>
        </w:rPr>
      </w:pPr>
    </w:p>
    <w:p w14:paraId="2899F69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19.0.4 - QUALITE DU MATERIEL </w:t>
      </w:r>
    </w:p>
    <w:p w14:paraId="3596907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Tous les appareillages électriques seront de type tropicalisé. Les interrupteurs seront du type “ normalisé ” calibré à 10 A. Ils seront étanches IP 44-7 dans les locaux techniques et les locaux humides. Les prises de courant seront du type “ normalisé ” calibré 10 - 16 A ou 20 - 32 A avec deux pôles plus terre (2 P+T). Elles seront étanches avec couvercle dans les locaux techniques et humides, et classées IP 44-7.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 </w:t>
      </w:r>
    </w:p>
    <w:p w14:paraId="6C321919" w14:textId="77777777" w:rsidR="00682EFB" w:rsidRDefault="00682EFB">
      <w:pPr>
        <w:spacing w:after="54" w:line="259" w:lineRule="auto"/>
        <w:ind w:right="8"/>
        <w:jc w:val="both"/>
        <w:rPr>
          <w:rFonts w:ascii="Arial Narrow" w:eastAsia="Calibri" w:hAnsi="Arial Narrow"/>
          <w:color w:val="000000"/>
          <w:lang w:eastAsia="en-US"/>
        </w:rPr>
      </w:pPr>
    </w:p>
    <w:p w14:paraId="58F9C06D"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19.0.5 - REGIME DU NEUTRE </w:t>
      </w:r>
    </w:p>
    <w:p w14:paraId="0058089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 régime du neutre choisi est le régime neutre à la terre (T.T.) : </w:t>
      </w:r>
    </w:p>
    <w:p w14:paraId="4C4F41E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 neutre est relié directement à la terre </w:t>
      </w:r>
    </w:p>
    <w:p w14:paraId="17A0371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masses d’utilisation sont interconnectées et reliées en un point à la terre </w:t>
      </w:r>
    </w:p>
    <w:p w14:paraId="786DBB4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masses d’utilisation sont mises à la terre par conducteur PE distinct du conducteur neutre. </w:t>
      </w:r>
    </w:p>
    <w:p w14:paraId="24B76C4A" w14:textId="77777777" w:rsidR="00682EFB" w:rsidRDefault="00682EFB">
      <w:pPr>
        <w:spacing w:after="54" w:line="259" w:lineRule="auto"/>
        <w:ind w:right="8"/>
        <w:jc w:val="both"/>
        <w:rPr>
          <w:rFonts w:ascii="Arial Narrow" w:eastAsia="Calibri" w:hAnsi="Arial Narrow"/>
          <w:color w:val="000000"/>
          <w:lang w:eastAsia="en-US"/>
        </w:rPr>
      </w:pPr>
    </w:p>
    <w:p w14:paraId="2BC21B5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19.0.6 - MISE A LA TERRE ET PARAFOUDRE GENERAL</w:t>
      </w:r>
    </w:p>
    <w:p w14:paraId="509FA4E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La résistance de prise de terre de l’installation doit être inférieure ou égale à 4 ohms.  Les masses métalliques des bâtiments neufs (blocs sanitaires) sont reliées à la terre par brasure ou soudure CADWELL au niveau des poteaux (1 poteau sur 2 ou 3).  Les masses des appareils et machines sont directement mises à la terre par l’intermédiaire de conducteurs de protection ‘’ PE ‘’ distribués parallèlement aux conducteurs phase ‘’L’’ et neutre ‘’N’’. </w:t>
      </w:r>
    </w:p>
    <w:p w14:paraId="1785487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Sont mis à la terre : </w:t>
      </w:r>
    </w:p>
    <w:p w14:paraId="6F3AF42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armoires et coffrets électriques (y compris leurs portes) </w:t>
      </w:r>
    </w:p>
    <w:p w14:paraId="43B6132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appareils et machines ainsi que les attentes électriques. </w:t>
      </w:r>
    </w:p>
    <w:p w14:paraId="3B08960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charpentes métalliques et toutes masses métalliques susceptibles d’être mises sous tension selon les normes C 15-100. </w:t>
      </w:r>
    </w:p>
    <w:p w14:paraId="5371725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L’entrepreneur doit également assurer les liaisons équipotentielles au niveau des salles d’eau. </w:t>
      </w:r>
    </w:p>
    <w:p w14:paraId="423CA35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câbles des alimentations principales comportent le conducteur de protection vert-jaune. </w:t>
      </w:r>
    </w:p>
    <w:p w14:paraId="2B520BE1"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L’entrepreneur prendra toutes les dispositions pour protéger l’ensemble du bâtiment et de ses équipements par un bloc anti-foudre.</w:t>
      </w:r>
    </w:p>
    <w:p w14:paraId="059E8C16" w14:textId="77777777" w:rsidR="00682EFB" w:rsidRDefault="00682EFB">
      <w:pPr>
        <w:spacing w:after="54" w:line="259" w:lineRule="auto"/>
        <w:ind w:right="8"/>
        <w:jc w:val="both"/>
        <w:rPr>
          <w:rFonts w:ascii="Arial Narrow" w:eastAsia="Calibri" w:hAnsi="Arial Narrow"/>
          <w:color w:val="000000"/>
          <w:lang w:eastAsia="en-US"/>
        </w:rPr>
      </w:pPr>
    </w:p>
    <w:p w14:paraId="2E70D73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 </w:t>
      </w:r>
      <w:r>
        <w:rPr>
          <w:rFonts w:ascii="Arial Narrow" w:eastAsia="Calibri" w:hAnsi="Arial Narrow"/>
          <w:b/>
          <w:color w:val="000000"/>
          <w:lang w:eastAsia="en-US"/>
        </w:rPr>
        <w:tab/>
        <w:t xml:space="preserve">ALIMENTATION ET CANALISATIONS PRINCIPALES </w:t>
      </w:r>
    </w:p>
    <w:p w14:paraId="39FC83A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19.1.0 – GENERALITES </w:t>
      </w:r>
    </w:p>
    <w:p w14:paraId="2752E25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Lorsque l’énergie d’ENEO est disponible, l’origine du réseau est le compteur situé dans un local aménagé à cet effet. Dans le cas où l’énergie ENEO n’est pas disponible, un groupe électrogène sera utilisé pour l’alimentation du bâtiment. Le raccordement est à la charge du titulaire du présent lot.  Cette installation comprend : </w:t>
      </w:r>
    </w:p>
    <w:p w14:paraId="31C16963" w14:textId="77777777" w:rsidR="00682EFB" w:rsidRDefault="00682EFB">
      <w:pPr>
        <w:spacing w:after="54" w:line="259" w:lineRule="auto"/>
        <w:ind w:right="8"/>
        <w:jc w:val="both"/>
        <w:rPr>
          <w:rFonts w:ascii="Arial Narrow" w:eastAsia="Calibri" w:hAnsi="Arial Narrow"/>
          <w:color w:val="000000"/>
          <w:lang w:eastAsia="en-US"/>
        </w:rPr>
      </w:pPr>
    </w:p>
    <w:p w14:paraId="63F4CFA2"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19.1.0.1  ALIMENTATION </w:t>
      </w:r>
    </w:p>
    <w:p w14:paraId="41CE5D6E"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19.1.0.2  BRANCHEMENT BASSE TENSION </w:t>
      </w:r>
    </w:p>
    <w:p w14:paraId="24E32E2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Raccordement au réseau basse tension AES- SONEL comprenant : </w:t>
      </w:r>
    </w:p>
    <w:p w14:paraId="3A6EB5A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Démarches administratives à  ENEO </w:t>
      </w:r>
    </w:p>
    <w:p w14:paraId="443AE06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Frais de branchement </w:t>
      </w:r>
    </w:p>
    <w:p w14:paraId="21C0372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Frais d’abonnement </w:t>
      </w:r>
    </w:p>
    <w:p w14:paraId="661165B4" w14:textId="77777777" w:rsidR="00682EFB" w:rsidRDefault="00682EFB">
      <w:pPr>
        <w:spacing w:after="54" w:line="259" w:lineRule="auto"/>
        <w:ind w:right="8"/>
        <w:jc w:val="both"/>
        <w:rPr>
          <w:rFonts w:ascii="Arial Narrow" w:eastAsia="Calibri" w:hAnsi="Arial Narrow"/>
          <w:color w:val="000000"/>
          <w:lang w:eastAsia="en-US"/>
        </w:rPr>
      </w:pPr>
    </w:p>
    <w:p w14:paraId="4477989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19.1.0.3  LIAISON  DE  RACCORDEMENT A LA SOURCE D’ALIMENTATION </w:t>
      </w:r>
    </w:p>
    <w:p w14:paraId="3B2679E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Liaison du raccordement du tableau principal au groupe électrogène. La liaison entre le convertisseur et le Tableau Principal en câble, U1000 RO2V 3X4mm² en câble enterré ou posé sur support approprié. </w:t>
      </w:r>
    </w:p>
    <w:p w14:paraId="4E207075" w14:textId="77777777" w:rsidR="00682EFB" w:rsidRDefault="00682EFB">
      <w:pPr>
        <w:spacing w:after="54" w:line="259" w:lineRule="auto"/>
        <w:ind w:right="8"/>
        <w:jc w:val="both"/>
        <w:rPr>
          <w:rFonts w:ascii="Arial Narrow" w:eastAsia="Calibri" w:hAnsi="Arial Narrow"/>
          <w:color w:val="000000"/>
          <w:lang w:eastAsia="en-US"/>
        </w:rPr>
      </w:pPr>
    </w:p>
    <w:p w14:paraId="4D871FE8"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19.1.0.4 RESEAU DE LIAISON ENTRE TGBT ET  TABLEAUX DIVISSIONNAIRES </w:t>
      </w:r>
    </w:p>
    <w:p w14:paraId="53DFD43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Toutes les liaisons se feront en câbles type U1000 R02V de section minimale égale à 6mm² cuivre. Les liaisons seront en souterrain le cas échéant. </w:t>
      </w:r>
    </w:p>
    <w:p w14:paraId="4CDDCA2D" w14:textId="77777777" w:rsidR="00682EFB" w:rsidRDefault="00682EFB">
      <w:pPr>
        <w:spacing w:after="54" w:line="259" w:lineRule="auto"/>
        <w:ind w:right="8"/>
        <w:jc w:val="both"/>
        <w:rPr>
          <w:rFonts w:ascii="Arial Narrow" w:eastAsia="Calibri" w:hAnsi="Arial Narrow"/>
          <w:color w:val="000000"/>
          <w:lang w:eastAsia="en-US"/>
        </w:rPr>
      </w:pPr>
    </w:p>
    <w:p w14:paraId="73A20C0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19.1.0.5 CANALISATIONS SECONDAIRES </w:t>
      </w:r>
    </w:p>
    <w:p w14:paraId="2AB3F655"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canalisations terminales seront passées sous gaines </w:t>
      </w:r>
    </w:p>
    <w:p w14:paraId="54FDDE8A" w14:textId="77777777" w:rsidR="00682EFB" w:rsidRDefault="00682EFB">
      <w:pPr>
        <w:spacing w:after="54" w:line="259" w:lineRule="auto"/>
        <w:ind w:right="8"/>
        <w:jc w:val="both"/>
        <w:rPr>
          <w:rFonts w:ascii="Arial Narrow" w:eastAsia="Calibri" w:hAnsi="Arial Narrow"/>
          <w:b/>
          <w:color w:val="000000"/>
          <w:lang w:eastAsia="en-US"/>
        </w:rPr>
      </w:pPr>
    </w:p>
    <w:p w14:paraId="2A4F2EC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19.2.1 GAINES </w:t>
      </w:r>
    </w:p>
    <w:p w14:paraId="3AC319B5"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Nous allons principalement distinguer trois (3) types de gaines :</w:t>
      </w:r>
    </w:p>
    <w:p w14:paraId="69BE072C" w14:textId="77777777" w:rsidR="00682EFB" w:rsidRDefault="00DB50AD">
      <w:pPr>
        <w:numPr>
          <w:ilvl w:val="0"/>
          <w:numId w:val="16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Gaines pour arrivées du courant : gaines ICTA 34/22 Ø32 ; Ø40 ; Ø50.</w:t>
      </w:r>
    </w:p>
    <w:p w14:paraId="3A261BB2" w14:textId="77777777" w:rsidR="00682EFB" w:rsidRDefault="00DB50AD">
      <w:pPr>
        <w:numPr>
          <w:ilvl w:val="0"/>
          <w:numId w:val="16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Gaines pour tout type les prises : gaines ICTA 34/22 Ø25.</w:t>
      </w:r>
    </w:p>
    <w:p w14:paraId="6301470A" w14:textId="77777777" w:rsidR="00682EFB" w:rsidRDefault="00DB50AD">
      <w:pPr>
        <w:numPr>
          <w:ilvl w:val="0"/>
          <w:numId w:val="16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Gaines pour éclairage (luminaires) : gaines IRL 33/21 Ø20.</w:t>
      </w:r>
    </w:p>
    <w:p w14:paraId="430F407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19.2.2 CABLES </w:t>
      </w:r>
    </w:p>
    <w:p w14:paraId="3B2A174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Pour ces canalisations terminales, les sections minimales des câbles seront : Fil TDH - HO7  1 x 1,5mm2 :  </w:t>
      </w:r>
    </w:p>
    <w:p w14:paraId="58CB37F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Liaisons sous gaine encastrée entre foyers lumineux et points de commande ; </w:t>
      </w:r>
    </w:p>
    <w:p w14:paraId="072FA5C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Fil TDH - HO7   1 x 2,5 mm2     </w:t>
      </w:r>
    </w:p>
    <w:p w14:paraId="49F8687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Liaisons sous gaine encastrée pour prises de courant ; </w:t>
      </w:r>
    </w:p>
    <w:p w14:paraId="59CD5408" w14:textId="77777777" w:rsidR="00682EFB" w:rsidRDefault="00682EFB">
      <w:pPr>
        <w:spacing w:after="54" w:line="259" w:lineRule="auto"/>
        <w:ind w:right="8"/>
        <w:jc w:val="both"/>
        <w:rPr>
          <w:rFonts w:ascii="Arial Narrow" w:eastAsia="Calibri" w:hAnsi="Arial Narrow"/>
          <w:color w:val="000000"/>
          <w:lang w:eastAsia="en-US"/>
        </w:rPr>
      </w:pPr>
    </w:p>
    <w:p w14:paraId="351DA1D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19.2.3 PROTECTIONS </w:t>
      </w:r>
    </w:p>
    <w:p w14:paraId="4CD6239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a) - RESEAU DE PRISES DE TERRE EN FONDS DE FOUILLES </w:t>
      </w:r>
    </w:p>
    <w:p w14:paraId="4E1F84E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Réalisation d’une prise de terre en fonds de fouilles comprenant : </w:t>
      </w:r>
    </w:p>
    <w:p w14:paraId="2A3AB59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Ceinturage et remontée par câbles de cuivre nu de 29mm² de section </w:t>
      </w:r>
    </w:p>
    <w:p w14:paraId="295423C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Barrettes de coupure types plates de LEGRAND </w:t>
      </w:r>
    </w:p>
    <w:p w14:paraId="1BECD08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Conducteurs TH 1x16mm² vert-jaune </w:t>
      </w:r>
    </w:p>
    <w:p w14:paraId="67077E1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Fourreaux  de 21 </w:t>
      </w:r>
    </w:p>
    <w:p w14:paraId="257E008B" w14:textId="77777777" w:rsidR="00682EFB" w:rsidRDefault="00682EFB">
      <w:pPr>
        <w:spacing w:after="54" w:line="259" w:lineRule="auto"/>
        <w:ind w:right="8"/>
        <w:jc w:val="both"/>
        <w:rPr>
          <w:rFonts w:ascii="Arial Narrow" w:eastAsia="Calibri" w:hAnsi="Arial Narrow"/>
          <w:color w:val="000000"/>
          <w:lang w:eastAsia="en-US"/>
        </w:rPr>
      </w:pPr>
    </w:p>
    <w:p w14:paraId="6DE79E7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19.3 </w:t>
      </w:r>
      <w:r>
        <w:rPr>
          <w:rFonts w:ascii="Arial Narrow" w:eastAsia="Calibri" w:hAnsi="Arial Narrow"/>
          <w:b/>
          <w:color w:val="000000"/>
          <w:lang w:eastAsia="en-US"/>
        </w:rPr>
        <w:tab/>
        <w:t xml:space="preserve">ARMOIRES ET COFFRETS ELECTRIQUES </w:t>
      </w:r>
    </w:p>
    <w:p w14:paraId="69B6865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19.3.1.0 Généralités : </w:t>
      </w:r>
    </w:p>
    <w:p w14:paraId="1A4C3BB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Sauf indication contraire, toutes les références du paragraphe 7.4 renvoient à du matériel MERLIN GERIN. Ces références sont données à titre indicatif, et l’entrepreneur sera libre de proposer du matériel identique ou équivalent. </w:t>
      </w:r>
    </w:p>
    <w:p w14:paraId="799C280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armoires et coffrets devront être  suffisamment dimensionnés, avec réserve de 20% à prévoir. </w:t>
      </w:r>
    </w:p>
    <w:p w14:paraId="76B8B67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fileries de câblage chemineront dans des goulottes type LINA 25 de chez LEGRAND, ou équivalent. </w:t>
      </w:r>
    </w:p>
    <w:p w14:paraId="273CBAF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Un borner de puissance recevra les câbles de puissance extérieurs AES-SONEL, groupe électrogène et alimentation principale des coffrets. </w:t>
      </w:r>
    </w:p>
    <w:p w14:paraId="5FDC5C95"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Tous les fils seront munis d’embouts et repères. Les appareils - disjoncteurs, fusibles, relais etc. seront repérés et étiquetés de manière claire et visible. </w:t>
      </w:r>
    </w:p>
    <w:p w14:paraId="23D8A057"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Chaque armoire contiendra dans une poche ‘’porte - plan’’ fixée sur la porte intérieure de l’armoire le schéma unifilaire approuvé par l’organisme de contrôle.  </w:t>
      </w:r>
    </w:p>
    <w:p w14:paraId="488BE5C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A l’extérieur de chaque coffret, un étiquetage identifiera l’armoire et le bâtiment. Chaque armoire sera équipée conformément à son schéma de principe de câblage. </w:t>
      </w:r>
    </w:p>
    <w:p w14:paraId="39FAB14D" w14:textId="77777777" w:rsidR="00682EFB" w:rsidRDefault="00682EFB">
      <w:pPr>
        <w:spacing w:after="54" w:line="259" w:lineRule="auto"/>
        <w:ind w:right="8"/>
        <w:jc w:val="both"/>
        <w:rPr>
          <w:rFonts w:ascii="Arial Narrow" w:eastAsia="Calibri" w:hAnsi="Arial Narrow"/>
          <w:b/>
          <w:color w:val="000000"/>
          <w:lang w:eastAsia="en-US"/>
        </w:rPr>
      </w:pPr>
    </w:p>
    <w:p w14:paraId="61709EAD"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19.3.2.0    BILAN DE PUISSANCE </w:t>
      </w:r>
    </w:p>
    <w:p w14:paraId="38844C8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 bilan de puissance des installations sera calculé  en application des données du tableau ci-dessous : </w:t>
      </w:r>
    </w:p>
    <w:p w14:paraId="4678D6A5" w14:textId="77777777" w:rsidR="00682EFB" w:rsidRDefault="00682EFB">
      <w:pPr>
        <w:spacing w:after="54" w:line="259" w:lineRule="auto"/>
        <w:ind w:right="8"/>
        <w:jc w:val="both"/>
        <w:rPr>
          <w:rFonts w:ascii="Arial Narrow" w:eastAsia="Calibri" w:hAnsi="Arial Narrow"/>
          <w:color w:val="000000"/>
          <w:lang w:eastAsia="en-US"/>
        </w:rPr>
      </w:pPr>
    </w:p>
    <w:tbl>
      <w:tblPr>
        <w:tblW w:w="6094" w:type="dxa"/>
        <w:jc w:val="center"/>
        <w:tblLayout w:type="fixed"/>
        <w:tblCellMar>
          <w:top w:w="56" w:type="dxa"/>
          <w:left w:w="0" w:type="dxa"/>
          <w:right w:w="5" w:type="dxa"/>
        </w:tblCellMar>
        <w:tblLook w:val="04A0" w:firstRow="1" w:lastRow="0" w:firstColumn="1" w:lastColumn="0" w:noHBand="0" w:noVBand="1"/>
      </w:tblPr>
      <w:tblGrid>
        <w:gridCol w:w="2724"/>
        <w:gridCol w:w="3370"/>
      </w:tblGrid>
      <w:tr w:rsidR="00682EFB" w14:paraId="01EFA72F" w14:textId="77777777">
        <w:trPr>
          <w:trHeight w:val="566"/>
          <w:jc w:val="center"/>
        </w:trPr>
        <w:tc>
          <w:tcPr>
            <w:tcW w:w="2724" w:type="dxa"/>
            <w:tcBorders>
              <w:top w:val="single" w:sz="6" w:space="0" w:color="000000"/>
              <w:left w:val="single" w:sz="6" w:space="0" w:color="000000"/>
              <w:bottom w:val="single" w:sz="6" w:space="0" w:color="000000"/>
              <w:right w:val="single" w:sz="6" w:space="0" w:color="000000"/>
            </w:tcBorders>
            <w:vAlign w:val="center"/>
          </w:tcPr>
          <w:p w14:paraId="24CF5E98"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Désignations</w:t>
            </w:r>
          </w:p>
        </w:tc>
        <w:tc>
          <w:tcPr>
            <w:tcW w:w="3370" w:type="dxa"/>
            <w:tcBorders>
              <w:top w:val="single" w:sz="6" w:space="0" w:color="000000"/>
              <w:left w:val="single" w:sz="6" w:space="0" w:color="000000"/>
              <w:bottom w:val="single" w:sz="6" w:space="0" w:color="000000"/>
              <w:right w:val="single" w:sz="6" w:space="0" w:color="000000"/>
            </w:tcBorders>
          </w:tcPr>
          <w:p w14:paraId="426CC137"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Coefficient foisonnement</w:t>
            </w:r>
          </w:p>
          <w:p w14:paraId="613D2635"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de</w:t>
            </w:r>
          </w:p>
        </w:tc>
      </w:tr>
      <w:tr w:rsidR="00682EFB" w14:paraId="4A48F631" w14:textId="77777777">
        <w:trPr>
          <w:trHeight w:val="293"/>
          <w:jc w:val="center"/>
        </w:trPr>
        <w:tc>
          <w:tcPr>
            <w:tcW w:w="2724" w:type="dxa"/>
            <w:tcBorders>
              <w:top w:val="single" w:sz="6" w:space="0" w:color="000000"/>
              <w:left w:val="single" w:sz="6" w:space="0" w:color="000000"/>
              <w:bottom w:val="single" w:sz="6" w:space="0" w:color="000000"/>
              <w:right w:val="single" w:sz="6" w:space="0" w:color="000000"/>
            </w:tcBorders>
          </w:tcPr>
          <w:p w14:paraId="61ED6713"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Eclairage</w:t>
            </w:r>
          </w:p>
        </w:tc>
        <w:tc>
          <w:tcPr>
            <w:tcW w:w="3370" w:type="dxa"/>
            <w:tcBorders>
              <w:top w:val="single" w:sz="6" w:space="0" w:color="000000"/>
              <w:left w:val="single" w:sz="6" w:space="0" w:color="000000"/>
              <w:bottom w:val="single" w:sz="6" w:space="0" w:color="000000"/>
              <w:right w:val="single" w:sz="6" w:space="0" w:color="000000"/>
            </w:tcBorders>
          </w:tcPr>
          <w:p w14:paraId="6B983C2A"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1</w:t>
            </w:r>
          </w:p>
        </w:tc>
      </w:tr>
      <w:tr w:rsidR="00682EFB" w14:paraId="781C30EA" w14:textId="77777777">
        <w:trPr>
          <w:trHeight w:val="290"/>
          <w:jc w:val="center"/>
        </w:trPr>
        <w:tc>
          <w:tcPr>
            <w:tcW w:w="2724" w:type="dxa"/>
            <w:tcBorders>
              <w:top w:val="single" w:sz="6" w:space="0" w:color="000000"/>
              <w:left w:val="single" w:sz="6" w:space="0" w:color="000000"/>
              <w:bottom w:val="single" w:sz="6" w:space="0" w:color="000000"/>
              <w:right w:val="single" w:sz="6" w:space="0" w:color="000000"/>
            </w:tcBorders>
          </w:tcPr>
          <w:p w14:paraId="6C199508"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Prises de courant (500 VA)</w:t>
            </w:r>
          </w:p>
        </w:tc>
        <w:tc>
          <w:tcPr>
            <w:tcW w:w="3370" w:type="dxa"/>
            <w:tcBorders>
              <w:top w:val="single" w:sz="6" w:space="0" w:color="000000"/>
              <w:left w:val="single" w:sz="6" w:space="0" w:color="000000"/>
              <w:bottom w:val="single" w:sz="6" w:space="0" w:color="000000"/>
              <w:right w:val="single" w:sz="6" w:space="0" w:color="000000"/>
            </w:tcBorders>
          </w:tcPr>
          <w:p w14:paraId="2C774EF1"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0.1 + 0.9/N   *</w:t>
            </w:r>
          </w:p>
        </w:tc>
      </w:tr>
      <w:tr w:rsidR="00682EFB" w14:paraId="5F5B9151" w14:textId="77777777">
        <w:trPr>
          <w:trHeight w:val="290"/>
          <w:jc w:val="center"/>
        </w:trPr>
        <w:tc>
          <w:tcPr>
            <w:tcW w:w="2724" w:type="dxa"/>
            <w:tcBorders>
              <w:top w:val="single" w:sz="6" w:space="0" w:color="000000"/>
              <w:left w:val="single" w:sz="6" w:space="0" w:color="000000"/>
              <w:bottom w:val="single" w:sz="6" w:space="0" w:color="000000"/>
              <w:right w:val="single" w:sz="6" w:space="0" w:color="000000"/>
            </w:tcBorders>
          </w:tcPr>
          <w:p w14:paraId="6C8D7824"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Climatisation</w:t>
            </w:r>
          </w:p>
        </w:tc>
        <w:tc>
          <w:tcPr>
            <w:tcW w:w="3370" w:type="dxa"/>
            <w:tcBorders>
              <w:top w:val="single" w:sz="6" w:space="0" w:color="000000"/>
              <w:left w:val="single" w:sz="6" w:space="0" w:color="000000"/>
              <w:bottom w:val="single" w:sz="6" w:space="0" w:color="000000"/>
              <w:right w:val="single" w:sz="6" w:space="0" w:color="000000"/>
            </w:tcBorders>
          </w:tcPr>
          <w:p w14:paraId="0A46F617"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1</w:t>
            </w:r>
          </w:p>
        </w:tc>
      </w:tr>
      <w:tr w:rsidR="00682EFB" w14:paraId="282C9B43" w14:textId="77777777">
        <w:trPr>
          <w:trHeight w:val="290"/>
          <w:jc w:val="center"/>
        </w:trPr>
        <w:tc>
          <w:tcPr>
            <w:tcW w:w="2724" w:type="dxa"/>
            <w:tcBorders>
              <w:top w:val="single" w:sz="6" w:space="0" w:color="000000"/>
              <w:left w:val="single" w:sz="6" w:space="0" w:color="000000"/>
              <w:bottom w:val="single" w:sz="6" w:space="0" w:color="000000"/>
              <w:right w:val="single" w:sz="6" w:space="0" w:color="000000"/>
            </w:tcBorders>
          </w:tcPr>
          <w:p w14:paraId="56E2BCC5"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Tableau divisionnaire</w:t>
            </w:r>
          </w:p>
        </w:tc>
        <w:tc>
          <w:tcPr>
            <w:tcW w:w="3370" w:type="dxa"/>
            <w:tcBorders>
              <w:top w:val="single" w:sz="6" w:space="0" w:color="000000"/>
              <w:left w:val="single" w:sz="6" w:space="0" w:color="000000"/>
              <w:bottom w:val="single" w:sz="6" w:space="0" w:color="000000"/>
              <w:right w:val="single" w:sz="6" w:space="0" w:color="000000"/>
            </w:tcBorders>
          </w:tcPr>
          <w:p w14:paraId="5370C46E"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0.7</w:t>
            </w:r>
          </w:p>
        </w:tc>
      </w:tr>
      <w:tr w:rsidR="00682EFB" w14:paraId="1B2013DA" w14:textId="77777777">
        <w:trPr>
          <w:trHeight w:val="293"/>
          <w:jc w:val="center"/>
        </w:trPr>
        <w:tc>
          <w:tcPr>
            <w:tcW w:w="2724" w:type="dxa"/>
            <w:tcBorders>
              <w:top w:val="single" w:sz="6" w:space="0" w:color="000000"/>
              <w:left w:val="single" w:sz="6" w:space="0" w:color="000000"/>
              <w:bottom w:val="single" w:sz="6" w:space="0" w:color="000000"/>
              <w:right w:val="single" w:sz="6" w:space="0" w:color="000000"/>
            </w:tcBorders>
          </w:tcPr>
          <w:p w14:paraId="524D1103"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T GBT</w:t>
            </w:r>
          </w:p>
        </w:tc>
        <w:tc>
          <w:tcPr>
            <w:tcW w:w="3370" w:type="dxa"/>
            <w:tcBorders>
              <w:top w:val="single" w:sz="6" w:space="0" w:color="000000"/>
              <w:left w:val="single" w:sz="6" w:space="0" w:color="000000"/>
              <w:bottom w:val="single" w:sz="6" w:space="0" w:color="000000"/>
              <w:right w:val="single" w:sz="6" w:space="0" w:color="000000"/>
            </w:tcBorders>
          </w:tcPr>
          <w:p w14:paraId="7192785A" w14:textId="77777777" w:rsidR="00682EFB" w:rsidRDefault="00DB50AD">
            <w:pPr>
              <w:spacing w:after="54" w:line="259" w:lineRule="auto"/>
              <w:ind w:right="8"/>
              <w:jc w:val="center"/>
              <w:rPr>
                <w:rFonts w:ascii="Arial Narrow" w:eastAsia="Calibri" w:hAnsi="Arial Narrow"/>
                <w:color w:val="000000"/>
                <w:lang w:eastAsia="en-US"/>
              </w:rPr>
            </w:pPr>
            <w:r>
              <w:rPr>
                <w:rFonts w:ascii="Arial Narrow" w:eastAsia="Calibri" w:hAnsi="Arial Narrow"/>
                <w:color w:val="000000"/>
                <w:lang w:eastAsia="en-US"/>
              </w:rPr>
              <w:t>0.6</w:t>
            </w:r>
          </w:p>
        </w:tc>
      </w:tr>
    </w:tbl>
    <w:p w14:paraId="38A64F1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*N = nombre de prises de courant </w:t>
      </w:r>
    </w:p>
    <w:p w14:paraId="5F35D8DC" w14:textId="77777777" w:rsidR="00682EFB" w:rsidRDefault="00682EFB">
      <w:pPr>
        <w:spacing w:after="54" w:line="259" w:lineRule="auto"/>
        <w:ind w:right="8"/>
        <w:jc w:val="both"/>
        <w:rPr>
          <w:rFonts w:ascii="Arial Narrow" w:eastAsia="Calibri" w:hAnsi="Arial Narrow"/>
          <w:color w:val="000000"/>
          <w:lang w:eastAsia="en-US"/>
        </w:rPr>
      </w:pPr>
    </w:p>
    <w:p w14:paraId="2FCD5B25"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19.3.2.1 TABLEAU PRINCIPAL  (TP) OU TABLEAU DIVISIONNAIRE </w:t>
      </w:r>
    </w:p>
    <w:p w14:paraId="742E7181"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Chaque bâtiment sera doté d’un tableau principal raccordé à la source d’alimentation. Chaque tableau principal comprendra : </w:t>
      </w:r>
    </w:p>
    <w:p w14:paraId="34C5649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Coffret électrique avec porte en anti glace et serrure ;</w:t>
      </w:r>
    </w:p>
    <w:p w14:paraId="13B1B387"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1 disjoncteur différentiel en tête des disjoncteurs divisionnaires modulaires.</w:t>
      </w:r>
    </w:p>
    <w:p w14:paraId="2341096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accessoires d’installation et de raccordement </w:t>
      </w:r>
    </w:p>
    <w:p w14:paraId="11117EB8" w14:textId="77777777" w:rsidR="00682EFB" w:rsidRDefault="00682EFB">
      <w:pPr>
        <w:spacing w:after="54" w:line="259" w:lineRule="auto"/>
        <w:ind w:right="8"/>
        <w:jc w:val="both"/>
        <w:rPr>
          <w:rFonts w:ascii="Arial Narrow" w:eastAsia="Calibri" w:hAnsi="Arial Narrow"/>
          <w:color w:val="000000"/>
          <w:lang w:eastAsia="en-US"/>
        </w:rPr>
      </w:pPr>
    </w:p>
    <w:p w14:paraId="6737205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19.3.2.2 BOITES POUR DERIVATIONS  ENCASTREES </w:t>
      </w:r>
    </w:p>
    <w:p w14:paraId="48DFF4E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Boites rectangulaire livrées avec couvercle à vis. </w:t>
      </w:r>
    </w:p>
    <w:p w14:paraId="52C4341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Parois avec entrées défonçables. </w:t>
      </w:r>
    </w:p>
    <w:p w14:paraId="4C0E2F57"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Lamelles multi-face muni de couvercles avec rattrapage d’aplomb. </w:t>
      </w:r>
    </w:p>
    <w:p w14:paraId="573AFB2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Réf. 89275 Type Batik Marque LEGRAND ou similaire. </w:t>
      </w:r>
    </w:p>
    <w:p w14:paraId="0CC25CF1" w14:textId="77777777" w:rsidR="00682EFB" w:rsidRDefault="00682EFB">
      <w:pPr>
        <w:spacing w:after="54" w:line="259" w:lineRule="auto"/>
        <w:ind w:right="8"/>
        <w:jc w:val="both"/>
        <w:rPr>
          <w:rFonts w:ascii="Arial Narrow" w:eastAsia="Calibri" w:hAnsi="Arial Narrow"/>
          <w:color w:val="000000"/>
          <w:lang w:eastAsia="en-US"/>
        </w:rPr>
      </w:pPr>
    </w:p>
    <w:p w14:paraId="1774457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19.4 ECLAIRAGE </w:t>
      </w:r>
    </w:p>
    <w:p w14:paraId="629AD899"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19.4.0  GENERALITES </w:t>
      </w:r>
    </w:p>
    <w:p w14:paraId="6974600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Toutes les références s’entendent “ identique ou équivalent ”. L’éclairage des locaux est assuré par point lumineux sur commande locale interrupteur simple allumage ou interrupteur va et vient ou double allumage. </w:t>
      </w:r>
    </w:p>
    <w:p w14:paraId="30944BA7" w14:textId="77777777" w:rsidR="00682EFB" w:rsidRDefault="00682EFB">
      <w:pPr>
        <w:spacing w:after="54" w:line="259" w:lineRule="auto"/>
        <w:ind w:right="8"/>
        <w:jc w:val="both"/>
        <w:rPr>
          <w:rFonts w:ascii="Arial Narrow" w:eastAsia="Calibri" w:hAnsi="Arial Narrow"/>
          <w:color w:val="000000"/>
          <w:lang w:eastAsia="en-US"/>
        </w:rPr>
      </w:pPr>
    </w:p>
    <w:p w14:paraId="4427031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19.4.1 ECLAIRAGE DES LOCAUX    </w:t>
      </w:r>
    </w:p>
    <w:p w14:paraId="27AF20E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L’éclairage des locaux est assuré par point lumineux sur commande locale interrupteur simple allumage ou interrupteur va et vient ou double allumage. </w:t>
      </w:r>
    </w:p>
    <w:p w14:paraId="048E7F63" w14:textId="77777777" w:rsidR="00682EFB" w:rsidRDefault="00682EFB">
      <w:pPr>
        <w:spacing w:after="54" w:line="259" w:lineRule="auto"/>
        <w:ind w:right="8"/>
        <w:jc w:val="both"/>
        <w:rPr>
          <w:rFonts w:ascii="Arial Narrow" w:eastAsia="Calibri" w:hAnsi="Arial Narrow"/>
          <w:b/>
          <w:color w:val="000000"/>
          <w:lang w:eastAsia="en-US"/>
        </w:rPr>
      </w:pPr>
    </w:p>
    <w:p w14:paraId="69B9AC4A"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19.4.2 LUMINAIRES </w:t>
      </w:r>
    </w:p>
    <w:p w14:paraId="13137CF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Luminaire LED 1x36 W </w:t>
      </w:r>
    </w:p>
    <w:p w14:paraId="6DAE8AD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Réglette 1 x 36, IP 20, MAZDA RB ECO 136 IC ou similaire</w:t>
      </w:r>
    </w:p>
    <w:p w14:paraId="5C104166" w14:textId="77777777" w:rsidR="00682EFB" w:rsidRDefault="00682EFB">
      <w:pPr>
        <w:spacing w:after="54" w:line="259" w:lineRule="auto"/>
        <w:ind w:right="8"/>
        <w:jc w:val="both"/>
        <w:rPr>
          <w:rFonts w:ascii="Arial Narrow" w:eastAsia="Calibri" w:hAnsi="Arial Narrow"/>
          <w:color w:val="000000"/>
          <w:lang w:eastAsia="en-US"/>
        </w:rPr>
      </w:pPr>
    </w:p>
    <w:p w14:paraId="76A9DF5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 APPAREILLAGE </w:t>
      </w:r>
    </w:p>
    <w:p w14:paraId="6DEACF8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19.5.0 Généralités </w:t>
      </w:r>
    </w:p>
    <w:p w14:paraId="642902E7"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 l’appareillage sera à fixation à vis, les boites d’encastrement doivent être choisies en conséquence. La marque LEGRAND est proposée, et sauf indications contraires, dans la série MOSAÏC avec des boîtes d’encastrement super box de profondeur 38 mm, réf. 89125 et cadre profondeur 40mm, réf. 89 320 et suivant. </w:t>
      </w:r>
    </w:p>
    <w:p w14:paraId="1461380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D’autres solutions équivalentes pourront être proposées par l’Entrepreneur. </w:t>
      </w:r>
    </w:p>
    <w:p w14:paraId="70B02648"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19.5.1     Interrupteurs </w:t>
      </w:r>
    </w:p>
    <w:p w14:paraId="30B9970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L’axe des interrupteurs sera placé à 1,10m du sol et à 0,15m du cadre des portes, du côté opposé à l’ouverture des portes. (Voir plan). Chaque interrupteur sera posé de sorte que l’allumage soit obtenu par la position basse du mécanisme. </w:t>
      </w:r>
    </w:p>
    <w:p w14:paraId="5AE3157F" w14:textId="77777777" w:rsidR="00682EFB" w:rsidRDefault="00682EFB">
      <w:pPr>
        <w:spacing w:after="54" w:line="259" w:lineRule="auto"/>
        <w:ind w:right="8"/>
        <w:jc w:val="both"/>
        <w:rPr>
          <w:rFonts w:ascii="Arial Narrow" w:eastAsia="Calibri" w:hAnsi="Arial Narrow"/>
          <w:color w:val="000000"/>
          <w:lang w:eastAsia="en-US"/>
        </w:rPr>
      </w:pPr>
    </w:p>
    <w:p w14:paraId="54BC86F2"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19.5.1.1    Interrupteur Simple Allumage </w:t>
      </w:r>
    </w:p>
    <w:p w14:paraId="5F91DBA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Interrupteur simple allumage marque LEGRAND série NEPTUNE  réf. 80500 ou similaire</w:t>
      </w:r>
    </w:p>
    <w:p w14:paraId="79A3E15D" w14:textId="77777777" w:rsidR="00682EFB" w:rsidRDefault="00682EFB">
      <w:pPr>
        <w:spacing w:after="54" w:line="259" w:lineRule="auto"/>
        <w:ind w:right="8"/>
        <w:jc w:val="both"/>
        <w:rPr>
          <w:rFonts w:ascii="Arial Narrow" w:eastAsia="Calibri" w:hAnsi="Arial Narrow"/>
          <w:color w:val="000000"/>
          <w:lang w:eastAsia="en-US"/>
        </w:rPr>
      </w:pPr>
    </w:p>
    <w:p w14:paraId="1F09B53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19.5.1.2   Interrupteur Double Allumage </w:t>
      </w:r>
    </w:p>
    <w:p w14:paraId="527A696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Interrupteur double allumage marque LEGRAND série NEPTUNE réf. 80551 ou similaire</w:t>
      </w:r>
    </w:p>
    <w:p w14:paraId="3D2B885D" w14:textId="77777777" w:rsidR="00682EFB" w:rsidRDefault="00682EFB">
      <w:pPr>
        <w:spacing w:after="54" w:line="259" w:lineRule="auto"/>
        <w:ind w:right="8"/>
        <w:jc w:val="both"/>
        <w:rPr>
          <w:rFonts w:ascii="Arial Narrow" w:eastAsia="Calibri" w:hAnsi="Arial Narrow"/>
          <w:color w:val="000000"/>
          <w:lang w:eastAsia="en-US"/>
        </w:rPr>
      </w:pPr>
    </w:p>
    <w:p w14:paraId="4A1B24B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19.5.2   Prises de courant </w:t>
      </w:r>
    </w:p>
    <w:p w14:paraId="0E5D2F0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prises seront placées à 0,30 m du sol en général (sauf précision contraire). </w:t>
      </w:r>
    </w:p>
    <w:p w14:paraId="27E27E4E"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19.5.2.1   Prises de courant ordinaires </w:t>
      </w:r>
    </w:p>
    <w:p w14:paraId="371450D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             Prises de courant 2P+T, 16 A, 250 V,  série NEPTUNE de LEGRAND, référence des mécanismes 80529 ou similaires</w:t>
      </w:r>
    </w:p>
    <w:p w14:paraId="216E7ED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19.5.2.2 Livraisons de puissance </w:t>
      </w:r>
    </w:p>
    <w:p w14:paraId="2705723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câbles ou fils de livraison de puissance aboutiront dans des boites encastrées en attente équipées de bornes calibrées et repères  pour le raccordement. Les sorties de ces boîtes seront particulièrement soignées : dans tous les cas une fermeture à vis sera placée pour couvrir ces boîtes. Les câbles d’alimentation des appareils en sortiront : </w:t>
      </w:r>
    </w:p>
    <w:p w14:paraId="16FBC64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Par dispositif de sortie de câble réglementaire, type LEGRAND réf.: 31478 pour 10 à 20A, et LEGRAND réf.: 31490 pour 20 à 32A. </w:t>
      </w:r>
    </w:p>
    <w:p w14:paraId="53F370C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Ou directement sur le dispositif de commande locale tel que disjoncteur ou discontacteur sous coffret s’il existe. </w:t>
      </w:r>
    </w:p>
    <w:p w14:paraId="3D3994D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Il ne sera pas accepté un raccordement de câbles par forçage de ces boîtes et de leurs couvercles. </w:t>
      </w:r>
    </w:p>
    <w:p w14:paraId="650F2E07" w14:textId="77777777" w:rsidR="00682EFB" w:rsidRDefault="00682EFB">
      <w:pPr>
        <w:spacing w:after="54" w:line="259" w:lineRule="auto"/>
        <w:ind w:right="8"/>
        <w:jc w:val="both"/>
        <w:rPr>
          <w:rFonts w:ascii="Arial Narrow" w:eastAsia="Calibri" w:hAnsi="Arial Narrow"/>
          <w:color w:val="000000"/>
          <w:lang w:eastAsia="en-US"/>
        </w:rPr>
      </w:pPr>
    </w:p>
    <w:p w14:paraId="1265B869"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 CLIMATISATION</w:t>
      </w:r>
    </w:p>
    <w:p w14:paraId="63603CE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19.6.0 Généralités </w:t>
      </w:r>
    </w:p>
    <w:p w14:paraId="7E0D62E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 présent Cahier des Clauses Techniques Particulières (CCTP) a pour objet de définir la nature et la consistance des travaux de climatisation nécessaire au bon fonctionnement ambiant de chaque pièce. L’entrepreneur devra prendre connaissance des prescriptions techniques particulières intéressant tous les corps d’états. </w:t>
      </w:r>
    </w:p>
    <w:p w14:paraId="6299055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informations que trouvera l’Entrepreneur tout au long de ces pages, doivent être considérées comme des instructions complémentaires aux règles de l’art et aux normes en vigueur. </w:t>
      </w:r>
    </w:p>
    <w:p w14:paraId="236F0CDD" w14:textId="77777777" w:rsidR="00682EFB" w:rsidRDefault="00682EFB">
      <w:pPr>
        <w:spacing w:after="54" w:line="259" w:lineRule="auto"/>
        <w:ind w:right="8"/>
        <w:jc w:val="both"/>
        <w:rPr>
          <w:rFonts w:ascii="Arial Narrow" w:eastAsia="Calibri" w:hAnsi="Arial Narrow"/>
          <w:color w:val="000000"/>
          <w:lang w:eastAsia="en-US"/>
        </w:rPr>
      </w:pPr>
    </w:p>
    <w:p w14:paraId="764D327A"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19.6.1 Définition et localisation des ouvrages</w:t>
      </w:r>
    </w:p>
    <w:p w14:paraId="0A967B5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localisation des ouvrages résulte des plans, coupes et détails divers établis et mis à disposition par le maître d’ouvrage ; le présent CCTP complétant ceux-ci pour ce qui concerne la nature des matériaux et leur mise en œuvre.</w:t>
      </w:r>
    </w:p>
    <w:p w14:paraId="4A07812A" w14:textId="77777777" w:rsidR="00682EFB" w:rsidRDefault="00682EFB">
      <w:pPr>
        <w:spacing w:after="54" w:line="259" w:lineRule="auto"/>
        <w:ind w:right="8"/>
        <w:jc w:val="both"/>
        <w:rPr>
          <w:rFonts w:ascii="Arial Narrow" w:eastAsia="Calibri" w:hAnsi="Arial Narrow"/>
          <w:color w:val="000000"/>
          <w:lang w:eastAsia="en-US"/>
        </w:rPr>
      </w:pPr>
    </w:p>
    <w:p w14:paraId="1CF3150E"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19.6.2 Limite des prestations</w:t>
      </w:r>
    </w:p>
    <w:p w14:paraId="347B8A09"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19.6.2.1 Lot « climatisation » – lot « gros œuvre »</w:t>
      </w:r>
    </w:p>
    <w:p w14:paraId="026B4DD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L’entrepreneur du lot climatisation aura à sa charge les percements, trous raccords et scellements de toute nature intéressant son lot ; il aura par ailleurs à sa charge l’exécution de tous les massifs nécessaires aux équipements du lot climatisation.</w:t>
      </w:r>
    </w:p>
    <w:p w14:paraId="69961163" w14:textId="77777777" w:rsidR="00682EFB" w:rsidRDefault="00682EFB">
      <w:pPr>
        <w:spacing w:after="54" w:line="259" w:lineRule="auto"/>
        <w:ind w:right="8"/>
        <w:jc w:val="both"/>
        <w:rPr>
          <w:rFonts w:ascii="Arial Narrow" w:eastAsia="Calibri" w:hAnsi="Arial Narrow"/>
          <w:b/>
          <w:color w:val="000000"/>
          <w:lang w:eastAsia="en-US"/>
        </w:rPr>
      </w:pPr>
    </w:p>
    <w:p w14:paraId="3D25EC7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19.6.2.2 Lot « climatisation » – lot « électricité »</w:t>
      </w:r>
    </w:p>
    <w:p w14:paraId="72ED787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L’entrepreneur aura à sa charge l’alimentation des appareils de climatisation par la fourniture et la pose des câbles en attente avec une longueur suffisante au plus près des appareils (au moins 1mètre) ; en plus de la fourniture et de la pose des câbles, l’entrepreneur aura également à charge le raccordement de la totalité des appareils de protection et de commande. Au cas où plusieurs groupes de climatisation seraient alimentés par un seul câble, prévoir un tableau de répartition.</w:t>
      </w:r>
    </w:p>
    <w:p w14:paraId="1B33EC10" w14:textId="77777777" w:rsidR="00682EFB" w:rsidRDefault="00682EFB">
      <w:pPr>
        <w:spacing w:after="54" w:line="259" w:lineRule="auto"/>
        <w:ind w:right="8"/>
        <w:jc w:val="both"/>
        <w:rPr>
          <w:rFonts w:ascii="Arial Narrow" w:eastAsia="Calibri" w:hAnsi="Arial Narrow"/>
          <w:b/>
          <w:color w:val="000000"/>
          <w:lang w:eastAsia="en-US"/>
        </w:rPr>
      </w:pPr>
    </w:p>
    <w:p w14:paraId="31F3F28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19.6.2.3 Lot « climatisation » – lot « plomberie sanitaire»</w:t>
      </w:r>
    </w:p>
    <w:p w14:paraId="76AB571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Les évacuations des condensats seront réalisées par le lot climatisation jusqu’aux descentes de chutes laissées en attente par le lot plomberie.</w:t>
      </w:r>
    </w:p>
    <w:p w14:paraId="2639F756" w14:textId="77777777" w:rsidR="00682EFB" w:rsidRDefault="00682EFB">
      <w:pPr>
        <w:spacing w:after="54" w:line="259" w:lineRule="auto"/>
        <w:ind w:right="8"/>
        <w:jc w:val="both"/>
        <w:rPr>
          <w:rFonts w:ascii="Arial Narrow" w:eastAsia="Calibri" w:hAnsi="Arial Narrow"/>
          <w:b/>
          <w:color w:val="000000"/>
          <w:lang w:eastAsia="en-US"/>
        </w:rPr>
      </w:pPr>
    </w:p>
    <w:p w14:paraId="18D2653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19.6.2.3 Lot « climatisation » – lot « peinture»</w:t>
      </w:r>
    </w:p>
    <w:p w14:paraId="5A812FE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L’entrepreneur du lot climatisation aura à sa charge la totalité des travaux de peinture de son matériel, à savoir :</w:t>
      </w:r>
    </w:p>
    <w:p w14:paraId="291719EB" w14:textId="77777777" w:rsidR="00682EFB" w:rsidRDefault="00DB50AD">
      <w:pPr>
        <w:numPr>
          <w:ilvl w:val="0"/>
          <w:numId w:val="16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Matériel d’importation (retouche peinture sur matériels peints en usine) ;</w:t>
      </w:r>
    </w:p>
    <w:p w14:paraId="764A08E9" w14:textId="77777777" w:rsidR="00682EFB" w:rsidRDefault="00DB50AD">
      <w:pPr>
        <w:numPr>
          <w:ilvl w:val="0"/>
          <w:numId w:val="16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Tuyauteries et gaines de climatisation en staff ou métallique ;</w:t>
      </w:r>
    </w:p>
    <w:p w14:paraId="1144C9DC" w14:textId="77777777" w:rsidR="00682EFB" w:rsidRDefault="00DB50AD">
      <w:pPr>
        <w:numPr>
          <w:ilvl w:val="0"/>
          <w:numId w:val="16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Deux(2) couches de protections antirouille de teinte différente sur toutes les parties métalliques cachées ;</w:t>
      </w:r>
    </w:p>
    <w:p w14:paraId="1700B01A" w14:textId="77777777" w:rsidR="00682EFB" w:rsidRDefault="00DB50AD">
      <w:pPr>
        <w:numPr>
          <w:ilvl w:val="0"/>
          <w:numId w:val="16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Deux(2) couches de peinture glycérophtalique avec repère normalisé sur les parties visibles.</w:t>
      </w:r>
    </w:p>
    <w:p w14:paraId="10708B3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19.6.3 Normes et règlements</w:t>
      </w:r>
    </w:p>
    <w:p w14:paraId="489AB36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 matériel qui sera installé sera de toute première qualité et la réalisation des travaux répondra aux règles de l’art et sera en conformité avec les normes et les règlements en vigueur en République du Cameroun. Toute fois l’entrepreneur devra s’appuyer sur les normes et règlements ci-après :</w:t>
      </w:r>
    </w:p>
    <w:p w14:paraId="71E11CC7" w14:textId="77777777" w:rsidR="00682EFB" w:rsidRDefault="00DB50AD">
      <w:pPr>
        <w:numPr>
          <w:ilvl w:val="0"/>
          <w:numId w:val="169"/>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NF C 14-100. Installations de branchement de première catégorie comprises entre le réseau de distribution et l’origine des installations intérieures. Règles (février 1984).</w:t>
      </w:r>
    </w:p>
    <w:p w14:paraId="6419FE7E" w14:textId="77777777" w:rsidR="00682EFB" w:rsidRDefault="00DB50AD">
      <w:pPr>
        <w:numPr>
          <w:ilvl w:val="0"/>
          <w:numId w:val="169"/>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NF C 15-100. Installations électriques à basse tension. Règles (mai 1991).</w:t>
      </w:r>
    </w:p>
    <w:p w14:paraId="54451FE2" w14:textId="77777777" w:rsidR="00682EFB" w:rsidRDefault="00DB50AD">
      <w:pPr>
        <w:numPr>
          <w:ilvl w:val="0"/>
          <w:numId w:val="169"/>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FNC 32-201. Conducteurs et câbles isolés au polychlorure de vinyle (PVC) de tension nominale au plus égale à 450-750 V. Séries harmonisées (janvier 1987).</w:t>
      </w:r>
    </w:p>
    <w:p w14:paraId="7AE50175" w14:textId="77777777" w:rsidR="00682EFB" w:rsidRDefault="00DB50AD">
      <w:pPr>
        <w:keepNext/>
        <w:keepLines/>
        <w:numPr>
          <w:ilvl w:val="0"/>
          <w:numId w:val="17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NF C 32-321. Câbles rigides isolés au polyéthylène réticulé sous gaine de protection en polychlorure de vinyle. Séries U 1000 R2V (série U 1000 R02V et série U 1000 R12V) (avril 1982).</w:t>
      </w:r>
    </w:p>
    <w:p w14:paraId="3E75D5F9" w14:textId="77777777" w:rsidR="00682EFB" w:rsidRDefault="00DB50AD">
      <w:pPr>
        <w:keepNext/>
        <w:keepLines/>
        <w:numPr>
          <w:ilvl w:val="0"/>
          <w:numId w:val="17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NF C 47-110. Thermostats d’ambiance (juin 1989).</w:t>
      </w:r>
    </w:p>
    <w:p w14:paraId="499E7DA9" w14:textId="77777777" w:rsidR="00682EFB" w:rsidRDefault="00DB50AD">
      <w:pPr>
        <w:keepNext/>
        <w:keepLines/>
        <w:numPr>
          <w:ilvl w:val="0"/>
          <w:numId w:val="17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Règlement n°2037/2000 du parlement Européen et du conseil du 29 juin 2000 relatif à des substances qui appauvrissent la couche d’ozone.</w:t>
      </w:r>
    </w:p>
    <w:p w14:paraId="60478BD1" w14:textId="77777777" w:rsidR="00682EFB" w:rsidRDefault="00DB50AD">
      <w:pPr>
        <w:keepNext/>
        <w:keepLines/>
        <w:numPr>
          <w:ilvl w:val="0"/>
          <w:numId w:val="17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Norme En 779 sur la filtration de l’air.</w:t>
      </w:r>
    </w:p>
    <w:p w14:paraId="33CBBF72" w14:textId="77777777" w:rsidR="00682EFB" w:rsidRDefault="00DB50AD">
      <w:pPr>
        <w:keepNext/>
        <w:keepLines/>
        <w:numPr>
          <w:ilvl w:val="0"/>
          <w:numId w:val="17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D.T.U. 65-9. Installations de transport de chaleur ou de froid et d’eau chaude sanitaire entre productions de chaleur ou de froid et bâtiments (mars 1986)</w:t>
      </w:r>
    </w:p>
    <w:p w14:paraId="2A7C4F2F" w14:textId="77777777" w:rsidR="00682EFB" w:rsidRDefault="00DB50AD">
      <w:pPr>
        <w:keepNext/>
        <w:keepLines/>
        <w:numPr>
          <w:ilvl w:val="0"/>
          <w:numId w:val="17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D.T.U. 67-1. Isolation thermique des circuits frigorifiques (septembre 1990).</w:t>
      </w:r>
    </w:p>
    <w:p w14:paraId="7DF67E96" w14:textId="77777777" w:rsidR="00682EFB" w:rsidRDefault="00DB50AD">
      <w:pPr>
        <w:keepNext/>
        <w:keepLines/>
        <w:numPr>
          <w:ilvl w:val="12"/>
          <w:numId w:val="0"/>
        </w:numPr>
        <w:spacing w:after="160" w:line="259" w:lineRule="auto"/>
        <w:jc w:val="both"/>
        <w:rPr>
          <w:rFonts w:ascii="Arial Narrow" w:eastAsia="Calibri" w:hAnsi="Arial Narrow"/>
          <w:color w:val="000000"/>
          <w:lang w:eastAsia="en-US"/>
        </w:rPr>
      </w:pPr>
      <w:r>
        <w:rPr>
          <w:rFonts w:ascii="Arial Narrow" w:eastAsia="Calibri" w:hAnsi="Arial Narrow"/>
          <w:color w:val="000000"/>
          <w:lang w:eastAsia="en-US"/>
        </w:rPr>
        <w:t>Cette liste n’est pas limitative, elle a simplement pour objet d’attirer l’attention de l’entrepreneur sur l’importance des normes et règlements, celui-ci étant réputé par le fait même qu’il soumissionne, parfaitement les connaître.</w:t>
      </w:r>
    </w:p>
    <w:p w14:paraId="74632964" w14:textId="77777777" w:rsidR="00682EFB" w:rsidRDefault="00682EFB">
      <w:pPr>
        <w:keepNext/>
        <w:keepLines/>
        <w:numPr>
          <w:ilvl w:val="12"/>
          <w:numId w:val="0"/>
        </w:numPr>
        <w:spacing w:after="160" w:line="259" w:lineRule="auto"/>
        <w:jc w:val="both"/>
        <w:rPr>
          <w:rFonts w:ascii="Arial Narrow" w:eastAsia="Calibri" w:hAnsi="Arial Narrow"/>
          <w:color w:val="000000"/>
          <w:lang w:eastAsia="en-US"/>
        </w:rPr>
      </w:pPr>
    </w:p>
    <w:p w14:paraId="1B37C68F"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19.7 RESEAU DIVERS</w:t>
      </w:r>
    </w:p>
    <w:p w14:paraId="45C91EB6"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19.7.0 Généralités </w:t>
      </w:r>
    </w:p>
    <w:p w14:paraId="4FABFFE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 xml:space="preserve">Le présent chapitre dans la partie du Cahier des Clauses Techniques Particulières (CCTP) a pour objet d’identifier et de prévoir les différents réseaux nécessaire au bon fonctionnement de l’ouvrage, il s’agit notamment le réseau d’internet, le réseau de vidéo surveillance et le circuit télé. L’entrepreneur devra prendre connaissance des prescriptions techniques particulières intéressant tous ces corps d’états. </w:t>
      </w:r>
    </w:p>
    <w:p w14:paraId="14848427"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Les informations que trouvera l’Entrepreneur tout au long de ces pages, doivent être considérées comme indicatif et il devra les compléter suivant les règles de l’art et aux normes en vigueur. </w:t>
      </w:r>
    </w:p>
    <w:p w14:paraId="3ACE9A18" w14:textId="77777777" w:rsidR="00682EFB" w:rsidRDefault="00682EFB">
      <w:pPr>
        <w:spacing w:after="54" w:line="259" w:lineRule="auto"/>
        <w:ind w:right="8"/>
        <w:jc w:val="both"/>
        <w:rPr>
          <w:rFonts w:ascii="Arial Narrow" w:eastAsia="Calibri" w:hAnsi="Arial Narrow"/>
          <w:color w:val="000000"/>
          <w:lang w:eastAsia="en-US"/>
        </w:rPr>
      </w:pPr>
    </w:p>
    <w:p w14:paraId="22FA60F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19.7.1 Définition et localisation des ouvrages</w:t>
      </w:r>
    </w:p>
    <w:p w14:paraId="7A6699D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localisation des ouvrages résulte des plans, coupes et détails divers établis par l’Architecte de concert avec le Maître d’Ouvrage; le présent CCTP complétant ceux-ci pour ce qui concerne la nature des matériaux et leur mise en œuvre.</w:t>
      </w:r>
    </w:p>
    <w:p w14:paraId="4D283966" w14:textId="77777777" w:rsidR="00682EFB" w:rsidRDefault="00682EFB">
      <w:pPr>
        <w:spacing w:after="54" w:line="259" w:lineRule="auto"/>
        <w:ind w:right="8"/>
        <w:jc w:val="both"/>
        <w:rPr>
          <w:rFonts w:ascii="Arial Narrow" w:eastAsia="Calibri" w:hAnsi="Arial Narrow"/>
          <w:color w:val="000000"/>
          <w:lang w:eastAsia="en-US"/>
        </w:rPr>
      </w:pPr>
    </w:p>
    <w:p w14:paraId="1B2EE0BD"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19.6.2 Les prestations</w:t>
      </w:r>
    </w:p>
    <w:p w14:paraId="70706E9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L’Entrepreneur aura sur sa responsabilité la mise en place des différents types de gaines devant recevoir le câble nécessaire pour ces différents types de réseau. Et de prévoir à chaque niveau du bâtiment, deux à trois appareils à chaque type de réseau permettant de démontrer la fonctionnalité du réseau et d’assurer une effective réception.</w:t>
      </w:r>
    </w:p>
    <w:p w14:paraId="244FEFC6" w14:textId="77777777" w:rsidR="00682EFB" w:rsidRDefault="00682EFB">
      <w:pPr>
        <w:spacing w:after="54" w:line="259" w:lineRule="auto"/>
        <w:ind w:right="8"/>
        <w:jc w:val="both"/>
        <w:rPr>
          <w:rFonts w:ascii="Arial Narrow" w:eastAsia="Calibri" w:hAnsi="Arial Narrow"/>
          <w:color w:val="000000"/>
          <w:lang w:eastAsia="en-US"/>
        </w:rPr>
      </w:pPr>
    </w:p>
    <w:p w14:paraId="29AE5313"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ARTICLE 19 : PLOMBERIE SANITAIRERESEAU RIA – PROTECTION INCENDIE (cf. pp 38-43)</w:t>
      </w:r>
    </w:p>
    <w:p w14:paraId="1FB5D91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10.0 - GENERALITES </w:t>
      </w:r>
    </w:p>
    <w:p w14:paraId="1E5540D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L’Entrepreneur aura la charge de la réalisation des travaux de plomberie et d’équipement sanitaire ainsi que les travaux d’assainissement tels qu’ils figurent sur les documents graphiques et écrits.  </w:t>
      </w:r>
    </w:p>
    <w:p w14:paraId="47A6100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L’installation du réseau d’alimentation en eau potable à l’intérieur des bâtiments, à partir des vannes d’arrêt après le compteur. </w:t>
      </w:r>
    </w:p>
    <w:p w14:paraId="48C21A7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L’installation du réseau d’évacuation des eaux usées et eaux vannes jusqu’ aux fosses septiques et puisards.</w:t>
      </w:r>
    </w:p>
    <w:p w14:paraId="597EF27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L’installation du réseau d’évacuation des eaux de lavage des salles jusqu’en limite du bâtiment ;  </w:t>
      </w:r>
    </w:p>
    <w:p w14:paraId="7629B7B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L’installation du réseau d’évacuation des eaux de pluie du bâtiment ainsi que du site du projet ;  </w:t>
      </w:r>
    </w:p>
    <w:p w14:paraId="397AEA6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La fourniture, la pose et le raccordement des appareils sanitaires - robinetterie et accessoires. </w:t>
      </w:r>
    </w:p>
    <w:p w14:paraId="3B7F97A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réalisation des fosses septiques et puisards.</w:t>
      </w:r>
    </w:p>
    <w:p w14:paraId="28EAF0BD" w14:textId="77777777" w:rsidR="00682EFB" w:rsidRDefault="00682EFB">
      <w:pPr>
        <w:spacing w:after="54" w:line="259" w:lineRule="auto"/>
        <w:ind w:right="8"/>
        <w:jc w:val="both"/>
        <w:rPr>
          <w:rFonts w:ascii="Arial Narrow" w:eastAsia="Calibri" w:hAnsi="Arial Narrow"/>
          <w:color w:val="000000"/>
          <w:lang w:eastAsia="en-US"/>
        </w:rPr>
      </w:pPr>
    </w:p>
    <w:p w14:paraId="5822462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20.1 RESEAU DISTRIBUTION EAU POTABLE </w:t>
      </w:r>
    </w:p>
    <w:p w14:paraId="35EAD2B6"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20.1.0  GENERALITES </w:t>
      </w:r>
    </w:p>
    <w:p w14:paraId="0CA269F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Origine des prestations : les vannes d’arrêt installés à proximité du bâtiment – VRD – Aménagements extérieurs. </w:t>
      </w:r>
    </w:p>
    <w:p w14:paraId="4DC7ADAD" w14:textId="77777777" w:rsidR="00682EFB" w:rsidRDefault="00682EFB">
      <w:pPr>
        <w:spacing w:after="54" w:line="259" w:lineRule="auto"/>
        <w:ind w:right="8"/>
        <w:jc w:val="both"/>
        <w:rPr>
          <w:rFonts w:ascii="Arial Narrow" w:eastAsia="Calibri" w:hAnsi="Arial Narrow"/>
          <w:color w:val="000000"/>
          <w:lang w:eastAsia="en-US"/>
        </w:rPr>
      </w:pPr>
    </w:p>
    <w:p w14:paraId="005E9F3E"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20.1.1 RESEAU D’ALIMENTATION EN PVC PRESSION </w:t>
      </w:r>
    </w:p>
    <w:p w14:paraId="490FB56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Tuyaux PVC rigide, y compris la conduite d’alimentation principale, les accessoires de raccordement tels que colliers de prise en charge ou système équivalent, fourreaux pour traversées des maçonneries ou chaussée, etc... Les raccords seront collés ou à joints emboîtables. </w:t>
      </w:r>
    </w:p>
    <w:p w14:paraId="7AAE62B7"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ab/>
        <w:t xml:space="preserve">Diamètre D. 25  </w:t>
      </w:r>
    </w:p>
    <w:p w14:paraId="0F0E073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Collier de prise en charge complet pour 20/25 </w:t>
      </w:r>
    </w:p>
    <w:p w14:paraId="2837587E"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Branchement  20/25 </w:t>
      </w:r>
    </w:p>
    <w:p w14:paraId="6E4AA44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Bouche de lavage et d’arrosage </w:t>
      </w:r>
    </w:p>
    <w:p w14:paraId="408C1A38" w14:textId="77777777" w:rsidR="00682EFB" w:rsidRDefault="00682EFB">
      <w:pPr>
        <w:spacing w:after="54" w:line="259" w:lineRule="auto"/>
        <w:ind w:right="8"/>
        <w:jc w:val="both"/>
        <w:rPr>
          <w:rFonts w:ascii="Arial Narrow" w:eastAsia="Calibri" w:hAnsi="Arial Narrow"/>
          <w:color w:val="000000"/>
          <w:lang w:eastAsia="en-US"/>
        </w:rPr>
      </w:pPr>
    </w:p>
    <w:p w14:paraId="59D6B0A2"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20.1.2 DISTRIBUTION EN TUBES DE CUIVRE OU P V C </w:t>
      </w:r>
    </w:p>
    <w:p w14:paraId="1C430BF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Distribution terminale dans les pièces d’eau sanitaire en tubes de cuivre, ou P V C encastré ou apparent selon plans et nécessités d’adaptation à l’existant </w:t>
      </w:r>
    </w:p>
    <w:p w14:paraId="532F101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16x18 </w:t>
      </w:r>
    </w:p>
    <w:p w14:paraId="4F8A45B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14x16 </w:t>
      </w:r>
    </w:p>
    <w:p w14:paraId="06A21A49"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12x14 </w:t>
      </w:r>
    </w:p>
    <w:p w14:paraId="13D725F5"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Robinet d’arrêt </w:t>
      </w:r>
    </w:p>
    <w:p w14:paraId="3FD7EDC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Robinet d’arrêt en cuivre, bronze, ou type similaire diamètre selon canalisation, permettant d’isoler chaque pièce d’eau. </w:t>
      </w:r>
    </w:p>
    <w:p w14:paraId="59C92FC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15/25  pression </w:t>
      </w:r>
    </w:p>
    <w:p w14:paraId="163B9CC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20/25  pression </w:t>
      </w:r>
    </w:p>
    <w:p w14:paraId="07FA0E7B" w14:textId="77777777" w:rsidR="00682EFB" w:rsidRDefault="00682EFB">
      <w:pPr>
        <w:spacing w:after="54" w:line="259" w:lineRule="auto"/>
        <w:ind w:right="8"/>
        <w:jc w:val="both"/>
        <w:rPr>
          <w:rFonts w:ascii="Arial Narrow" w:eastAsia="Calibri" w:hAnsi="Arial Narrow"/>
          <w:color w:val="000000"/>
          <w:lang w:eastAsia="en-US"/>
        </w:rPr>
      </w:pPr>
    </w:p>
    <w:p w14:paraId="1F0A412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20.2 RESEAU D’EVACUATION EU / EV </w:t>
      </w:r>
    </w:p>
    <w:p w14:paraId="67723F0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Tuyauterie PVC série assainissement posée entre les appareils et les regards en attente du V.R.D. La mise en œuvre doit respecter l’esprit de la conception des plans qui vise à garantir la plus grande facilité d’intervention pour la maintenance. </w:t>
      </w:r>
    </w:p>
    <w:p w14:paraId="24E98CF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40 </w:t>
      </w:r>
    </w:p>
    <w:p w14:paraId="2ED0F4B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63 </w:t>
      </w:r>
    </w:p>
    <w:p w14:paraId="21499B7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100 </w:t>
      </w:r>
    </w:p>
    <w:p w14:paraId="1FDD6BBD"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125 </w:t>
      </w:r>
    </w:p>
    <w:p w14:paraId="0C7AE6C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140 </w:t>
      </w:r>
    </w:p>
    <w:p w14:paraId="61F47E8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Diamètre 160 </w:t>
      </w:r>
    </w:p>
    <w:p w14:paraId="7BA765F2"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Y compris coudes, réduction, tés, bouchons et autres accessoires ainsi que l’exécution des tranchées et la protection des conduites selon les normes techniques. </w:t>
      </w:r>
    </w:p>
    <w:p w14:paraId="5FFEF1BE" w14:textId="77777777" w:rsidR="00682EFB" w:rsidRDefault="00682EFB">
      <w:pPr>
        <w:spacing w:after="54" w:line="259" w:lineRule="auto"/>
        <w:ind w:right="8"/>
        <w:jc w:val="both"/>
        <w:rPr>
          <w:rFonts w:ascii="Arial Narrow" w:eastAsia="Calibri" w:hAnsi="Arial Narrow"/>
          <w:color w:val="000000"/>
          <w:lang w:eastAsia="en-US"/>
        </w:rPr>
      </w:pPr>
    </w:p>
    <w:p w14:paraId="528CF78A"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 APPAREILS SANITAIRES ET ROBINETTERIE </w:t>
      </w:r>
    </w:p>
    <w:p w14:paraId="05014A18"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20.3.0 GENERALITES APPAREILLAGES </w:t>
      </w:r>
    </w:p>
    <w:p w14:paraId="1D842FD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Toute la robinetterie (vannes, robinets, robinet poussoirs à pédale etc...) sera choisie de manière à limiter au minimum la perte de pression hydraulique. Elle sera de marque PRESTO pour collectivités ou équivalent. Les appareils sanitaires seront de marque PORSAN, catégorie Collectif ou équivalent. </w:t>
      </w:r>
    </w:p>
    <w:p w14:paraId="732C42FD" w14:textId="77777777" w:rsidR="00682EFB" w:rsidRDefault="00682EFB">
      <w:pPr>
        <w:spacing w:after="54" w:line="259" w:lineRule="auto"/>
        <w:ind w:right="8"/>
        <w:jc w:val="both"/>
        <w:rPr>
          <w:rFonts w:ascii="Arial Narrow" w:eastAsia="Calibri" w:hAnsi="Arial Narrow"/>
          <w:color w:val="000000"/>
          <w:lang w:eastAsia="en-US"/>
        </w:rPr>
      </w:pPr>
    </w:p>
    <w:p w14:paraId="0412D5B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20.3.1 LAVABOS INDIVIDUELS </w:t>
      </w:r>
    </w:p>
    <w:p w14:paraId="619E171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20.3.1.1 Lavabo standard </w:t>
      </w:r>
    </w:p>
    <w:p w14:paraId="08E98583"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Lavabo porcelaine vitrifiée modèle PORSAN, ou similaire, complet avec robinet </w:t>
      </w:r>
    </w:p>
    <w:p w14:paraId="01B39B21"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ab/>
        <w:t xml:space="preserve">Dimensions approximatives : 650 x 540 mm </w:t>
      </w:r>
    </w:p>
    <w:p w14:paraId="6252FEB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Couleur blanche </w:t>
      </w:r>
    </w:p>
    <w:p w14:paraId="2503193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Vidage chrome </w:t>
      </w:r>
    </w:p>
    <w:p w14:paraId="02EA1B5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b/>
        <w:t xml:space="preserve">Fixation sur console sans cache siphon </w:t>
      </w:r>
    </w:p>
    <w:p w14:paraId="6A275E0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20.3.2 DOUCHES </w:t>
      </w:r>
    </w:p>
    <w:p w14:paraId="034E02D8" w14:textId="77777777" w:rsidR="00682EFB" w:rsidRDefault="00682EFB">
      <w:pPr>
        <w:spacing w:after="54" w:line="259" w:lineRule="auto"/>
        <w:ind w:right="8"/>
        <w:jc w:val="both"/>
        <w:rPr>
          <w:rFonts w:ascii="Arial Narrow" w:eastAsia="Calibri" w:hAnsi="Arial Narrow"/>
          <w:color w:val="000000"/>
          <w:lang w:eastAsia="en-US"/>
        </w:rPr>
      </w:pPr>
    </w:p>
    <w:p w14:paraId="62CFBE9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20.3.2.1 Receveur de douche maçonné (OPTION) </w:t>
      </w:r>
    </w:p>
    <w:p w14:paraId="56D02B9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Ensemble avec receveur de douche maçonné incorporé au dallage </w:t>
      </w:r>
    </w:p>
    <w:p w14:paraId="0B25CE5A" w14:textId="77777777" w:rsidR="00682EFB" w:rsidRDefault="00682EFB">
      <w:pPr>
        <w:spacing w:after="54" w:line="259" w:lineRule="auto"/>
        <w:ind w:right="8"/>
        <w:jc w:val="both"/>
        <w:rPr>
          <w:rFonts w:ascii="Arial Narrow" w:eastAsia="Calibri" w:hAnsi="Arial Narrow"/>
          <w:color w:val="000000"/>
          <w:lang w:eastAsia="en-US"/>
        </w:rPr>
      </w:pPr>
    </w:p>
    <w:p w14:paraId="4469FB88"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20.3.2.2 EQUIPEMENT DE DOUCHE </w:t>
      </w:r>
    </w:p>
    <w:p w14:paraId="30E36A0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Mise en place siphon de sol et colonne de douche </w:t>
      </w:r>
    </w:p>
    <w:p w14:paraId="1F6724F3" w14:textId="77777777" w:rsidR="00682EFB" w:rsidRDefault="00682EFB">
      <w:pPr>
        <w:spacing w:after="54" w:line="259" w:lineRule="auto"/>
        <w:ind w:right="8"/>
        <w:jc w:val="both"/>
        <w:rPr>
          <w:rFonts w:ascii="Arial Narrow" w:eastAsia="Calibri" w:hAnsi="Arial Narrow"/>
          <w:color w:val="000000"/>
          <w:lang w:eastAsia="en-US"/>
        </w:rPr>
      </w:pPr>
    </w:p>
    <w:p w14:paraId="53013DAA"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20.3.3 WC Chasse basse</w:t>
      </w:r>
    </w:p>
    <w:p w14:paraId="71A79638"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Cuvette porcelaine vitrifiée, PORSAN </w:t>
      </w:r>
    </w:p>
    <w:p w14:paraId="453ADF06"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Couleur blanche </w:t>
      </w:r>
    </w:p>
    <w:p w14:paraId="7E8ACC9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Chasse par robinet PRESTO ECLAIR </w:t>
      </w:r>
    </w:p>
    <w:p w14:paraId="2DD857F0"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Abattant simple plastique </w:t>
      </w:r>
    </w:p>
    <w:p w14:paraId="5FB24EF4" w14:textId="77777777" w:rsidR="00682EFB" w:rsidRDefault="00682EFB">
      <w:pPr>
        <w:spacing w:after="54" w:line="259" w:lineRule="auto"/>
        <w:ind w:right="8"/>
        <w:jc w:val="both"/>
        <w:rPr>
          <w:rFonts w:ascii="Arial Narrow" w:eastAsia="Calibri" w:hAnsi="Arial Narrow"/>
          <w:color w:val="000000"/>
          <w:lang w:eastAsia="en-US"/>
        </w:rPr>
      </w:pPr>
    </w:p>
    <w:p w14:paraId="568BCC64"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20.3.4 PORTE-PAPIER hygiénique </w:t>
      </w:r>
    </w:p>
    <w:p w14:paraId="4C2D0BCB"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Pour papier hygiénique : chromé, modèle solide </w:t>
      </w:r>
    </w:p>
    <w:p w14:paraId="772A410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Matériel de fixation </w:t>
      </w:r>
    </w:p>
    <w:p w14:paraId="2B0EE63E" w14:textId="77777777" w:rsidR="00682EFB" w:rsidRDefault="00682EFB">
      <w:pPr>
        <w:spacing w:after="54" w:line="259" w:lineRule="auto"/>
        <w:ind w:right="8"/>
        <w:jc w:val="both"/>
        <w:rPr>
          <w:rFonts w:ascii="Arial Narrow" w:eastAsia="Calibri" w:hAnsi="Arial Narrow"/>
          <w:color w:val="000000"/>
          <w:lang w:eastAsia="en-US"/>
        </w:rPr>
      </w:pPr>
    </w:p>
    <w:p w14:paraId="75A3B3D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20.3.5 ROBINET DE PUISAGE </w:t>
      </w:r>
    </w:p>
    <w:p w14:paraId="2437E8DF"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Robinet en bronze φ 20 </w:t>
      </w:r>
    </w:p>
    <w:p w14:paraId="0FED86DC"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Vidage par bonde siphoïde encastrée suivant plans plomberie, V.R.D </w:t>
      </w:r>
    </w:p>
    <w:p w14:paraId="265B6337" w14:textId="77777777" w:rsidR="00682EFB" w:rsidRDefault="00682EFB">
      <w:pPr>
        <w:spacing w:after="54" w:line="259" w:lineRule="auto"/>
        <w:ind w:right="8"/>
        <w:jc w:val="both"/>
        <w:rPr>
          <w:rFonts w:ascii="Arial Narrow" w:eastAsia="Calibri" w:hAnsi="Arial Narrow"/>
          <w:b/>
          <w:color w:val="000000"/>
          <w:lang w:eastAsia="en-US"/>
        </w:rPr>
      </w:pPr>
    </w:p>
    <w:p w14:paraId="1AF9FEC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b/>
          <w:color w:val="000000"/>
          <w:lang w:eastAsia="en-US"/>
        </w:rPr>
        <w:t>20.3.6LAVABO COMPLET (avec MIROIR MURAL et TABLETTE</w:t>
      </w:r>
      <w:r>
        <w:rPr>
          <w:rFonts w:ascii="Arial Narrow" w:eastAsia="Calibri" w:hAnsi="Arial Narrow"/>
          <w:color w:val="000000"/>
          <w:lang w:eastAsia="en-US"/>
        </w:rPr>
        <w:t>)</w:t>
      </w:r>
    </w:p>
    <w:p w14:paraId="03B03BA4"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w:t>
      </w:r>
      <w:r>
        <w:rPr>
          <w:rFonts w:ascii="Arial Narrow" w:eastAsia="Calibri" w:hAnsi="Arial Narrow"/>
          <w:color w:val="000000"/>
          <w:lang w:eastAsia="en-US"/>
        </w:rPr>
        <w:tab/>
        <w:t xml:space="preserve">Ensemble avec matériel de fixation </w:t>
      </w:r>
    </w:p>
    <w:p w14:paraId="1AECB528" w14:textId="77777777" w:rsidR="00682EFB" w:rsidRDefault="00682EFB">
      <w:pPr>
        <w:spacing w:after="54" w:line="259" w:lineRule="auto"/>
        <w:ind w:right="8"/>
        <w:jc w:val="both"/>
        <w:rPr>
          <w:rFonts w:ascii="Arial Narrow" w:eastAsia="Calibri" w:hAnsi="Arial Narrow"/>
          <w:color w:val="000000"/>
          <w:lang w:eastAsia="en-US"/>
        </w:rPr>
      </w:pPr>
    </w:p>
    <w:p w14:paraId="05EE8A5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21: PEINTURE </w:t>
      </w:r>
    </w:p>
    <w:p w14:paraId="2B3CDD2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Ce lot couvre tous les travaux de peinture sur faux plafonds, parois intérieures et extérieures, menuiseries intérieures, ouvrages métalliques du bâtiment et de la clôture.</w:t>
      </w:r>
    </w:p>
    <w:p w14:paraId="58FDF770"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L’Entrepreneur devra connaître parfaitement les systèmes à employer, et ne pourra se prévaloir d’erreurs ou omissions du C.C.T.P. pour se soustraire à l’exécution de tous les travaux nécessaires au parfait achèvement et à la conservation des ouvrages envisagés.</w:t>
      </w:r>
    </w:p>
    <w:p w14:paraId="220A79B4" w14:textId="77777777" w:rsidR="00682EFB" w:rsidRDefault="00682EFB">
      <w:pPr>
        <w:spacing w:after="54" w:line="259" w:lineRule="auto"/>
        <w:ind w:right="8"/>
        <w:jc w:val="both"/>
        <w:rPr>
          <w:rFonts w:ascii="Arial Narrow" w:eastAsia="Calibri" w:hAnsi="Arial Narrow"/>
          <w:color w:val="000000"/>
          <w:lang w:eastAsia="en-US"/>
        </w:rPr>
      </w:pPr>
    </w:p>
    <w:p w14:paraId="06EBA518"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21.1. Documents de références </w:t>
      </w:r>
    </w:p>
    <w:p w14:paraId="19292DC3"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travaux de peinture seront exécutés suivant les règles de l’art et les normes en vigueur au Cameroun, notamment :</w:t>
      </w:r>
    </w:p>
    <w:p w14:paraId="5BCD537A" w14:textId="77777777" w:rsidR="00682EFB" w:rsidRDefault="00DB50AD">
      <w:pPr>
        <w:numPr>
          <w:ilvl w:val="0"/>
          <w:numId w:val="171"/>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D.T.U. 59.1 ;</w:t>
      </w:r>
    </w:p>
    <w:p w14:paraId="6F084DA7" w14:textId="77777777" w:rsidR="00682EFB" w:rsidRDefault="00DB50AD">
      <w:pPr>
        <w:numPr>
          <w:ilvl w:val="0"/>
          <w:numId w:val="171"/>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Règles de construction ;</w:t>
      </w:r>
    </w:p>
    <w:p w14:paraId="2C97F3CF" w14:textId="77777777" w:rsidR="00682EFB" w:rsidRDefault="00DB50AD">
      <w:pPr>
        <w:numPr>
          <w:ilvl w:val="0"/>
          <w:numId w:val="171"/>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Normes Afnor.</w:t>
      </w:r>
    </w:p>
    <w:p w14:paraId="5C7114A7" w14:textId="77777777" w:rsidR="00682EFB" w:rsidRDefault="00682EFB">
      <w:pPr>
        <w:spacing w:after="54" w:line="259" w:lineRule="auto"/>
        <w:ind w:left="1425" w:right="8"/>
        <w:jc w:val="both"/>
        <w:rPr>
          <w:rFonts w:ascii="Arial Narrow" w:eastAsia="Calibri" w:hAnsi="Arial Narrow"/>
          <w:color w:val="000000"/>
          <w:lang w:eastAsia="en-US"/>
        </w:rPr>
      </w:pPr>
    </w:p>
    <w:p w14:paraId="79323D4E"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21.2. Description des travaux</w:t>
      </w:r>
    </w:p>
    <w:p w14:paraId="1766D618" w14:textId="77777777" w:rsidR="00682EFB" w:rsidRDefault="00DB50AD">
      <w:pPr>
        <w:spacing w:after="160"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Coloris</w:t>
      </w:r>
    </w:p>
    <w:p w14:paraId="5F301AD4" w14:textId="77777777" w:rsidR="00682EFB" w:rsidRDefault="00DB50AD">
      <w:pPr>
        <w:spacing w:after="160"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coloris des peintures sont choisis par le maître d’ouvrage dans la gamme des échantillons qui lui sont proposés. Les huisseries seront de teinte différente des parois et les ouvrants des portes. Toutes les peintures seront appliquées sur support sec.</w:t>
      </w:r>
    </w:p>
    <w:p w14:paraId="5382152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Peinture intérieure</w:t>
      </w:r>
    </w:p>
    <w:p w14:paraId="40714BDC" w14:textId="77777777" w:rsidR="00682EFB" w:rsidRDefault="00DB50AD">
      <w:pPr>
        <w:numPr>
          <w:ilvl w:val="0"/>
          <w:numId w:val="172"/>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Peinture acrylique mat sur murs</w:t>
      </w:r>
    </w:p>
    <w:p w14:paraId="55780B97" w14:textId="77777777" w:rsidR="00682EFB" w:rsidRDefault="00DB50AD">
      <w:pPr>
        <w:numPr>
          <w:ilvl w:val="0"/>
          <w:numId w:val="17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Egrenage, rebouchage ;</w:t>
      </w:r>
    </w:p>
    <w:p w14:paraId="7961836F" w14:textId="77777777" w:rsidR="00682EFB" w:rsidRDefault="00DB50AD">
      <w:pPr>
        <w:numPr>
          <w:ilvl w:val="0"/>
          <w:numId w:val="17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Ratissage soigné ;</w:t>
      </w:r>
    </w:p>
    <w:p w14:paraId="2CFC2286" w14:textId="77777777" w:rsidR="00682EFB" w:rsidRDefault="00DB50AD">
      <w:pPr>
        <w:numPr>
          <w:ilvl w:val="0"/>
          <w:numId w:val="17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Ponçage et révision ;</w:t>
      </w:r>
    </w:p>
    <w:p w14:paraId="5FC5496B" w14:textId="77777777" w:rsidR="00682EFB" w:rsidRDefault="00DB50AD">
      <w:pPr>
        <w:numPr>
          <w:ilvl w:val="0"/>
          <w:numId w:val="17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Enduit pantigrès ;</w:t>
      </w:r>
    </w:p>
    <w:p w14:paraId="2E9E6670" w14:textId="77777777" w:rsidR="00682EFB" w:rsidRDefault="00DB50AD">
      <w:pPr>
        <w:numPr>
          <w:ilvl w:val="0"/>
          <w:numId w:val="17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 Une couche d’impression ;</w:t>
      </w:r>
    </w:p>
    <w:p w14:paraId="0DCCA4FE" w14:textId="77777777" w:rsidR="00682EFB" w:rsidRDefault="00DB50AD">
      <w:pPr>
        <w:numPr>
          <w:ilvl w:val="0"/>
          <w:numId w:val="17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 couches de peinture acrylique mat.</w:t>
      </w:r>
    </w:p>
    <w:p w14:paraId="7EE250A1" w14:textId="77777777" w:rsidR="00682EFB" w:rsidRDefault="00DB50AD">
      <w:pPr>
        <w:numPr>
          <w:ilvl w:val="0"/>
          <w:numId w:val="172"/>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Vernis mât marin sur faux plafond en bois.</w:t>
      </w:r>
    </w:p>
    <w:p w14:paraId="4B3C1EB5" w14:textId="77777777" w:rsidR="00682EFB" w:rsidRDefault="00DB50AD">
      <w:pPr>
        <w:numPr>
          <w:ilvl w:val="0"/>
          <w:numId w:val="17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Brossage – rebouchage ;</w:t>
      </w:r>
    </w:p>
    <w:p w14:paraId="5C72E716" w14:textId="77777777" w:rsidR="00682EFB" w:rsidRDefault="00DB50AD">
      <w:pPr>
        <w:numPr>
          <w:ilvl w:val="0"/>
          <w:numId w:val="17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Dégraissage ;</w:t>
      </w:r>
    </w:p>
    <w:p w14:paraId="3F180EF5" w14:textId="77777777" w:rsidR="00682EFB" w:rsidRDefault="00DB50AD">
      <w:pPr>
        <w:numPr>
          <w:ilvl w:val="0"/>
          <w:numId w:val="17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Ratissage ;</w:t>
      </w:r>
    </w:p>
    <w:p w14:paraId="1902B049" w14:textId="77777777" w:rsidR="00682EFB" w:rsidRDefault="00DB50AD">
      <w:pPr>
        <w:numPr>
          <w:ilvl w:val="0"/>
          <w:numId w:val="17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Enduit (fond dur) +ponçage ;</w:t>
      </w:r>
    </w:p>
    <w:p w14:paraId="1731ADD9" w14:textId="77777777" w:rsidR="00682EFB" w:rsidRDefault="00DB50AD">
      <w:pPr>
        <w:numPr>
          <w:ilvl w:val="0"/>
          <w:numId w:val="17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 couches de vernis mât marin.</w:t>
      </w:r>
    </w:p>
    <w:p w14:paraId="67E722B0"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Peinture extérieure</w:t>
      </w:r>
    </w:p>
    <w:p w14:paraId="292AB75F" w14:textId="77777777" w:rsidR="00682EFB" w:rsidRDefault="00DB50AD">
      <w:pPr>
        <w:numPr>
          <w:ilvl w:val="0"/>
          <w:numId w:val="17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Peinture acrylique ou similaire sur parois extérieurs et clôture</w:t>
      </w:r>
    </w:p>
    <w:p w14:paraId="66C96D88" w14:textId="77777777" w:rsidR="00682EFB" w:rsidRDefault="00DB50AD">
      <w:pPr>
        <w:numPr>
          <w:ilvl w:val="0"/>
          <w:numId w:val="17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Egrenage, rebouchage ;</w:t>
      </w:r>
    </w:p>
    <w:p w14:paraId="587BF92F" w14:textId="77777777" w:rsidR="00682EFB" w:rsidRDefault="00DB50AD">
      <w:pPr>
        <w:numPr>
          <w:ilvl w:val="0"/>
          <w:numId w:val="17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Ratissage soigné ;</w:t>
      </w:r>
    </w:p>
    <w:p w14:paraId="271366CE" w14:textId="77777777" w:rsidR="00682EFB" w:rsidRDefault="00DB50AD">
      <w:pPr>
        <w:numPr>
          <w:ilvl w:val="0"/>
          <w:numId w:val="17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Ponçage et révision ;</w:t>
      </w:r>
    </w:p>
    <w:p w14:paraId="2E5BA170" w14:textId="77777777" w:rsidR="00682EFB" w:rsidRDefault="00DB50AD">
      <w:pPr>
        <w:numPr>
          <w:ilvl w:val="0"/>
          <w:numId w:val="17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Enduit (Panticoat) ;</w:t>
      </w:r>
    </w:p>
    <w:p w14:paraId="0C4D0CCC" w14:textId="77777777" w:rsidR="00682EFB" w:rsidRDefault="00DB50AD">
      <w:pPr>
        <w:numPr>
          <w:ilvl w:val="0"/>
          <w:numId w:val="17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Une couche d’impression ;</w:t>
      </w:r>
    </w:p>
    <w:p w14:paraId="02F0B00D" w14:textId="77777777" w:rsidR="00682EFB" w:rsidRDefault="00DB50AD">
      <w:pPr>
        <w:numPr>
          <w:ilvl w:val="0"/>
          <w:numId w:val="176"/>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 couches de peinture acrylique PANTEX 1300 ou similaire.</w:t>
      </w:r>
    </w:p>
    <w:p w14:paraId="669E9034" w14:textId="77777777" w:rsidR="00682EFB" w:rsidRDefault="00DB50AD">
      <w:pPr>
        <w:numPr>
          <w:ilvl w:val="0"/>
          <w:numId w:val="17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Peinture glycérophtalique sur menuiserie métallique</w:t>
      </w:r>
    </w:p>
    <w:p w14:paraId="6C0EFE8C" w14:textId="77777777" w:rsidR="00682EFB" w:rsidRDefault="00DB50AD">
      <w:pPr>
        <w:numPr>
          <w:ilvl w:val="0"/>
          <w:numId w:val="17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Grattage, brossage ;</w:t>
      </w:r>
    </w:p>
    <w:p w14:paraId="164821AB" w14:textId="77777777" w:rsidR="00682EFB" w:rsidRDefault="00DB50AD">
      <w:pPr>
        <w:numPr>
          <w:ilvl w:val="0"/>
          <w:numId w:val="17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Dégraissage</w:t>
      </w:r>
    </w:p>
    <w:p w14:paraId="68406AAB" w14:textId="77777777" w:rsidR="00682EFB" w:rsidRDefault="00DB50AD">
      <w:pPr>
        <w:numPr>
          <w:ilvl w:val="0"/>
          <w:numId w:val="17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Ratissage soigné ;</w:t>
      </w:r>
    </w:p>
    <w:p w14:paraId="0A492241" w14:textId="77777777" w:rsidR="00682EFB" w:rsidRDefault="00DB50AD">
      <w:pPr>
        <w:numPr>
          <w:ilvl w:val="0"/>
          <w:numId w:val="17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Une couche d’impression ;</w:t>
      </w:r>
    </w:p>
    <w:p w14:paraId="32B3BBF4" w14:textId="77777777" w:rsidR="00682EFB" w:rsidRDefault="00DB50AD">
      <w:pPr>
        <w:numPr>
          <w:ilvl w:val="0"/>
          <w:numId w:val="177"/>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 couches de peinture glycérophtalique.</w:t>
      </w:r>
    </w:p>
    <w:p w14:paraId="343E5D27" w14:textId="77777777" w:rsidR="00682EFB" w:rsidRDefault="00DB50AD">
      <w:pPr>
        <w:spacing w:after="54" w:line="259" w:lineRule="auto"/>
        <w:ind w:left="372" w:right="8" w:firstLine="708"/>
        <w:jc w:val="both"/>
        <w:rPr>
          <w:rFonts w:ascii="Arial Narrow" w:eastAsia="Calibri" w:hAnsi="Arial Narrow"/>
          <w:color w:val="000000"/>
          <w:lang w:eastAsia="en-US"/>
        </w:rPr>
      </w:pPr>
      <w:r>
        <w:rPr>
          <w:rFonts w:ascii="Arial Narrow" w:eastAsia="Calibri" w:hAnsi="Arial Narrow"/>
          <w:color w:val="000000"/>
          <w:lang w:eastAsia="en-US"/>
        </w:rPr>
        <w:t>Les menuiseries seront livrées avec couches anti rouille.</w:t>
      </w:r>
    </w:p>
    <w:p w14:paraId="57886F04" w14:textId="77777777" w:rsidR="00682EFB" w:rsidRDefault="00DB50AD">
      <w:pPr>
        <w:numPr>
          <w:ilvl w:val="0"/>
          <w:numId w:val="17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lastRenderedPageBreak/>
        <w:t>Peinture acrylique ou similaire sur plafond à base de liant hydraulique (dalle).</w:t>
      </w:r>
    </w:p>
    <w:p w14:paraId="2817E218" w14:textId="77777777" w:rsidR="00682EFB" w:rsidRDefault="00DB50AD">
      <w:pPr>
        <w:numPr>
          <w:ilvl w:val="0"/>
          <w:numId w:val="17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Egrenage, rebouchage ;</w:t>
      </w:r>
    </w:p>
    <w:p w14:paraId="37496CF0" w14:textId="77777777" w:rsidR="00682EFB" w:rsidRDefault="00DB50AD">
      <w:pPr>
        <w:numPr>
          <w:ilvl w:val="0"/>
          <w:numId w:val="17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Ratissage soigné ;</w:t>
      </w:r>
    </w:p>
    <w:p w14:paraId="16E51233" w14:textId="77777777" w:rsidR="00682EFB" w:rsidRDefault="00DB50AD">
      <w:pPr>
        <w:numPr>
          <w:ilvl w:val="0"/>
          <w:numId w:val="17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Ponçage et révision ;</w:t>
      </w:r>
    </w:p>
    <w:p w14:paraId="6CF7EE4A" w14:textId="77777777" w:rsidR="00682EFB" w:rsidRDefault="00DB50AD">
      <w:pPr>
        <w:numPr>
          <w:ilvl w:val="0"/>
          <w:numId w:val="17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Une couche d’impression ;</w:t>
      </w:r>
    </w:p>
    <w:p w14:paraId="7E7D7CD2" w14:textId="77777777" w:rsidR="00682EFB" w:rsidRDefault="00DB50AD">
      <w:pPr>
        <w:numPr>
          <w:ilvl w:val="0"/>
          <w:numId w:val="178"/>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Deux couches de peinture acrylique.</w:t>
      </w:r>
    </w:p>
    <w:p w14:paraId="2F2A92E1" w14:textId="77777777" w:rsidR="00682EFB" w:rsidRDefault="00682EFB">
      <w:pPr>
        <w:spacing w:after="54" w:line="259" w:lineRule="auto"/>
        <w:ind w:right="8"/>
        <w:jc w:val="both"/>
        <w:rPr>
          <w:rFonts w:ascii="Arial Narrow" w:eastAsia="Calibri" w:hAnsi="Arial Narrow"/>
          <w:color w:val="000000"/>
          <w:lang w:eastAsia="en-US"/>
        </w:rPr>
      </w:pPr>
    </w:p>
    <w:p w14:paraId="0F518EB1"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ARTICLE 22: VRD – AMENAGEMENTS ESPACES VERTS </w:t>
      </w:r>
    </w:p>
    <w:p w14:paraId="46DBE4AE" w14:textId="77777777" w:rsidR="00682EFB" w:rsidRDefault="00682EFB">
      <w:pPr>
        <w:spacing w:after="54" w:line="259" w:lineRule="auto"/>
        <w:ind w:right="8"/>
        <w:jc w:val="both"/>
        <w:rPr>
          <w:rFonts w:ascii="Arial Narrow" w:eastAsia="Calibri" w:hAnsi="Arial Narrow"/>
          <w:b/>
          <w:color w:val="000000"/>
          <w:lang w:eastAsia="en-US"/>
        </w:rPr>
      </w:pPr>
    </w:p>
    <w:p w14:paraId="7CE0D2E1"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22.1. Travaux d’assainissement </w:t>
      </w:r>
    </w:p>
    <w:p w14:paraId="5807029D"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Ces travaux comprendront :</w:t>
      </w:r>
    </w:p>
    <w:p w14:paraId="1FFC2B10" w14:textId="77777777" w:rsidR="00682EFB" w:rsidRDefault="00DB50AD">
      <w:pPr>
        <w:numPr>
          <w:ilvl w:val="0"/>
          <w:numId w:val="179"/>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pose des bordures de types T2 délimitant les espaces verts (plantations d’arbustes et le long des limites)</w:t>
      </w:r>
    </w:p>
    <w:p w14:paraId="280CB91D" w14:textId="77777777" w:rsidR="00682EFB" w:rsidRDefault="00DB50AD">
      <w:pPr>
        <w:numPr>
          <w:ilvl w:val="0"/>
          <w:numId w:val="179"/>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pose des bordures de type P2 délimitant les espaces de parkings.</w:t>
      </w:r>
    </w:p>
    <w:p w14:paraId="0B265F23" w14:textId="77777777" w:rsidR="00682EFB" w:rsidRDefault="00DB50AD">
      <w:pPr>
        <w:numPr>
          <w:ilvl w:val="0"/>
          <w:numId w:val="179"/>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Les canalisations enterrées en PVC de diamètre 200mm seront exécutées pour évacuer les EP vers les caniveaux (collecteurs publics).</w:t>
      </w:r>
    </w:p>
    <w:p w14:paraId="5A1C6DC5" w14:textId="77777777" w:rsidR="00682EFB" w:rsidRDefault="00682EFB">
      <w:pPr>
        <w:spacing w:after="54" w:line="259" w:lineRule="auto"/>
        <w:ind w:left="780" w:right="8"/>
        <w:jc w:val="both"/>
        <w:rPr>
          <w:rFonts w:ascii="Arial Narrow" w:eastAsia="Calibri" w:hAnsi="Arial Narrow"/>
          <w:color w:val="000000"/>
          <w:lang w:eastAsia="en-US"/>
        </w:rPr>
      </w:pPr>
    </w:p>
    <w:p w14:paraId="0FAC1747"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22.2.</w:t>
      </w:r>
      <w:r>
        <w:rPr>
          <w:rFonts w:ascii="Arial Narrow" w:eastAsia="Calibri" w:hAnsi="Arial Narrow"/>
          <w:color w:val="000000"/>
          <w:lang w:eastAsia="en-US"/>
        </w:rPr>
        <w:t xml:space="preserve"> </w:t>
      </w:r>
      <w:r>
        <w:rPr>
          <w:rFonts w:ascii="Arial Narrow" w:eastAsia="Calibri" w:hAnsi="Arial Narrow"/>
          <w:b/>
          <w:color w:val="000000"/>
          <w:lang w:eastAsia="en-US"/>
        </w:rPr>
        <w:t>Aménagement des espaces verts</w:t>
      </w:r>
    </w:p>
    <w:p w14:paraId="5805CA2B" w14:textId="77777777" w:rsidR="00682EFB" w:rsidRDefault="00DB50AD">
      <w:pPr>
        <w:spacing w:after="160" w:line="0" w:lineRule="atLeast"/>
        <w:ind w:left="1640"/>
        <w:rPr>
          <w:rFonts w:ascii="Arial Narrow" w:eastAsia="Calibri" w:hAnsi="Arial Narrow"/>
          <w:b/>
          <w:color w:val="000000"/>
          <w:u w:val="single"/>
          <w:lang w:eastAsia="en-US"/>
        </w:rPr>
      </w:pPr>
      <w:r>
        <w:rPr>
          <w:rFonts w:ascii="Arial Narrow" w:eastAsia="Calibri" w:hAnsi="Arial Narrow"/>
          <w:b/>
          <w:color w:val="000000"/>
          <w:u w:val="single"/>
          <w:lang w:eastAsia="en-US"/>
        </w:rPr>
        <w:t>GENERALITES</w:t>
      </w:r>
    </w:p>
    <w:p w14:paraId="7129C97B"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Ces travaux concernent les espaces contiguës à la clôture tel que indiqué sur les plans. Les travaux comprennent :</w:t>
      </w:r>
    </w:p>
    <w:p w14:paraId="6B23692B" w14:textId="77777777" w:rsidR="00682EFB" w:rsidRDefault="00DB50AD">
      <w:pPr>
        <w:numPr>
          <w:ilvl w:val="0"/>
          <w:numId w:val="180"/>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mise en place de la terre végétale et le repiquage de gazon (paspalum notatum) ;</w:t>
      </w:r>
    </w:p>
    <w:p w14:paraId="48868FA1" w14:textId="77777777" w:rsidR="00682EFB" w:rsidRDefault="00DB50AD">
      <w:pPr>
        <w:numPr>
          <w:ilvl w:val="0"/>
          <w:numId w:val="180"/>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plantation d’arbustes dans la cour et des fleurs  pour les jardinières.</w:t>
      </w:r>
    </w:p>
    <w:p w14:paraId="6D40FAD0"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Avant tout commencement d’exécution, l’Entrepreneur devra procéder à l’implantation des arbustes et ouvrages divers et la soumettre à l’approbation du maître d’œuvre.</w:t>
      </w:r>
    </w:p>
    <w:p w14:paraId="70E2E9E8"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supportera la responsabilité entière des dégâts qu’il pourrait occasionner pendant ces travaux.</w:t>
      </w:r>
    </w:p>
    <w:p w14:paraId="4C345C4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arbres et arbustes proviendront de pépinières choisies par l’Entreprise et soumises à l'agrément du Maître d'Œuvre. Ce dernier pourra refuser les fournisseurs qui ne donneraient pas toutes les garanties.</w:t>
      </w:r>
    </w:p>
    <w:p w14:paraId="0FC5A28F"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plants doivent être de premier choix et avoir subi une transplantation en pépinière. Les plants devront être de taille conforme aux pièces techniques, sains, de qualité loyale et marchande, bien constitués, exempts de toutes tares et maladies, sans mousse, ni gerçure et présenter toutes les caractéristiques d'une végétation vigoureuse, les racines seront sans écorchure, bien ramifiées, pourvues d'un chevelu suffisamment abondant et conservées autant que possible dans leur intégrité ; celles que l’on aura été obligé de recéper devront conserver 0,30 m de longueur au moins.</w:t>
      </w:r>
    </w:p>
    <w:p w14:paraId="2BF9FE59"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b/>
          <w:color w:val="000000"/>
          <w:lang w:eastAsia="en-US"/>
        </w:rPr>
        <w:t>Arbres :</w:t>
      </w:r>
      <w:r>
        <w:rPr>
          <w:rFonts w:ascii="Arial Narrow" w:eastAsia="Calibri" w:hAnsi="Arial Narrow"/>
          <w:color w:val="000000"/>
          <w:lang w:eastAsia="en-US"/>
        </w:rPr>
        <w:t xml:space="preserve"> ils devront avoir un tronc exempt de nodosités ou de plaies et être bien droits.</w:t>
      </w:r>
    </w:p>
    <w:p w14:paraId="309F713A"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b/>
          <w:color w:val="000000"/>
          <w:lang w:eastAsia="en-US"/>
        </w:rPr>
        <w:t>Arbustes :</w:t>
      </w:r>
      <w:r>
        <w:rPr>
          <w:rFonts w:ascii="Arial Narrow" w:eastAsia="Calibri" w:hAnsi="Arial Narrow"/>
          <w:color w:val="000000"/>
          <w:lang w:eastAsia="en-US"/>
        </w:rPr>
        <w:t xml:space="preserve"> ils seront jeunes, vigoureux et formés en touffes fortes, catégorie 1.</w:t>
      </w:r>
    </w:p>
    <w:p w14:paraId="6FC79030"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Tous les plants seront livrés fraîchement arrachés et mis en jauge si besoin est.</w:t>
      </w:r>
    </w:p>
    <w:p w14:paraId="55F384A3"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Les déplantations seront exécutées avec toutes les précautions nécessaires pour ne pas abîmer les racines, blesser ou écorcer le plant.</w:t>
      </w:r>
    </w:p>
    <w:p w14:paraId="7A343D26"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Suivant les espèces, les arbres seront fournis soit à racines nues soit en bac.</w:t>
      </w:r>
    </w:p>
    <w:p w14:paraId="411AD623" w14:textId="77777777" w:rsidR="00682EFB" w:rsidRDefault="00DB50AD">
      <w:pPr>
        <w:spacing w:after="54" w:line="259" w:lineRule="auto"/>
        <w:ind w:left="720" w:right="8"/>
        <w:jc w:val="both"/>
        <w:rPr>
          <w:rFonts w:ascii="Arial Narrow" w:eastAsia="Calibri" w:hAnsi="Arial Narrow"/>
          <w:color w:val="000000"/>
          <w:lang w:eastAsia="en-US"/>
        </w:rPr>
      </w:pPr>
      <w:r>
        <w:rPr>
          <w:rFonts w:ascii="Arial Narrow" w:eastAsia="Calibri" w:hAnsi="Arial Narrow"/>
          <w:color w:val="000000"/>
          <w:lang w:eastAsia="en-US"/>
        </w:rPr>
        <w:t>L’Entrepreneur devra, sous sa responsabilité, observer les règles de l’art usuelles en la matière.</w:t>
      </w:r>
    </w:p>
    <w:p w14:paraId="3D95D5F4" w14:textId="77777777" w:rsidR="00682EFB" w:rsidRDefault="00682EFB">
      <w:pPr>
        <w:spacing w:after="160" w:line="200" w:lineRule="exact"/>
        <w:rPr>
          <w:rFonts w:ascii="Arial Narrow" w:eastAsia="Calibri" w:hAnsi="Arial Narrow"/>
          <w:color w:val="000000"/>
          <w:lang w:eastAsia="en-US"/>
        </w:rPr>
      </w:pPr>
    </w:p>
    <w:p w14:paraId="383DD84B" w14:textId="77777777" w:rsidR="00682EFB" w:rsidRDefault="00DB50AD">
      <w:pPr>
        <w:spacing w:after="160" w:line="0" w:lineRule="atLeast"/>
        <w:ind w:left="1060"/>
        <w:rPr>
          <w:rFonts w:ascii="Arial Narrow" w:eastAsia="Calibri" w:hAnsi="Arial Narrow"/>
          <w:b/>
          <w:color w:val="000000"/>
          <w:u w:val="single"/>
          <w:lang w:eastAsia="en-US"/>
        </w:rPr>
      </w:pPr>
      <w:r>
        <w:rPr>
          <w:rFonts w:ascii="Arial Narrow" w:eastAsia="Calibri" w:hAnsi="Arial Narrow"/>
          <w:b/>
          <w:color w:val="000000"/>
          <w:u w:val="single"/>
          <w:lang w:eastAsia="en-US"/>
        </w:rPr>
        <w:t>DESIGNATION ET FORCE DES VEGETAUX</w:t>
      </w:r>
    </w:p>
    <w:p w14:paraId="379F893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végétaux ne pourront être fournis que sous leur désignation botanique (genre, espèce et éventuellement variété à cultiver).</w:t>
      </w:r>
    </w:p>
    <w:p w14:paraId="7E60DABF"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végétaux devront avoir impérativement la force définie originellement à défaut, le Maître d'Œuvre pourra ou les refuser ou les accepter moyennant une réfaction de prix.</w:t>
      </w:r>
    </w:p>
    <w:p w14:paraId="64B4DFA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Il est rappelé que la force des végétaux est ainsi définie :</w:t>
      </w:r>
    </w:p>
    <w:p w14:paraId="09F5C74B" w14:textId="77777777" w:rsidR="00682EFB" w:rsidRDefault="00DB50AD">
      <w:pPr>
        <w:numPr>
          <w:ilvl w:val="0"/>
          <w:numId w:val="181"/>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Pour les arbustes, baliveaux, conifères et palmiers, elle correspond à la taille ou hauteur totale hors sol de végétal exprimé en centimètre.</w:t>
      </w:r>
    </w:p>
    <w:p w14:paraId="34EB3AC0" w14:textId="77777777" w:rsidR="00682EFB" w:rsidRDefault="00DB50AD">
      <w:pPr>
        <w:numPr>
          <w:ilvl w:val="0"/>
          <w:numId w:val="181"/>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Pour les arbres-tiges plantés à racines nues, dont la ramure est taillée avant plantation, la force est définie par la circonférence du tronc mesurée en centimètre à 1,50 m du sol.</w:t>
      </w:r>
    </w:p>
    <w:p w14:paraId="3F399B8F"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Sauf stipulations contraires, tous les arbres-tiges auront à la plantation, un tronc de plus de 1.50 m de haut.</w:t>
      </w:r>
    </w:p>
    <w:p w14:paraId="2011A58D" w14:textId="77777777" w:rsidR="00682EFB" w:rsidRDefault="00682EFB">
      <w:pPr>
        <w:spacing w:after="160" w:line="200" w:lineRule="exact"/>
        <w:rPr>
          <w:rFonts w:ascii="Arial Narrow" w:eastAsia="Calibri" w:hAnsi="Arial Narrow"/>
          <w:color w:val="000000"/>
          <w:lang w:eastAsia="en-US"/>
        </w:rPr>
      </w:pPr>
    </w:p>
    <w:p w14:paraId="6008DB93" w14:textId="77777777" w:rsidR="00682EFB" w:rsidRDefault="00DB50AD">
      <w:pPr>
        <w:spacing w:after="160" w:line="0" w:lineRule="atLeast"/>
        <w:ind w:left="1060"/>
        <w:rPr>
          <w:rFonts w:ascii="Arial Narrow" w:eastAsia="Calibri" w:hAnsi="Arial Narrow"/>
          <w:b/>
          <w:color w:val="000000"/>
          <w:u w:val="single"/>
          <w:lang w:eastAsia="en-US"/>
        </w:rPr>
      </w:pPr>
      <w:r>
        <w:rPr>
          <w:rFonts w:ascii="Arial Narrow" w:eastAsia="Calibri" w:hAnsi="Arial Narrow"/>
          <w:b/>
          <w:color w:val="000000"/>
          <w:u w:val="single"/>
          <w:lang w:eastAsia="en-US"/>
        </w:rPr>
        <w:t>MODE D'EXECUTION DES TRAVAUX</w:t>
      </w:r>
    </w:p>
    <w:p w14:paraId="4EDC8FEF"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Implantation</w:t>
      </w:r>
    </w:p>
    <w:p w14:paraId="7E8AB57D"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Avant tout commencement d'exécution, l'Entreprise devra procéder à l'Implantation des arbres et arbustes et ouvrages divers.</w:t>
      </w:r>
    </w:p>
    <w:p w14:paraId="2A616B4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Il devra effectuer le piquetage préalable des encaissements ainsi que des axes servant de base de piquetage. Le Maître d'Œuvre se réserve le droit de porter toutes modifications de détail au tracé, jugé nécessaires. Les travaux ne commenceront qu'après accord sur le tracé.</w:t>
      </w:r>
    </w:p>
    <w:p w14:paraId="765E6294"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reconnaît s’être parfaitement rendu compte sur plans et sur place de l'état des lieux, des possibilités d'accès et de manœuvres d'engins mécaniques, des dépôts des matériaux et avoir fait à ce sujet les prévisions utiles en ce qui concerne la nature et l'importance des travaux. Il ne pourra en aucun cas réclamer de plus-value pour rencontre d'obstacles imprévus, tels qu'anciennes maçonneries, terrains caillouteux etc.</w:t>
      </w:r>
    </w:p>
    <w:p w14:paraId="1DF8C067"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devra prendre toutes dispositions pour qu'aucun dommage ne soit causé aux canalisations de toutes sortes ou ouvrages existants, ainsi qu'aux chaussées, bordures et bordurettes rencontrées pendant l'exécution des travaux.</w:t>
      </w:r>
    </w:p>
    <w:p w14:paraId="6AF9F3FA"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Pour les ouvrages nouvellement créés, il lui appartiendra de se renseigner auprès des Entreprises travaillant sur le chantier, afin d'en définir la nature et l'emplacement</w:t>
      </w:r>
    </w:p>
    <w:p w14:paraId="12119F61"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supportera la responsabilité entière des dégâts qu'il pourrait occasionner pendant la durée des travaux et le délai de garantie, il supportera, en cas de détérioration, les frais de remise en état.</w:t>
      </w:r>
    </w:p>
    <w:p w14:paraId="491C12E5"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lastRenderedPageBreak/>
        <w:t>L'Entreprise ne sera admis à présenter de réclamation quelle qu'en soit la nature, du fait que le tracé ou l'implantation des ouvrages existants ou nouvellement créés l'oblige à prendre des mesures de protection.</w:t>
      </w:r>
    </w:p>
    <w:p w14:paraId="550DC00B"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ne pourra prétendre à aucune indemnité ou plus-value du fait de la réalisation en plusieurs étapes dues aux contraintes imposées par les travaux des autres lots, ni du fait d'erreurs ou d'omissions, dans les plans ou pièces annexées au présent C.C.T.P</w:t>
      </w:r>
    </w:p>
    <w:p w14:paraId="0B8D529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à la responsabilité complète des erreurs faites par lui et il aurait éventuellement à en subir les conséquences.</w:t>
      </w:r>
    </w:p>
    <w:p w14:paraId="47A56615"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Précautions préalables à la plantation</w:t>
      </w:r>
    </w:p>
    <w:p w14:paraId="2F4A1290"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plantations sont effectuées en principe pendant la période de ralentissement de la végétation à l’exclusion des périodes où la terre est détrempée par les pluies.</w:t>
      </w:r>
    </w:p>
    <w:p w14:paraId="47B6FD79"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devra tenir compte des prévisions météorologiques pour effectuer les plantations.</w:t>
      </w:r>
    </w:p>
    <w:p w14:paraId="5226D8A8"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 délai entre l'arrachage et la plantation devra être réduit au minimum, il ne devra pas excéder 3 jours.</w:t>
      </w:r>
    </w:p>
    <w:p w14:paraId="37528CB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Si un cas de force majeure conduisait à un délai plus grand, l'Entrepreneur devrait à ses frais, mettre les plants en jauge.</w:t>
      </w:r>
    </w:p>
    <w:p w14:paraId="74EDCAC1"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racines des plants arrachés à racines nues seront protégées par de la paille, des herbes ou de la mousse. Ces racines seront habillées et pralinées avant plantation ou mise en jauge.</w:t>
      </w:r>
    </w:p>
    <w:p w14:paraId="618852B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végétaux à feuilles persistantes ou à reprise délicate et ceux dont le développement le rend nécessaire, devront être déplantés en motte.</w:t>
      </w:r>
    </w:p>
    <w:p w14:paraId="45DAE39E"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Ouverture des trous</w:t>
      </w:r>
    </w:p>
    <w:p w14:paraId="795AFEC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 travail comprendra l'ouverture des trous aux dimensions minimales imposées ainsi que le décompactage à la pioche des parois et du fond. Les terres provenant des trous et tranchées seront évacuées en décharges publiques à la charge de l'Entrepreneur. Les fouilles en trous auront les volumes suivants :</w:t>
      </w:r>
    </w:p>
    <w:p w14:paraId="32EC5AEE" w14:textId="77777777" w:rsidR="00682EFB" w:rsidRDefault="00682EFB">
      <w:pPr>
        <w:spacing w:after="160" w:line="7" w:lineRule="exact"/>
        <w:rPr>
          <w:rFonts w:ascii="Arial Narrow" w:eastAsia="Calibri" w:hAnsi="Arial Narrow"/>
          <w:color w:val="000000"/>
          <w:lang w:eastAsia="en-US"/>
        </w:rPr>
      </w:pPr>
    </w:p>
    <w:p w14:paraId="30691914"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arbres :   2,500 m3</w:t>
      </w:r>
    </w:p>
    <w:p w14:paraId="4AF3EC15"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arbustes : 1,200 m3</w:t>
      </w:r>
    </w:p>
    <w:p w14:paraId="0AB4B6FA"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haies au ml : 0,400 m3</w:t>
      </w:r>
    </w:p>
    <w:p w14:paraId="51DC4406"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Terre végétale</w:t>
      </w:r>
    </w:p>
    <w:p w14:paraId="0A2A84A8"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sera tenue d'assurer la fourniture, le transport et la mise en place de la terre végétale dans les fosses à plantation.</w:t>
      </w:r>
    </w:p>
    <w:p w14:paraId="1C2FD8C8" w14:textId="77777777" w:rsidR="00682EFB" w:rsidRDefault="00DB50AD">
      <w:pPr>
        <w:spacing w:after="54" w:line="259" w:lineRule="auto"/>
        <w:ind w:right="8" w:firstLine="708"/>
        <w:jc w:val="both"/>
        <w:rPr>
          <w:rFonts w:ascii="Arial Narrow" w:eastAsia="Calibri" w:hAnsi="Arial Narrow"/>
          <w:color w:val="000000"/>
          <w:lang w:eastAsia="en-US"/>
        </w:rPr>
      </w:pPr>
      <w:bookmarkStart w:id="7" w:name="page6"/>
      <w:bookmarkEnd w:id="7"/>
      <w:r>
        <w:rPr>
          <w:rFonts w:ascii="Arial Narrow" w:eastAsia="Calibri" w:hAnsi="Arial Narrow"/>
          <w:color w:val="000000"/>
          <w:lang w:eastAsia="en-US"/>
        </w:rPr>
        <w:t>La terre végétale devra être homogène et de bonne qualité, c'est à dire avoir une teneur satisfaisante en éléments nutritifs assimilables et ne pas contenir de substances toxiques pour permettre un bon développement des végétaux.</w:t>
      </w:r>
    </w:p>
    <w:p w14:paraId="729C2986"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La terre végétale ne devra pas contenir de détritus ni contenir plus de cinq (5) pour cent d'éléments pierreux de plus de 2 cm de large.</w:t>
      </w:r>
    </w:p>
    <w:p w14:paraId="6BF1F4B6"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Au besoin, les terres végétales seront fertilisées aux frais de l'Entrepreneur pour devenir aptes à l’emploi prévu.</w:t>
      </w:r>
    </w:p>
    <w:p w14:paraId="3C45CDD9"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Avant plantation, il sera incorporé à la terre, un engrais dont la composition sera soumise à l'agrément du Maître d'Œuvre.</w:t>
      </w:r>
    </w:p>
    <w:p w14:paraId="5CF6CEAE"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lastRenderedPageBreak/>
        <w:t>Préparation des arbres</w:t>
      </w:r>
    </w:p>
    <w:p w14:paraId="0363C2A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arbres plantés à racines nues doivent être préparés. Les racines seront rafraîchies en coupant légèrement leurs extrémités et en supprimant les parties meurtries ou desséchées.</w:t>
      </w:r>
    </w:p>
    <w:p w14:paraId="25303C0B"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La partie aérienne est en général taillée, sauf pour les espèces qui ne supportent pas ce traitement de façon à garder un équilibre entre le volume des racines et celui des branches, afin de faciliter la reprise. On réduit en général d'un tiers les branches utilisables, on conservera toujours la flèche des arbres érigés.</w:t>
      </w:r>
    </w:p>
    <w:p w14:paraId="467C39A1"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Plantations des arbres et végétaux</w:t>
      </w:r>
    </w:p>
    <w:p w14:paraId="26BBA1D8" w14:textId="77777777" w:rsidR="00682EFB" w:rsidRDefault="00DB50AD">
      <w:pPr>
        <w:spacing w:after="160" w:line="0" w:lineRule="atLeast"/>
        <w:ind w:left="20" w:firstLine="688"/>
        <w:rPr>
          <w:rFonts w:ascii="Arial Narrow" w:eastAsia="Calibri" w:hAnsi="Arial Narrow"/>
          <w:color w:val="000000"/>
          <w:lang w:eastAsia="en-US"/>
        </w:rPr>
      </w:pPr>
      <w:r>
        <w:rPr>
          <w:rFonts w:ascii="Arial Narrow" w:eastAsia="Calibri" w:hAnsi="Arial Narrow"/>
          <w:color w:val="000000"/>
          <w:lang w:eastAsia="en-US"/>
        </w:rPr>
        <w:t>L’arbre ayant été préparé, on procédera à la réouverture superficielle des trous en plantation aux dimensions adaptées au système racinaire.</w:t>
      </w:r>
    </w:p>
    <w:p w14:paraId="073C9278"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 fond de l'excavation sera rempli de terre de qualité convenable pour recevoir le pied de l'arbre et modelé en dôme pour faciliter la mise en place des racines, dans le cas où le plant sera à racines nues. Les racines seront étalées convenablement et garnies de la terre la plus meuble et plus fine. Cette terre sera mise en place soigneusement à la main en tassant modérément pour qu'il ne subsiste pas de vide et pour ne pas blesser les chevelus.</w:t>
      </w:r>
    </w:p>
    <w:p w14:paraId="39CBC58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En surface, le remblai sera terminé en cuvette. La plantation sera suivie d'un arrosage copieux pour assurer un tassement hydraulique et un contact étroit entre terre et racines. Ce plombage à l’eau est indispensable même si l'état hygrométrique du sol parait le faire croire inutile.</w:t>
      </w:r>
    </w:p>
    <w:p w14:paraId="5964E3B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Pour les végétaux fournis en sachets, l'Entreprise prendra soin de ne pas briser la motte lors de la plantation. L’arrosage copieux est également indispensable.</w:t>
      </w:r>
    </w:p>
    <w:p w14:paraId="0E81CFD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arbres d'un même alignement devront avoir des tailles et des silhouettes très similaires, pour assurer une plantation homogène.</w:t>
      </w:r>
    </w:p>
    <w:p w14:paraId="250FEA9D"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Tuteurage et protection</w:t>
      </w:r>
    </w:p>
    <w:p w14:paraId="6EA84BA5"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fournira les tuteurs éventuellement nécessaires ainsi que les dispositifs de protection provisoires.</w:t>
      </w:r>
    </w:p>
    <w:p w14:paraId="496AE523"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tuteurs et dispositifs de protection seront mis en place, en nombre et disposition selon les prescriptions du Maître d'Œuvre.</w:t>
      </w:r>
    </w:p>
    <w:p w14:paraId="24E554A5"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tuteurs seront en bambou ou en bois rouge écorcé. La partie à mettre en terre sera affûtée et traitée contre le pourrissement par carbonisation ou traitement chimique (carbonyl ou solution de sulfate de cuivre).</w:t>
      </w:r>
    </w:p>
    <w:p w14:paraId="0CED0B1F"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colliers devront rester plusieurs années, ne pas provoquer de blessure et suivre la croissance de l’arbre. Les colliers en fil métallique sont totalement proscrits.</w:t>
      </w:r>
    </w:p>
    <w:p w14:paraId="7CD05B2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dispositifs de protection constitués de piquets en bois garnis de grillage et de fil de fer ou de lattes seront installés autant que besoin sur instructions du Maître d'œuvre. Ils devront présenter un aspect esthétique correct.</w:t>
      </w:r>
    </w:p>
    <w:p w14:paraId="6046F962"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Fourniture d'eau</w:t>
      </w:r>
    </w:p>
    <w:p w14:paraId="1DDA003E"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L’eau nécessaire à la plantation et à l’entretien durant la période de garantie sera fournie et transportée aux frais de l'Entrepreneur.</w:t>
      </w:r>
    </w:p>
    <w:p w14:paraId="4F48039E" w14:textId="77777777" w:rsidR="00682EFB" w:rsidRDefault="00682EFB">
      <w:pPr>
        <w:spacing w:after="160" w:line="200" w:lineRule="exact"/>
        <w:rPr>
          <w:rFonts w:ascii="Arial Narrow" w:eastAsia="Calibri" w:hAnsi="Arial Narrow"/>
          <w:color w:val="000000"/>
          <w:lang w:eastAsia="en-US"/>
        </w:rPr>
      </w:pPr>
    </w:p>
    <w:p w14:paraId="18BFADFA" w14:textId="77777777" w:rsidR="00682EFB" w:rsidRDefault="00682EFB">
      <w:pPr>
        <w:spacing w:after="160" w:line="200" w:lineRule="exact"/>
        <w:rPr>
          <w:rFonts w:ascii="Arial Narrow" w:eastAsia="Calibri" w:hAnsi="Arial Narrow"/>
          <w:color w:val="000000"/>
          <w:lang w:eastAsia="en-US"/>
        </w:rPr>
      </w:pPr>
    </w:p>
    <w:p w14:paraId="0C8200AD" w14:textId="77777777" w:rsidR="00682EFB" w:rsidRDefault="00DB50AD">
      <w:pPr>
        <w:spacing w:after="160" w:line="0" w:lineRule="atLeast"/>
        <w:ind w:left="1060"/>
        <w:rPr>
          <w:rFonts w:ascii="Arial Narrow" w:eastAsia="Calibri" w:hAnsi="Arial Narrow"/>
          <w:b/>
          <w:color w:val="000000"/>
          <w:u w:val="single"/>
          <w:lang w:eastAsia="en-US"/>
        </w:rPr>
      </w:pPr>
      <w:r>
        <w:rPr>
          <w:rFonts w:ascii="Arial Narrow" w:eastAsia="Calibri" w:hAnsi="Arial Narrow"/>
          <w:b/>
          <w:color w:val="000000"/>
          <w:u w:val="single"/>
          <w:lang w:eastAsia="en-US"/>
        </w:rPr>
        <w:lastRenderedPageBreak/>
        <w:t>ENGAZONNEMENT</w:t>
      </w:r>
    </w:p>
    <w:p w14:paraId="7260B0CE"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Mise en place de la terre végétale</w:t>
      </w:r>
    </w:p>
    <w:p w14:paraId="026BC560"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La terre végétale utilisée sera préalablement brisée très menue, purgée avec soin des pierres, racines et herbes et humectée avant d’être répandue.</w:t>
      </w:r>
    </w:p>
    <w:p w14:paraId="7B7FB52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Au fur et à mesure qu’elle est étalée, elle sera battue à la dame plate ou roulée avec un cylindre léger.</w:t>
      </w:r>
    </w:p>
    <w:p w14:paraId="6D54E19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L’épaisseur de terre végétale est de 20 cm au minimum. La tolérance d'exécution est de plus ou moins 2 cm par rapport au profil théorique.</w:t>
      </w:r>
    </w:p>
    <w:p w14:paraId="6C5E977F"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La mise en place de terre végétale sera réalisée en dehors des périodes de pluies.</w:t>
      </w:r>
    </w:p>
    <w:p w14:paraId="03E6CDEA"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Plantation du gazon</w:t>
      </w:r>
    </w:p>
    <w:p w14:paraId="48763757"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Les talus en remblai, les plates-formes et voirie terrassées, mais non revêtues devront être engazonnés.</w:t>
      </w:r>
    </w:p>
    <w:p w14:paraId="7A35DA5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La période d'ensemencement et le choix des grains seront soumis à l'agrément du Maître d'Œuvre.</w:t>
      </w:r>
    </w:p>
    <w:p w14:paraId="7F057432"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L’ensemencement se fera sur une terre préalablement ameublie sur une épaisseur de 10 cm et l’épandage des graines devra être régulier et en quantité suffisante pour obtenir une végétation convenable. Après l’épandage, la terre sera aplanie et raffermie à la batte. L'Entrepreneur sera tenu de réensemencer au plus tôt les parties où l'herbe n'aurait pas levée.</w:t>
      </w:r>
    </w:p>
    <w:p w14:paraId="0F479E79"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Nettoyage</w:t>
      </w:r>
    </w:p>
    <w:p w14:paraId="4997489F"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Au fur et à mesure de l'achèvement de ses travaux, l’Entrepreneur devra procéder au nettoiement des voies, places, allées, dans tous les cas où ses travaux auraient souillé les surfaces.</w:t>
      </w:r>
    </w:p>
    <w:p w14:paraId="4BC9CC3C" w14:textId="77777777" w:rsidR="00682EFB" w:rsidRDefault="00DB50AD">
      <w:pPr>
        <w:spacing w:after="160" w:line="0" w:lineRule="atLeast"/>
        <w:ind w:left="20"/>
        <w:rPr>
          <w:rFonts w:ascii="Arial Narrow" w:eastAsia="Calibri" w:hAnsi="Arial Narrow"/>
          <w:b/>
          <w:i/>
          <w:color w:val="000000"/>
          <w:lang w:eastAsia="en-US"/>
        </w:rPr>
      </w:pPr>
      <w:r>
        <w:rPr>
          <w:rFonts w:ascii="Arial Narrow" w:eastAsia="Calibri" w:hAnsi="Arial Narrow"/>
          <w:b/>
          <w:i/>
          <w:color w:val="000000"/>
          <w:lang w:eastAsia="en-US"/>
        </w:rPr>
        <w:t>Garantie et Entretien</w:t>
      </w:r>
    </w:p>
    <w:p w14:paraId="17ACF6C9"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L’Entrepreneur s'engage à garantir la reprise de la totalité des arbres et végétaux. Pendant le délai de garantie fixé à un an, l'Entreprise remplacera à ses frais toutes plantations qui périraient ou dont la reprise serait défectueuse, à l'exclusion de celles détruites par la suite de chocs ou d'accidents causés par des personnes étrangères à l'Entreprise ou actes de vandalisme. Dans ces derniers cas, l'Entreprise est tenue d'en avertir par écrit le Maître d'Œuvre qui établira un procès-verbal contradictoire.</w:t>
      </w:r>
    </w:p>
    <w:p w14:paraId="61844074"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L'Entreprise assurera pendant 12 mois l’entretien des arbres, arbustes et gazons. Les opérations d'entretien comporteront :</w:t>
      </w:r>
    </w:p>
    <w:p w14:paraId="29A98E44"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taille de formation nécessaire pour donner aux arbres la forme et le port adéquate.</w:t>
      </w:r>
    </w:p>
    <w:p w14:paraId="68C37E4C"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les ébourgeonnements, l'échenillage éventuel et la lutte contre les maladies cryptogamiques et les parasites.</w:t>
      </w:r>
    </w:p>
    <w:p w14:paraId="2ED12145"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l'entretien du sol autour des arbres par binage périodique ou labour aussi fréquemment que possible.</w:t>
      </w:r>
    </w:p>
    <w:p w14:paraId="27F630FB"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l’arrosage, l'application d'engrais et fumures.</w:t>
      </w:r>
    </w:p>
    <w:p w14:paraId="2AC1C9A7"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remise en état des dispositifs de protection et tuteurs,</w:t>
      </w:r>
    </w:p>
    <w:p w14:paraId="6761D58C"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le nettoyage des surfaces et l'évacuation des déchets.</w:t>
      </w:r>
    </w:p>
    <w:p w14:paraId="2F4A3972"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tonde périodique des gazons</w:t>
      </w:r>
    </w:p>
    <w:p w14:paraId="4D8A9F3B"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suppression des plantes adventices dans les gazons.</w:t>
      </w:r>
    </w:p>
    <w:p w14:paraId="5A0B8BF3"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l'arrosage. En ce qui concerne l'arrosage, l'Entrepreneur fera son affaire de la fourniture et du transport de l'eau.</w:t>
      </w:r>
    </w:p>
    <w:p w14:paraId="0804CA3D" w14:textId="77777777" w:rsidR="00682EFB" w:rsidRDefault="00682EFB">
      <w:pPr>
        <w:spacing w:after="160" w:line="200" w:lineRule="exact"/>
        <w:rPr>
          <w:rFonts w:ascii="Arial Narrow" w:eastAsia="Calibri" w:hAnsi="Arial Narrow"/>
          <w:color w:val="000000"/>
          <w:lang w:eastAsia="en-US"/>
        </w:rPr>
      </w:pPr>
    </w:p>
    <w:p w14:paraId="3ACF3B49" w14:textId="77777777" w:rsidR="00682EFB" w:rsidRDefault="00DB50AD">
      <w:pPr>
        <w:spacing w:after="160" w:line="0" w:lineRule="atLeast"/>
        <w:ind w:left="1060"/>
        <w:rPr>
          <w:rFonts w:ascii="Arial Narrow" w:eastAsia="Calibri" w:hAnsi="Arial Narrow"/>
          <w:b/>
          <w:color w:val="000000"/>
          <w:u w:val="single"/>
          <w:lang w:eastAsia="en-US"/>
        </w:rPr>
      </w:pPr>
      <w:r>
        <w:rPr>
          <w:rFonts w:ascii="Arial Narrow" w:eastAsia="Calibri" w:hAnsi="Arial Narrow"/>
          <w:b/>
          <w:color w:val="000000"/>
          <w:u w:val="single"/>
          <w:lang w:eastAsia="en-US"/>
        </w:rPr>
        <w:t>DESIGNATION DES OUVRAGES</w:t>
      </w:r>
    </w:p>
    <w:p w14:paraId="3B22310B"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Gazon type paspalum</w:t>
      </w:r>
    </w:p>
    <w:p w14:paraId="29C03E73"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Massif floral taille moyenne : parterre de AMANDA, CROTON, ISORA jaune et ISORA rouge</w:t>
      </w:r>
    </w:p>
    <w:p w14:paraId="4F28983E"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Massif floral bas : parterre de COLEUS</w:t>
      </w:r>
    </w:p>
    <w:p w14:paraId="636573E3"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Haie de fleurs basse : mélange de DURANTA jaune et de DURANTA panaché, ou équivalent</w:t>
      </w:r>
    </w:p>
    <w:p w14:paraId="461BC4D9"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Haie de fleurs taille moyenne : mélange de AMANDA, CROTON et similaires</w:t>
      </w:r>
    </w:p>
    <w:p w14:paraId="325B9C90"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Haie de fleurs basse : TEINTE BLEUE</w:t>
      </w:r>
    </w:p>
    <w:p w14:paraId="7F921115"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Haie de fleurs grande taille : CALEANDRA</w:t>
      </w:r>
    </w:p>
    <w:p w14:paraId="21A64B7E"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Haie de fleurs grande taille : AMANDA</w:t>
      </w:r>
    </w:p>
    <w:p w14:paraId="03AAD3CE"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Arbuste TACOMA STANS isolé</w:t>
      </w:r>
    </w:p>
    <w:p w14:paraId="4B8C2DB3"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Arbuste FICUS BENJAMINA isolé</w:t>
      </w:r>
    </w:p>
    <w:p w14:paraId="5BC1F7C7"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Arbuste POINSETIAS isolé</w:t>
      </w:r>
    </w:p>
    <w:p w14:paraId="3B4B7FA2"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Arbre PALMIER ROYAL</w:t>
      </w:r>
    </w:p>
    <w:p w14:paraId="5A6C4ABC"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Arbre PALMIER ARECA</w:t>
      </w:r>
    </w:p>
    <w:p w14:paraId="077BE2D2"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 xml:space="preserve">Logo </w:t>
      </w:r>
      <w:r>
        <w:rPr>
          <w:rFonts w:ascii="Arial Narrow" w:hAnsi="Arial Narrow" w:cs="Arial"/>
        </w:rPr>
        <w:t>COMMUNE DE BIWONG BULU</w:t>
      </w:r>
      <w:r>
        <w:rPr>
          <w:rFonts w:ascii="Arial Narrow" w:eastAsia="Calibri" w:hAnsi="Arial Narrow" w:cs="Arial"/>
        </w:rPr>
        <w:t xml:space="preserve"> </w:t>
      </w:r>
      <w:r>
        <w:rPr>
          <w:rFonts w:ascii="Arial Narrow" w:eastAsia="Calibri" w:hAnsi="Arial Narrow"/>
          <w:color w:val="000000"/>
          <w:lang w:eastAsia="en-US"/>
        </w:rPr>
        <w:t>sur 7,50m x 7,50m suivant plan et constitué de ALTERNATENA vert pour la partie verte, ALTERNATENA rouge pour la partie rouge, DURANTA jaune pour la partie jaune</w:t>
      </w:r>
    </w:p>
    <w:p w14:paraId="36B94192"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Provision pour autres arbustes et arbres du pays</w:t>
      </w:r>
    </w:p>
    <w:p w14:paraId="7C15491D"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Provision pour autres haies de fleurs, essences locales</w:t>
      </w:r>
    </w:p>
    <w:p w14:paraId="57A2DDE3" w14:textId="77777777" w:rsidR="00682EFB" w:rsidRDefault="00DB50AD">
      <w:pPr>
        <w:numPr>
          <w:ilvl w:val="0"/>
          <w:numId w:val="182"/>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Entretien initial des espaces verts</w:t>
      </w:r>
    </w:p>
    <w:p w14:paraId="1E272D27" w14:textId="77777777" w:rsidR="00682EFB" w:rsidRDefault="00682EFB">
      <w:pPr>
        <w:spacing w:after="54" w:line="259" w:lineRule="auto"/>
        <w:ind w:left="1428" w:right="8"/>
        <w:jc w:val="both"/>
        <w:rPr>
          <w:rFonts w:ascii="Arial Narrow" w:eastAsia="Calibri" w:hAnsi="Arial Narrow"/>
          <w:color w:val="000000"/>
          <w:lang w:eastAsia="en-US"/>
        </w:rPr>
      </w:pPr>
    </w:p>
    <w:p w14:paraId="5FFBE2E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22.3.</w:t>
      </w:r>
      <w:r>
        <w:rPr>
          <w:rFonts w:ascii="Arial Narrow" w:eastAsia="Calibri" w:hAnsi="Arial Narrow"/>
          <w:color w:val="000000"/>
          <w:lang w:eastAsia="en-US"/>
        </w:rPr>
        <w:t xml:space="preserve"> </w:t>
      </w:r>
      <w:r>
        <w:rPr>
          <w:rFonts w:ascii="Arial Narrow" w:eastAsia="Calibri" w:hAnsi="Arial Narrow"/>
          <w:b/>
          <w:color w:val="000000"/>
          <w:lang w:eastAsia="en-US"/>
        </w:rPr>
        <w:t>Signalisation</w:t>
      </w:r>
    </w:p>
    <w:p w14:paraId="5D3D4296"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Ces travaux concernent l’esplanade du bâtiment. Il s’agira d’effectuer le tracé des places de parking. La signalisation horizontale sera effectuée  en peinture rétro réfléchissante de couleur jaune florissante.</w:t>
      </w:r>
    </w:p>
    <w:p w14:paraId="12305FF1" w14:textId="77777777" w:rsidR="00682EFB" w:rsidRDefault="00682EFB">
      <w:pPr>
        <w:spacing w:after="54" w:line="259" w:lineRule="auto"/>
        <w:ind w:right="8"/>
        <w:jc w:val="both"/>
        <w:rPr>
          <w:rFonts w:ascii="Arial Narrow" w:eastAsia="Calibri" w:hAnsi="Arial Narrow"/>
          <w:color w:val="000000"/>
          <w:lang w:eastAsia="en-US"/>
        </w:rPr>
      </w:pPr>
    </w:p>
    <w:p w14:paraId="64DD6628"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22.4.</w:t>
      </w:r>
      <w:r>
        <w:rPr>
          <w:rFonts w:ascii="Arial Narrow" w:eastAsia="Calibri" w:hAnsi="Arial Narrow"/>
          <w:color w:val="000000"/>
          <w:lang w:eastAsia="en-US"/>
        </w:rPr>
        <w:t xml:space="preserve"> </w:t>
      </w:r>
      <w:r>
        <w:rPr>
          <w:rFonts w:ascii="Arial Narrow" w:eastAsia="Calibri" w:hAnsi="Arial Narrow"/>
          <w:b/>
          <w:color w:val="000000"/>
          <w:lang w:eastAsia="en-US"/>
        </w:rPr>
        <w:t xml:space="preserve">Clôture et éclairage extérieur </w:t>
      </w:r>
    </w:p>
    <w:p w14:paraId="1CA502EC"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22.4.1.</w:t>
      </w:r>
      <w:r>
        <w:rPr>
          <w:rFonts w:ascii="Arial Narrow" w:eastAsia="Calibri" w:hAnsi="Arial Narrow"/>
          <w:color w:val="000000"/>
          <w:lang w:eastAsia="en-US"/>
        </w:rPr>
        <w:t xml:space="preserve"> </w:t>
      </w:r>
      <w:r>
        <w:rPr>
          <w:rFonts w:ascii="Arial Narrow" w:eastAsia="Calibri" w:hAnsi="Arial Narrow"/>
          <w:b/>
          <w:color w:val="000000"/>
          <w:lang w:eastAsia="en-US"/>
        </w:rPr>
        <w:t>Clôture et éclairage extérieur</w:t>
      </w:r>
    </w:p>
    <w:p w14:paraId="016DCAEA" w14:textId="77777777" w:rsidR="00682EFB" w:rsidRDefault="00DB50AD">
      <w:p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Ces travaux comprennent :</w:t>
      </w:r>
    </w:p>
    <w:p w14:paraId="6C0E28CE" w14:textId="77777777" w:rsidR="00682EFB" w:rsidRDefault="00DB50AD">
      <w:pPr>
        <w:numPr>
          <w:ilvl w:val="0"/>
          <w:numId w:val="18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construction d’une clôture ajourée composé d’un soubassement de 0,60m de hauteur avec poteaux en BA tous les 3,00m de hauteur 2,50m et d’une grille métallique telle qu’indiquée sur les plans ;</w:t>
      </w:r>
    </w:p>
    <w:p w14:paraId="764050B5" w14:textId="77777777" w:rsidR="00682EFB" w:rsidRDefault="00DB50AD">
      <w:pPr>
        <w:numPr>
          <w:ilvl w:val="0"/>
          <w:numId w:val="18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La fourniture et la pose d’un éclairage extérieure sur clôture y compris câbles raccordés au TDE et chemins de câbles en PVC enterrés (voir lot Electricité) ;</w:t>
      </w:r>
    </w:p>
    <w:p w14:paraId="1C652E76" w14:textId="77777777" w:rsidR="00682EFB" w:rsidRDefault="00DB50AD">
      <w:pPr>
        <w:numPr>
          <w:ilvl w:val="0"/>
          <w:numId w:val="183"/>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lastRenderedPageBreak/>
        <w:t>La fourniture et pose d’un interrupteur horaire commandant l’allumage et l’extinction des luminaires de la clôture (voir lot Electricité)</w:t>
      </w:r>
    </w:p>
    <w:p w14:paraId="70B41E56" w14:textId="77777777" w:rsidR="00682EFB" w:rsidRDefault="00682EFB">
      <w:pPr>
        <w:spacing w:after="54" w:line="259" w:lineRule="auto"/>
        <w:ind w:left="720" w:right="8"/>
        <w:jc w:val="both"/>
        <w:rPr>
          <w:rFonts w:ascii="Arial Narrow" w:eastAsia="Calibri" w:hAnsi="Arial Narrow"/>
          <w:color w:val="000000"/>
          <w:lang w:eastAsia="en-US"/>
        </w:rPr>
      </w:pPr>
    </w:p>
    <w:p w14:paraId="48FCAF4B" w14:textId="77777777" w:rsidR="00682EFB" w:rsidRDefault="00DB50AD">
      <w:p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 xml:space="preserve">22.4.2. Voiries </w:t>
      </w:r>
    </w:p>
    <w:p w14:paraId="20DDB95F" w14:textId="77777777" w:rsidR="00682EFB" w:rsidRDefault="00DB50AD">
      <w:pPr>
        <w:spacing w:after="54" w:line="259" w:lineRule="auto"/>
        <w:ind w:left="1416" w:right="8" w:firstLine="708"/>
        <w:jc w:val="both"/>
        <w:rPr>
          <w:rFonts w:ascii="Arial Narrow" w:eastAsia="Calibri" w:hAnsi="Arial Narrow"/>
          <w:b/>
          <w:color w:val="000000"/>
          <w:u w:val="single"/>
          <w:lang w:eastAsia="en-US"/>
        </w:rPr>
      </w:pPr>
      <w:r>
        <w:rPr>
          <w:rFonts w:ascii="Arial Narrow" w:eastAsia="Calibri" w:hAnsi="Arial Narrow"/>
          <w:b/>
          <w:color w:val="000000"/>
          <w:u w:val="single"/>
          <w:lang w:eastAsia="en-US"/>
        </w:rPr>
        <w:t>Description des travaux</w:t>
      </w:r>
    </w:p>
    <w:p w14:paraId="751D4547" w14:textId="77777777" w:rsidR="00682EFB" w:rsidRDefault="00DB50AD">
      <w:pPr>
        <w:numPr>
          <w:ilvl w:val="0"/>
          <w:numId w:val="122"/>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Généralité</w:t>
      </w:r>
    </w:p>
    <w:p w14:paraId="7EF7B7D7"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Le projet de voirie est constitué principalement des voies de circulation y compris parkings. Les caractéristiques de base de la voirie sont les suivantes :</w:t>
      </w:r>
    </w:p>
    <w:p w14:paraId="0054A779" w14:textId="77777777" w:rsidR="00682EFB" w:rsidRDefault="00DB50AD">
      <w:pPr>
        <w:numPr>
          <w:ilvl w:val="0"/>
          <w:numId w:val="18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Charge maximale par essieu : 3,5tonnes ;</w:t>
      </w:r>
    </w:p>
    <w:p w14:paraId="4AA983E1" w14:textId="77777777" w:rsidR="00682EFB" w:rsidRDefault="00DB50AD">
      <w:pPr>
        <w:numPr>
          <w:ilvl w:val="0"/>
          <w:numId w:val="18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Vitesse de référence : 20km/h ;</w:t>
      </w:r>
    </w:p>
    <w:p w14:paraId="64352E0C" w14:textId="77777777" w:rsidR="00682EFB" w:rsidRDefault="00DB50AD">
      <w:pPr>
        <w:numPr>
          <w:ilvl w:val="0"/>
          <w:numId w:val="184"/>
        </w:numPr>
        <w:spacing w:after="54" w:line="259" w:lineRule="auto"/>
        <w:ind w:right="8"/>
        <w:jc w:val="both"/>
        <w:rPr>
          <w:rFonts w:ascii="Arial Narrow" w:eastAsia="Calibri" w:hAnsi="Arial Narrow"/>
          <w:color w:val="000000"/>
          <w:lang w:eastAsia="en-US"/>
        </w:rPr>
      </w:pPr>
      <w:r>
        <w:rPr>
          <w:rFonts w:ascii="Arial Narrow" w:eastAsia="Calibri" w:hAnsi="Arial Narrow"/>
          <w:color w:val="000000"/>
          <w:lang w:eastAsia="en-US"/>
        </w:rPr>
        <w:t>Trafic : T1.</w:t>
      </w:r>
    </w:p>
    <w:p w14:paraId="67346C61" w14:textId="77777777" w:rsidR="00682EFB" w:rsidRDefault="00DB50AD">
      <w:pPr>
        <w:numPr>
          <w:ilvl w:val="0"/>
          <w:numId w:val="122"/>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Provenance, qualité et préparation des matériaux</w:t>
      </w:r>
    </w:p>
    <w:p w14:paraId="612EC643" w14:textId="77777777" w:rsidR="00682EFB" w:rsidRDefault="00DB50AD">
      <w:pPr>
        <w:numPr>
          <w:ilvl w:val="0"/>
          <w:numId w:val="18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Provenance des matériaux</w:t>
      </w:r>
    </w:p>
    <w:p w14:paraId="5A78F04C"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La fourniture de tous les matériaux incombe à l’entreprise qui devra soumettre la provenance de tous les matériaux destinés à l’exécution du présent marché à l’agrément de l’Ingénieur avant leur mise en œuvre. En ce qui concerne les matériaux d’extraction, l’Ingénieur pourra retirer l’agrément d’un emprunt ou d’une carrière s’il estime que le gisement ne donne plus de matériaux de qualité convenable.</w:t>
      </w:r>
    </w:p>
    <w:p w14:paraId="6CA78C64"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 xml:space="preserve"> Les agrégats pour mortiers, béton et couche de surface seront soit  obtenus par concassage et broyage de roches extraites de carrières, soit extraits de gisements de graviers roulés ou de sable.</w:t>
      </w:r>
    </w:p>
    <w:p w14:paraId="72C1D109" w14:textId="77777777" w:rsidR="00682EFB" w:rsidRDefault="00DB50AD">
      <w:pPr>
        <w:numPr>
          <w:ilvl w:val="0"/>
          <w:numId w:val="18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Qualité des matériaux</w:t>
      </w:r>
    </w:p>
    <w:p w14:paraId="107D3817"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 xml:space="preserve">  Le cocontractant devra effectuer toutes les investigations, vérifications et analyses qui lui paraîtront utiles pour s’assurer la bonne qualité des matériaux. Il est précisé que, sauf mention spéciale, les indications de granulométrie sont celles qui résultent de l’utilisation de passoires (mailles ronde) jusqu’à 1mm et de tamis (maille carrée) au-delà de 1mm.</w:t>
      </w:r>
    </w:p>
    <w:p w14:paraId="2EDD7A89" w14:textId="77777777" w:rsidR="00682EFB" w:rsidRDefault="00682EFB">
      <w:pPr>
        <w:spacing w:after="54" w:line="259" w:lineRule="auto"/>
        <w:ind w:right="8" w:firstLine="708"/>
        <w:jc w:val="both"/>
        <w:rPr>
          <w:rFonts w:ascii="Arial Narrow" w:eastAsia="Calibri" w:hAnsi="Arial Narrow"/>
          <w:color w:val="000000"/>
          <w:lang w:eastAsia="en-US"/>
        </w:rPr>
      </w:pPr>
    </w:p>
    <w:p w14:paraId="01B2ABBF" w14:textId="77777777" w:rsidR="00682EFB" w:rsidRDefault="00DB50AD">
      <w:pPr>
        <w:numPr>
          <w:ilvl w:val="0"/>
          <w:numId w:val="18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Matériaux pour remblais</w:t>
      </w:r>
    </w:p>
    <w:p w14:paraId="3E7366EC" w14:textId="77777777" w:rsidR="00682EFB" w:rsidRDefault="00DB50AD">
      <w:pPr>
        <w:spacing w:after="54" w:line="259" w:lineRule="auto"/>
        <w:ind w:right="8" w:firstLine="851"/>
        <w:jc w:val="both"/>
        <w:rPr>
          <w:rFonts w:ascii="Arial Narrow" w:eastAsia="Calibri" w:hAnsi="Arial Narrow"/>
          <w:color w:val="000000"/>
          <w:lang w:eastAsia="en-US"/>
        </w:rPr>
      </w:pPr>
      <w:r>
        <w:rPr>
          <w:rFonts w:ascii="Arial Narrow" w:eastAsia="Calibri" w:hAnsi="Arial Narrow"/>
          <w:color w:val="000000"/>
          <w:lang w:eastAsia="en-US"/>
        </w:rPr>
        <w:t>Les terres destinées aux remblais proviendront soit des déblais, soit des emprunts, soit des excavations diverses (fossés,…). Elles pourront être utilisées qu’après agrément de l’Ingénieur qui pourra prescrire auparavant les essais indispensables.</w:t>
      </w:r>
    </w:p>
    <w:p w14:paraId="6C404FD7" w14:textId="77777777" w:rsidR="00682EFB" w:rsidRDefault="00DB50AD">
      <w:pPr>
        <w:numPr>
          <w:ilvl w:val="0"/>
          <w:numId w:val="185"/>
        </w:numPr>
        <w:spacing w:after="54" w:line="259" w:lineRule="auto"/>
        <w:ind w:right="8"/>
        <w:jc w:val="both"/>
        <w:rPr>
          <w:rFonts w:ascii="Arial Narrow" w:eastAsia="Calibri" w:hAnsi="Arial Narrow"/>
          <w:b/>
          <w:color w:val="000000"/>
          <w:lang w:eastAsia="en-US"/>
        </w:rPr>
      </w:pPr>
      <w:r>
        <w:rPr>
          <w:rFonts w:ascii="Arial Narrow" w:eastAsia="Calibri" w:hAnsi="Arial Narrow"/>
          <w:b/>
          <w:color w:val="000000"/>
          <w:lang w:eastAsia="en-US"/>
        </w:rPr>
        <w:t>Matériaux de remplacement de sols naturels de mauvaise portance</w:t>
      </w:r>
    </w:p>
    <w:p w14:paraId="7A43CF5B" w14:textId="77777777" w:rsidR="00682EFB" w:rsidRDefault="00DB50AD">
      <w:pPr>
        <w:spacing w:after="54" w:line="259" w:lineRule="auto"/>
        <w:ind w:right="8" w:firstLine="708"/>
        <w:jc w:val="both"/>
        <w:rPr>
          <w:rFonts w:ascii="Arial Narrow" w:eastAsia="Calibri" w:hAnsi="Arial Narrow"/>
          <w:color w:val="000000"/>
          <w:lang w:eastAsia="en-US"/>
        </w:rPr>
      </w:pPr>
      <w:r>
        <w:rPr>
          <w:rFonts w:ascii="Arial Narrow" w:eastAsia="Calibri" w:hAnsi="Arial Narrow"/>
          <w:color w:val="000000"/>
          <w:lang w:eastAsia="en-US"/>
        </w:rPr>
        <w:t xml:space="preserve">   Là où est prévu l’enlèvement des terres de mauvaise tenue, au-dessous du plan de décapage et des purges, les matériaux de substitution devront présenter les mêmes caractéristiques que celles exigées pour les remblais.</w:t>
      </w:r>
    </w:p>
    <w:p w14:paraId="1676D7C3" w14:textId="77777777" w:rsidR="00682EFB" w:rsidRDefault="00682EFB">
      <w:pPr>
        <w:rPr>
          <w:lang w:eastAsia="zh-CN"/>
        </w:rPr>
      </w:pPr>
    </w:p>
    <w:p w14:paraId="6840177F" w14:textId="77777777" w:rsidR="00682EFB" w:rsidRDefault="00DB50AD">
      <w:pPr>
        <w:jc w:val="both"/>
        <w:rPr>
          <w:rFonts w:ascii="Book Antiqua" w:hAnsi="Book Antiqua"/>
          <w:b/>
          <w:color w:val="00B050"/>
        </w:rPr>
      </w:pPr>
      <w:r>
        <w:rPr>
          <w:rFonts w:ascii="Book Antiqua" w:hAnsi="Book Antiqua"/>
          <w:b/>
          <w:color w:val="00B050"/>
        </w:rPr>
        <w:t>CAHIER DE CHARGES ENVIRONNEMENTALES ET SOCIALES</w:t>
      </w:r>
    </w:p>
    <w:p w14:paraId="7DD26429" w14:textId="77777777" w:rsidR="00682EFB" w:rsidRDefault="00682EFB">
      <w:pPr>
        <w:jc w:val="both"/>
        <w:rPr>
          <w:rFonts w:ascii="Book Antiqua" w:hAnsi="Book Antiqua"/>
          <w:b/>
          <w:color w:val="00B050"/>
        </w:rPr>
      </w:pPr>
    </w:p>
    <w:p w14:paraId="0B5970DC" w14:textId="77777777" w:rsidR="00682EFB" w:rsidRDefault="00DB50AD">
      <w:pPr>
        <w:jc w:val="both"/>
        <w:rPr>
          <w:rFonts w:ascii="Book Antiqua" w:hAnsi="Book Antiqua"/>
          <w:color w:val="00B050"/>
        </w:rPr>
      </w:pPr>
      <w:r>
        <w:rPr>
          <w:rFonts w:ascii="Book Antiqua" w:hAnsi="Book Antiqua"/>
          <w:color w:val="00B050"/>
        </w:rPr>
        <w:t>Le Cahier des Charges Environnementales et Sociales est le document permettant de mettre en œuvre et de suivre les mesures qui ont été prescrites pour limiter l’impact de l’établissement sur l’environnement biophysique et socio</w:t>
      </w:r>
      <w:r>
        <w:rPr>
          <w:color w:val="00B050"/>
        </w:rPr>
        <w:t>‐</w:t>
      </w:r>
      <w:r>
        <w:rPr>
          <w:rFonts w:ascii="Book Antiqua" w:hAnsi="Book Antiqua" w:cs="Book Antiqua"/>
          <w:color w:val="00B050"/>
        </w:rPr>
        <w:t>é</w:t>
      </w:r>
      <w:r>
        <w:rPr>
          <w:rFonts w:ascii="Book Antiqua" w:hAnsi="Book Antiqua"/>
          <w:color w:val="00B050"/>
        </w:rPr>
        <w:t xml:space="preserve">conomique. </w:t>
      </w:r>
      <w:r>
        <w:rPr>
          <w:rFonts w:ascii="Book Antiqua" w:hAnsi="Book Antiqua" w:cs="Book Antiqua"/>
          <w:color w:val="00B050"/>
        </w:rPr>
        <w:t>À</w:t>
      </w:r>
      <w:r>
        <w:rPr>
          <w:rFonts w:ascii="Book Antiqua" w:hAnsi="Book Antiqua"/>
          <w:color w:val="00B050"/>
        </w:rPr>
        <w:t xml:space="preserve"> cet effet, ce plan regroupe : </w:t>
      </w:r>
    </w:p>
    <w:p w14:paraId="014B540F" w14:textId="77777777" w:rsidR="00682EFB" w:rsidRDefault="00DB50AD">
      <w:pPr>
        <w:numPr>
          <w:ilvl w:val="0"/>
          <w:numId w:val="186"/>
        </w:numPr>
        <w:jc w:val="both"/>
        <w:rPr>
          <w:rFonts w:ascii="Book Antiqua" w:hAnsi="Book Antiqua"/>
          <w:color w:val="00B050"/>
        </w:rPr>
      </w:pPr>
      <w:r>
        <w:rPr>
          <w:rFonts w:ascii="Book Antiqua" w:hAnsi="Book Antiqua"/>
          <w:color w:val="00B050"/>
        </w:rPr>
        <w:t xml:space="preserve">les impacts identifiés et les activités sources ; </w:t>
      </w:r>
    </w:p>
    <w:p w14:paraId="41E47667" w14:textId="77777777" w:rsidR="00682EFB" w:rsidRDefault="00DB50AD">
      <w:pPr>
        <w:numPr>
          <w:ilvl w:val="0"/>
          <w:numId w:val="186"/>
        </w:numPr>
        <w:jc w:val="both"/>
        <w:rPr>
          <w:rFonts w:ascii="Book Antiqua" w:hAnsi="Book Antiqua"/>
          <w:color w:val="00B050"/>
        </w:rPr>
      </w:pPr>
      <w:r>
        <w:rPr>
          <w:rFonts w:ascii="Book Antiqua" w:hAnsi="Book Antiqua"/>
          <w:color w:val="00B050"/>
        </w:rPr>
        <w:lastRenderedPageBreak/>
        <w:t xml:space="preserve">les mesures préconisées ; </w:t>
      </w:r>
    </w:p>
    <w:p w14:paraId="749F14AC" w14:textId="77777777" w:rsidR="00682EFB" w:rsidRDefault="00DB50AD">
      <w:pPr>
        <w:numPr>
          <w:ilvl w:val="0"/>
          <w:numId w:val="186"/>
        </w:numPr>
        <w:jc w:val="both"/>
        <w:rPr>
          <w:rFonts w:ascii="Book Antiqua" w:hAnsi="Book Antiqua"/>
          <w:color w:val="00B050"/>
        </w:rPr>
      </w:pPr>
      <w:r>
        <w:rPr>
          <w:rFonts w:ascii="Book Antiqua" w:hAnsi="Book Antiqua"/>
          <w:color w:val="00B050"/>
        </w:rPr>
        <w:t xml:space="preserve">les acteurs de mise en œuvre de ces mesures ; </w:t>
      </w:r>
    </w:p>
    <w:p w14:paraId="15E90C30" w14:textId="77777777" w:rsidR="00682EFB" w:rsidRDefault="00DB50AD">
      <w:pPr>
        <w:numPr>
          <w:ilvl w:val="0"/>
          <w:numId w:val="186"/>
        </w:numPr>
        <w:jc w:val="both"/>
        <w:rPr>
          <w:rFonts w:ascii="Book Antiqua" w:hAnsi="Book Antiqua"/>
          <w:color w:val="00B050"/>
        </w:rPr>
      </w:pPr>
      <w:r>
        <w:rPr>
          <w:rFonts w:ascii="Book Antiqua" w:hAnsi="Book Antiqua"/>
          <w:color w:val="00B050"/>
        </w:rPr>
        <w:t xml:space="preserve">les indicateurs de suivi ; </w:t>
      </w:r>
    </w:p>
    <w:p w14:paraId="28855119" w14:textId="77777777" w:rsidR="00682EFB" w:rsidRDefault="00DB50AD">
      <w:pPr>
        <w:numPr>
          <w:ilvl w:val="0"/>
          <w:numId w:val="186"/>
        </w:numPr>
        <w:jc w:val="both"/>
        <w:rPr>
          <w:rFonts w:ascii="Book Antiqua" w:hAnsi="Book Antiqua"/>
          <w:color w:val="00B050"/>
        </w:rPr>
      </w:pPr>
      <w:r>
        <w:rPr>
          <w:rFonts w:ascii="Book Antiqua" w:hAnsi="Book Antiqua"/>
          <w:color w:val="00B050"/>
        </w:rPr>
        <w:t xml:space="preserve">le coût estimatif de la mise en œuvre de chaque mesure. </w:t>
      </w:r>
    </w:p>
    <w:p w14:paraId="1D8506BF" w14:textId="77777777" w:rsidR="00682EFB" w:rsidRDefault="00DB50AD">
      <w:pPr>
        <w:jc w:val="both"/>
        <w:rPr>
          <w:rFonts w:ascii="Book Antiqua" w:hAnsi="Book Antiqua"/>
          <w:color w:val="00B050"/>
        </w:rPr>
      </w:pPr>
      <w:r>
        <w:rPr>
          <w:rFonts w:ascii="Book Antiqua" w:hAnsi="Book Antiqua"/>
          <w:color w:val="00B050"/>
        </w:rPr>
        <w:t xml:space="preserve">Tous ces éléments sont intégrés dans un tableau synoptique afin de faciliter l’usage du CCES. </w:t>
      </w:r>
    </w:p>
    <w:p w14:paraId="13609EFD" w14:textId="77777777" w:rsidR="00682EFB" w:rsidRDefault="00DB50AD">
      <w:pPr>
        <w:jc w:val="both"/>
        <w:rPr>
          <w:rFonts w:ascii="Book Antiqua" w:hAnsi="Book Antiqua"/>
          <w:color w:val="00B050"/>
        </w:rPr>
      </w:pPr>
      <w:r>
        <w:rPr>
          <w:rFonts w:ascii="Book Antiqua" w:hAnsi="Book Antiqua"/>
          <w:color w:val="00B050"/>
        </w:rPr>
        <w:t xml:space="preserve"> Le tableau suivant présente le synoptique du CCES. </w:t>
      </w:r>
    </w:p>
    <w:p w14:paraId="7CBFFBF7" w14:textId="77777777" w:rsidR="00682EFB" w:rsidRDefault="00682EFB">
      <w:pPr>
        <w:jc w:val="both"/>
        <w:rPr>
          <w:rFonts w:ascii="Book Antiqua" w:hAnsi="Book Antiqua"/>
          <w:color w:val="00B050"/>
        </w:rPr>
        <w:sectPr w:rsidR="00682EFB">
          <w:footerReference w:type="even" r:id="rId9"/>
          <w:footerReference w:type="default" r:id="rId10"/>
          <w:footerReference w:type="first" r:id="rId11"/>
          <w:pgSz w:w="11904" w:h="16840"/>
          <w:pgMar w:top="1276" w:right="1373" w:bottom="2106" w:left="1379" w:header="720" w:footer="1174" w:gutter="0"/>
          <w:cols w:space="720"/>
        </w:sectPr>
      </w:pPr>
    </w:p>
    <w:p w14:paraId="6C322B70" w14:textId="77777777" w:rsidR="00682EFB" w:rsidRDefault="00DB50AD">
      <w:pPr>
        <w:jc w:val="both"/>
        <w:rPr>
          <w:rFonts w:ascii="Book Antiqua" w:hAnsi="Book Antiqua"/>
          <w:color w:val="00B050"/>
        </w:rPr>
      </w:pPr>
      <w:r>
        <w:rPr>
          <w:rFonts w:ascii="Book Antiqua" w:hAnsi="Book Antiqua"/>
          <w:color w:val="00B050"/>
        </w:rPr>
        <w:lastRenderedPageBreak/>
        <w:t>Tableau 7 : Tableau synoptique du cahier des charges environnementales et sociales</w:t>
      </w:r>
    </w:p>
    <w:tbl>
      <w:tblPr>
        <w:tblW w:w="13369" w:type="dxa"/>
        <w:tblInd w:w="596" w:type="dxa"/>
        <w:tblLayout w:type="fixed"/>
        <w:tblCellMar>
          <w:top w:w="39" w:type="dxa"/>
          <w:left w:w="17" w:type="dxa"/>
          <w:right w:w="65" w:type="dxa"/>
        </w:tblCellMar>
        <w:tblLook w:val="04A0" w:firstRow="1" w:lastRow="0" w:firstColumn="1" w:lastColumn="0" w:noHBand="0" w:noVBand="1"/>
      </w:tblPr>
      <w:tblGrid>
        <w:gridCol w:w="1452"/>
        <w:gridCol w:w="1305"/>
        <w:gridCol w:w="1811"/>
        <w:gridCol w:w="1977"/>
        <w:gridCol w:w="1729"/>
        <w:gridCol w:w="1521"/>
        <w:gridCol w:w="1758"/>
        <w:gridCol w:w="1816"/>
      </w:tblGrid>
      <w:tr w:rsidR="00682EFB" w14:paraId="40EEFF85" w14:textId="77777777">
        <w:trPr>
          <w:trHeight w:val="861"/>
        </w:trPr>
        <w:tc>
          <w:tcPr>
            <w:tcW w:w="1452" w:type="dxa"/>
            <w:tcBorders>
              <w:top w:val="single" w:sz="4" w:space="0" w:color="000000"/>
              <w:left w:val="single" w:sz="2" w:space="0" w:color="000000"/>
              <w:bottom w:val="single" w:sz="2" w:space="0" w:color="000000"/>
              <w:right w:val="single" w:sz="4" w:space="0" w:color="000000"/>
            </w:tcBorders>
            <w:shd w:val="clear" w:color="auto" w:fill="D9D9D9"/>
          </w:tcPr>
          <w:p w14:paraId="5BB95981" w14:textId="77777777" w:rsidR="00682EFB" w:rsidRDefault="00DB50AD">
            <w:pPr>
              <w:jc w:val="both"/>
              <w:rPr>
                <w:rFonts w:ascii="Book Antiqua" w:hAnsi="Book Antiqua"/>
                <w:color w:val="00B050"/>
              </w:rPr>
            </w:pPr>
            <w:r>
              <w:rPr>
                <w:rFonts w:ascii="Book Antiqua" w:hAnsi="Book Antiqua"/>
                <w:color w:val="00B050"/>
              </w:rPr>
              <w:t xml:space="preserve">Impact </w:t>
            </w:r>
          </w:p>
        </w:tc>
        <w:tc>
          <w:tcPr>
            <w:tcW w:w="1305" w:type="dxa"/>
            <w:tcBorders>
              <w:top w:val="single" w:sz="4" w:space="0" w:color="000000"/>
              <w:left w:val="single" w:sz="4" w:space="0" w:color="000000"/>
              <w:bottom w:val="single" w:sz="2" w:space="0" w:color="000000"/>
              <w:right w:val="single" w:sz="4" w:space="0" w:color="000000"/>
            </w:tcBorders>
            <w:shd w:val="clear" w:color="auto" w:fill="D9D9D9"/>
          </w:tcPr>
          <w:p w14:paraId="70AB8067" w14:textId="77777777" w:rsidR="00682EFB" w:rsidRDefault="00DB50AD">
            <w:pPr>
              <w:jc w:val="both"/>
              <w:rPr>
                <w:rFonts w:ascii="Book Antiqua" w:hAnsi="Book Antiqua"/>
                <w:color w:val="00B050"/>
              </w:rPr>
            </w:pPr>
            <w:r>
              <w:rPr>
                <w:rFonts w:ascii="Book Antiqua" w:hAnsi="Book Antiqua"/>
                <w:color w:val="00B050"/>
              </w:rPr>
              <w:t xml:space="preserve">Importance absolue </w:t>
            </w:r>
          </w:p>
        </w:tc>
        <w:tc>
          <w:tcPr>
            <w:tcW w:w="1811" w:type="dxa"/>
            <w:tcBorders>
              <w:top w:val="single" w:sz="4" w:space="0" w:color="000000"/>
              <w:left w:val="single" w:sz="4" w:space="0" w:color="000000"/>
              <w:bottom w:val="single" w:sz="2" w:space="0" w:color="000000"/>
              <w:right w:val="single" w:sz="2" w:space="0" w:color="000000"/>
            </w:tcBorders>
            <w:shd w:val="clear" w:color="auto" w:fill="D9D9D9"/>
          </w:tcPr>
          <w:p w14:paraId="7E69E7C0" w14:textId="77777777" w:rsidR="00682EFB" w:rsidRDefault="00DB50AD">
            <w:pPr>
              <w:jc w:val="both"/>
              <w:rPr>
                <w:rFonts w:ascii="Book Antiqua" w:hAnsi="Book Antiqua"/>
                <w:color w:val="00B050"/>
              </w:rPr>
            </w:pPr>
            <w:r>
              <w:rPr>
                <w:rFonts w:ascii="Book Antiqua" w:hAnsi="Book Antiqua"/>
                <w:color w:val="00B050"/>
              </w:rPr>
              <w:t xml:space="preserve">Activités </w:t>
            </w:r>
          </w:p>
        </w:tc>
        <w:tc>
          <w:tcPr>
            <w:tcW w:w="1977" w:type="dxa"/>
            <w:tcBorders>
              <w:top w:val="single" w:sz="4" w:space="0" w:color="000000"/>
              <w:left w:val="single" w:sz="2" w:space="0" w:color="000000"/>
              <w:bottom w:val="single" w:sz="2" w:space="0" w:color="000000"/>
              <w:right w:val="single" w:sz="4" w:space="0" w:color="000000"/>
            </w:tcBorders>
            <w:shd w:val="clear" w:color="auto" w:fill="D9D9D9"/>
          </w:tcPr>
          <w:p w14:paraId="3FECA62A" w14:textId="77777777" w:rsidR="00682EFB" w:rsidRDefault="00DB50AD">
            <w:pPr>
              <w:jc w:val="both"/>
              <w:rPr>
                <w:rFonts w:ascii="Book Antiqua" w:hAnsi="Book Antiqua"/>
                <w:color w:val="00B050"/>
              </w:rPr>
            </w:pPr>
            <w:r>
              <w:rPr>
                <w:rFonts w:ascii="Book Antiqua" w:hAnsi="Book Antiqua"/>
                <w:color w:val="00B050"/>
              </w:rPr>
              <w:t xml:space="preserve">Mesures préconisées </w:t>
            </w:r>
          </w:p>
        </w:tc>
        <w:tc>
          <w:tcPr>
            <w:tcW w:w="1729" w:type="dxa"/>
            <w:tcBorders>
              <w:top w:val="single" w:sz="4" w:space="0" w:color="000000"/>
              <w:left w:val="single" w:sz="4" w:space="0" w:color="000000"/>
              <w:bottom w:val="single" w:sz="2" w:space="0" w:color="000000"/>
              <w:right w:val="single" w:sz="4" w:space="0" w:color="000000"/>
            </w:tcBorders>
            <w:shd w:val="clear" w:color="auto" w:fill="D9D9D9"/>
          </w:tcPr>
          <w:p w14:paraId="74AF6502" w14:textId="77777777" w:rsidR="00682EFB" w:rsidRDefault="00DB50AD">
            <w:pPr>
              <w:jc w:val="both"/>
              <w:rPr>
                <w:rFonts w:ascii="Book Antiqua" w:hAnsi="Book Antiqua"/>
                <w:color w:val="00B050"/>
              </w:rPr>
            </w:pPr>
            <w:r>
              <w:rPr>
                <w:rFonts w:ascii="Book Antiqua" w:hAnsi="Book Antiqua"/>
                <w:color w:val="00B050"/>
              </w:rPr>
              <w:t xml:space="preserve">Objectif des mesures </w:t>
            </w:r>
          </w:p>
        </w:tc>
        <w:tc>
          <w:tcPr>
            <w:tcW w:w="1521" w:type="dxa"/>
            <w:tcBorders>
              <w:top w:val="single" w:sz="4" w:space="0" w:color="000000"/>
              <w:left w:val="single" w:sz="4" w:space="0" w:color="000000"/>
              <w:bottom w:val="single" w:sz="2" w:space="0" w:color="000000"/>
              <w:right w:val="single" w:sz="4" w:space="0" w:color="000000"/>
            </w:tcBorders>
            <w:shd w:val="clear" w:color="auto" w:fill="D9D9D9"/>
          </w:tcPr>
          <w:p w14:paraId="07C2F012" w14:textId="77777777" w:rsidR="00682EFB" w:rsidRDefault="00DB50AD">
            <w:pPr>
              <w:jc w:val="both"/>
              <w:rPr>
                <w:rFonts w:ascii="Book Antiqua" w:hAnsi="Book Antiqua"/>
                <w:color w:val="00B050"/>
              </w:rPr>
            </w:pPr>
            <w:r>
              <w:rPr>
                <w:rFonts w:ascii="Book Antiqua" w:hAnsi="Book Antiqua"/>
                <w:color w:val="00B050"/>
              </w:rPr>
              <w:t xml:space="preserve">Acteurs de mise en œuvre </w:t>
            </w:r>
          </w:p>
        </w:tc>
        <w:tc>
          <w:tcPr>
            <w:tcW w:w="1758" w:type="dxa"/>
            <w:tcBorders>
              <w:top w:val="single" w:sz="4" w:space="0" w:color="000000"/>
              <w:left w:val="single" w:sz="4" w:space="0" w:color="000000"/>
              <w:bottom w:val="single" w:sz="2" w:space="0" w:color="000000"/>
              <w:right w:val="single" w:sz="4" w:space="0" w:color="000000"/>
            </w:tcBorders>
            <w:shd w:val="clear" w:color="auto" w:fill="D9D9D9"/>
          </w:tcPr>
          <w:p w14:paraId="5C809D35" w14:textId="77777777" w:rsidR="00682EFB" w:rsidRDefault="00DB50AD">
            <w:pPr>
              <w:jc w:val="both"/>
              <w:rPr>
                <w:rFonts w:ascii="Book Antiqua" w:hAnsi="Book Antiqua"/>
                <w:color w:val="00B050"/>
              </w:rPr>
            </w:pPr>
            <w:r>
              <w:rPr>
                <w:rFonts w:ascii="Book Antiqua" w:hAnsi="Book Antiqua"/>
                <w:color w:val="00B050"/>
              </w:rPr>
              <w:t xml:space="preserve">Période de mise en œuvre </w:t>
            </w:r>
          </w:p>
        </w:tc>
        <w:tc>
          <w:tcPr>
            <w:tcW w:w="1816" w:type="dxa"/>
            <w:tcBorders>
              <w:top w:val="single" w:sz="4" w:space="0" w:color="000000"/>
              <w:left w:val="single" w:sz="4" w:space="0" w:color="000000"/>
              <w:bottom w:val="single" w:sz="2" w:space="0" w:color="000000"/>
              <w:right w:val="single" w:sz="4" w:space="0" w:color="000000"/>
            </w:tcBorders>
            <w:shd w:val="clear" w:color="auto" w:fill="D9D9D9"/>
          </w:tcPr>
          <w:p w14:paraId="4D1BDCB6" w14:textId="77777777" w:rsidR="00682EFB" w:rsidRDefault="00DB50AD">
            <w:pPr>
              <w:jc w:val="both"/>
              <w:rPr>
                <w:rFonts w:ascii="Book Antiqua" w:hAnsi="Book Antiqua"/>
                <w:color w:val="00B050"/>
              </w:rPr>
            </w:pPr>
            <w:r>
              <w:rPr>
                <w:rFonts w:ascii="Book Antiqua" w:hAnsi="Book Antiqua"/>
                <w:color w:val="00B050"/>
              </w:rPr>
              <w:t xml:space="preserve">Indicateur de suivi </w:t>
            </w:r>
          </w:p>
        </w:tc>
      </w:tr>
      <w:tr w:rsidR="00682EFB" w14:paraId="57D43193" w14:textId="77777777">
        <w:trPr>
          <w:trHeight w:val="992"/>
        </w:trPr>
        <w:tc>
          <w:tcPr>
            <w:tcW w:w="1452" w:type="dxa"/>
            <w:tcBorders>
              <w:top w:val="single" w:sz="2" w:space="0" w:color="000000"/>
              <w:left w:val="single" w:sz="2" w:space="0" w:color="000000"/>
              <w:bottom w:val="single" w:sz="4" w:space="0" w:color="000000"/>
              <w:right w:val="single" w:sz="4" w:space="0" w:color="000000"/>
            </w:tcBorders>
          </w:tcPr>
          <w:p w14:paraId="2BCD5D25" w14:textId="77777777" w:rsidR="00682EFB" w:rsidRDefault="00DB50AD">
            <w:pPr>
              <w:jc w:val="both"/>
              <w:rPr>
                <w:rFonts w:ascii="Book Antiqua" w:hAnsi="Book Antiqua"/>
                <w:color w:val="00B050"/>
              </w:rPr>
            </w:pPr>
            <w:r>
              <w:rPr>
                <w:rFonts w:ascii="Book Antiqua" w:hAnsi="Book Antiqua"/>
                <w:color w:val="00B050"/>
              </w:rPr>
              <w:t xml:space="preserve">Modification de la structure du sol </w:t>
            </w:r>
          </w:p>
        </w:tc>
        <w:tc>
          <w:tcPr>
            <w:tcW w:w="1305" w:type="dxa"/>
            <w:tcBorders>
              <w:top w:val="single" w:sz="2" w:space="0" w:color="000000"/>
              <w:left w:val="single" w:sz="4" w:space="0" w:color="000000"/>
              <w:bottom w:val="single" w:sz="4" w:space="0" w:color="000000"/>
              <w:right w:val="single" w:sz="4" w:space="0" w:color="000000"/>
            </w:tcBorders>
          </w:tcPr>
          <w:p w14:paraId="007B2764" w14:textId="77777777" w:rsidR="00682EFB" w:rsidRDefault="00DB50AD">
            <w:pPr>
              <w:jc w:val="both"/>
              <w:rPr>
                <w:rFonts w:ascii="Book Antiqua" w:hAnsi="Book Antiqua"/>
                <w:color w:val="00B050"/>
              </w:rPr>
            </w:pPr>
            <w:r>
              <w:rPr>
                <w:rFonts w:ascii="Book Antiqua" w:hAnsi="Book Antiqua"/>
                <w:color w:val="00B050"/>
              </w:rPr>
              <w:t xml:space="preserve">Mineure </w:t>
            </w:r>
          </w:p>
        </w:tc>
        <w:tc>
          <w:tcPr>
            <w:tcW w:w="1811" w:type="dxa"/>
            <w:tcBorders>
              <w:top w:val="single" w:sz="2" w:space="0" w:color="000000"/>
              <w:left w:val="single" w:sz="4" w:space="0" w:color="000000"/>
              <w:bottom w:val="single" w:sz="4" w:space="0" w:color="000000"/>
              <w:right w:val="single" w:sz="2" w:space="0" w:color="000000"/>
            </w:tcBorders>
          </w:tcPr>
          <w:p w14:paraId="0FA2DDBB" w14:textId="77777777" w:rsidR="00682EFB" w:rsidRDefault="00DB50AD">
            <w:pPr>
              <w:jc w:val="both"/>
              <w:rPr>
                <w:rFonts w:ascii="Book Antiqua" w:hAnsi="Book Antiqua"/>
                <w:color w:val="00B050"/>
              </w:rPr>
            </w:pPr>
            <w:r>
              <w:rPr>
                <w:rFonts w:ascii="Book Antiqua" w:hAnsi="Book Antiqua"/>
                <w:color w:val="00B050"/>
              </w:rPr>
              <w:t xml:space="preserve">Travaux de construction  </w:t>
            </w:r>
          </w:p>
        </w:tc>
        <w:tc>
          <w:tcPr>
            <w:tcW w:w="1977" w:type="dxa"/>
            <w:tcBorders>
              <w:top w:val="single" w:sz="2" w:space="0" w:color="000000"/>
              <w:left w:val="single" w:sz="2" w:space="0" w:color="000000"/>
              <w:bottom w:val="single" w:sz="4" w:space="0" w:color="000000"/>
              <w:right w:val="single" w:sz="4" w:space="0" w:color="000000"/>
            </w:tcBorders>
          </w:tcPr>
          <w:p w14:paraId="7620FD76" w14:textId="77777777" w:rsidR="00682EFB" w:rsidRDefault="00DB50AD">
            <w:pPr>
              <w:numPr>
                <w:ilvl w:val="0"/>
                <w:numId w:val="187"/>
              </w:numPr>
              <w:jc w:val="both"/>
              <w:rPr>
                <w:rFonts w:ascii="Book Antiqua" w:hAnsi="Book Antiqua"/>
                <w:color w:val="00B050"/>
              </w:rPr>
            </w:pPr>
            <w:r>
              <w:rPr>
                <w:rFonts w:ascii="Book Antiqua" w:hAnsi="Book Antiqua"/>
                <w:color w:val="00B050"/>
              </w:rPr>
              <w:t xml:space="preserve">Construire un réseau d’évacuation des eaux de ruissellement ; </w:t>
            </w:r>
          </w:p>
          <w:p w14:paraId="6AA89BDA" w14:textId="77777777" w:rsidR="00682EFB" w:rsidRDefault="00DB50AD">
            <w:pPr>
              <w:numPr>
                <w:ilvl w:val="0"/>
                <w:numId w:val="187"/>
              </w:numPr>
              <w:jc w:val="both"/>
              <w:rPr>
                <w:rFonts w:ascii="Book Antiqua" w:hAnsi="Book Antiqua"/>
                <w:color w:val="00B050"/>
              </w:rPr>
            </w:pPr>
            <w:r>
              <w:rPr>
                <w:rFonts w:ascii="Book Antiqua" w:hAnsi="Book Antiqua"/>
                <w:color w:val="00B050"/>
              </w:rPr>
              <w:t xml:space="preserve">Planter des arbres et/ou créer d’espaces verts et de récréation </w:t>
            </w:r>
          </w:p>
        </w:tc>
        <w:tc>
          <w:tcPr>
            <w:tcW w:w="1729" w:type="dxa"/>
            <w:tcBorders>
              <w:top w:val="single" w:sz="2" w:space="0" w:color="000000"/>
              <w:left w:val="single" w:sz="4" w:space="0" w:color="000000"/>
              <w:bottom w:val="single" w:sz="4" w:space="0" w:color="000000"/>
              <w:right w:val="single" w:sz="4" w:space="0" w:color="000000"/>
            </w:tcBorders>
          </w:tcPr>
          <w:p w14:paraId="616FE5B7" w14:textId="77777777" w:rsidR="00682EFB" w:rsidRDefault="00DB50AD">
            <w:pPr>
              <w:jc w:val="both"/>
              <w:rPr>
                <w:rFonts w:ascii="Book Antiqua" w:hAnsi="Book Antiqua"/>
                <w:color w:val="00B050"/>
              </w:rPr>
            </w:pPr>
            <w:r>
              <w:rPr>
                <w:rFonts w:ascii="Book Antiqua" w:hAnsi="Book Antiqua"/>
                <w:color w:val="00B050"/>
              </w:rPr>
              <w:t xml:space="preserve">Réduire les risques de déstabilisations du sol </w:t>
            </w:r>
          </w:p>
        </w:tc>
        <w:tc>
          <w:tcPr>
            <w:tcW w:w="1521" w:type="dxa"/>
            <w:tcBorders>
              <w:top w:val="single" w:sz="2" w:space="0" w:color="000000"/>
              <w:left w:val="single" w:sz="4" w:space="0" w:color="000000"/>
              <w:bottom w:val="single" w:sz="4" w:space="0" w:color="000000"/>
              <w:right w:val="single" w:sz="4" w:space="0" w:color="000000"/>
            </w:tcBorders>
            <w:vAlign w:val="center"/>
          </w:tcPr>
          <w:p w14:paraId="1CCC906C" w14:textId="77777777" w:rsidR="00682EFB" w:rsidRDefault="00DB50AD">
            <w:pPr>
              <w:numPr>
                <w:ilvl w:val="0"/>
                <w:numId w:val="188"/>
              </w:numPr>
              <w:jc w:val="both"/>
              <w:rPr>
                <w:rFonts w:ascii="Book Antiqua" w:hAnsi="Book Antiqua"/>
                <w:color w:val="00B050"/>
              </w:rPr>
            </w:pPr>
            <w:r>
              <w:rPr>
                <w:rFonts w:ascii="Book Antiqua" w:hAnsi="Book Antiqua"/>
                <w:color w:val="00B050"/>
              </w:rPr>
              <w:t xml:space="preserve">Promoteur  </w:t>
            </w:r>
          </w:p>
          <w:p w14:paraId="6ECD4B22" w14:textId="77777777" w:rsidR="00682EFB" w:rsidRDefault="00DB50AD">
            <w:pPr>
              <w:numPr>
                <w:ilvl w:val="0"/>
                <w:numId w:val="188"/>
              </w:numPr>
              <w:jc w:val="both"/>
              <w:rPr>
                <w:rFonts w:ascii="Book Antiqua" w:hAnsi="Book Antiqua"/>
                <w:color w:val="00B050"/>
              </w:rPr>
            </w:pPr>
            <w:r>
              <w:rPr>
                <w:rFonts w:ascii="Book Antiqua" w:hAnsi="Book Antiqua"/>
                <w:color w:val="00B050"/>
              </w:rPr>
              <w:t xml:space="preserve">Maitre d’œuvre  </w:t>
            </w:r>
          </w:p>
        </w:tc>
        <w:tc>
          <w:tcPr>
            <w:tcW w:w="1758" w:type="dxa"/>
            <w:tcBorders>
              <w:top w:val="single" w:sz="2" w:space="0" w:color="000000"/>
              <w:left w:val="single" w:sz="4" w:space="0" w:color="000000"/>
              <w:bottom w:val="single" w:sz="4" w:space="0" w:color="000000"/>
              <w:right w:val="single" w:sz="4" w:space="0" w:color="000000"/>
            </w:tcBorders>
            <w:vAlign w:val="center"/>
          </w:tcPr>
          <w:p w14:paraId="54C857A1" w14:textId="77777777" w:rsidR="00682EFB" w:rsidRDefault="00DB50AD">
            <w:pPr>
              <w:jc w:val="both"/>
              <w:rPr>
                <w:rFonts w:ascii="Book Antiqua" w:hAnsi="Book Antiqua"/>
                <w:color w:val="00B050"/>
              </w:rPr>
            </w:pPr>
            <w:r>
              <w:rPr>
                <w:rFonts w:ascii="Book Antiqua" w:hAnsi="Book Antiqua"/>
                <w:color w:val="00B050"/>
              </w:rPr>
              <w:t xml:space="preserve">- Durant la construction </w:t>
            </w:r>
          </w:p>
        </w:tc>
        <w:tc>
          <w:tcPr>
            <w:tcW w:w="1816" w:type="dxa"/>
            <w:tcBorders>
              <w:top w:val="single" w:sz="2" w:space="0" w:color="000000"/>
              <w:left w:val="single" w:sz="4" w:space="0" w:color="000000"/>
              <w:bottom w:val="single" w:sz="4" w:space="0" w:color="000000"/>
              <w:right w:val="single" w:sz="4" w:space="0" w:color="000000"/>
            </w:tcBorders>
          </w:tcPr>
          <w:p w14:paraId="24D69421" w14:textId="77777777" w:rsidR="00682EFB" w:rsidRDefault="00DB50AD">
            <w:pPr>
              <w:numPr>
                <w:ilvl w:val="0"/>
                <w:numId w:val="189"/>
              </w:numPr>
              <w:jc w:val="both"/>
              <w:rPr>
                <w:rFonts w:ascii="Book Antiqua" w:hAnsi="Book Antiqua"/>
                <w:color w:val="00B050"/>
              </w:rPr>
            </w:pPr>
            <w:r>
              <w:rPr>
                <w:rFonts w:ascii="Book Antiqua" w:hAnsi="Book Antiqua"/>
                <w:color w:val="00B050"/>
              </w:rPr>
              <w:t xml:space="preserve">Réseau d’évacuation construit </w:t>
            </w:r>
          </w:p>
          <w:p w14:paraId="56FD8B41" w14:textId="77777777" w:rsidR="00682EFB" w:rsidRDefault="00DB50AD">
            <w:pPr>
              <w:numPr>
                <w:ilvl w:val="0"/>
                <w:numId w:val="189"/>
              </w:numPr>
              <w:jc w:val="both"/>
              <w:rPr>
                <w:rFonts w:ascii="Book Antiqua" w:hAnsi="Book Antiqua"/>
                <w:color w:val="00B050"/>
              </w:rPr>
            </w:pPr>
            <w:r>
              <w:rPr>
                <w:rFonts w:ascii="Book Antiqua" w:hAnsi="Book Antiqua"/>
                <w:color w:val="00B050"/>
              </w:rPr>
              <w:t xml:space="preserve">Arbres plantés </w:t>
            </w:r>
          </w:p>
        </w:tc>
      </w:tr>
      <w:tr w:rsidR="00682EFB" w14:paraId="7B40F942" w14:textId="77777777">
        <w:trPr>
          <w:trHeight w:val="2167"/>
        </w:trPr>
        <w:tc>
          <w:tcPr>
            <w:tcW w:w="1452" w:type="dxa"/>
            <w:vMerge w:val="restart"/>
            <w:tcBorders>
              <w:top w:val="single" w:sz="4" w:space="0" w:color="000000"/>
              <w:left w:val="single" w:sz="2" w:space="0" w:color="000000"/>
              <w:bottom w:val="single" w:sz="2" w:space="0" w:color="000000"/>
              <w:right w:val="single" w:sz="4" w:space="0" w:color="000000"/>
            </w:tcBorders>
          </w:tcPr>
          <w:p w14:paraId="027EC300" w14:textId="77777777" w:rsidR="00682EFB" w:rsidRDefault="00DB50AD">
            <w:pPr>
              <w:jc w:val="both"/>
              <w:rPr>
                <w:rFonts w:ascii="Book Antiqua" w:hAnsi="Book Antiqua"/>
                <w:color w:val="00B050"/>
              </w:rPr>
            </w:pPr>
            <w:r>
              <w:rPr>
                <w:rFonts w:ascii="Book Antiqua" w:hAnsi="Book Antiqua"/>
                <w:color w:val="00B050"/>
              </w:rPr>
              <w:t xml:space="preserve">Pollution par les déchets ménagers et autres déchets de chantier </w:t>
            </w:r>
          </w:p>
        </w:tc>
        <w:tc>
          <w:tcPr>
            <w:tcW w:w="1305" w:type="dxa"/>
            <w:vMerge w:val="restart"/>
            <w:tcBorders>
              <w:top w:val="single" w:sz="4" w:space="0" w:color="000000"/>
              <w:left w:val="single" w:sz="4" w:space="0" w:color="000000"/>
              <w:bottom w:val="single" w:sz="2" w:space="0" w:color="000000"/>
              <w:right w:val="single" w:sz="4" w:space="0" w:color="000000"/>
            </w:tcBorders>
          </w:tcPr>
          <w:p w14:paraId="540B8E5F" w14:textId="77777777" w:rsidR="00682EFB" w:rsidRDefault="00DB50AD">
            <w:pPr>
              <w:jc w:val="both"/>
              <w:rPr>
                <w:rFonts w:ascii="Book Antiqua" w:hAnsi="Book Antiqua"/>
                <w:color w:val="00B050"/>
              </w:rPr>
            </w:pPr>
            <w:r>
              <w:rPr>
                <w:rFonts w:ascii="Book Antiqua" w:hAnsi="Book Antiqua"/>
                <w:color w:val="00B050"/>
              </w:rPr>
              <w:t xml:space="preserve">Moyenne </w:t>
            </w:r>
          </w:p>
        </w:tc>
        <w:tc>
          <w:tcPr>
            <w:tcW w:w="1811" w:type="dxa"/>
            <w:vMerge w:val="restart"/>
            <w:tcBorders>
              <w:top w:val="single" w:sz="4" w:space="0" w:color="000000"/>
              <w:left w:val="single" w:sz="4" w:space="0" w:color="000000"/>
              <w:bottom w:val="single" w:sz="2" w:space="0" w:color="000000"/>
              <w:right w:val="single" w:sz="2" w:space="0" w:color="000000"/>
            </w:tcBorders>
          </w:tcPr>
          <w:p w14:paraId="5A61B545" w14:textId="77777777" w:rsidR="00682EFB" w:rsidRDefault="00DB50AD">
            <w:pPr>
              <w:jc w:val="both"/>
              <w:rPr>
                <w:rFonts w:ascii="Book Antiqua" w:hAnsi="Book Antiqua"/>
                <w:color w:val="00B050"/>
              </w:rPr>
            </w:pPr>
            <w:r>
              <w:rPr>
                <w:rFonts w:ascii="Book Antiqua" w:hAnsi="Book Antiqua"/>
                <w:color w:val="00B050"/>
              </w:rPr>
              <w:t xml:space="preserve">Construction et fonctionnement </w:t>
            </w:r>
          </w:p>
        </w:tc>
        <w:tc>
          <w:tcPr>
            <w:tcW w:w="1977" w:type="dxa"/>
            <w:tcBorders>
              <w:top w:val="single" w:sz="4" w:space="0" w:color="000000"/>
              <w:left w:val="single" w:sz="2" w:space="0" w:color="000000"/>
              <w:bottom w:val="single" w:sz="4" w:space="0" w:color="000000"/>
              <w:right w:val="single" w:sz="4" w:space="0" w:color="000000"/>
            </w:tcBorders>
          </w:tcPr>
          <w:p w14:paraId="7173F1FA" w14:textId="77777777" w:rsidR="00682EFB" w:rsidRDefault="00DB50AD">
            <w:pPr>
              <w:numPr>
                <w:ilvl w:val="0"/>
                <w:numId w:val="190"/>
              </w:numPr>
              <w:jc w:val="both"/>
              <w:rPr>
                <w:rFonts w:ascii="Book Antiqua" w:hAnsi="Book Antiqua"/>
                <w:color w:val="00B050"/>
              </w:rPr>
            </w:pPr>
            <w:r>
              <w:rPr>
                <w:rFonts w:ascii="Book Antiqua" w:hAnsi="Book Antiqua"/>
                <w:color w:val="00B050"/>
              </w:rPr>
              <w:t xml:space="preserve">Disposer des bacs spécifiques de collecte des ordures ménagères et autres déchets dangereux ; </w:t>
            </w:r>
          </w:p>
          <w:p w14:paraId="081702D4" w14:textId="77777777" w:rsidR="00682EFB" w:rsidRDefault="00DB50AD">
            <w:pPr>
              <w:numPr>
                <w:ilvl w:val="0"/>
                <w:numId w:val="190"/>
              </w:numPr>
              <w:jc w:val="both"/>
              <w:rPr>
                <w:rFonts w:ascii="Book Antiqua" w:hAnsi="Book Antiqua"/>
                <w:color w:val="00B050"/>
              </w:rPr>
            </w:pPr>
            <w:r>
              <w:rPr>
                <w:rFonts w:ascii="Book Antiqua" w:hAnsi="Book Antiqua"/>
                <w:color w:val="00B050"/>
              </w:rPr>
              <w:t xml:space="preserve">Vidanger régulièrement les bacs par des sociétés spécialisées et agréées ; </w:t>
            </w:r>
          </w:p>
          <w:p w14:paraId="75D42DFE" w14:textId="77777777" w:rsidR="00682EFB" w:rsidRDefault="00DB50AD">
            <w:pPr>
              <w:numPr>
                <w:ilvl w:val="0"/>
                <w:numId w:val="190"/>
              </w:numPr>
              <w:jc w:val="both"/>
              <w:rPr>
                <w:rFonts w:ascii="Book Antiqua" w:hAnsi="Book Antiqua"/>
                <w:color w:val="00B050"/>
              </w:rPr>
            </w:pPr>
            <w:r>
              <w:rPr>
                <w:rFonts w:ascii="Book Antiqua" w:hAnsi="Book Antiqua"/>
                <w:color w:val="00B050"/>
              </w:rPr>
              <w:t xml:space="preserve">Elaborer et </w:t>
            </w:r>
            <w:r>
              <w:rPr>
                <w:rFonts w:ascii="Book Antiqua" w:hAnsi="Book Antiqua"/>
                <w:color w:val="00B050"/>
              </w:rPr>
              <w:lastRenderedPageBreak/>
              <w:t xml:space="preserve">mettre en œuvre un plan de gestion des déchets générés sur le chantier. </w:t>
            </w:r>
          </w:p>
        </w:tc>
        <w:tc>
          <w:tcPr>
            <w:tcW w:w="1729" w:type="dxa"/>
            <w:vMerge w:val="restart"/>
            <w:tcBorders>
              <w:top w:val="single" w:sz="4" w:space="0" w:color="000000"/>
              <w:left w:val="single" w:sz="4" w:space="0" w:color="000000"/>
              <w:bottom w:val="single" w:sz="2" w:space="0" w:color="000000"/>
              <w:right w:val="single" w:sz="4" w:space="0" w:color="000000"/>
            </w:tcBorders>
          </w:tcPr>
          <w:p w14:paraId="67F56534" w14:textId="77777777" w:rsidR="00682EFB" w:rsidRDefault="00DB50AD">
            <w:pPr>
              <w:jc w:val="both"/>
              <w:rPr>
                <w:rFonts w:ascii="Book Antiqua" w:hAnsi="Book Antiqua"/>
                <w:color w:val="00B050"/>
              </w:rPr>
            </w:pPr>
            <w:r>
              <w:rPr>
                <w:rFonts w:ascii="Book Antiqua" w:hAnsi="Book Antiqua"/>
                <w:color w:val="00B050"/>
              </w:rPr>
              <w:lastRenderedPageBreak/>
              <w:t xml:space="preserve">Atténuer les risques de pollution par les déchets  </w:t>
            </w:r>
          </w:p>
        </w:tc>
        <w:tc>
          <w:tcPr>
            <w:tcW w:w="1521" w:type="dxa"/>
            <w:tcBorders>
              <w:top w:val="single" w:sz="4" w:space="0" w:color="000000"/>
              <w:left w:val="single" w:sz="4" w:space="0" w:color="000000"/>
              <w:bottom w:val="single" w:sz="4" w:space="0" w:color="000000"/>
              <w:right w:val="single" w:sz="4" w:space="0" w:color="000000"/>
            </w:tcBorders>
          </w:tcPr>
          <w:p w14:paraId="4C386683" w14:textId="77777777" w:rsidR="00682EFB" w:rsidRDefault="00DB50AD">
            <w:pPr>
              <w:numPr>
                <w:ilvl w:val="0"/>
                <w:numId w:val="191"/>
              </w:numPr>
              <w:jc w:val="both"/>
              <w:rPr>
                <w:rFonts w:ascii="Book Antiqua" w:hAnsi="Book Antiqua"/>
                <w:color w:val="00B050"/>
              </w:rPr>
            </w:pPr>
            <w:r>
              <w:rPr>
                <w:rFonts w:ascii="Book Antiqua" w:hAnsi="Book Antiqua"/>
                <w:color w:val="00B050"/>
              </w:rPr>
              <w:t xml:space="preserve">Promoteur </w:t>
            </w:r>
          </w:p>
          <w:p w14:paraId="2AC19BA3" w14:textId="77777777" w:rsidR="00682EFB" w:rsidRDefault="00DB50AD">
            <w:pPr>
              <w:numPr>
                <w:ilvl w:val="0"/>
                <w:numId w:val="191"/>
              </w:numPr>
              <w:jc w:val="both"/>
              <w:rPr>
                <w:rFonts w:ascii="Book Antiqua" w:hAnsi="Book Antiqua"/>
                <w:color w:val="00B050"/>
              </w:rPr>
            </w:pPr>
            <w:r>
              <w:rPr>
                <w:rFonts w:ascii="Book Antiqua" w:hAnsi="Book Antiqua"/>
                <w:color w:val="00B050"/>
              </w:rPr>
              <w:t xml:space="preserve">Maître d’œuvre  </w:t>
            </w:r>
          </w:p>
          <w:p w14:paraId="607C9334" w14:textId="77777777" w:rsidR="00682EFB" w:rsidRDefault="00DB50AD">
            <w:pPr>
              <w:jc w:val="both"/>
              <w:rPr>
                <w:rFonts w:ascii="Book Antiqua" w:hAnsi="Book Antiqua"/>
                <w:color w:val="00B050"/>
              </w:rPr>
            </w:pPr>
            <w:r>
              <w:rPr>
                <w:rFonts w:ascii="Book Antiqua" w:hAnsi="Book Antiqua"/>
                <w:color w:val="00B050"/>
              </w:rPr>
              <w:t xml:space="preserve"> </w:t>
            </w:r>
          </w:p>
        </w:tc>
        <w:tc>
          <w:tcPr>
            <w:tcW w:w="1758" w:type="dxa"/>
            <w:tcBorders>
              <w:top w:val="single" w:sz="4" w:space="0" w:color="000000"/>
              <w:left w:val="single" w:sz="4" w:space="0" w:color="000000"/>
              <w:bottom w:val="single" w:sz="4" w:space="0" w:color="000000"/>
              <w:right w:val="single" w:sz="4" w:space="0" w:color="000000"/>
            </w:tcBorders>
            <w:vAlign w:val="center"/>
          </w:tcPr>
          <w:p w14:paraId="26282DAD" w14:textId="77777777" w:rsidR="00682EFB" w:rsidRDefault="00DB50AD">
            <w:pPr>
              <w:jc w:val="both"/>
              <w:rPr>
                <w:rFonts w:ascii="Book Antiqua" w:hAnsi="Book Antiqua"/>
                <w:color w:val="00B050"/>
              </w:rPr>
            </w:pPr>
            <w:r>
              <w:rPr>
                <w:rFonts w:ascii="Book Antiqua" w:hAnsi="Book Antiqua"/>
                <w:color w:val="00B050"/>
              </w:rPr>
              <w:t xml:space="preserve">- Durant la construction et pendant le fonctionnement </w:t>
            </w:r>
          </w:p>
        </w:tc>
        <w:tc>
          <w:tcPr>
            <w:tcW w:w="1816" w:type="dxa"/>
            <w:tcBorders>
              <w:top w:val="single" w:sz="4" w:space="0" w:color="000000"/>
              <w:left w:val="single" w:sz="4" w:space="0" w:color="000000"/>
              <w:bottom w:val="single" w:sz="4" w:space="0" w:color="000000"/>
              <w:right w:val="single" w:sz="4" w:space="0" w:color="000000"/>
            </w:tcBorders>
          </w:tcPr>
          <w:p w14:paraId="6E6CFC05" w14:textId="77777777" w:rsidR="00682EFB" w:rsidRDefault="00DB50AD">
            <w:pPr>
              <w:numPr>
                <w:ilvl w:val="0"/>
                <w:numId w:val="192"/>
              </w:numPr>
              <w:jc w:val="both"/>
              <w:rPr>
                <w:rFonts w:ascii="Book Antiqua" w:hAnsi="Book Antiqua"/>
                <w:color w:val="00B050"/>
              </w:rPr>
            </w:pPr>
            <w:r>
              <w:rPr>
                <w:rFonts w:ascii="Book Antiqua" w:hAnsi="Book Antiqua"/>
                <w:color w:val="00B050"/>
              </w:rPr>
              <w:t xml:space="preserve">Présence de bacs à ordures régulièrement vidangés </w:t>
            </w:r>
          </w:p>
          <w:p w14:paraId="660D322B" w14:textId="77777777" w:rsidR="00682EFB" w:rsidRDefault="00DB50AD">
            <w:pPr>
              <w:numPr>
                <w:ilvl w:val="0"/>
                <w:numId w:val="192"/>
              </w:numPr>
              <w:jc w:val="both"/>
              <w:rPr>
                <w:rFonts w:ascii="Book Antiqua" w:hAnsi="Book Antiqua"/>
                <w:color w:val="00B050"/>
              </w:rPr>
            </w:pPr>
            <w:r>
              <w:rPr>
                <w:rFonts w:ascii="Book Antiqua" w:hAnsi="Book Antiqua"/>
                <w:color w:val="00B050"/>
              </w:rPr>
              <w:t xml:space="preserve">Plan de gestion des déchets  </w:t>
            </w:r>
          </w:p>
          <w:p w14:paraId="234A7A42" w14:textId="77777777" w:rsidR="00682EFB" w:rsidRDefault="00DB50AD">
            <w:pPr>
              <w:numPr>
                <w:ilvl w:val="0"/>
                <w:numId w:val="192"/>
              </w:numPr>
              <w:jc w:val="both"/>
              <w:rPr>
                <w:rFonts w:ascii="Book Antiqua" w:hAnsi="Book Antiqua"/>
                <w:color w:val="00B050"/>
              </w:rPr>
            </w:pPr>
            <w:r>
              <w:rPr>
                <w:rFonts w:ascii="Book Antiqua" w:hAnsi="Book Antiqua"/>
                <w:color w:val="00B050"/>
              </w:rPr>
              <w:t xml:space="preserve">Absence de dépôts sauvages d’ordures  </w:t>
            </w:r>
          </w:p>
        </w:tc>
      </w:tr>
      <w:tr w:rsidR="00682EFB" w14:paraId="21E8D172" w14:textId="77777777">
        <w:trPr>
          <w:trHeight w:val="652"/>
        </w:trPr>
        <w:tc>
          <w:tcPr>
            <w:tcW w:w="1452" w:type="dxa"/>
            <w:vMerge/>
            <w:tcBorders>
              <w:top w:val="nil"/>
              <w:left w:val="single" w:sz="2" w:space="0" w:color="000000"/>
              <w:bottom w:val="single" w:sz="2" w:space="0" w:color="000000"/>
              <w:right w:val="single" w:sz="4" w:space="0" w:color="000000"/>
            </w:tcBorders>
          </w:tcPr>
          <w:p w14:paraId="06A75D87" w14:textId="77777777" w:rsidR="00682EFB" w:rsidRDefault="00682EFB">
            <w:pPr>
              <w:jc w:val="both"/>
              <w:rPr>
                <w:rFonts w:ascii="Book Antiqua" w:hAnsi="Book Antiqua"/>
                <w:color w:val="00B050"/>
              </w:rPr>
            </w:pPr>
          </w:p>
        </w:tc>
        <w:tc>
          <w:tcPr>
            <w:tcW w:w="1305" w:type="dxa"/>
            <w:vMerge/>
            <w:tcBorders>
              <w:top w:val="nil"/>
              <w:left w:val="single" w:sz="4" w:space="0" w:color="000000"/>
              <w:bottom w:val="single" w:sz="2" w:space="0" w:color="000000"/>
              <w:right w:val="single" w:sz="4" w:space="0" w:color="000000"/>
            </w:tcBorders>
          </w:tcPr>
          <w:p w14:paraId="5DBBC3F5" w14:textId="77777777" w:rsidR="00682EFB" w:rsidRDefault="00682EFB">
            <w:pPr>
              <w:jc w:val="both"/>
              <w:rPr>
                <w:rFonts w:ascii="Book Antiqua" w:hAnsi="Book Antiqua"/>
                <w:color w:val="00B050"/>
              </w:rPr>
            </w:pPr>
          </w:p>
        </w:tc>
        <w:tc>
          <w:tcPr>
            <w:tcW w:w="1811" w:type="dxa"/>
            <w:vMerge/>
            <w:tcBorders>
              <w:top w:val="nil"/>
              <w:left w:val="single" w:sz="4" w:space="0" w:color="000000"/>
              <w:bottom w:val="single" w:sz="2" w:space="0" w:color="000000"/>
              <w:right w:val="single" w:sz="2" w:space="0" w:color="000000"/>
            </w:tcBorders>
          </w:tcPr>
          <w:p w14:paraId="07596586" w14:textId="77777777" w:rsidR="00682EFB" w:rsidRDefault="00682EFB">
            <w:pPr>
              <w:jc w:val="both"/>
              <w:rPr>
                <w:rFonts w:ascii="Book Antiqua" w:hAnsi="Book Antiqua"/>
                <w:color w:val="00B050"/>
              </w:rPr>
            </w:pPr>
          </w:p>
        </w:tc>
        <w:tc>
          <w:tcPr>
            <w:tcW w:w="1977" w:type="dxa"/>
            <w:tcBorders>
              <w:top w:val="single" w:sz="4" w:space="0" w:color="000000"/>
              <w:left w:val="single" w:sz="2" w:space="0" w:color="000000"/>
              <w:bottom w:val="single" w:sz="2" w:space="0" w:color="000000"/>
              <w:right w:val="single" w:sz="4" w:space="0" w:color="000000"/>
            </w:tcBorders>
            <w:vAlign w:val="center"/>
          </w:tcPr>
          <w:p w14:paraId="0B987F27" w14:textId="77777777" w:rsidR="00682EFB" w:rsidRDefault="00DB50AD">
            <w:pPr>
              <w:jc w:val="both"/>
              <w:rPr>
                <w:rFonts w:ascii="Book Antiqua" w:hAnsi="Book Antiqua"/>
                <w:color w:val="00B050"/>
              </w:rPr>
            </w:pPr>
            <w:r>
              <w:rPr>
                <w:rFonts w:ascii="Book Antiqua" w:hAnsi="Book Antiqua"/>
                <w:color w:val="00B050"/>
              </w:rPr>
              <w:t xml:space="preserve">- Exiger visites techniques régulières des engins de chantier </w:t>
            </w:r>
          </w:p>
        </w:tc>
        <w:tc>
          <w:tcPr>
            <w:tcW w:w="1729" w:type="dxa"/>
            <w:vMerge/>
            <w:tcBorders>
              <w:top w:val="nil"/>
              <w:left w:val="single" w:sz="4" w:space="0" w:color="000000"/>
              <w:bottom w:val="single" w:sz="2" w:space="0" w:color="000000"/>
              <w:right w:val="single" w:sz="4" w:space="0" w:color="000000"/>
            </w:tcBorders>
          </w:tcPr>
          <w:p w14:paraId="7452BADB" w14:textId="77777777" w:rsidR="00682EFB" w:rsidRDefault="00682EFB">
            <w:pPr>
              <w:jc w:val="both"/>
              <w:rPr>
                <w:rFonts w:ascii="Book Antiqua" w:hAnsi="Book Antiqua"/>
                <w:color w:val="00B050"/>
              </w:rPr>
            </w:pPr>
          </w:p>
        </w:tc>
        <w:tc>
          <w:tcPr>
            <w:tcW w:w="1521" w:type="dxa"/>
            <w:tcBorders>
              <w:top w:val="single" w:sz="4" w:space="0" w:color="000000"/>
              <w:left w:val="single" w:sz="4" w:space="0" w:color="000000"/>
              <w:bottom w:val="single" w:sz="2" w:space="0" w:color="000000"/>
              <w:right w:val="single" w:sz="4" w:space="0" w:color="000000"/>
            </w:tcBorders>
            <w:vAlign w:val="center"/>
          </w:tcPr>
          <w:p w14:paraId="24D74C89" w14:textId="77777777" w:rsidR="00682EFB" w:rsidRDefault="00DB50AD">
            <w:pPr>
              <w:jc w:val="both"/>
              <w:rPr>
                <w:rFonts w:ascii="Book Antiqua" w:hAnsi="Book Antiqua"/>
                <w:color w:val="00B050"/>
              </w:rPr>
            </w:pPr>
            <w:r>
              <w:rPr>
                <w:rFonts w:ascii="Book Antiqua" w:hAnsi="Book Antiqua"/>
                <w:color w:val="00B050"/>
              </w:rPr>
              <w:t xml:space="preserve">- Maitre d’œuvre  </w:t>
            </w:r>
          </w:p>
        </w:tc>
        <w:tc>
          <w:tcPr>
            <w:tcW w:w="1758" w:type="dxa"/>
            <w:tcBorders>
              <w:top w:val="single" w:sz="4" w:space="0" w:color="000000"/>
              <w:left w:val="single" w:sz="4" w:space="0" w:color="000000"/>
              <w:bottom w:val="single" w:sz="2" w:space="0" w:color="000000"/>
              <w:right w:val="single" w:sz="4" w:space="0" w:color="000000"/>
            </w:tcBorders>
            <w:vAlign w:val="center"/>
          </w:tcPr>
          <w:p w14:paraId="729FE9AD" w14:textId="77777777" w:rsidR="00682EFB" w:rsidRDefault="00DB50AD">
            <w:pPr>
              <w:jc w:val="both"/>
              <w:rPr>
                <w:rFonts w:ascii="Book Antiqua" w:hAnsi="Book Antiqua"/>
                <w:color w:val="00B050"/>
              </w:rPr>
            </w:pPr>
            <w:r>
              <w:rPr>
                <w:rFonts w:ascii="Book Antiqua" w:hAnsi="Book Antiqua"/>
                <w:color w:val="00B050"/>
              </w:rPr>
              <w:t xml:space="preserve">- Durant la construction </w:t>
            </w:r>
          </w:p>
        </w:tc>
        <w:tc>
          <w:tcPr>
            <w:tcW w:w="1816" w:type="dxa"/>
            <w:tcBorders>
              <w:top w:val="single" w:sz="4" w:space="0" w:color="000000"/>
              <w:left w:val="single" w:sz="4" w:space="0" w:color="000000"/>
              <w:bottom w:val="single" w:sz="2" w:space="0" w:color="000000"/>
              <w:right w:val="single" w:sz="4" w:space="0" w:color="000000"/>
            </w:tcBorders>
          </w:tcPr>
          <w:p w14:paraId="7BD47DBE" w14:textId="77777777" w:rsidR="00682EFB" w:rsidRDefault="00DB50AD">
            <w:pPr>
              <w:jc w:val="both"/>
              <w:rPr>
                <w:rFonts w:ascii="Book Antiqua" w:hAnsi="Book Antiqua"/>
                <w:color w:val="00B050"/>
              </w:rPr>
            </w:pPr>
            <w:r>
              <w:rPr>
                <w:rFonts w:ascii="Book Antiqua" w:hAnsi="Book Antiqua"/>
                <w:color w:val="00B050"/>
              </w:rPr>
              <w:t xml:space="preserve">- Fiches de visites techniques de véhicules </w:t>
            </w:r>
          </w:p>
        </w:tc>
      </w:tr>
      <w:tr w:rsidR="00682EFB" w14:paraId="00681E79" w14:textId="77777777">
        <w:trPr>
          <w:trHeight w:val="3153"/>
        </w:trPr>
        <w:tc>
          <w:tcPr>
            <w:tcW w:w="1452" w:type="dxa"/>
            <w:tcBorders>
              <w:top w:val="single" w:sz="2" w:space="0" w:color="000000"/>
              <w:left w:val="single" w:sz="2" w:space="0" w:color="000000"/>
              <w:bottom w:val="single" w:sz="4" w:space="0" w:color="000000"/>
              <w:right w:val="single" w:sz="4" w:space="0" w:color="000000"/>
            </w:tcBorders>
          </w:tcPr>
          <w:p w14:paraId="7BB7B9C8" w14:textId="77777777" w:rsidR="00682EFB" w:rsidRDefault="00DB50AD">
            <w:pPr>
              <w:jc w:val="both"/>
              <w:rPr>
                <w:rFonts w:ascii="Book Antiqua" w:hAnsi="Book Antiqua"/>
                <w:color w:val="00B050"/>
              </w:rPr>
            </w:pPr>
            <w:r>
              <w:rPr>
                <w:rFonts w:ascii="Book Antiqua" w:hAnsi="Book Antiqua"/>
                <w:color w:val="00B050"/>
              </w:rPr>
              <w:t xml:space="preserve">Risque de pollution des eaux </w:t>
            </w:r>
          </w:p>
        </w:tc>
        <w:tc>
          <w:tcPr>
            <w:tcW w:w="1305" w:type="dxa"/>
            <w:tcBorders>
              <w:top w:val="single" w:sz="2" w:space="0" w:color="000000"/>
              <w:left w:val="single" w:sz="4" w:space="0" w:color="000000"/>
              <w:bottom w:val="single" w:sz="4" w:space="0" w:color="000000"/>
              <w:right w:val="single" w:sz="4" w:space="0" w:color="000000"/>
            </w:tcBorders>
          </w:tcPr>
          <w:p w14:paraId="525F36C6"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11" w:type="dxa"/>
            <w:tcBorders>
              <w:top w:val="single" w:sz="2" w:space="0" w:color="000000"/>
              <w:left w:val="single" w:sz="4" w:space="0" w:color="000000"/>
              <w:bottom w:val="single" w:sz="4" w:space="0" w:color="000000"/>
              <w:right w:val="single" w:sz="2" w:space="0" w:color="000000"/>
            </w:tcBorders>
          </w:tcPr>
          <w:p w14:paraId="29C5335B" w14:textId="77777777" w:rsidR="00682EFB" w:rsidRDefault="00DB50AD">
            <w:pPr>
              <w:jc w:val="both"/>
              <w:rPr>
                <w:rFonts w:ascii="Book Antiqua" w:hAnsi="Book Antiqua"/>
                <w:color w:val="00B050"/>
              </w:rPr>
            </w:pPr>
            <w:r>
              <w:rPr>
                <w:rFonts w:ascii="Book Antiqua" w:hAnsi="Book Antiqua"/>
                <w:color w:val="00B050"/>
              </w:rPr>
              <w:t xml:space="preserve">Travaux de construction et Fonctionnement </w:t>
            </w:r>
          </w:p>
          <w:p w14:paraId="0D4FF358" w14:textId="77777777" w:rsidR="00682EFB" w:rsidRDefault="00DB50AD">
            <w:pPr>
              <w:jc w:val="both"/>
              <w:rPr>
                <w:rFonts w:ascii="Book Antiqua" w:hAnsi="Book Antiqua"/>
                <w:color w:val="00B050"/>
              </w:rPr>
            </w:pPr>
            <w:r>
              <w:rPr>
                <w:rFonts w:ascii="Book Antiqua" w:hAnsi="Book Antiqua"/>
                <w:color w:val="00B050"/>
              </w:rPr>
              <w:t xml:space="preserve">des latrines  </w:t>
            </w:r>
          </w:p>
        </w:tc>
        <w:tc>
          <w:tcPr>
            <w:tcW w:w="1977" w:type="dxa"/>
            <w:tcBorders>
              <w:top w:val="single" w:sz="2" w:space="0" w:color="000000"/>
              <w:left w:val="single" w:sz="2" w:space="0" w:color="000000"/>
              <w:bottom w:val="single" w:sz="4" w:space="0" w:color="000000"/>
              <w:right w:val="single" w:sz="4" w:space="0" w:color="000000"/>
            </w:tcBorders>
          </w:tcPr>
          <w:p w14:paraId="4F371CCF" w14:textId="77777777" w:rsidR="00682EFB" w:rsidRDefault="00DB50AD">
            <w:pPr>
              <w:numPr>
                <w:ilvl w:val="0"/>
                <w:numId w:val="193"/>
              </w:numPr>
              <w:jc w:val="both"/>
              <w:rPr>
                <w:rFonts w:ascii="Book Antiqua" w:hAnsi="Book Antiqua"/>
                <w:color w:val="00B050"/>
              </w:rPr>
            </w:pPr>
            <w:r>
              <w:rPr>
                <w:rFonts w:ascii="Book Antiqua" w:hAnsi="Book Antiqua"/>
                <w:color w:val="00B050"/>
              </w:rPr>
              <w:t xml:space="preserve">Construire de fosses septiques et puisards étanches </w:t>
            </w:r>
          </w:p>
          <w:p w14:paraId="105900A0" w14:textId="77777777" w:rsidR="00682EFB" w:rsidRDefault="00DB50AD">
            <w:pPr>
              <w:numPr>
                <w:ilvl w:val="0"/>
                <w:numId w:val="193"/>
              </w:numPr>
              <w:jc w:val="both"/>
              <w:rPr>
                <w:rFonts w:ascii="Book Antiqua" w:hAnsi="Book Antiqua"/>
                <w:color w:val="00B050"/>
              </w:rPr>
            </w:pPr>
            <w:r>
              <w:rPr>
                <w:rFonts w:ascii="Book Antiqua" w:hAnsi="Book Antiqua"/>
                <w:color w:val="00B050"/>
              </w:rPr>
              <w:t>Vérifier mensuellement le niveau de remplissage des fosses septiques</w:t>
            </w:r>
          </w:p>
          <w:p w14:paraId="4179C248" w14:textId="77777777" w:rsidR="00682EFB" w:rsidRDefault="00DB50AD">
            <w:pPr>
              <w:numPr>
                <w:ilvl w:val="0"/>
                <w:numId w:val="193"/>
              </w:numPr>
              <w:jc w:val="both"/>
              <w:rPr>
                <w:rFonts w:ascii="Book Antiqua" w:hAnsi="Book Antiqua"/>
                <w:color w:val="00B050"/>
              </w:rPr>
            </w:pPr>
            <w:r>
              <w:rPr>
                <w:rFonts w:ascii="Book Antiqua" w:hAnsi="Book Antiqua"/>
                <w:color w:val="00B050"/>
              </w:rPr>
              <w:t xml:space="preserve">Construire un forage à 30m des fosses </w:t>
            </w:r>
          </w:p>
          <w:p w14:paraId="771F1AEC" w14:textId="77777777" w:rsidR="00682EFB" w:rsidRDefault="00DB50AD">
            <w:pPr>
              <w:numPr>
                <w:ilvl w:val="0"/>
                <w:numId w:val="193"/>
              </w:numPr>
              <w:jc w:val="both"/>
              <w:rPr>
                <w:rFonts w:ascii="Book Antiqua" w:hAnsi="Book Antiqua"/>
                <w:color w:val="00B050"/>
              </w:rPr>
            </w:pPr>
            <w:r>
              <w:rPr>
                <w:rFonts w:ascii="Book Antiqua" w:hAnsi="Book Antiqua"/>
                <w:color w:val="00B050"/>
              </w:rPr>
              <w:t xml:space="preserve">Exiger des visites techniques régulières aux </w:t>
            </w:r>
            <w:r>
              <w:rPr>
                <w:rFonts w:ascii="Book Antiqua" w:hAnsi="Book Antiqua"/>
                <w:color w:val="00B050"/>
              </w:rPr>
              <w:lastRenderedPageBreak/>
              <w:t xml:space="preserve">engins de chantier </w:t>
            </w:r>
          </w:p>
          <w:p w14:paraId="7F58B69B" w14:textId="77777777" w:rsidR="00682EFB" w:rsidRDefault="00DB50AD">
            <w:pPr>
              <w:numPr>
                <w:ilvl w:val="0"/>
                <w:numId w:val="193"/>
              </w:numPr>
              <w:jc w:val="both"/>
              <w:rPr>
                <w:rFonts w:ascii="Book Antiqua" w:hAnsi="Book Antiqua"/>
                <w:color w:val="00B050"/>
              </w:rPr>
            </w:pPr>
            <w:r>
              <w:rPr>
                <w:rFonts w:ascii="Book Antiqua" w:hAnsi="Book Antiqua"/>
                <w:color w:val="00B050"/>
              </w:rPr>
              <w:t xml:space="preserve">Installer un dispositif de prélèvement des eaux pour analyse au niveau de l’exutoire des eaux de ruissellement </w:t>
            </w:r>
          </w:p>
        </w:tc>
        <w:tc>
          <w:tcPr>
            <w:tcW w:w="1729" w:type="dxa"/>
            <w:tcBorders>
              <w:top w:val="single" w:sz="2" w:space="0" w:color="000000"/>
              <w:left w:val="single" w:sz="4" w:space="0" w:color="000000"/>
              <w:bottom w:val="single" w:sz="4" w:space="0" w:color="000000"/>
              <w:right w:val="single" w:sz="4" w:space="0" w:color="000000"/>
            </w:tcBorders>
          </w:tcPr>
          <w:p w14:paraId="096267A6" w14:textId="77777777" w:rsidR="00682EFB" w:rsidRDefault="00DB50AD">
            <w:pPr>
              <w:jc w:val="both"/>
              <w:rPr>
                <w:rFonts w:ascii="Book Antiqua" w:hAnsi="Book Antiqua"/>
                <w:color w:val="00B050"/>
              </w:rPr>
            </w:pPr>
            <w:r>
              <w:rPr>
                <w:rFonts w:ascii="Book Antiqua" w:hAnsi="Book Antiqua"/>
                <w:color w:val="00B050"/>
              </w:rPr>
              <w:lastRenderedPageBreak/>
              <w:t xml:space="preserve">Atténuer les risques de pollution des eaux  </w:t>
            </w:r>
          </w:p>
        </w:tc>
        <w:tc>
          <w:tcPr>
            <w:tcW w:w="1521" w:type="dxa"/>
            <w:tcBorders>
              <w:top w:val="single" w:sz="2" w:space="0" w:color="000000"/>
              <w:left w:val="single" w:sz="4" w:space="0" w:color="000000"/>
              <w:bottom w:val="single" w:sz="4" w:space="0" w:color="000000"/>
              <w:right w:val="single" w:sz="4" w:space="0" w:color="000000"/>
            </w:tcBorders>
            <w:vAlign w:val="center"/>
          </w:tcPr>
          <w:p w14:paraId="1F2F1137" w14:textId="77777777" w:rsidR="00682EFB" w:rsidRDefault="00DB50AD">
            <w:pPr>
              <w:numPr>
                <w:ilvl w:val="0"/>
                <w:numId w:val="194"/>
              </w:numPr>
              <w:jc w:val="both"/>
              <w:rPr>
                <w:rFonts w:ascii="Book Antiqua" w:hAnsi="Book Antiqua"/>
                <w:color w:val="00B050"/>
              </w:rPr>
            </w:pPr>
            <w:r>
              <w:rPr>
                <w:rFonts w:ascii="Book Antiqua" w:hAnsi="Book Antiqua"/>
                <w:color w:val="00B050"/>
              </w:rPr>
              <w:t xml:space="preserve">Maitre d’œuvre </w:t>
            </w:r>
          </w:p>
          <w:p w14:paraId="6BB43083" w14:textId="77777777" w:rsidR="00682EFB" w:rsidRDefault="00DB50AD">
            <w:pPr>
              <w:numPr>
                <w:ilvl w:val="0"/>
                <w:numId w:val="194"/>
              </w:numPr>
              <w:jc w:val="both"/>
              <w:rPr>
                <w:rFonts w:ascii="Book Antiqua" w:hAnsi="Book Antiqua"/>
                <w:color w:val="00B050"/>
              </w:rPr>
            </w:pPr>
            <w:r>
              <w:rPr>
                <w:rFonts w:ascii="Book Antiqua" w:hAnsi="Book Antiqua"/>
                <w:color w:val="00B050"/>
              </w:rPr>
              <w:t xml:space="preserve">Maitre d’ouvrage </w:t>
            </w:r>
          </w:p>
        </w:tc>
        <w:tc>
          <w:tcPr>
            <w:tcW w:w="1758" w:type="dxa"/>
            <w:tcBorders>
              <w:top w:val="single" w:sz="2" w:space="0" w:color="000000"/>
              <w:left w:val="single" w:sz="4" w:space="0" w:color="000000"/>
              <w:bottom w:val="single" w:sz="4" w:space="0" w:color="000000"/>
              <w:right w:val="single" w:sz="4" w:space="0" w:color="000000"/>
            </w:tcBorders>
            <w:vAlign w:val="center"/>
          </w:tcPr>
          <w:p w14:paraId="7AB60101" w14:textId="77777777" w:rsidR="00682EFB" w:rsidRDefault="00DB50AD">
            <w:pPr>
              <w:jc w:val="both"/>
              <w:rPr>
                <w:rFonts w:ascii="Book Antiqua" w:hAnsi="Book Antiqua"/>
                <w:color w:val="00B050"/>
              </w:rPr>
            </w:pPr>
            <w:r>
              <w:rPr>
                <w:rFonts w:ascii="Book Antiqua" w:hAnsi="Book Antiqua"/>
                <w:color w:val="00B050"/>
              </w:rPr>
              <w:t xml:space="preserve">- Durant la construction et pendant le fonctionnement </w:t>
            </w:r>
          </w:p>
        </w:tc>
        <w:tc>
          <w:tcPr>
            <w:tcW w:w="1816" w:type="dxa"/>
            <w:tcBorders>
              <w:top w:val="single" w:sz="2" w:space="0" w:color="000000"/>
              <w:left w:val="single" w:sz="4" w:space="0" w:color="000000"/>
              <w:bottom w:val="single" w:sz="4" w:space="0" w:color="000000"/>
              <w:right w:val="single" w:sz="4" w:space="0" w:color="000000"/>
            </w:tcBorders>
            <w:vAlign w:val="center"/>
          </w:tcPr>
          <w:p w14:paraId="33518777" w14:textId="77777777" w:rsidR="00682EFB" w:rsidRDefault="00DB50AD">
            <w:pPr>
              <w:numPr>
                <w:ilvl w:val="0"/>
                <w:numId w:val="195"/>
              </w:numPr>
              <w:jc w:val="both"/>
              <w:rPr>
                <w:rFonts w:ascii="Book Antiqua" w:hAnsi="Book Antiqua"/>
                <w:color w:val="00B050"/>
              </w:rPr>
            </w:pPr>
            <w:r>
              <w:rPr>
                <w:rFonts w:ascii="Book Antiqua" w:hAnsi="Book Antiqua"/>
                <w:color w:val="00B050"/>
              </w:rPr>
              <w:t xml:space="preserve">Fosses septiques étanches construites </w:t>
            </w:r>
          </w:p>
          <w:p w14:paraId="59C69CB2" w14:textId="77777777" w:rsidR="00682EFB" w:rsidRDefault="00DB50AD">
            <w:pPr>
              <w:numPr>
                <w:ilvl w:val="0"/>
                <w:numId w:val="195"/>
              </w:numPr>
              <w:jc w:val="both"/>
              <w:rPr>
                <w:rFonts w:ascii="Book Antiqua" w:hAnsi="Book Antiqua"/>
                <w:color w:val="00B050"/>
              </w:rPr>
            </w:pPr>
            <w:r>
              <w:rPr>
                <w:rFonts w:ascii="Book Antiqua" w:hAnsi="Book Antiqua"/>
                <w:color w:val="00B050"/>
              </w:rPr>
              <w:t xml:space="preserve">Niveau de remplissage acceptable des fosses </w:t>
            </w:r>
          </w:p>
          <w:p w14:paraId="337648E8" w14:textId="77777777" w:rsidR="00682EFB" w:rsidRDefault="00DB50AD">
            <w:pPr>
              <w:numPr>
                <w:ilvl w:val="0"/>
                <w:numId w:val="195"/>
              </w:numPr>
              <w:jc w:val="both"/>
              <w:rPr>
                <w:rFonts w:ascii="Book Antiqua" w:hAnsi="Book Antiqua"/>
                <w:color w:val="00B050"/>
              </w:rPr>
            </w:pPr>
            <w:r>
              <w:rPr>
                <w:rFonts w:ascii="Book Antiqua" w:hAnsi="Book Antiqua"/>
                <w:color w:val="00B050"/>
              </w:rPr>
              <w:t xml:space="preserve">Point d’eau construit à au moins 30m des fosses septiques </w:t>
            </w:r>
          </w:p>
          <w:p w14:paraId="5BD7C9DE" w14:textId="77777777" w:rsidR="00682EFB" w:rsidRDefault="00DB50AD">
            <w:pPr>
              <w:numPr>
                <w:ilvl w:val="0"/>
                <w:numId w:val="195"/>
              </w:numPr>
              <w:jc w:val="both"/>
              <w:rPr>
                <w:rFonts w:ascii="Book Antiqua" w:hAnsi="Book Antiqua"/>
                <w:color w:val="00B050"/>
              </w:rPr>
            </w:pPr>
            <w:r>
              <w:rPr>
                <w:rFonts w:ascii="Book Antiqua" w:hAnsi="Book Antiqua"/>
                <w:color w:val="00B050"/>
              </w:rPr>
              <w:t xml:space="preserve">Fiches de visites </w:t>
            </w:r>
            <w:r>
              <w:rPr>
                <w:rFonts w:ascii="Book Antiqua" w:hAnsi="Book Antiqua"/>
                <w:color w:val="00B050"/>
              </w:rPr>
              <w:lastRenderedPageBreak/>
              <w:t xml:space="preserve">techniques des engins de chantier </w:t>
            </w:r>
          </w:p>
        </w:tc>
      </w:tr>
    </w:tbl>
    <w:p w14:paraId="3565ACBF" w14:textId="77777777" w:rsidR="00682EFB" w:rsidRDefault="00682EFB">
      <w:pPr>
        <w:jc w:val="both"/>
        <w:rPr>
          <w:rFonts w:ascii="Book Antiqua" w:hAnsi="Book Antiqua"/>
          <w:color w:val="00B050"/>
        </w:rPr>
      </w:pPr>
    </w:p>
    <w:tbl>
      <w:tblPr>
        <w:tblW w:w="14349" w:type="dxa"/>
        <w:tblInd w:w="591" w:type="dxa"/>
        <w:tblLayout w:type="fixed"/>
        <w:tblCellMar>
          <w:top w:w="39" w:type="dxa"/>
          <w:left w:w="17" w:type="dxa"/>
          <w:right w:w="71" w:type="dxa"/>
        </w:tblCellMar>
        <w:tblLook w:val="04A0" w:firstRow="1" w:lastRow="0" w:firstColumn="1" w:lastColumn="0" w:noHBand="0" w:noVBand="1"/>
      </w:tblPr>
      <w:tblGrid>
        <w:gridCol w:w="1378"/>
        <w:gridCol w:w="1311"/>
        <w:gridCol w:w="1817"/>
        <w:gridCol w:w="2559"/>
        <w:gridCol w:w="1316"/>
        <w:gridCol w:w="1619"/>
        <w:gridCol w:w="1764"/>
        <w:gridCol w:w="2585"/>
      </w:tblGrid>
      <w:tr w:rsidR="00682EFB" w14:paraId="5792E601" w14:textId="77777777">
        <w:trPr>
          <w:trHeight w:val="862"/>
        </w:trPr>
        <w:tc>
          <w:tcPr>
            <w:tcW w:w="1378" w:type="dxa"/>
            <w:tcBorders>
              <w:top w:val="single" w:sz="4" w:space="0" w:color="000000"/>
              <w:left w:val="single" w:sz="2" w:space="0" w:color="000000"/>
              <w:bottom w:val="single" w:sz="4" w:space="0" w:color="000000"/>
              <w:right w:val="single" w:sz="4" w:space="0" w:color="000000"/>
            </w:tcBorders>
            <w:shd w:val="clear" w:color="auto" w:fill="D9D9D9"/>
          </w:tcPr>
          <w:p w14:paraId="18A0FC59" w14:textId="77777777" w:rsidR="00682EFB" w:rsidRDefault="00DB50AD">
            <w:pPr>
              <w:jc w:val="both"/>
              <w:rPr>
                <w:rFonts w:ascii="Book Antiqua" w:hAnsi="Book Antiqua"/>
                <w:color w:val="00B050"/>
              </w:rPr>
            </w:pPr>
            <w:r>
              <w:rPr>
                <w:rFonts w:ascii="Book Antiqua" w:hAnsi="Book Antiqua"/>
                <w:color w:val="00B050"/>
              </w:rPr>
              <w:t xml:space="preserve">Impact </w:t>
            </w:r>
          </w:p>
        </w:tc>
        <w:tc>
          <w:tcPr>
            <w:tcW w:w="1311" w:type="dxa"/>
            <w:tcBorders>
              <w:top w:val="single" w:sz="4" w:space="0" w:color="000000"/>
              <w:left w:val="single" w:sz="4" w:space="0" w:color="000000"/>
              <w:bottom w:val="single" w:sz="4" w:space="0" w:color="000000"/>
              <w:right w:val="single" w:sz="4" w:space="0" w:color="000000"/>
            </w:tcBorders>
            <w:shd w:val="clear" w:color="auto" w:fill="D9D9D9"/>
          </w:tcPr>
          <w:p w14:paraId="72FDA5D7" w14:textId="77777777" w:rsidR="00682EFB" w:rsidRDefault="00DB50AD">
            <w:pPr>
              <w:jc w:val="both"/>
              <w:rPr>
                <w:rFonts w:ascii="Book Antiqua" w:hAnsi="Book Antiqua"/>
                <w:color w:val="00B050"/>
              </w:rPr>
            </w:pPr>
            <w:r>
              <w:rPr>
                <w:rFonts w:ascii="Book Antiqua" w:hAnsi="Book Antiqua"/>
                <w:color w:val="00B050"/>
              </w:rPr>
              <w:t xml:space="preserve">Importance absolue </w:t>
            </w:r>
          </w:p>
        </w:tc>
        <w:tc>
          <w:tcPr>
            <w:tcW w:w="1817" w:type="dxa"/>
            <w:tcBorders>
              <w:top w:val="single" w:sz="4" w:space="0" w:color="000000"/>
              <w:left w:val="single" w:sz="4" w:space="0" w:color="000000"/>
              <w:bottom w:val="single" w:sz="4" w:space="0" w:color="000000"/>
              <w:right w:val="single" w:sz="2" w:space="0" w:color="000000"/>
            </w:tcBorders>
            <w:shd w:val="clear" w:color="auto" w:fill="D9D9D9"/>
          </w:tcPr>
          <w:p w14:paraId="07D01C33" w14:textId="77777777" w:rsidR="00682EFB" w:rsidRDefault="00DB50AD">
            <w:pPr>
              <w:jc w:val="both"/>
              <w:rPr>
                <w:rFonts w:ascii="Book Antiqua" w:hAnsi="Book Antiqua"/>
                <w:color w:val="00B050"/>
              </w:rPr>
            </w:pPr>
            <w:r>
              <w:rPr>
                <w:rFonts w:ascii="Book Antiqua" w:hAnsi="Book Antiqua"/>
                <w:color w:val="00B050"/>
              </w:rPr>
              <w:t xml:space="preserve">Activités </w:t>
            </w:r>
          </w:p>
        </w:tc>
        <w:tc>
          <w:tcPr>
            <w:tcW w:w="2559" w:type="dxa"/>
            <w:tcBorders>
              <w:top w:val="single" w:sz="4" w:space="0" w:color="000000"/>
              <w:left w:val="single" w:sz="2" w:space="0" w:color="000000"/>
              <w:bottom w:val="single" w:sz="4" w:space="0" w:color="000000"/>
              <w:right w:val="single" w:sz="4" w:space="0" w:color="000000"/>
            </w:tcBorders>
            <w:shd w:val="clear" w:color="auto" w:fill="D9D9D9"/>
          </w:tcPr>
          <w:p w14:paraId="55D68401" w14:textId="77777777" w:rsidR="00682EFB" w:rsidRDefault="00DB50AD">
            <w:pPr>
              <w:jc w:val="both"/>
              <w:rPr>
                <w:rFonts w:ascii="Book Antiqua" w:hAnsi="Book Antiqua"/>
                <w:color w:val="00B050"/>
              </w:rPr>
            </w:pPr>
            <w:r>
              <w:rPr>
                <w:rFonts w:ascii="Book Antiqua" w:hAnsi="Book Antiqua"/>
                <w:color w:val="00B050"/>
              </w:rPr>
              <w:t xml:space="preserve">Mesures préconisées </w:t>
            </w:r>
          </w:p>
        </w:tc>
        <w:tc>
          <w:tcPr>
            <w:tcW w:w="1316" w:type="dxa"/>
            <w:tcBorders>
              <w:top w:val="single" w:sz="4" w:space="0" w:color="000000"/>
              <w:left w:val="single" w:sz="4" w:space="0" w:color="000000"/>
              <w:bottom w:val="single" w:sz="4" w:space="0" w:color="000000"/>
              <w:right w:val="single" w:sz="4" w:space="0" w:color="000000"/>
            </w:tcBorders>
            <w:shd w:val="clear" w:color="auto" w:fill="D9D9D9"/>
          </w:tcPr>
          <w:p w14:paraId="2192EC0A" w14:textId="77777777" w:rsidR="00682EFB" w:rsidRDefault="00DB50AD">
            <w:pPr>
              <w:jc w:val="both"/>
              <w:rPr>
                <w:rFonts w:ascii="Book Antiqua" w:hAnsi="Book Antiqua"/>
                <w:color w:val="00B050"/>
              </w:rPr>
            </w:pPr>
            <w:r>
              <w:rPr>
                <w:rFonts w:ascii="Book Antiqua" w:hAnsi="Book Antiqua"/>
                <w:color w:val="00B050"/>
              </w:rPr>
              <w:t xml:space="preserve">Objectif des mesures </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1C75EEA9" w14:textId="77777777" w:rsidR="00682EFB" w:rsidRDefault="00DB50AD">
            <w:pPr>
              <w:jc w:val="both"/>
              <w:rPr>
                <w:rFonts w:ascii="Book Antiqua" w:hAnsi="Book Antiqua"/>
                <w:color w:val="00B050"/>
              </w:rPr>
            </w:pPr>
            <w:r>
              <w:rPr>
                <w:rFonts w:ascii="Book Antiqua" w:hAnsi="Book Antiqua"/>
                <w:color w:val="00B050"/>
              </w:rPr>
              <w:t xml:space="preserve">Acteurs de mise en œuvre </w:t>
            </w:r>
          </w:p>
        </w:tc>
        <w:tc>
          <w:tcPr>
            <w:tcW w:w="1764" w:type="dxa"/>
            <w:tcBorders>
              <w:top w:val="single" w:sz="4" w:space="0" w:color="000000"/>
              <w:left w:val="single" w:sz="4" w:space="0" w:color="000000"/>
              <w:bottom w:val="single" w:sz="4" w:space="0" w:color="000000"/>
              <w:right w:val="single" w:sz="4" w:space="0" w:color="000000"/>
            </w:tcBorders>
            <w:shd w:val="clear" w:color="auto" w:fill="D9D9D9"/>
          </w:tcPr>
          <w:p w14:paraId="7351979E" w14:textId="77777777" w:rsidR="00682EFB" w:rsidRDefault="00DB50AD">
            <w:pPr>
              <w:jc w:val="both"/>
              <w:rPr>
                <w:rFonts w:ascii="Book Antiqua" w:hAnsi="Book Antiqua"/>
                <w:color w:val="00B050"/>
              </w:rPr>
            </w:pPr>
            <w:r>
              <w:rPr>
                <w:rFonts w:ascii="Book Antiqua" w:hAnsi="Book Antiqua"/>
                <w:color w:val="00B050"/>
              </w:rPr>
              <w:t xml:space="preserve">Période de mise en œuvre </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14:paraId="1C327A84" w14:textId="77777777" w:rsidR="00682EFB" w:rsidRDefault="00DB50AD">
            <w:pPr>
              <w:jc w:val="both"/>
              <w:rPr>
                <w:rFonts w:ascii="Book Antiqua" w:hAnsi="Book Antiqua"/>
                <w:color w:val="00B050"/>
              </w:rPr>
            </w:pPr>
            <w:r>
              <w:rPr>
                <w:rFonts w:ascii="Book Antiqua" w:hAnsi="Book Antiqua"/>
                <w:color w:val="00B050"/>
              </w:rPr>
              <w:t xml:space="preserve">Indicateur de suivi </w:t>
            </w:r>
          </w:p>
        </w:tc>
      </w:tr>
      <w:tr w:rsidR="00682EFB" w14:paraId="018DBE9F" w14:textId="77777777">
        <w:trPr>
          <w:trHeight w:val="1592"/>
        </w:trPr>
        <w:tc>
          <w:tcPr>
            <w:tcW w:w="1378" w:type="dxa"/>
            <w:tcBorders>
              <w:top w:val="single" w:sz="4" w:space="0" w:color="000000"/>
              <w:left w:val="single" w:sz="2" w:space="0" w:color="000000"/>
              <w:bottom w:val="single" w:sz="4" w:space="0" w:color="000000"/>
              <w:right w:val="single" w:sz="4" w:space="0" w:color="000000"/>
            </w:tcBorders>
            <w:vAlign w:val="center"/>
          </w:tcPr>
          <w:p w14:paraId="398E9C37" w14:textId="77777777" w:rsidR="00682EFB" w:rsidRDefault="00DB50AD">
            <w:pPr>
              <w:jc w:val="both"/>
              <w:rPr>
                <w:rFonts w:ascii="Book Antiqua" w:hAnsi="Book Antiqua"/>
                <w:color w:val="00B050"/>
              </w:rPr>
            </w:pPr>
            <w:r>
              <w:rPr>
                <w:rFonts w:ascii="Book Antiqua" w:hAnsi="Book Antiqua"/>
                <w:color w:val="00B050"/>
              </w:rPr>
              <w:t xml:space="preserve">Emanations de poussières </w:t>
            </w:r>
          </w:p>
        </w:tc>
        <w:tc>
          <w:tcPr>
            <w:tcW w:w="1311" w:type="dxa"/>
            <w:tcBorders>
              <w:top w:val="single" w:sz="4" w:space="0" w:color="000000"/>
              <w:left w:val="single" w:sz="4" w:space="0" w:color="000000"/>
              <w:bottom w:val="single" w:sz="4" w:space="0" w:color="000000"/>
              <w:right w:val="single" w:sz="4" w:space="0" w:color="000000"/>
            </w:tcBorders>
            <w:vAlign w:val="center"/>
          </w:tcPr>
          <w:p w14:paraId="2F0BBA61"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17" w:type="dxa"/>
            <w:tcBorders>
              <w:top w:val="single" w:sz="4" w:space="0" w:color="000000"/>
              <w:left w:val="single" w:sz="4" w:space="0" w:color="000000"/>
              <w:bottom w:val="single" w:sz="4" w:space="0" w:color="000000"/>
              <w:right w:val="single" w:sz="2" w:space="0" w:color="000000"/>
            </w:tcBorders>
            <w:vAlign w:val="center"/>
          </w:tcPr>
          <w:p w14:paraId="6FF9F141" w14:textId="77777777" w:rsidR="00682EFB" w:rsidRDefault="00DB50AD">
            <w:pPr>
              <w:jc w:val="both"/>
              <w:rPr>
                <w:rFonts w:ascii="Book Antiqua" w:hAnsi="Book Antiqua"/>
                <w:color w:val="00B050"/>
              </w:rPr>
            </w:pPr>
            <w:r>
              <w:rPr>
                <w:rFonts w:ascii="Book Antiqua" w:hAnsi="Book Antiqua"/>
                <w:color w:val="00B050"/>
              </w:rPr>
              <w:t xml:space="preserve">Travaux de construction  </w:t>
            </w:r>
          </w:p>
        </w:tc>
        <w:tc>
          <w:tcPr>
            <w:tcW w:w="2559" w:type="dxa"/>
            <w:tcBorders>
              <w:top w:val="single" w:sz="4" w:space="0" w:color="000000"/>
              <w:left w:val="single" w:sz="2" w:space="0" w:color="000000"/>
              <w:bottom w:val="single" w:sz="4" w:space="0" w:color="000000"/>
              <w:right w:val="single" w:sz="4" w:space="0" w:color="000000"/>
            </w:tcBorders>
            <w:vAlign w:val="center"/>
          </w:tcPr>
          <w:p w14:paraId="62A93888" w14:textId="77777777" w:rsidR="00682EFB" w:rsidRDefault="00DB50AD">
            <w:pPr>
              <w:numPr>
                <w:ilvl w:val="0"/>
                <w:numId w:val="196"/>
              </w:numPr>
              <w:jc w:val="both"/>
              <w:rPr>
                <w:rFonts w:ascii="Book Antiqua" w:hAnsi="Book Antiqua"/>
                <w:color w:val="00B050"/>
              </w:rPr>
            </w:pPr>
            <w:r>
              <w:rPr>
                <w:rFonts w:ascii="Book Antiqua" w:hAnsi="Book Antiqua"/>
                <w:color w:val="00B050"/>
              </w:rPr>
              <w:t xml:space="preserve">Recouvrir de bâches les camions d’approvisionnement en matériaux de construction susceptible de produire des poussières ; </w:t>
            </w:r>
          </w:p>
          <w:p w14:paraId="10EAA53B" w14:textId="77777777" w:rsidR="00682EFB" w:rsidRDefault="00DB50AD">
            <w:pPr>
              <w:numPr>
                <w:ilvl w:val="0"/>
                <w:numId w:val="196"/>
              </w:numPr>
              <w:jc w:val="both"/>
              <w:rPr>
                <w:rFonts w:ascii="Book Antiqua" w:hAnsi="Book Antiqua"/>
                <w:color w:val="00B050"/>
              </w:rPr>
            </w:pPr>
            <w:r>
              <w:rPr>
                <w:rFonts w:ascii="Book Antiqua" w:hAnsi="Book Antiqua"/>
                <w:color w:val="00B050"/>
              </w:rPr>
              <w:t xml:space="preserve">Arroser régulièrement le chantier </w:t>
            </w:r>
          </w:p>
        </w:tc>
        <w:tc>
          <w:tcPr>
            <w:tcW w:w="1316" w:type="dxa"/>
            <w:tcBorders>
              <w:top w:val="single" w:sz="4" w:space="0" w:color="000000"/>
              <w:left w:val="single" w:sz="4" w:space="0" w:color="000000"/>
              <w:bottom w:val="single" w:sz="4" w:space="0" w:color="000000"/>
              <w:right w:val="single" w:sz="4" w:space="0" w:color="000000"/>
            </w:tcBorders>
            <w:vAlign w:val="center"/>
          </w:tcPr>
          <w:p w14:paraId="14D18A86" w14:textId="77777777" w:rsidR="00682EFB" w:rsidRDefault="00DB50AD">
            <w:pPr>
              <w:jc w:val="both"/>
              <w:rPr>
                <w:rFonts w:ascii="Book Antiqua" w:hAnsi="Book Antiqua"/>
                <w:color w:val="00B050"/>
              </w:rPr>
            </w:pPr>
            <w:r>
              <w:rPr>
                <w:rFonts w:ascii="Book Antiqua" w:hAnsi="Book Antiqua"/>
                <w:color w:val="00B050"/>
              </w:rPr>
              <w:t xml:space="preserve">Atténuer les émissions de poussières </w:t>
            </w:r>
          </w:p>
        </w:tc>
        <w:tc>
          <w:tcPr>
            <w:tcW w:w="1619" w:type="dxa"/>
            <w:tcBorders>
              <w:top w:val="single" w:sz="4" w:space="0" w:color="000000"/>
              <w:left w:val="single" w:sz="4" w:space="0" w:color="000000"/>
              <w:bottom w:val="single" w:sz="4" w:space="0" w:color="000000"/>
              <w:right w:val="single" w:sz="4" w:space="0" w:color="000000"/>
            </w:tcBorders>
            <w:vAlign w:val="center"/>
          </w:tcPr>
          <w:p w14:paraId="45BBF219" w14:textId="77777777" w:rsidR="00682EFB" w:rsidRDefault="00DB50AD">
            <w:pPr>
              <w:jc w:val="both"/>
              <w:rPr>
                <w:rFonts w:ascii="Book Antiqua" w:hAnsi="Book Antiqua"/>
                <w:color w:val="00B050"/>
              </w:rPr>
            </w:pPr>
            <w:r>
              <w:rPr>
                <w:rFonts w:ascii="Book Antiqua" w:hAnsi="Book Antiqua"/>
                <w:color w:val="00B050"/>
              </w:rPr>
              <w:t xml:space="preserve">- Maitre d’œuvre  </w:t>
            </w:r>
          </w:p>
        </w:tc>
        <w:tc>
          <w:tcPr>
            <w:tcW w:w="1764" w:type="dxa"/>
            <w:tcBorders>
              <w:top w:val="single" w:sz="4" w:space="0" w:color="000000"/>
              <w:left w:val="single" w:sz="4" w:space="0" w:color="000000"/>
              <w:bottom w:val="single" w:sz="4" w:space="0" w:color="000000"/>
              <w:right w:val="single" w:sz="4" w:space="0" w:color="000000"/>
            </w:tcBorders>
            <w:vAlign w:val="center"/>
          </w:tcPr>
          <w:p w14:paraId="5643847E" w14:textId="77777777" w:rsidR="00682EFB" w:rsidRDefault="00DB50AD">
            <w:pPr>
              <w:jc w:val="both"/>
              <w:rPr>
                <w:rFonts w:ascii="Book Antiqua" w:hAnsi="Book Antiqua"/>
                <w:color w:val="00B050"/>
              </w:rPr>
            </w:pPr>
            <w:r>
              <w:rPr>
                <w:rFonts w:ascii="Book Antiqua" w:hAnsi="Book Antiqua"/>
                <w:color w:val="00B050"/>
              </w:rPr>
              <w:t xml:space="preserve">- Durant la construction </w:t>
            </w:r>
          </w:p>
        </w:tc>
        <w:tc>
          <w:tcPr>
            <w:tcW w:w="2585" w:type="dxa"/>
            <w:tcBorders>
              <w:top w:val="single" w:sz="4" w:space="0" w:color="000000"/>
              <w:left w:val="single" w:sz="4" w:space="0" w:color="000000"/>
              <w:bottom w:val="single" w:sz="4" w:space="0" w:color="000000"/>
              <w:right w:val="single" w:sz="4" w:space="0" w:color="000000"/>
            </w:tcBorders>
            <w:vAlign w:val="center"/>
          </w:tcPr>
          <w:p w14:paraId="773EC6B0" w14:textId="77777777" w:rsidR="00682EFB" w:rsidRDefault="00DB50AD">
            <w:pPr>
              <w:numPr>
                <w:ilvl w:val="0"/>
                <w:numId w:val="197"/>
              </w:numPr>
              <w:jc w:val="both"/>
              <w:rPr>
                <w:rFonts w:ascii="Book Antiqua" w:hAnsi="Book Antiqua"/>
                <w:color w:val="00B050"/>
              </w:rPr>
            </w:pPr>
            <w:r>
              <w:rPr>
                <w:rFonts w:ascii="Book Antiqua" w:hAnsi="Book Antiqua"/>
                <w:color w:val="00B050"/>
              </w:rPr>
              <w:t xml:space="preserve">Camions d’approvisionnement en matériaux recouverts de bâches </w:t>
            </w:r>
          </w:p>
          <w:p w14:paraId="3E5943E0" w14:textId="77777777" w:rsidR="00682EFB" w:rsidRDefault="00DB50AD">
            <w:pPr>
              <w:numPr>
                <w:ilvl w:val="0"/>
                <w:numId w:val="197"/>
              </w:numPr>
              <w:jc w:val="both"/>
              <w:rPr>
                <w:rFonts w:ascii="Book Antiqua" w:hAnsi="Book Antiqua"/>
                <w:color w:val="00B050"/>
              </w:rPr>
            </w:pPr>
            <w:r>
              <w:rPr>
                <w:rFonts w:ascii="Book Antiqua" w:hAnsi="Book Antiqua"/>
                <w:color w:val="00B050"/>
              </w:rPr>
              <w:t xml:space="preserve">Absence d’élévation de poussières sur le chantier </w:t>
            </w:r>
          </w:p>
        </w:tc>
      </w:tr>
      <w:tr w:rsidR="00682EFB" w14:paraId="5014BFF3" w14:textId="77777777">
        <w:trPr>
          <w:trHeight w:val="620"/>
        </w:trPr>
        <w:tc>
          <w:tcPr>
            <w:tcW w:w="1378" w:type="dxa"/>
            <w:vMerge w:val="restart"/>
            <w:tcBorders>
              <w:top w:val="single" w:sz="4" w:space="0" w:color="000000"/>
              <w:left w:val="single" w:sz="2" w:space="0" w:color="000000"/>
              <w:bottom w:val="single" w:sz="4" w:space="0" w:color="000000"/>
              <w:right w:val="single" w:sz="4" w:space="0" w:color="000000"/>
            </w:tcBorders>
            <w:vAlign w:val="center"/>
          </w:tcPr>
          <w:p w14:paraId="35D68FDC" w14:textId="77777777" w:rsidR="00682EFB" w:rsidRDefault="00DB50AD">
            <w:pPr>
              <w:jc w:val="both"/>
              <w:rPr>
                <w:rFonts w:ascii="Book Antiqua" w:hAnsi="Book Antiqua"/>
                <w:color w:val="00B050"/>
              </w:rPr>
            </w:pPr>
            <w:r>
              <w:rPr>
                <w:rFonts w:ascii="Book Antiqua" w:hAnsi="Book Antiqua"/>
                <w:color w:val="00B050"/>
              </w:rPr>
              <w:t xml:space="preserve">Pollution de l’air par les </w:t>
            </w:r>
            <w:r>
              <w:rPr>
                <w:rFonts w:ascii="Book Antiqua" w:hAnsi="Book Antiqua"/>
                <w:color w:val="00B050"/>
              </w:rPr>
              <w:lastRenderedPageBreak/>
              <w:t xml:space="preserve">constituants des peintures </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tcPr>
          <w:p w14:paraId="0359CA50" w14:textId="77777777" w:rsidR="00682EFB" w:rsidRDefault="00DB50AD">
            <w:pPr>
              <w:jc w:val="both"/>
              <w:rPr>
                <w:rFonts w:ascii="Book Antiqua" w:hAnsi="Book Antiqua"/>
                <w:color w:val="00B050"/>
              </w:rPr>
            </w:pPr>
            <w:r>
              <w:rPr>
                <w:rFonts w:ascii="Book Antiqua" w:hAnsi="Book Antiqua"/>
                <w:color w:val="00B050"/>
              </w:rPr>
              <w:lastRenderedPageBreak/>
              <w:t xml:space="preserve">Majeure </w:t>
            </w:r>
          </w:p>
        </w:tc>
        <w:tc>
          <w:tcPr>
            <w:tcW w:w="1817" w:type="dxa"/>
            <w:vMerge w:val="restart"/>
            <w:tcBorders>
              <w:top w:val="single" w:sz="4" w:space="0" w:color="000000"/>
              <w:left w:val="single" w:sz="4" w:space="0" w:color="000000"/>
              <w:bottom w:val="single" w:sz="4" w:space="0" w:color="000000"/>
              <w:right w:val="single" w:sz="2" w:space="0" w:color="000000"/>
            </w:tcBorders>
            <w:vAlign w:val="center"/>
          </w:tcPr>
          <w:p w14:paraId="26B30068" w14:textId="77777777" w:rsidR="00682EFB" w:rsidRDefault="00DB50AD">
            <w:pPr>
              <w:jc w:val="both"/>
              <w:rPr>
                <w:rFonts w:ascii="Book Antiqua" w:hAnsi="Book Antiqua"/>
                <w:color w:val="00B050"/>
              </w:rPr>
            </w:pPr>
            <w:r>
              <w:rPr>
                <w:rFonts w:ascii="Book Antiqua" w:hAnsi="Book Antiqua"/>
                <w:color w:val="00B050"/>
              </w:rPr>
              <w:t xml:space="preserve">Revêtement des murs </w:t>
            </w:r>
          </w:p>
        </w:tc>
        <w:tc>
          <w:tcPr>
            <w:tcW w:w="2559" w:type="dxa"/>
            <w:tcBorders>
              <w:top w:val="single" w:sz="4" w:space="0" w:color="000000"/>
              <w:left w:val="single" w:sz="2" w:space="0" w:color="000000"/>
              <w:bottom w:val="single" w:sz="4" w:space="0" w:color="000000"/>
              <w:right w:val="single" w:sz="4" w:space="0" w:color="000000"/>
            </w:tcBorders>
          </w:tcPr>
          <w:p w14:paraId="3C23691A" w14:textId="77777777" w:rsidR="00682EFB" w:rsidRDefault="00DB50AD">
            <w:pPr>
              <w:jc w:val="both"/>
              <w:rPr>
                <w:rFonts w:ascii="Book Antiqua" w:hAnsi="Book Antiqua"/>
                <w:color w:val="00B050"/>
              </w:rPr>
            </w:pPr>
            <w:r>
              <w:rPr>
                <w:rFonts w:ascii="Book Antiqua" w:hAnsi="Book Antiqua"/>
                <w:color w:val="00B050"/>
              </w:rPr>
              <w:t xml:space="preserve">- Effectuer le revêtement avant l’installation du </w:t>
            </w:r>
            <w:r>
              <w:rPr>
                <w:rFonts w:ascii="Book Antiqua" w:hAnsi="Book Antiqua"/>
                <w:color w:val="00B050"/>
              </w:rPr>
              <w:lastRenderedPageBreak/>
              <w:t xml:space="preserve">personnel dans le nouveau site </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14:paraId="3583E3B0" w14:textId="77777777" w:rsidR="00682EFB" w:rsidRDefault="00DB50AD">
            <w:pPr>
              <w:jc w:val="both"/>
              <w:rPr>
                <w:rFonts w:ascii="Book Antiqua" w:hAnsi="Book Antiqua"/>
                <w:color w:val="00B050"/>
              </w:rPr>
            </w:pPr>
            <w:r>
              <w:rPr>
                <w:rFonts w:ascii="Book Antiqua" w:hAnsi="Book Antiqua"/>
                <w:color w:val="00B050"/>
              </w:rPr>
              <w:lastRenderedPageBreak/>
              <w:t xml:space="preserve">Atténuer les risques de </w:t>
            </w:r>
            <w:r>
              <w:rPr>
                <w:rFonts w:ascii="Book Antiqua" w:hAnsi="Book Antiqua"/>
                <w:color w:val="00B050"/>
              </w:rPr>
              <w:lastRenderedPageBreak/>
              <w:t xml:space="preserve">pollution par les peintures </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14:paraId="1FC2973A" w14:textId="77777777" w:rsidR="00682EFB" w:rsidRDefault="00DB50AD">
            <w:pPr>
              <w:numPr>
                <w:ilvl w:val="0"/>
                <w:numId w:val="198"/>
              </w:numPr>
              <w:jc w:val="both"/>
              <w:rPr>
                <w:rFonts w:ascii="Book Antiqua" w:hAnsi="Book Antiqua"/>
                <w:color w:val="00B050"/>
              </w:rPr>
            </w:pPr>
            <w:r>
              <w:rPr>
                <w:rFonts w:ascii="Book Antiqua" w:hAnsi="Book Antiqua"/>
                <w:color w:val="00B050"/>
              </w:rPr>
              <w:lastRenderedPageBreak/>
              <w:t xml:space="preserve">Promoteur </w:t>
            </w:r>
          </w:p>
          <w:p w14:paraId="07306012" w14:textId="77777777" w:rsidR="00682EFB" w:rsidRDefault="00DB50AD">
            <w:pPr>
              <w:numPr>
                <w:ilvl w:val="0"/>
                <w:numId w:val="198"/>
              </w:numPr>
              <w:jc w:val="both"/>
              <w:rPr>
                <w:rFonts w:ascii="Book Antiqua" w:hAnsi="Book Antiqua"/>
                <w:color w:val="00B050"/>
              </w:rPr>
            </w:pPr>
            <w:r>
              <w:rPr>
                <w:rFonts w:ascii="Book Antiqua" w:hAnsi="Book Antiqua"/>
                <w:color w:val="00B050"/>
              </w:rPr>
              <w:t xml:space="preserve">Maître </w:t>
            </w:r>
            <w:r>
              <w:rPr>
                <w:rFonts w:ascii="Book Antiqua" w:hAnsi="Book Antiqua"/>
                <w:color w:val="00B050"/>
              </w:rPr>
              <w:lastRenderedPageBreak/>
              <w:t xml:space="preserve">d’œuvre  </w:t>
            </w:r>
          </w:p>
          <w:p w14:paraId="65E23767" w14:textId="77777777" w:rsidR="00682EFB" w:rsidRDefault="00DB50AD">
            <w:pPr>
              <w:numPr>
                <w:ilvl w:val="0"/>
                <w:numId w:val="198"/>
              </w:numPr>
              <w:jc w:val="both"/>
              <w:rPr>
                <w:rFonts w:ascii="Book Antiqua" w:hAnsi="Book Antiqua"/>
                <w:color w:val="00B050"/>
              </w:rPr>
            </w:pPr>
            <w:r>
              <w:rPr>
                <w:rFonts w:ascii="Book Antiqua" w:hAnsi="Book Antiqua"/>
                <w:color w:val="00B050"/>
              </w:rPr>
              <w:t xml:space="preserve">Ouvriers  </w:t>
            </w:r>
          </w:p>
        </w:tc>
        <w:tc>
          <w:tcPr>
            <w:tcW w:w="1764" w:type="dxa"/>
            <w:tcBorders>
              <w:top w:val="single" w:sz="4" w:space="0" w:color="000000"/>
              <w:left w:val="single" w:sz="4" w:space="0" w:color="000000"/>
              <w:bottom w:val="single" w:sz="4" w:space="0" w:color="000000"/>
              <w:right w:val="single" w:sz="4" w:space="0" w:color="000000"/>
            </w:tcBorders>
            <w:vAlign w:val="center"/>
          </w:tcPr>
          <w:p w14:paraId="32745258" w14:textId="77777777" w:rsidR="00682EFB" w:rsidRDefault="00DB50AD">
            <w:pPr>
              <w:jc w:val="both"/>
              <w:rPr>
                <w:rFonts w:ascii="Book Antiqua" w:hAnsi="Book Antiqua"/>
                <w:color w:val="00B050"/>
              </w:rPr>
            </w:pPr>
            <w:r>
              <w:rPr>
                <w:rFonts w:ascii="Book Antiqua" w:hAnsi="Book Antiqua"/>
                <w:color w:val="00B050"/>
              </w:rPr>
              <w:lastRenderedPageBreak/>
              <w:t xml:space="preserve">- Avant le fonctionnement  </w:t>
            </w:r>
          </w:p>
        </w:tc>
        <w:tc>
          <w:tcPr>
            <w:tcW w:w="2585" w:type="dxa"/>
            <w:vMerge w:val="restart"/>
            <w:tcBorders>
              <w:top w:val="single" w:sz="4" w:space="0" w:color="000000"/>
              <w:left w:val="single" w:sz="4" w:space="0" w:color="000000"/>
              <w:bottom w:val="single" w:sz="4" w:space="0" w:color="000000"/>
              <w:right w:val="single" w:sz="4" w:space="0" w:color="000000"/>
            </w:tcBorders>
          </w:tcPr>
          <w:p w14:paraId="3387D156" w14:textId="77777777" w:rsidR="00682EFB" w:rsidRDefault="00DB50AD">
            <w:pPr>
              <w:numPr>
                <w:ilvl w:val="0"/>
                <w:numId w:val="199"/>
              </w:numPr>
              <w:jc w:val="both"/>
              <w:rPr>
                <w:rFonts w:ascii="Book Antiqua" w:hAnsi="Book Antiqua"/>
                <w:color w:val="00B050"/>
              </w:rPr>
            </w:pPr>
            <w:r>
              <w:rPr>
                <w:rFonts w:ascii="Book Antiqua" w:hAnsi="Book Antiqua"/>
                <w:color w:val="00B050"/>
              </w:rPr>
              <w:t xml:space="preserve">Absence d’usagers durant le revêtement des murs </w:t>
            </w:r>
          </w:p>
          <w:p w14:paraId="7C76A223" w14:textId="77777777" w:rsidR="00682EFB" w:rsidRDefault="00DB50AD">
            <w:pPr>
              <w:numPr>
                <w:ilvl w:val="0"/>
                <w:numId w:val="199"/>
              </w:numPr>
              <w:jc w:val="both"/>
              <w:rPr>
                <w:rFonts w:ascii="Book Antiqua" w:hAnsi="Book Antiqua"/>
                <w:color w:val="00B050"/>
              </w:rPr>
            </w:pPr>
            <w:r>
              <w:rPr>
                <w:rFonts w:ascii="Book Antiqua" w:hAnsi="Book Antiqua"/>
                <w:color w:val="00B050"/>
              </w:rPr>
              <w:lastRenderedPageBreak/>
              <w:t xml:space="preserve">Fiches de décharge d’EPI </w:t>
            </w:r>
          </w:p>
          <w:p w14:paraId="6E370702" w14:textId="77777777" w:rsidR="00682EFB" w:rsidRDefault="00DB50AD">
            <w:pPr>
              <w:numPr>
                <w:ilvl w:val="0"/>
                <w:numId w:val="199"/>
              </w:numPr>
              <w:jc w:val="both"/>
              <w:rPr>
                <w:rFonts w:ascii="Book Antiqua" w:hAnsi="Book Antiqua"/>
                <w:color w:val="00B050"/>
              </w:rPr>
            </w:pPr>
            <w:r>
              <w:rPr>
                <w:rFonts w:ascii="Book Antiqua" w:hAnsi="Book Antiqua"/>
                <w:color w:val="00B050"/>
              </w:rPr>
              <w:t xml:space="preserve">Port effectifs des EPI </w:t>
            </w:r>
          </w:p>
        </w:tc>
      </w:tr>
      <w:tr w:rsidR="00682EFB" w14:paraId="18BAA7D6" w14:textId="77777777">
        <w:trPr>
          <w:trHeight w:val="736"/>
        </w:trPr>
        <w:tc>
          <w:tcPr>
            <w:tcW w:w="1378" w:type="dxa"/>
            <w:vMerge/>
            <w:tcBorders>
              <w:top w:val="nil"/>
              <w:left w:val="single" w:sz="2" w:space="0" w:color="000000"/>
              <w:bottom w:val="single" w:sz="4" w:space="0" w:color="000000"/>
              <w:right w:val="single" w:sz="4" w:space="0" w:color="000000"/>
            </w:tcBorders>
          </w:tcPr>
          <w:p w14:paraId="4714C098" w14:textId="77777777" w:rsidR="00682EFB" w:rsidRDefault="00682EFB">
            <w:pPr>
              <w:jc w:val="both"/>
              <w:rPr>
                <w:rFonts w:ascii="Book Antiqua" w:hAnsi="Book Antiqua"/>
                <w:color w:val="00B050"/>
              </w:rPr>
            </w:pPr>
          </w:p>
        </w:tc>
        <w:tc>
          <w:tcPr>
            <w:tcW w:w="1311" w:type="dxa"/>
            <w:vMerge/>
            <w:tcBorders>
              <w:top w:val="nil"/>
              <w:left w:val="single" w:sz="4" w:space="0" w:color="000000"/>
              <w:bottom w:val="single" w:sz="4" w:space="0" w:color="000000"/>
              <w:right w:val="single" w:sz="4" w:space="0" w:color="000000"/>
            </w:tcBorders>
          </w:tcPr>
          <w:p w14:paraId="022D4F9B" w14:textId="77777777" w:rsidR="00682EFB" w:rsidRDefault="00682EFB">
            <w:pPr>
              <w:jc w:val="both"/>
              <w:rPr>
                <w:rFonts w:ascii="Book Antiqua" w:hAnsi="Book Antiqua"/>
                <w:color w:val="00B050"/>
              </w:rPr>
            </w:pPr>
          </w:p>
        </w:tc>
        <w:tc>
          <w:tcPr>
            <w:tcW w:w="1817" w:type="dxa"/>
            <w:vMerge/>
            <w:tcBorders>
              <w:top w:val="nil"/>
              <w:left w:val="single" w:sz="4" w:space="0" w:color="000000"/>
              <w:bottom w:val="single" w:sz="4" w:space="0" w:color="000000"/>
              <w:right w:val="single" w:sz="2" w:space="0" w:color="000000"/>
            </w:tcBorders>
          </w:tcPr>
          <w:p w14:paraId="1F538C42" w14:textId="77777777" w:rsidR="00682EFB" w:rsidRDefault="00682EFB">
            <w:pPr>
              <w:jc w:val="both"/>
              <w:rPr>
                <w:rFonts w:ascii="Book Antiqua" w:hAnsi="Book Antiqua"/>
                <w:color w:val="00B050"/>
              </w:rPr>
            </w:pPr>
          </w:p>
        </w:tc>
        <w:tc>
          <w:tcPr>
            <w:tcW w:w="2559" w:type="dxa"/>
            <w:tcBorders>
              <w:top w:val="single" w:sz="4" w:space="0" w:color="000000"/>
              <w:left w:val="single" w:sz="2" w:space="0" w:color="000000"/>
              <w:bottom w:val="single" w:sz="4" w:space="0" w:color="000000"/>
              <w:right w:val="single" w:sz="4" w:space="0" w:color="000000"/>
            </w:tcBorders>
            <w:vAlign w:val="center"/>
          </w:tcPr>
          <w:p w14:paraId="63387421" w14:textId="77777777" w:rsidR="00682EFB" w:rsidRDefault="00DB50AD">
            <w:pPr>
              <w:jc w:val="both"/>
              <w:rPr>
                <w:rFonts w:ascii="Book Antiqua" w:hAnsi="Book Antiqua"/>
                <w:color w:val="00B050"/>
              </w:rPr>
            </w:pPr>
            <w:r>
              <w:rPr>
                <w:rFonts w:ascii="Book Antiqua" w:hAnsi="Book Antiqua"/>
                <w:color w:val="00B050"/>
              </w:rPr>
              <w:t xml:space="preserve">- Equiper les ouvriers d’EPI (cache nez, lunettes, gangs, etc.) </w:t>
            </w:r>
          </w:p>
        </w:tc>
        <w:tc>
          <w:tcPr>
            <w:tcW w:w="1316" w:type="dxa"/>
            <w:vMerge/>
            <w:tcBorders>
              <w:top w:val="nil"/>
              <w:left w:val="single" w:sz="4" w:space="0" w:color="000000"/>
              <w:bottom w:val="single" w:sz="4" w:space="0" w:color="000000"/>
              <w:right w:val="single" w:sz="4" w:space="0" w:color="000000"/>
            </w:tcBorders>
          </w:tcPr>
          <w:p w14:paraId="07CBF0A8" w14:textId="77777777" w:rsidR="00682EFB" w:rsidRDefault="00682EFB">
            <w:pPr>
              <w:jc w:val="both"/>
              <w:rPr>
                <w:rFonts w:ascii="Book Antiqua" w:hAnsi="Book Antiqua"/>
                <w:color w:val="00B050"/>
              </w:rPr>
            </w:pPr>
          </w:p>
        </w:tc>
        <w:tc>
          <w:tcPr>
            <w:tcW w:w="1619" w:type="dxa"/>
            <w:vMerge/>
            <w:tcBorders>
              <w:top w:val="nil"/>
              <w:left w:val="single" w:sz="4" w:space="0" w:color="000000"/>
              <w:bottom w:val="single" w:sz="4" w:space="0" w:color="000000"/>
              <w:right w:val="single" w:sz="4" w:space="0" w:color="000000"/>
            </w:tcBorders>
          </w:tcPr>
          <w:p w14:paraId="35DC0844" w14:textId="77777777" w:rsidR="00682EFB" w:rsidRDefault="00682EFB">
            <w:pPr>
              <w:jc w:val="both"/>
              <w:rPr>
                <w:rFonts w:ascii="Book Antiqua" w:hAnsi="Book Antiqua"/>
                <w:color w:val="00B050"/>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5535EB20" w14:textId="77777777" w:rsidR="00682EFB" w:rsidRDefault="00DB50AD">
            <w:pPr>
              <w:jc w:val="both"/>
              <w:rPr>
                <w:rFonts w:ascii="Book Antiqua" w:hAnsi="Book Antiqua"/>
                <w:color w:val="00B050"/>
              </w:rPr>
            </w:pPr>
            <w:r>
              <w:rPr>
                <w:rFonts w:ascii="Book Antiqua" w:hAnsi="Book Antiqua"/>
                <w:color w:val="00B050"/>
              </w:rPr>
              <w:t xml:space="preserve">- Pendant le fonctionnement </w:t>
            </w:r>
          </w:p>
        </w:tc>
        <w:tc>
          <w:tcPr>
            <w:tcW w:w="2585" w:type="dxa"/>
            <w:vMerge/>
            <w:tcBorders>
              <w:top w:val="nil"/>
              <w:left w:val="single" w:sz="4" w:space="0" w:color="000000"/>
              <w:bottom w:val="single" w:sz="4" w:space="0" w:color="000000"/>
              <w:right w:val="single" w:sz="4" w:space="0" w:color="000000"/>
            </w:tcBorders>
          </w:tcPr>
          <w:p w14:paraId="1089FCF9" w14:textId="77777777" w:rsidR="00682EFB" w:rsidRDefault="00682EFB">
            <w:pPr>
              <w:jc w:val="both"/>
              <w:rPr>
                <w:rFonts w:ascii="Book Antiqua" w:hAnsi="Book Antiqua"/>
                <w:color w:val="00B050"/>
              </w:rPr>
            </w:pPr>
          </w:p>
        </w:tc>
      </w:tr>
      <w:tr w:rsidR="00682EFB" w14:paraId="3749511D" w14:textId="77777777">
        <w:trPr>
          <w:trHeight w:val="912"/>
        </w:trPr>
        <w:tc>
          <w:tcPr>
            <w:tcW w:w="1378" w:type="dxa"/>
            <w:tcBorders>
              <w:top w:val="single" w:sz="4" w:space="0" w:color="000000"/>
              <w:left w:val="single" w:sz="2" w:space="0" w:color="000000"/>
              <w:bottom w:val="single" w:sz="4" w:space="0" w:color="000000"/>
              <w:right w:val="single" w:sz="4" w:space="0" w:color="000000"/>
            </w:tcBorders>
          </w:tcPr>
          <w:p w14:paraId="4BC58C3E" w14:textId="77777777" w:rsidR="00682EFB" w:rsidRDefault="00DB50AD">
            <w:pPr>
              <w:jc w:val="both"/>
              <w:rPr>
                <w:rFonts w:ascii="Book Antiqua" w:hAnsi="Book Antiqua"/>
                <w:color w:val="00B050"/>
              </w:rPr>
            </w:pPr>
            <w:r>
              <w:rPr>
                <w:rFonts w:ascii="Book Antiqua" w:hAnsi="Book Antiqua"/>
                <w:color w:val="00B050"/>
              </w:rPr>
              <w:t xml:space="preserve">Perte du couvert végétal </w:t>
            </w:r>
          </w:p>
        </w:tc>
        <w:tc>
          <w:tcPr>
            <w:tcW w:w="1311" w:type="dxa"/>
            <w:tcBorders>
              <w:top w:val="single" w:sz="4" w:space="0" w:color="000000"/>
              <w:left w:val="single" w:sz="4" w:space="0" w:color="000000"/>
              <w:bottom w:val="single" w:sz="4" w:space="0" w:color="000000"/>
              <w:right w:val="single" w:sz="4" w:space="0" w:color="000000"/>
            </w:tcBorders>
          </w:tcPr>
          <w:p w14:paraId="74A1F5A5"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17" w:type="dxa"/>
            <w:tcBorders>
              <w:top w:val="single" w:sz="4" w:space="0" w:color="000000"/>
              <w:left w:val="single" w:sz="4" w:space="0" w:color="000000"/>
              <w:bottom w:val="single" w:sz="4" w:space="0" w:color="000000"/>
              <w:right w:val="single" w:sz="2" w:space="0" w:color="000000"/>
            </w:tcBorders>
          </w:tcPr>
          <w:p w14:paraId="0459B3F4" w14:textId="77777777" w:rsidR="00682EFB" w:rsidRDefault="00DB50AD">
            <w:pPr>
              <w:jc w:val="both"/>
              <w:rPr>
                <w:rFonts w:ascii="Book Antiqua" w:hAnsi="Book Antiqua"/>
                <w:color w:val="00B050"/>
              </w:rPr>
            </w:pPr>
            <w:r>
              <w:rPr>
                <w:rFonts w:ascii="Book Antiqua" w:hAnsi="Book Antiqua"/>
                <w:color w:val="00B050"/>
              </w:rPr>
              <w:t xml:space="preserve">Travaux de construction </w:t>
            </w:r>
          </w:p>
        </w:tc>
        <w:tc>
          <w:tcPr>
            <w:tcW w:w="2559" w:type="dxa"/>
            <w:tcBorders>
              <w:top w:val="single" w:sz="4" w:space="0" w:color="000000"/>
              <w:left w:val="single" w:sz="2" w:space="0" w:color="000000"/>
              <w:bottom w:val="single" w:sz="4" w:space="0" w:color="000000"/>
              <w:right w:val="single" w:sz="4" w:space="0" w:color="000000"/>
            </w:tcBorders>
          </w:tcPr>
          <w:p w14:paraId="0059589C" w14:textId="77777777" w:rsidR="00682EFB" w:rsidRDefault="00DB50AD">
            <w:pPr>
              <w:jc w:val="both"/>
              <w:rPr>
                <w:rFonts w:ascii="Book Antiqua" w:hAnsi="Book Antiqua"/>
                <w:color w:val="00B050"/>
              </w:rPr>
            </w:pPr>
            <w:r>
              <w:rPr>
                <w:rFonts w:ascii="Book Antiqua" w:hAnsi="Book Antiqua"/>
                <w:color w:val="00B050"/>
              </w:rPr>
              <w:t xml:space="preserve">- Création d’espaces verts </w:t>
            </w:r>
          </w:p>
        </w:tc>
        <w:tc>
          <w:tcPr>
            <w:tcW w:w="1316" w:type="dxa"/>
            <w:tcBorders>
              <w:top w:val="single" w:sz="4" w:space="0" w:color="000000"/>
              <w:left w:val="single" w:sz="4" w:space="0" w:color="000000"/>
              <w:bottom w:val="single" w:sz="4" w:space="0" w:color="000000"/>
              <w:right w:val="single" w:sz="4" w:space="0" w:color="000000"/>
            </w:tcBorders>
          </w:tcPr>
          <w:p w14:paraId="7EA8F84A" w14:textId="77777777" w:rsidR="00682EFB" w:rsidRDefault="00DB50AD">
            <w:pPr>
              <w:jc w:val="both"/>
              <w:rPr>
                <w:rFonts w:ascii="Book Antiqua" w:hAnsi="Book Antiqua"/>
                <w:color w:val="00B050"/>
              </w:rPr>
            </w:pPr>
            <w:r>
              <w:rPr>
                <w:rFonts w:ascii="Book Antiqua" w:hAnsi="Book Antiqua"/>
                <w:color w:val="00B050"/>
              </w:rPr>
              <w:t xml:space="preserve">Atténuer  les effets de la perte du couvert végétal </w:t>
            </w:r>
          </w:p>
        </w:tc>
        <w:tc>
          <w:tcPr>
            <w:tcW w:w="1619" w:type="dxa"/>
            <w:tcBorders>
              <w:top w:val="single" w:sz="4" w:space="0" w:color="000000"/>
              <w:left w:val="single" w:sz="4" w:space="0" w:color="000000"/>
              <w:bottom w:val="single" w:sz="4" w:space="0" w:color="000000"/>
              <w:right w:val="single" w:sz="4" w:space="0" w:color="000000"/>
            </w:tcBorders>
            <w:vAlign w:val="center"/>
          </w:tcPr>
          <w:p w14:paraId="334A21C0" w14:textId="77777777" w:rsidR="00682EFB" w:rsidRDefault="00DB50AD">
            <w:pPr>
              <w:numPr>
                <w:ilvl w:val="0"/>
                <w:numId w:val="200"/>
              </w:numPr>
              <w:jc w:val="both"/>
              <w:rPr>
                <w:rFonts w:ascii="Book Antiqua" w:hAnsi="Book Antiqua"/>
                <w:color w:val="00B050"/>
              </w:rPr>
            </w:pPr>
            <w:r>
              <w:rPr>
                <w:rFonts w:ascii="Book Antiqua" w:hAnsi="Book Antiqua"/>
                <w:color w:val="00B050"/>
              </w:rPr>
              <w:t xml:space="preserve">Promoteur  </w:t>
            </w:r>
          </w:p>
          <w:p w14:paraId="3DFD9625" w14:textId="77777777" w:rsidR="00682EFB" w:rsidRDefault="00DB50AD">
            <w:pPr>
              <w:numPr>
                <w:ilvl w:val="0"/>
                <w:numId w:val="200"/>
              </w:numPr>
              <w:jc w:val="both"/>
              <w:rPr>
                <w:rFonts w:ascii="Book Antiqua" w:hAnsi="Book Antiqua"/>
                <w:color w:val="00B050"/>
              </w:rPr>
            </w:pPr>
            <w:r>
              <w:rPr>
                <w:rFonts w:ascii="Book Antiqua" w:hAnsi="Book Antiqua"/>
                <w:color w:val="00B050"/>
              </w:rPr>
              <w:t xml:space="preserve">Maitre d’œuvre </w:t>
            </w:r>
          </w:p>
        </w:tc>
        <w:tc>
          <w:tcPr>
            <w:tcW w:w="1764" w:type="dxa"/>
            <w:tcBorders>
              <w:top w:val="single" w:sz="4" w:space="0" w:color="000000"/>
              <w:left w:val="single" w:sz="4" w:space="0" w:color="000000"/>
              <w:bottom w:val="single" w:sz="4" w:space="0" w:color="000000"/>
              <w:right w:val="single" w:sz="4" w:space="0" w:color="000000"/>
            </w:tcBorders>
            <w:vAlign w:val="center"/>
          </w:tcPr>
          <w:p w14:paraId="4475E9A6" w14:textId="77777777" w:rsidR="00682EFB" w:rsidRDefault="00DB50AD">
            <w:pPr>
              <w:jc w:val="both"/>
              <w:rPr>
                <w:rFonts w:ascii="Book Antiqua" w:hAnsi="Book Antiqua"/>
                <w:color w:val="00B050"/>
              </w:rPr>
            </w:pPr>
            <w:r>
              <w:rPr>
                <w:rFonts w:ascii="Book Antiqua" w:hAnsi="Book Antiqua"/>
                <w:color w:val="00B050"/>
              </w:rPr>
              <w:t xml:space="preserve">- Pendant la construction </w:t>
            </w:r>
          </w:p>
        </w:tc>
        <w:tc>
          <w:tcPr>
            <w:tcW w:w="2585" w:type="dxa"/>
            <w:tcBorders>
              <w:top w:val="single" w:sz="4" w:space="0" w:color="000000"/>
              <w:left w:val="single" w:sz="4" w:space="0" w:color="000000"/>
              <w:bottom w:val="single" w:sz="4" w:space="0" w:color="000000"/>
              <w:right w:val="single" w:sz="4" w:space="0" w:color="000000"/>
            </w:tcBorders>
          </w:tcPr>
          <w:p w14:paraId="7A9167D5" w14:textId="77777777" w:rsidR="00682EFB" w:rsidRDefault="00DB50AD">
            <w:pPr>
              <w:jc w:val="both"/>
              <w:rPr>
                <w:rFonts w:ascii="Book Antiqua" w:hAnsi="Book Antiqua"/>
                <w:color w:val="00B050"/>
              </w:rPr>
            </w:pPr>
            <w:r>
              <w:rPr>
                <w:rFonts w:ascii="Book Antiqua" w:hAnsi="Book Antiqua"/>
                <w:color w:val="00B050"/>
              </w:rPr>
              <w:t xml:space="preserve">- Espace vert créé </w:t>
            </w:r>
          </w:p>
        </w:tc>
      </w:tr>
    </w:tbl>
    <w:p w14:paraId="12B98D65" w14:textId="77777777" w:rsidR="00682EFB" w:rsidRDefault="00682EFB">
      <w:pPr>
        <w:jc w:val="both"/>
        <w:rPr>
          <w:rFonts w:ascii="Book Antiqua" w:hAnsi="Book Antiqua"/>
          <w:color w:val="00B050"/>
        </w:rPr>
      </w:pPr>
    </w:p>
    <w:p w14:paraId="73721695" w14:textId="77777777" w:rsidR="00682EFB" w:rsidRDefault="00682EFB">
      <w:pPr>
        <w:jc w:val="both"/>
        <w:rPr>
          <w:rFonts w:ascii="Book Antiqua" w:hAnsi="Book Antiqua"/>
          <w:color w:val="00B050"/>
        </w:rPr>
      </w:pPr>
    </w:p>
    <w:p w14:paraId="7AD9497D" w14:textId="77777777" w:rsidR="00682EFB" w:rsidRDefault="00682EFB">
      <w:pPr>
        <w:jc w:val="both"/>
        <w:rPr>
          <w:rFonts w:ascii="Book Antiqua" w:hAnsi="Book Antiqua"/>
          <w:color w:val="00B050"/>
        </w:rPr>
      </w:pPr>
    </w:p>
    <w:p w14:paraId="7CE527E2" w14:textId="77777777" w:rsidR="00682EFB" w:rsidRDefault="00682EFB">
      <w:pPr>
        <w:jc w:val="both"/>
        <w:rPr>
          <w:rFonts w:ascii="Book Antiqua" w:hAnsi="Book Antiqua"/>
          <w:color w:val="00B050"/>
        </w:rPr>
      </w:pPr>
    </w:p>
    <w:p w14:paraId="7E380375" w14:textId="77777777" w:rsidR="00682EFB" w:rsidRDefault="00682EFB">
      <w:pPr>
        <w:jc w:val="both"/>
        <w:rPr>
          <w:rFonts w:ascii="Book Antiqua" w:hAnsi="Book Antiqua"/>
          <w:color w:val="00B050"/>
        </w:rPr>
      </w:pPr>
    </w:p>
    <w:tbl>
      <w:tblPr>
        <w:tblW w:w="13779" w:type="dxa"/>
        <w:tblInd w:w="596" w:type="dxa"/>
        <w:tblLayout w:type="fixed"/>
        <w:tblCellMar>
          <w:top w:w="39" w:type="dxa"/>
          <w:left w:w="17" w:type="dxa"/>
          <w:right w:w="71" w:type="dxa"/>
        </w:tblCellMar>
        <w:tblLook w:val="04A0" w:firstRow="1" w:lastRow="0" w:firstColumn="1" w:lastColumn="0" w:noHBand="0" w:noVBand="1"/>
      </w:tblPr>
      <w:tblGrid>
        <w:gridCol w:w="1789"/>
        <w:gridCol w:w="1311"/>
        <w:gridCol w:w="1817"/>
        <w:gridCol w:w="1921"/>
        <w:gridCol w:w="1750"/>
        <w:gridCol w:w="1509"/>
        <w:gridCol w:w="1764"/>
        <w:gridCol w:w="1918"/>
      </w:tblGrid>
      <w:tr w:rsidR="00682EFB" w14:paraId="3895DF4B" w14:textId="77777777">
        <w:trPr>
          <w:trHeight w:val="862"/>
        </w:trPr>
        <w:tc>
          <w:tcPr>
            <w:tcW w:w="1789" w:type="dxa"/>
            <w:tcBorders>
              <w:top w:val="single" w:sz="4" w:space="0" w:color="000000"/>
              <w:left w:val="single" w:sz="2" w:space="0" w:color="000000"/>
              <w:bottom w:val="single" w:sz="4" w:space="0" w:color="000000"/>
              <w:right w:val="single" w:sz="4" w:space="0" w:color="000000"/>
            </w:tcBorders>
            <w:shd w:val="clear" w:color="auto" w:fill="D9D9D9"/>
          </w:tcPr>
          <w:p w14:paraId="45E9912C" w14:textId="77777777" w:rsidR="00682EFB" w:rsidRDefault="00DB50AD">
            <w:pPr>
              <w:jc w:val="both"/>
              <w:rPr>
                <w:rFonts w:ascii="Book Antiqua" w:hAnsi="Book Antiqua"/>
                <w:color w:val="00B050"/>
              </w:rPr>
            </w:pPr>
            <w:r>
              <w:rPr>
                <w:rFonts w:ascii="Book Antiqua" w:hAnsi="Book Antiqua"/>
                <w:color w:val="00B050"/>
              </w:rPr>
              <w:t xml:space="preserve">Impact </w:t>
            </w:r>
          </w:p>
        </w:tc>
        <w:tc>
          <w:tcPr>
            <w:tcW w:w="1311" w:type="dxa"/>
            <w:tcBorders>
              <w:top w:val="single" w:sz="4" w:space="0" w:color="000000"/>
              <w:left w:val="single" w:sz="4" w:space="0" w:color="000000"/>
              <w:bottom w:val="single" w:sz="4" w:space="0" w:color="000000"/>
              <w:right w:val="single" w:sz="4" w:space="0" w:color="000000"/>
            </w:tcBorders>
            <w:shd w:val="clear" w:color="auto" w:fill="D9D9D9"/>
          </w:tcPr>
          <w:p w14:paraId="2C730D97" w14:textId="77777777" w:rsidR="00682EFB" w:rsidRDefault="00DB50AD">
            <w:pPr>
              <w:jc w:val="both"/>
              <w:rPr>
                <w:rFonts w:ascii="Book Antiqua" w:hAnsi="Book Antiqua"/>
                <w:color w:val="00B050"/>
              </w:rPr>
            </w:pPr>
            <w:r>
              <w:rPr>
                <w:rFonts w:ascii="Book Antiqua" w:hAnsi="Book Antiqua"/>
                <w:color w:val="00B050"/>
              </w:rPr>
              <w:t xml:space="preserve">Importance absolue </w:t>
            </w:r>
          </w:p>
        </w:tc>
        <w:tc>
          <w:tcPr>
            <w:tcW w:w="1817" w:type="dxa"/>
            <w:tcBorders>
              <w:top w:val="single" w:sz="4" w:space="0" w:color="000000"/>
              <w:left w:val="single" w:sz="4" w:space="0" w:color="000000"/>
              <w:bottom w:val="single" w:sz="4" w:space="0" w:color="000000"/>
              <w:right w:val="single" w:sz="2" w:space="0" w:color="000000"/>
            </w:tcBorders>
            <w:shd w:val="clear" w:color="auto" w:fill="D9D9D9"/>
          </w:tcPr>
          <w:p w14:paraId="54DD3411" w14:textId="77777777" w:rsidR="00682EFB" w:rsidRDefault="00DB50AD">
            <w:pPr>
              <w:jc w:val="both"/>
              <w:rPr>
                <w:rFonts w:ascii="Book Antiqua" w:hAnsi="Book Antiqua"/>
                <w:color w:val="00B050"/>
              </w:rPr>
            </w:pPr>
            <w:r>
              <w:rPr>
                <w:rFonts w:ascii="Book Antiqua" w:hAnsi="Book Antiqua"/>
                <w:color w:val="00B050"/>
              </w:rPr>
              <w:t xml:space="preserve">Activités </w:t>
            </w:r>
          </w:p>
        </w:tc>
        <w:tc>
          <w:tcPr>
            <w:tcW w:w="1921" w:type="dxa"/>
            <w:tcBorders>
              <w:top w:val="single" w:sz="4" w:space="0" w:color="000000"/>
              <w:left w:val="single" w:sz="2" w:space="0" w:color="000000"/>
              <w:bottom w:val="single" w:sz="4" w:space="0" w:color="000000"/>
              <w:right w:val="single" w:sz="4" w:space="0" w:color="000000"/>
            </w:tcBorders>
            <w:shd w:val="clear" w:color="auto" w:fill="D9D9D9"/>
          </w:tcPr>
          <w:p w14:paraId="452364B0" w14:textId="77777777" w:rsidR="00682EFB" w:rsidRDefault="00DB50AD">
            <w:pPr>
              <w:jc w:val="both"/>
              <w:rPr>
                <w:rFonts w:ascii="Book Antiqua" w:hAnsi="Book Antiqua"/>
                <w:color w:val="00B050"/>
              </w:rPr>
            </w:pPr>
            <w:r>
              <w:rPr>
                <w:rFonts w:ascii="Book Antiqua" w:hAnsi="Book Antiqua"/>
                <w:color w:val="00B050"/>
              </w:rPr>
              <w:t xml:space="preserve">Mesures préconisées </w:t>
            </w:r>
          </w:p>
        </w:tc>
        <w:tc>
          <w:tcPr>
            <w:tcW w:w="1750" w:type="dxa"/>
            <w:tcBorders>
              <w:top w:val="single" w:sz="4" w:space="0" w:color="000000"/>
              <w:left w:val="single" w:sz="4" w:space="0" w:color="000000"/>
              <w:bottom w:val="single" w:sz="4" w:space="0" w:color="000000"/>
              <w:right w:val="single" w:sz="4" w:space="0" w:color="000000"/>
            </w:tcBorders>
            <w:shd w:val="clear" w:color="auto" w:fill="D9D9D9"/>
          </w:tcPr>
          <w:p w14:paraId="79DA9F15" w14:textId="77777777" w:rsidR="00682EFB" w:rsidRDefault="00DB50AD">
            <w:pPr>
              <w:jc w:val="both"/>
              <w:rPr>
                <w:rFonts w:ascii="Book Antiqua" w:hAnsi="Book Antiqua"/>
                <w:color w:val="00B050"/>
              </w:rPr>
            </w:pPr>
            <w:r>
              <w:rPr>
                <w:rFonts w:ascii="Book Antiqua" w:hAnsi="Book Antiqua"/>
                <w:color w:val="00B050"/>
              </w:rPr>
              <w:t xml:space="preserve">Objectif des mesures </w:t>
            </w:r>
          </w:p>
        </w:tc>
        <w:tc>
          <w:tcPr>
            <w:tcW w:w="1509" w:type="dxa"/>
            <w:tcBorders>
              <w:top w:val="single" w:sz="4" w:space="0" w:color="000000"/>
              <w:left w:val="single" w:sz="4" w:space="0" w:color="000000"/>
              <w:bottom w:val="single" w:sz="4" w:space="0" w:color="000000"/>
              <w:right w:val="single" w:sz="4" w:space="0" w:color="000000"/>
            </w:tcBorders>
            <w:shd w:val="clear" w:color="auto" w:fill="D9D9D9"/>
          </w:tcPr>
          <w:p w14:paraId="5315DF17" w14:textId="77777777" w:rsidR="00682EFB" w:rsidRDefault="00DB50AD">
            <w:pPr>
              <w:jc w:val="both"/>
              <w:rPr>
                <w:rFonts w:ascii="Book Antiqua" w:hAnsi="Book Antiqua"/>
                <w:color w:val="00B050"/>
              </w:rPr>
            </w:pPr>
            <w:r>
              <w:rPr>
                <w:rFonts w:ascii="Book Antiqua" w:hAnsi="Book Antiqua"/>
                <w:color w:val="00B050"/>
              </w:rPr>
              <w:t xml:space="preserve">Acteurs de mise en œuvre </w:t>
            </w:r>
          </w:p>
        </w:tc>
        <w:tc>
          <w:tcPr>
            <w:tcW w:w="1764" w:type="dxa"/>
            <w:tcBorders>
              <w:top w:val="single" w:sz="4" w:space="0" w:color="000000"/>
              <w:left w:val="single" w:sz="4" w:space="0" w:color="000000"/>
              <w:bottom w:val="single" w:sz="4" w:space="0" w:color="000000"/>
              <w:right w:val="single" w:sz="4" w:space="0" w:color="000000"/>
            </w:tcBorders>
            <w:shd w:val="clear" w:color="auto" w:fill="D9D9D9"/>
          </w:tcPr>
          <w:p w14:paraId="091C55F1" w14:textId="77777777" w:rsidR="00682EFB" w:rsidRDefault="00DB50AD">
            <w:pPr>
              <w:jc w:val="both"/>
              <w:rPr>
                <w:rFonts w:ascii="Book Antiqua" w:hAnsi="Book Antiqua"/>
                <w:color w:val="00B050"/>
              </w:rPr>
            </w:pPr>
            <w:r>
              <w:rPr>
                <w:rFonts w:ascii="Book Antiqua" w:hAnsi="Book Antiqua"/>
                <w:color w:val="00B050"/>
              </w:rPr>
              <w:t xml:space="preserve">Période de mise en œuvre </w:t>
            </w:r>
          </w:p>
        </w:tc>
        <w:tc>
          <w:tcPr>
            <w:tcW w:w="1918" w:type="dxa"/>
            <w:tcBorders>
              <w:top w:val="single" w:sz="4" w:space="0" w:color="000000"/>
              <w:left w:val="single" w:sz="4" w:space="0" w:color="000000"/>
              <w:bottom w:val="single" w:sz="4" w:space="0" w:color="000000"/>
              <w:right w:val="single" w:sz="4" w:space="0" w:color="000000"/>
            </w:tcBorders>
            <w:shd w:val="clear" w:color="auto" w:fill="D9D9D9"/>
          </w:tcPr>
          <w:p w14:paraId="1F19B733" w14:textId="77777777" w:rsidR="00682EFB" w:rsidRDefault="00DB50AD">
            <w:pPr>
              <w:jc w:val="both"/>
              <w:rPr>
                <w:rFonts w:ascii="Book Antiqua" w:hAnsi="Book Antiqua"/>
                <w:color w:val="00B050"/>
              </w:rPr>
            </w:pPr>
            <w:r>
              <w:rPr>
                <w:rFonts w:ascii="Book Antiqua" w:hAnsi="Book Antiqua"/>
                <w:color w:val="00B050"/>
              </w:rPr>
              <w:t xml:space="preserve">Indicateur de suivi </w:t>
            </w:r>
          </w:p>
        </w:tc>
      </w:tr>
      <w:tr w:rsidR="00682EFB" w14:paraId="7784D76A" w14:textId="77777777">
        <w:trPr>
          <w:trHeight w:val="3205"/>
        </w:trPr>
        <w:tc>
          <w:tcPr>
            <w:tcW w:w="1789" w:type="dxa"/>
            <w:tcBorders>
              <w:top w:val="single" w:sz="4" w:space="0" w:color="000000"/>
              <w:left w:val="single" w:sz="2" w:space="0" w:color="000000"/>
              <w:bottom w:val="single" w:sz="4" w:space="0" w:color="000000"/>
              <w:right w:val="single" w:sz="4" w:space="0" w:color="000000"/>
            </w:tcBorders>
            <w:vAlign w:val="center"/>
          </w:tcPr>
          <w:p w14:paraId="68A409D3" w14:textId="77777777" w:rsidR="00682EFB" w:rsidRDefault="00DB50AD">
            <w:pPr>
              <w:jc w:val="both"/>
              <w:rPr>
                <w:rFonts w:ascii="Book Antiqua" w:hAnsi="Book Antiqua"/>
                <w:color w:val="00B050"/>
              </w:rPr>
            </w:pPr>
            <w:r>
              <w:rPr>
                <w:rFonts w:ascii="Book Antiqua" w:hAnsi="Book Antiqua"/>
                <w:color w:val="00B050"/>
              </w:rPr>
              <w:t xml:space="preserve">Recrutement des riverains </w:t>
            </w:r>
          </w:p>
        </w:tc>
        <w:tc>
          <w:tcPr>
            <w:tcW w:w="1311" w:type="dxa"/>
            <w:tcBorders>
              <w:top w:val="single" w:sz="4" w:space="0" w:color="000000"/>
              <w:left w:val="single" w:sz="4" w:space="0" w:color="000000"/>
              <w:bottom w:val="single" w:sz="4" w:space="0" w:color="000000"/>
              <w:right w:val="single" w:sz="4" w:space="0" w:color="000000"/>
            </w:tcBorders>
            <w:vAlign w:val="center"/>
          </w:tcPr>
          <w:p w14:paraId="7819CBBA"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17" w:type="dxa"/>
            <w:tcBorders>
              <w:top w:val="single" w:sz="4" w:space="0" w:color="000000"/>
              <w:left w:val="single" w:sz="4" w:space="0" w:color="000000"/>
              <w:bottom w:val="single" w:sz="4" w:space="0" w:color="000000"/>
              <w:right w:val="single" w:sz="2" w:space="0" w:color="000000"/>
            </w:tcBorders>
            <w:vAlign w:val="center"/>
          </w:tcPr>
          <w:p w14:paraId="10A983E0" w14:textId="77777777" w:rsidR="00682EFB" w:rsidRDefault="00DB50AD">
            <w:pPr>
              <w:jc w:val="both"/>
              <w:rPr>
                <w:rFonts w:ascii="Book Antiqua" w:hAnsi="Book Antiqua"/>
                <w:color w:val="00B050"/>
              </w:rPr>
            </w:pPr>
            <w:r>
              <w:rPr>
                <w:rFonts w:ascii="Book Antiqua" w:hAnsi="Book Antiqua"/>
                <w:color w:val="00B050"/>
              </w:rPr>
              <w:t xml:space="preserve">Fonctionnement de l’établissement et travaux de construction </w:t>
            </w:r>
          </w:p>
        </w:tc>
        <w:tc>
          <w:tcPr>
            <w:tcW w:w="1921" w:type="dxa"/>
            <w:tcBorders>
              <w:top w:val="single" w:sz="4" w:space="0" w:color="000000"/>
              <w:left w:val="single" w:sz="2" w:space="0" w:color="000000"/>
              <w:bottom w:val="single" w:sz="4" w:space="0" w:color="000000"/>
              <w:right w:val="single" w:sz="4" w:space="0" w:color="000000"/>
            </w:tcBorders>
            <w:vAlign w:val="center"/>
          </w:tcPr>
          <w:p w14:paraId="5234F207" w14:textId="77777777" w:rsidR="00682EFB" w:rsidRDefault="00DB50AD">
            <w:pPr>
              <w:numPr>
                <w:ilvl w:val="0"/>
                <w:numId w:val="201"/>
              </w:numPr>
              <w:jc w:val="both"/>
              <w:rPr>
                <w:rFonts w:ascii="Book Antiqua" w:hAnsi="Book Antiqua"/>
                <w:color w:val="00B050"/>
              </w:rPr>
            </w:pPr>
            <w:r>
              <w:rPr>
                <w:rFonts w:ascii="Book Antiqua" w:hAnsi="Book Antiqua"/>
                <w:color w:val="00B050"/>
              </w:rPr>
              <w:t xml:space="preserve">Etablissement de contrat de travail pour le personnel  </w:t>
            </w:r>
          </w:p>
          <w:p w14:paraId="5435E596" w14:textId="77777777" w:rsidR="00682EFB" w:rsidRDefault="00DB50AD">
            <w:pPr>
              <w:numPr>
                <w:ilvl w:val="0"/>
                <w:numId w:val="201"/>
              </w:numPr>
              <w:jc w:val="both"/>
              <w:rPr>
                <w:rFonts w:ascii="Book Antiqua" w:hAnsi="Book Antiqua"/>
                <w:color w:val="00B050"/>
              </w:rPr>
            </w:pPr>
            <w:r>
              <w:rPr>
                <w:rFonts w:ascii="Book Antiqua" w:hAnsi="Book Antiqua"/>
                <w:color w:val="00B050"/>
              </w:rPr>
              <w:t xml:space="preserve">Respect des conditions réglementaires de travail  </w:t>
            </w:r>
          </w:p>
        </w:tc>
        <w:tc>
          <w:tcPr>
            <w:tcW w:w="1750" w:type="dxa"/>
            <w:tcBorders>
              <w:top w:val="single" w:sz="4" w:space="0" w:color="000000"/>
              <w:left w:val="single" w:sz="4" w:space="0" w:color="000000"/>
              <w:bottom w:val="single" w:sz="4" w:space="0" w:color="000000"/>
              <w:right w:val="single" w:sz="4" w:space="0" w:color="000000"/>
            </w:tcBorders>
            <w:vAlign w:val="center"/>
          </w:tcPr>
          <w:p w14:paraId="32B58CAD" w14:textId="77777777" w:rsidR="00682EFB" w:rsidRDefault="00DB50AD">
            <w:pPr>
              <w:jc w:val="both"/>
              <w:rPr>
                <w:rFonts w:ascii="Book Antiqua" w:hAnsi="Book Antiqua"/>
                <w:color w:val="00B050"/>
              </w:rPr>
            </w:pPr>
            <w:r>
              <w:rPr>
                <w:rFonts w:ascii="Book Antiqua" w:hAnsi="Book Antiqua"/>
                <w:color w:val="00B050"/>
              </w:rPr>
              <w:t xml:space="preserve">Optimiser le recrutement de riverains et améliorer le cadre de travail </w:t>
            </w:r>
          </w:p>
        </w:tc>
        <w:tc>
          <w:tcPr>
            <w:tcW w:w="1509" w:type="dxa"/>
            <w:tcBorders>
              <w:top w:val="single" w:sz="4" w:space="0" w:color="000000"/>
              <w:left w:val="single" w:sz="4" w:space="0" w:color="000000"/>
              <w:bottom w:val="single" w:sz="4" w:space="0" w:color="000000"/>
              <w:right w:val="single" w:sz="4" w:space="0" w:color="000000"/>
            </w:tcBorders>
            <w:vAlign w:val="center"/>
          </w:tcPr>
          <w:p w14:paraId="79E292E0" w14:textId="77777777" w:rsidR="00682EFB" w:rsidRDefault="00DB50AD">
            <w:pPr>
              <w:numPr>
                <w:ilvl w:val="0"/>
                <w:numId w:val="202"/>
              </w:numPr>
              <w:jc w:val="both"/>
              <w:rPr>
                <w:rFonts w:ascii="Book Antiqua" w:hAnsi="Book Antiqua"/>
                <w:color w:val="00B050"/>
              </w:rPr>
            </w:pPr>
            <w:r>
              <w:rPr>
                <w:rFonts w:ascii="Book Antiqua" w:hAnsi="Book Antiqua"/>
                <w:color w:val="00B050"/>
              </w:rPr>
              <w:t xml:space="preserve">Maitre d’œuvre  </w:t>
            </w:r>
          </w:p>
        </w:tc>
        <w:tc>
          <w:tcPr>
            <w:tcW w:w="1764" w:type="dxa"/>
            <w:tcBorders>
              <w:top w:val="single" w:sz="4" w:space="0" w:color="000000"/>
              <w:left w:val="single" w:sz="4" w:space="0" w:color="000000"/>
              <w:bottom w:val="single" w:sz="4" w:space="0" w:color="000000"/>
              <w:right w:val="single" w:sz="4" w:space="0" w:color="000000"/>
            </w:tcBorders>
            <w:vAlign w:val="center"/>
          </w:tcPr>
          <w:p w14:paraId="042986E7" w14:textId="77777777" w:rsidR="00682EFB" w:rsidRDefault="00DB50AD">
            <w:pPr>
              <w:jc w:val="both"/>
              <w:rPr>
                <w:rFonts w:ascii="Book Antiqua" w:hAnsi="Book Antiqua"/>
                <w:color w:val="00B050"/>
              </w:rPr>
            </w:pPr>
            <w:r>
              <w:rPr>
                <w:rFonts w:ascii="Book Antiqua" w:hAnsi="Book Antiqua"/>
                <w:color w:val="00B050"/>
              </w:rPr>
              <w:t xml:space="preserve">Durant la construction et pendant le fonctionnement </w:t>
            </w:r>
          </w:p>
        </w:tc>
        <w:tc>
          <w:tcPr>
            <w:tcW w:w="1918" w:type="dxa"/>
            <w:tcBorders>
              <w:top w:val="single" w:sz="4" w:space="0" w:color="000000"/>
              <w:left w:val="single" w:sz="4" w:space="0" w:color="000000"/>
              <w:bottom w:val="single" w:sz="4" w:space="0" w:color="000000"/>
              <w:right w:val="single" w:sz="4" w:space="0" w:color="000000"/>
            </w:tcBorders>
          </w:tcPr>
          <w:p w14:paraId="4828F235" w14:textId="77777777" w:rsidR="00682EFB" w:rsidRDefault="00DB50AD">
            <w:pPr>
              <w:numPr>
                <w:ilvl w:val="0"/>
                <w:numId w:val="203"/>
              </w:numPr>
              <w:jc w:val="both"/>
              <w:rPr>
                <w:rFonts w:ascii="Book Antiqua" w:hAnsi="Book Antiqua"/>
                <w:color w:val="00B050"/>
              </w:rPr>
            </w:pPr>
            <w:r>
              <w:rPr>
                <w:rFonts w:ascii="Book Antiqua" w:hAnsi="Book Antiqua"/>
                <w:color w:val="00B050"/>
              </w:rPr>
              <w:t xml:space="preserve">Contrat de travail établi </w:t>
            </w:r>
          </w:p>
          <w:p w14:paraId="65E0AE1F" w14:textId="77777777" w:rsidR="00682EFB" w:rsidRDefault="00DB50AD">
            <w:pPr>
              <w:numPr>
                <w:ilvl w:val="0"/>
                <w:numId w:val="203"/>
              </w:numPr>
              <w:jc w:val="both"/>
              <w:rPr>
                <w:rFonts w:ascii="Book Antiqua" w:hAnsi="Book Antiqua"/>
                <w:color w:val="00B050"/>
              </w:rPr>
            </w:pPr>
            <w:r>
              <w:rPr>
                <w:rFonts w:ascii="Book Antiqua" w:hAnsi="Book Antiqua"/>
                <w:color w:val="00B050"/>
              </w:rPr>
              <w:t xml:space="preserve">Documents de suivi des conditions de travail (registre des employeurs, bulletin de paie, </w:t>
            </w:r>
            <w:r>
              <w:rPr>
                <w:rFonts w:ascii="Book Antiqua" w:hAnsi="Book Antiqua"/>
                <w:color w:val="00B050"/>
              </w:rPr>
              <w:lastRenderedPageBreak/>
              <w:t xml:space="preserve">déclaration annuelle de main d’œuvre, etc.) ; </w:t>
            </w:r>
          </w:p>
        </w:tc>
      </w:tr>
      <w:tr w:rsidR="00682EFB" w14:paraId="19467D51" w14:textId="77777777">
        <w:trPr>
          <w:trHeight w:val="993"/>
        </w:trPr>
        <w:tc>
          <w:tcPr>
            <w:tcW w:w="1789" w:type="dxa"/>
            <w:tcBorders>
              <w:top w:val="single" w:sz="2" w:space="0" w:color="000000"/>
              <w:left w:val="single" w:sz="2" w:space="0" w:color="000000"/>
              <w:bottom w:val="single" w:sz="4" w:space="0" w:color="000000"/>
              <w:right w:val="single" w:sz="4" w:space="0" w:color="000000"/>
            </w:tcBorders>
            <w:vAlign w:val="center"/>
          </w:tcPr>
          <w:p w14:paraId="3E48FCE3" w14:textId="77777777" w:rsidR="00682EFB" w:rsidRDefault="00DB50AD">
            <w:pPr>
              <w:jc w:val="both"/>
              <w:rPr>
                <w:rFonts w:ascii="Book Antiqua" w:hAnsi="Book Antiqua"/>
                <w:color w:val="00B050"/>
              </w:rPr>
            </w:pPr>
            <w:r>
              <w:rPr>
                <w:rFonts w:ascii="Book Antiqua" w:hAnsi="Book Antiqua"/>
                <w:color w:val="00B050"/>
              </w:rPr>
              <w:lastRenderedPageBreak/>
              <w:t xml:space="preserve">Embellissement du paysage de la zone </w:t>
            </w:r>
          </w:p>
        </w:tc>
        <w:tc>
          <w:tcPr>
            <w:tcW w:w="1311" w:type="dxa"/>
            <w:tcBorders>
              <w:top w:val="single" w:sz="2" w:space="0" w:color="000000"/>
              <w:left w:val="single" w:sz="4" w:space="0" w:color="000000"/>
              <w:bottom w:val="single" w:sz="4" w:space="0" w:color="000000"/>
              <w:right w:val="single" w:sz="4" w:space="0" w:color="000000"/>
            </w:tcBorders>
            <w:vAlign w:val="center"/>
          </w:tcPr>
          <w:p w14:paraId="111A6237"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17" w:type="dxa"/>
            <w:tcBorders>
              <w:top w:val="single" w:sz="2" w:space="0" w:color="000000"/>
              <w:left w:val="single" w:sz="4" w:space="0" w:color="000000"/>
              <w:bottom w:val="single" w:sz="4" w:space="0" w:color="000000"/>
              <w:right w:val="single" w:sz="2" w:space="0" w:color="000000"/>
            </w:tcBorders>
            <w:vAlign w:val="center"/>
          </w:tcPr>
          <w:p w14:paraId="3C3691FA" w14:textId="77777777" w:rsidR="00682EFB" w:rsidRDefault="00DB50AD">
            <w:pPr>
              <w:jc w:val="both"/>
              <w:rPr>
                <w:rFonts w:ascii="Book Antiqua" w:hAnsi="Book Antiqua"/>
                <w:color w:val="00B050"/>
              </w:rPr>
            </w:pPr>
            <w:r>
              <w:rPr>
                <w:rFonts w:ascii="Book Antiqua" w:hAnsi="Book Antiqua"/>
                <w:color w:val="00B050"/>
              </w:rPr>
              <w:t xml:space="preserve">Construction et fonctionnement </w:t>
            </w:r>
          </w:p>
        </w:tc>
        <w:tc>
          <w:tcPr>
            <w:tcW w:w="1921" w:type="dxa"/>
            <w:tcBorders>
              <w:top w:val="single" w:sz="2" w:space="0" w:color="000000"/>
              <w:left w:val="single" w:sz="2" w:space="0" w:color="000000"/>
              <w:bottom w:val="single" w:sz="4" w:space="0" w:color="000000"/>
              <w:right w:val="single" w:sz="4" w:space="0" w:color="000000"/>
            </w:tcBorders>
            <w:vAlign w:val="center"/>
          </w:tcPr>
          <w:p w14:paraId="148AEDED" w14:textId="77777777" w:rsidR="00682EFB" w:rsidRDefault="00DB50AD">
            <w:pPr>
              <w:jc w:val="both"/>
              <w:rPr>
                <w:rFonts w:ascii="Book Antiqua" w:hAnsi="Book Antiqua"/>
                <w:color w:val="00B050"/>
              </w:rPr>
            </w:pPr>
            <w:r>
              <w:rPr>
                <w:rFonts w:ascii="Book Antiqua" w:hAnsi="Book Antiqua"/>
                <w:color w:val="00B050"/>
              </w:rPr>
              <w:t xml:space="preserve">- Recouvrir les murs des bâtiments d’œuvres artistiques locales  </w:t>
            </w:r>
          </w:p>
        </w:tc>
        <w:tc>
          <w:tcPr>
            <w:tcW w:w="1750" w:type="dxa"/>
            <w:tcBorders>
              <w:top w:val="single" w:sz="2" w:space="0" w:color="000000"/>
              <w:left w:val="single" w:sz="4" w:space="0" w:color="000000"/>
              <w:bottom w:val="single" w:sz="4" w:space="0" w:color="000000"/>
              <w:right w:val="single" w:sz="4" w:space="0" w:color="000000"/>
            </w:tcBorders>
          </w:tcPr>
          <w:p w14:paraId="30D6693A" w14:textId="77777777" w:rsidR="00682EFB" w:rsidRDefault="00DB50AD">
            <w:pPr>
              <w:jc w:val="both"/>
              <w:rPr>
                <w:rFonts w:ascii="Book Antiqua" w:hAnsi="Book Antiqua"/>
                <w:color w:val="00B050"/>
              </w:rPr>
            </w:pPr>
            <w:r>
              <w:rPr>
                <w:rFonts w:ascii="Book Antiqua" w:hAnsi="Book Antiqua"/>
                <w:color w:val="00B050"/>
              </w:rPr>
              <w:t xml:space="preserve">Embellir le paysage et l’édifice à construire </w:t>
            </w:r>
          </w:p>
        </w:tc>
        <w:tc>
          <w:tcPr>
            <w:tcW w:w="1509" w:type="dxa"/>
            <w:tcBorders>
              <w:top w:val="single" w:sz="2" w:space="0" w:color="000000"/>
              <w:left w:val="single" w:sz="4" w:space="0" w:color="000000"/>
              <w:bottom w:val="single" w:sz="4" w:space="0" w:color="000000"/>
              <w:right w:val="single" w:sz="4" w:space="0" w:color="000000"/>
            </w:tcBorders>
            <w:vAlign w:val="center"/>
          </w:tcPr>
          <w:p w14:paraId="2C8F9E87" w14:textId="77777777" w:rsidR="00682EFB" w:rsidRDefault="00DB50AD">
            <w:pPr>
              <w:numPr>
                <w:ilvl w:val="0"/>
                <w:numId w:val="204"/>
              </w:numPr>
              <w:jc w:val="both"/>
              <w:rPr>
                <w:rFonts w:ascii="Book Antiqua" w:hAnsi="Book Antiqua"/>
                <w:color w:val="00B050"/>
              </w:rPr>
            </w:pPr>
            <w:r>
              <w:rPr>
                <w:rFonts w:ascii="Book Antiqua" w:hAnsi="Book Antiqua"/>
                <w:color w:val="00B050"/>
              </w:rPr>
              <w:t xml:space="preserve">Promoteur </w:t>
            </w:r>
          </w:p>
          <w:p w14:paraId="1CC16D53" w14:textId="77777777" w:rsidR="00682EFB" w:rsidRDefault="00DB50AD">
            <w:pPr>
              <w:numPr>
                <w:ilvl w:val="0"/>
                <w:numId w:val="204"/>
              </w:numPr>
              <w:jc w:val="both"/>
              <w:rPr>
                <w:rFonts w:ascii="Book Antiqua" w:hAnsi="Book Antiqua"/>
                <w:color w:val="00B050"/>
              </w:rPr>
            </w:pPr>
            <w:r>
              <w:rPr>
                <w:rFonts w:ascii="Book Antiqua" w:hAnsi="Book Antiqua"/>
                <w:color w:val="00B050"/>
              </w:rPr>
              <w:t xml:space="preserve">Maître d’œuvre  </w:t>
            </w:r>
          </w:p>
        </w:tc>
        <w:tc>
          <w:tcPr>
            <w:tcW w:w="1764" w:type="dxa"/>
            <w:tcBorders>
              <w:top w:val="single" w:sz="2" w:space="0" w:color="000000"/>
              <w:left w:val="single" w:sz="4" w:space="0" w:color="000000"/>
              <w:bottom w:val="single" w:sz="4" w:space="0" w:color="000000"/>
              <w:right w:val="single" w:sz="4" w:space="0" w:color="000000"/>
            </w:tcBorders>
            <w:vAlign w:val="center"/>
          </w:tcPr>
          <w:p w14:paraId="438BB92E"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918" w:type="dxa"/>
            <w:tcBorders>
              <w:top w:val="single" w:sz="2" w:space="0" w:color="000000"/>
              <w:left w:val="single" w:sz="4" w:space="0" w:color="000000"/>
              <w:bottom w:val="single" w:sz="4" w:space="0" w:color="000000"/>
              <w:right w:val="single" w:sz="4" w:space="0" w:color="000000"/>
            </w:tcBorders>
          </w:tcPr>
          <w:p w14:paraId="624C041B" w14:textId="77777777" w:rsidR="00682EFB" w:rsidRDefault="00DB50AD">
            <w:pPr>
              <w:jc w:val="both"/>
              <w:rPr>
                <w:rFonts w:ascii="Book Antiqua" w:hAnsi="Book Antiqua"/>
                <w:color w:val="00B050"/>
              </w:rPr>
            </w:pPr>
            <w:r>
              <w:rPr>
                <w:rFonts w:ascii="Book Antiqua" w:hAnsi="Book Antiqua"/>
                <w:color w:val="00B050"/>
              </w:rPr>
              <w:t xml:space="preserve">- Œuvres artistiques locales présentes sur les murs des bâtiments </w:t>
            </w:r>
          </w:p>
        </w:tc>
      </w:tr>
    </w:tbl>
    <w:p w14:paraId="4042496B" w14:textId="77777777" w:rsidR="00682EFB" w:rsidRDefault="00682EFB">
      <w:pPr>
        <w:jc w:val="both"/>
        <w:rPr>
          <w:rFonts w:ascii="Book Antiqua" w:hAnsi="Book Antiqua"/>
          <w:color w:val="00B050"/>
        </w:rPr>
      </w:pPr>
    </w:p>
    <w:tbl>
      <w:tblPr>
        <w:tblW w:w="13693" w:type="dxa"/>
        <w:tblInd w:w="597" w:type="dxa"/>
        <w:tblLayout w:type="fixed"/>
        <w:tblCellMar>
          <w:top w:w="39" w:type="dxa"/>
          <w:left w:w="17" w:type="dxa"/>
          <w:right w:w="71" w:type="dxa"/>
        </w:tblCellMar>
        <w:tblLook w:val="04A0" w:firstRow="1" w:lastRow="0" w:firstColumn="1" w:lastColumn="0" w:noHBand="0" w:noVBand="1"/>
      </w:tblPr>
      <w:tblGrid>
        <w:gridCol w:w="1830"/>
        <w:gridCol w:w="1311"/>
        <w:gridCol w:w="1817"/>
        <w:gridCol w:w="2135"/>
        <w:gridCol w:w="1576"/>
        <w:gridCol w:w="1566"/>
        <w:gridCol w:w="1764"/>
        <w:gridCol w:w="1694"/>
      </w:tblGrid>
      <w:tr w:rsidR="00682EFB" w14:paraId="5A5447E1" w14:textId="77777777">
        <w:trPr>
          <w:trHeight w:val="862"/>
        </w:trPr>
        <w:tc>
          <w:tcPr>
            <w:tcW w:w="1830" w:type="dxa"/>
            <w:tcBorders>
              <w:top w:val="single" w:sz="4" w:space="0" w:color="000000"/>
              <w:left w:val="single" w:sz="2" w:space="0" w:color="000000"/>
              <w:bottom w:val="single" w:sz="4" w:space="0" w:color="000000"/>
              <w:right w:val="single" w:sz="4" w:space="0" w:color="000000"/>
            </w:tcBorders>
            <w:shd w:val="clear" w:color="auto" w:fill="D9D9D9"/>
          </w:tcPr>
          <w:p w14:paraId="4A07622A" w14:textId="77777777" w:rsidR="00682EFB" w:rsidRDefault="00DB50AD">
            <w:pPr>
              <w:jc w:val="both"/>
              <w:rPr>
                <w:rFonts w:ascii="Book Antiqua" w:hAnsi="Book Antiqua"/>
                <w:color w:val="00B050"/>
              </w:rPr>
            </w:pPr>
            <w:r>
              <w:rPr>
                <w:rFonts w:ascii="Book Antiqua" w:hAnsi="Book Antiqua"/>
                <w:color w:val="00B050"/>
              </w:rPr>
              <w:t xml:space="preserve">Impact </w:t>
            </w:r>
          </w:p>
        </w:tc>
        <w:tc>
          <w:tcPr>
            <w:tcW w:w="1311" w:type="dxa"/>
            <w:tcBorders>
              <w:top w:val="single" w:sz="4" w:space="0" w:color="000000"/>
              <w:left w:val="single" w:sz="4" w:space="0" w:color="000000"/>
              <w:bottom w:val="single" w:sz="4" w:space="0" w:color="000000"/>
              <w:right w:val="single" w:sz="4" w:space="0" w:color="000000"/>
            </w:tcBorders>
            <w:shd w:val="clear" w:color="auto" w:fill="D9D9D9"/>
          </w:tcPr>
          <w:p w14:paraId="184DCC5D" w14:textId="77777777" w:rsidR="00682EFB" w:rsidRDefault="00DB50AD">
            <w:pPr>
              <w:jc w:val="both"/>
              <w:rPr>
                <w:rFonts w:ascii="Book Antiqua" w:hAnsi="Book Antiqua"/>
                <w:color w:val="00B050"/>
              </w:rPr>
            </w:pPr>
            <w:r>
              <w:rPr>
                <w:rFonts w:ascii="Book Antiqua" w:hAnsi="Book Antiqua"/>
                <w:color w:val="00B050"/>
              </w:rPr>
              <w:t xml:space="preserve">Importance absolue </w:t>
            </w:r>
          </w:p>
        </w:tc>
        <w:tc>
          <w:tcPr>
            <w:tcW w:w="1817" w:type="dxa"/>
            <w:tcBorders>
              <w:top w:val="single" w:sz="4" w:space="0" w:color="000000"/>
              <w:left w:val="single" w:sz="4" w:space="0" w:color="000000"/>
              <w:bottom w:val="single" w:sz="4" w:space="0" w:color="000000"/>
              <w:right w:val="single" w:sz="2" w:space="0" w:color="000000"/>
            </w:tcBorders>
            <w:shd w:val="clear" w:color="auto" w:fill="D9D9D9"/>
          </w:tcPr>
          <w:p w14:paraId="7BA5BCDC" w14:textId="77777777" w:rsidR="00682EFB" w:rsidRDefault="00DB50AD">
            <w:pPr>
              <w:jc w:val="both"/>
              <w:rPr>
                <w:rFonts w:ascii="Book Antiqua" w:hAnsi="Book Antiqua"/>
                <w:color w:val="00B050"/>
              </w:rPr>
            </w:pPr>
            <w:r>
              <w:rPr>
                <w:rFonts w:ascii="Book Antiqua" w:hAnsi="Book Antiqua"/>
                <w:color w:val="00B050"/>
              </w:rPr>
              <w:t xml:space="preserve">Activités </w:t>
            </w:r>
          </w:p>
        </w:tc>
        <w:tc>
          <w:tcPr>
            <w:tcW w:w="2135" w:type="dxa"/>
            <w:tcBorders>
              <w:top w:val="single" w:sz="4" w:space="0" w:color="000000"/>
              <w:left w:val="single" w:sz="2" w:space="0" w:color="000000"/>
              <w:bottom w:val="single" w:sz="4" w:space="0" w:color="000000"/>
              <w:right w:val="single" w:sz="4" w:space="0" w:color="000000"/>
            </w:tcBorders>
            <w:shd w:val="clear" w:color="auto" w:fill="D9D9D9"/>
          </w:tcPr>
          <w:p w14:paraId="204B4327" w14:textId="77777777" w:rsidR="00682EFB" w:rsidRDefault="00DB50AD">
            <w:pPr>
              <w:jc w:val="both"/>
              <w:rPr>
                <w:rFonts w:ascii="Book Antiqua" w:hAnsi="Book Antiqua"/>
                <w:color w:val="00B050"/>
              </w:rPr>
            </w:pPr>
            <w:r>
              <w:rPr>
                <w:rFonts w:ascii="Book Antiqua" w:hAnsi="Book Antiqua"/>
                <w:color w:val="00B050"/>
              </w:rPr>
              <w:t xml:space="preserve">Mesures préconisées </w:t>
            </w:r>
          </w:p>
        </w:tc>
        <w:tc>
          <w:tcPr>
            <w:tcW w:w="1576" w:type="dxa"/>
            <w:tcBorders>
              <w:top w:val="single" w:sz="4" w:space="0" w:color="000000"/>
              <w:left w:val="single" w:sz="4" w:space="0" w:color="000000"/>
              <w:bottom w:val="single" w:sz="4" w:space="0" w:color="000000"/>
              <w:right w:val="single" w:sz="4" w:space="0" w:color="000000"/>
            </w:tcBorders>
            <w:shd w:val="clear" w:color="auto" w:fill="D9D9D9"/>
          </w:tcPr>
          <w:p w14:paraId="025BF322" w14:textId="77777777" w:rsidR="00682EFB" w:rsidRDefault="00DB50AD">
            <w:pPr>
              <w:jc w:val="both"/>
              <w:rPr>
                <w:rFonts w:ascii="Book Antiqua" w:hAnsi="Book Antiqua"/>
                <w:color w:val="00B050"/>
              </w:rPr>
            </w:pPr>
            <w:r>
              <w:rPr>
                <w:rFonts w:ascii="Book Antiqua" w:hAnsi="Book Antiqua"/>
                <w:color w:val="00B050"/>
              </w:rPr>
              <w:t xml:space="preserve">Objectif des mesures </w:t>
            </w:r>
          </w:p>
        </w:tc>
        <w:tc>
          <w:tcPr>
            <w:tcW w:w="1566" w:type="dxa"/>
            <w:tcBorders>
              <w:top w:val="single" w:sz="4" w:space="0" w:color="000000"/>
              <w:left w:val="single" w:sz="4" w:space="0" w:color="000000"/>
              <w:bottom w:val="single" w:sz="4" w:space="0" w:color="000000"/>
              <w:right w:val="single" w:sz="4" w:space="0" w:color="000000"/>
            </w:tcBorders>
            <w:shd w:val="clear" w:color="auto" w:fill="D9D9D9"/>
          </w:tcPr>
          <w:p w14:paraId="1C8B092A" w14:textId="77777777" w:rsidR="00682EFB" w:rsidRDefault="00DB50AD">
            <w:pPr>
              <w:jc w:val="both"/>
              <w:rPr>
                <w:rFonts w:ascii="Book Antiqua" w:hAnsi="Book Antiqua"/>
                <w:color w:val="00B050"/>
              </w:rPr>
            </w:pPr>
            <w:r>
              <w:rPr>
                <w:rFonts w:ascii="Book Antiqua" w:hAnsi="Book Antiqua"/>
                <w:color w:val="00B050"/>
              </w:rPr>
              <w:t xml:space="preserve">Acteurs de mise en œuvre </w:t>
            </w:r>
          </w:p>
        </w:tc>
        <w:tc>
          <w:tcPr>
            <w:tcW w:w="1764" w:type="dxa"/>
            <w:tcBorders>
              <w:top w:val="single" w:sz="4" w:space="0" w:color="000000"/>
              <w:left w:val="single" w:sz="4" w:space="0" w:color="000000"/>
              <w:bottom w:val="single" w:sz="4" w:space="0" w:color="000000"/>
              <w:right w:val="single" w:sz="4" w:space="0" w:color="000000"/>
            </w:tcBorders>
            <w:shd w:val="clear" w:color="auto" w:fill="D9D9D9"/>
          </w:tcPr>
          <w:p w14:paraId="1CEB5160" w14:textId="77777777" w:rsidR="00682EFB" w:rsidRDefault="00DB50AD">
            <w:pPr>
              <w:jc w:val="both"/>
              <w:rPr>
                <w:rFonts w:ascii="Book Antiqua" w:hAnsi="Book Antiqua"/>
                <w:color w:val="00B050"/>
              </w:rPr>
            </w:pPr>
            <w:r>
              <w:rPr>
                <w:rFonts w:ascii="Book Antiqua" w:hAnsi="Book Antiqua"/>
                <w:color w:val="00B050"/>
              </w:rPr>
              <w:t xml:space="preserve">Période de mise en œuvre </w:t>
            </w:r>
          </w:p>
        </w:tc>
        <w:tc>
          <w:tcPr>
            <w:tcW w:w="1694" w:type="dxa"/>
            <w:tcBorders>
              <w:top w:val="single" w:sz="4" w:space="0" w:color="000000"/>
              <w:left w:val="single" w:sz="4" w:space="0" w:color="000000"/>
              <w:bottom w:val="single" w:sz="4" w:space="0" w:color="000000"/>
              <w:right w:val="single" w:sz="4" w:space="0" w:color="000000"/>
            </w:tcBorders>
            <w:shd w:val="clear" w:color="auto" w:fill="D9D9D9"/>
          </w:tcPr>
          <w:p w14:paraId="0A9D9470" w14:textId="77777777" w:rsidR="00682EFB" w:rsidRDefault="00DB50AD">
            <w:pPr>
              <w:jc w:val="both"/>
              <w:rPr>
                <w:rFonts w:ascii="Book Antiqua" w:hAnsi="Book Antiqua"/>
                <w:color w:val="00B050"/>
              </w:rPr>
            </w:pPr>
            <w:r>
              <w:rPr>
                <w:rFonts w:ascii="Book Antiqua" w:hAnsi="Book Antiqua"/>
                <w:color w:val="00B050"/>
              </w:rPr>
              <w:t xml:space="preserve">Indicateur de suivi </w:t>
            </w:r>
          </w:p>
        </w:tc>
      </w:tr>
      <w:tr w:rsidR="00682EFB" w14:paraId="476E9322" w14:textId="77777777">
        <w:trPr>
          <w:trHeight w:val="1130"/>
        </w:trPr>
        <w:tc>
          <w:tcPr>
            <w:tcW w:w="1830" w:type="dxa"/>
            <w:tcBorders>
              <w:top w:val="single" w:sz="4" w:space="0" w:color="000000"/>
              <w:left w:val="single" w:sz="2" w:space="0" w:color="000000"/>
              <w:bottom w:val="single" w:sz="4" w:space="0" w:color="000000"/>
              <w:right w:val="single" w:sz="4" w:space="0" w:color="000000"/>
            </w:tcBorders>
            <w:vAlign w:val="center"/>
          </w:tcPr>
          <w:p w14:paraId="6E566F9B" w14:textId="77777777" w:rsidR="00682EFB" w:rsidRDefault="00DB50AD">
            <w:pPr>
              <w:jc w:val="both"/>
              <w:rPr>
                <w:rFonts w:ascii="Book Antiqua" w:hAnsi="Book Antiqua"/>
                <w:color w:val="00B050"/>
              </w:rPr>
            </w:pPr>
            <w:r>
              <w:rPr>
                <w:rFonts w:ascii="Book Antiqua" w:hAnsi="Book Antiqua"/>
                <w:color w:val="00B050"/>
              </w:rPr>
              <w:t xml:space="preserve">Amélioration des conditions de travail du personnel </w:t>
            </w:r>
          </w:p>
        </w:tc>
        <w:tc>
          <w:tcPr>
            <w:tcW w:w="1311" w:type="dxa"/>
            <w:tcBorders>
              <w:top w:val="single" w:sz="4" w:space="0" w:color="000000"/>
              <w:left w:val="single" w:sz="4" w:space="0" w:color="000000"/>
              <w:bottom w:val="single" w:sz="4" w:space="0" w:color="000000"/>
              <w:right w:val="single" w:sz="4" w:space="0" w:color="000000"/>
            </w:tcBorders>
            <w:vAlign w:val="center"/>
          </w:tcPr>
          <w:p w14:paraId="05048A98" w14:textId="77777777" w:rsidR="00682EFB" w:rsidRDefault="00DB50AD">
            <w:pPr>
              <w:jc w:val="both"/>
              <w:rPr>
                <w:rFonts w:ascii="Book Antiqua" w:hAnsi="Book Antiqua"/>
                <w:color w:val="00B050"/>
              </w:rPr>
            </w:pPr>
            <w:r>
              <w:rPr>
                <w:rFonts w:ascii="Book Antiqua" w:hAnsi="Book Antiqua"/>
                <w:color w:val="00B050"/>
              </w:rPr>
              <w:t xml:space="preserve">Moyenne </w:t>
            </w:r>
          </w:p>
        </w:tc>
        <w:tc>
          <w:tcPr>
            <w:tcW w:w="1817" w:type="dxa"/>
            <w:tcBorders>
              <w:top w:val="single" w:sz="4" w:space="0" w:color="000000"/>
              <w:left w:val="single" w:sz="4" w:space="0" w:color="000000"/>
              <w:bottom w:val="single" w:sz="4" w:space="0" w:color="000000"/>
              <w:right w:val="single" w:sz="2" w:space="0" w:color="000000"/>
            </w:tcBorders>
            <w:vAlign w:val="center"/>
          </w:tcPr>
          <w:p w14:paraId="1A45914F" w14:textId="77777777" w:rsidR="00682EFB" w:rsidRDefault="00DB50AD">
            <w:pPr>
              <w:jc w:val="both"/>
              <w:rPr>
                <w:rFonts w:ascii="Book Antiqua" w:hAnsi="Book Antiqua"/>
                <w:color w:val="00B050"/>
              </w:rPr>
            </w:pPr>
            <w:r>
              <w:rPr>
                <w:rFonts w:ascii="Book Antiqua" w:hAnsi="Book Antiqua"/>
                <w:color w:val="00B050"/>
              </w:rPr>
              <w:t xml:space="preserve">Fonctionnement </w:t>
            </w:r>
          </w:p>
        </w:tc>
        <w:tc>
          <w:tcPr>
            <w:tcW w:w="2135" w:type="dxa"/>
            <w:tcBorders>
              <w:top w:val="single" w:sz="4" w:space="0" w:color="000000"/>
              <w:left w:val="single" w:sz="2" w:space="0" w:color="000000"/>
              <w:bottom w:val="single" w:sz="4" w:space="0" w:color="000000"/>
              <w:right w:val="single" w:sz="4" w:space="0" w:color="000000"/>
            </w:tcBorders>
            <w:vAlign w:val="center"/>
          </w:tcPr>
          <w:p w14:paraId="79E43DFD" w14:textId="77777777" w:rsidR="00682EFB" w:rsidRDefault="00DB50AD">
            <w:pPr>
              <w:numPr>
                <w:ilvl w:val="0"/>
                <w:numId w:val="205"/>
              </w:numPr>
              <w:jc w:val="both"/>
              <w:rPr>
                <w:rFonts w:ascii="Book Antiqua" w:hAnsi="Book Antiqua"/>
                <w:color w:val="00B050"/>
              </w:rPr>
            </w:pPr>
            <w:r>
              <w:rPr>
                <w:rFonts w:ascii="Book Antiqua" w:hAnsi="Book Antiqua"/>
                <w:color w:val="00B050"/>
              </w:rPr>
              <w:t xml:space="preserve">Construire un bâtiment suffisamment aéré </w:t>
            </w:r>
          </w:p>
          <w:p w14:paraId="442B1F40" w14:textId="77777777" w:rsidR="00682EFB" w:rsidRDefault="00DB50AD">
            <w:pPr>
              <w:numPr>
                <w:ilvl w:val="0"/>
                <w:numId w:val="205"/>
              </w:numPr>
              <w:jc w:val="both"/>
              <w:rPr>
                <w:rFonts w:ascii="Book Antiqua" w:hAnsi="Book Antiqua"/>
                <w:color w:val="00B050"/>
              </w:rPr>
            </w:pPr>
            <w:r>
              <w:rPr>
                <w:rFonts w:ascii="Book Antiqua" w:hAnsi="Book Antiqua"/>
                <w:color w:val="00B050"/>
              </w:rPr>
              <w:t xml:space="preserve">Planter des arbres à fort potentiel d’ombrage </w:t>
            </w:r>
          </w:p>
        </w:tc>
        <w:tc>
          <w:tcPr>
            <w:tcW w:w="1576" w:type="dxa"/>
            <w:tcBorders>
              <w:top w:val="single" w:sz="4" w:space="0" w:color="000000"/>
              <w:left w:val="single" w:sz="4" w:space="0" w:color="000000"/>
              <w:bottom w:val="single" w:sz="4" w:space="0" w:color="000000"/>
              <w:right w:val="single" w:sz="4" w:space="0" w:color="000000"/>
            </w:tcBorders>
          </w:tcPr>
          <w:p w14:paraId="455ABC55" w14:textId="77777777" w:rsidR="00682EFB" w:rsidRDefault="00DB50AD">
            <w:pPr>
              <w:jc w:val="both"/>
              <w:rPr>
                <w:rFonts w:ascii="Book Antiqua" w:hAnsi="Book Antiqua"/>
                <w:color w:val="00B050"/>
              </w:rPr>
            </w:pPr>
            <w:r>
              <w:rPr>
                <w:rFonts w:ascii="Book Antiqua" w:hAnsi="Book Antiqua"/>
                <w:color w:val="00B050"/>
              </w:rPr>
              <w:t xml:space="preserve">Optimiser l’amélioration des conditions de travail des employés </w:t>
            </w:r>
          </w:p>
        </w:tc>
        <w:tc>
          <w:tcPr>
            <w:tcW w:w="1566" w:type="dxa"/>
            <w:tcBorders>
              <w:top w:val="single" w:sz="4" w:space="0" w:color="000000"/>
              <w:left w:val="single" w:sz="4" w:space="0" w:color="000000"/>
              <w:bottom w:val="single" w:sz="4" w:space="0" w:color="000000"/>
              <w:right w:val="single" w:sz="4" w:space="0" w:color="000000"/>
            </w:tcBorders>
            <w:vAlign w:val="center"/>
          </w:tcPr>
          <w:p w14:paraId="44F7D9CD" w14:textId="77777777" w:rsidR="00682EFB" w:rsidRDefault="00DB50AD">
            <w:pPr>
              <w:numPr>
                <w:ilvl w:val="0"/>
                <w:numId w:val="206"/>
              </w:numPr>
              <w:jc w:val="both"/>
              <w:rPr>
                <w:rFonts w:ascii="Book Antiqua" w:hAnsi="Book Antiqua"/>
                <w:color w:val="00B050"/>
              </w:rPr>
            </w:pPr>
            <w:r>
              <w:rPr>
                <w:rFonts w:ascii="Book Antiqua" w:hAnsi="Book Antiqua"/>
                <w:color w:val="00B050"/>
              </w:rPr>
              <w:t xml:space="preserve">Promoteur </w:t>
            </w:r>
          </w:p>
          <w:p w14:paraId="736B6DE7" w14:textId="77777777" w:rsidR="00682EFB" w:rsidRDefault="00DB50AD">
            <w:pPr>
              <w:numPr>
                <w:ilvl w:val="0"/>
                <w:numId w:val="206"/>
              </w:numPr>
              <w:jc w:val="both"/>
              <w:rPr>
                <w:rFonts w:ascii="Book Antiqua" w:hAnsi="Book Antiqua"/>
                <w:color w:val="00B050"/>
              </w:rPr>
            </w:pPr>
            <w:r>
              <w:rPr>
                <w:rFonts w:ascii="Book Antiqua" w:hAnsi="Book Antiqua"/>
                <w:color w:val="00B050"/>
              </w:rPr>
              <w:t xml:space="preserve">Maitre d’œuvre </w:t>
            </w:r>
          </w:p>
        </w:tc>
        <w:tc>
          <w:tcPr>
            <w:tcW w:w="1764" w:type="dxa"/>
            <w:tcBorders>
              <w:top w:val="single" w:sz="4" w:space="0" w:color="000000"/>
              <w:left w:val="single" w:sz="4" w:space="0" w:color="000000"/>
              <w:bottom w:val="single" w:sz="4" w:space="0" w:color="000000"/>
              <w:right w:val="single" w:sz="4" w:space="0" w:color="000000"/>
            </w:tcBorders>
            <w:vAlign w:val="center"/>
          </w:tcPr>
          <w:p w14:paraId="7B642E5A" w14:textId="77777777" w:rsidR="00682EFB" w:rsidRDefault="00DB50AD">
            <w:pPr>
              <w:jc w:val="both"/>
              <w:rPr>
                <w:rFonts w:ascii="Book Antiqua" w:hAnsi="Book Antiqua"/>
                <w:color w:val="00B050"/>
              </w:rPr>
            </w:pPr>
            <w:r>
              <w:rPr>
                <w:rFonts w:ascii="Book Antiqua" w:hAnsi="Book Antiqua"/>
                <w:color w:val="00B050"/>
              </w:rPr>
              <w:t xml:space="preserve">Durant le fonctionnement </w:t>
            </w:r>
          </w:p>
        </w:tc>
        <w:tc>
          <w:tcPr>
            <w:tcW w:w="1694" w:type="dxa"/>
            <w:tcBorders>
              <w:top w:val="single" w:sz="4" w:space="0" w:color="000000"/>
              <w:left w:val="single" w:sz="4" w:space="0" w:color="000000"/>
              <w:bottom w:val="single" w:sz="4" w:space="0" w:color="000000"/>
              <w:right w:val="single" w:sz="4" w:space="0" w:color="000000"/>
            </w:tcBorders>
            <w:vAlign w:val="center"/>
          </w:tcPr>
          <w:p w14:paraId="4D532137" w14:textId="77777777" w:rsidR="00682EFB" w:rsidRDefault="00DB50AD">
            <w:pPr>
              <w:numPr>
                <w:ilvl w:val="0"/>
                <w:numId w:val="207"/>
              </w:numPr>
              <w:jc w:val="both"/>
              <w:rPr>
                <w:rFonts w:ascii="Book Antiqua" w:hAnsi="Book Antiqua"/>
                <w:color w:val="00B050"/>
              </w:rPr>
            </w:pPr>
            <w:r>
              <w:rPr>
                <w:rFonts w:ascii="Book Antiqua" w:hAnsi="Book Antiqua"/>
                <w:color w:val="00B050"/>
              </w:rPr>
              <w:t xml:space="preserve">Bâtiment aéré </w:t>
            </w:r>
          </w:p>
          <w:p w14:paraId="092E11D3" w14:textId="77777777" w:rsidR="00682EFB" w:rsidRDefault="00DB50AD">
            <w:pPr>
              <w:numPr>
                <w:ilvl w:val="0"/>
                <w:numId w:val="207"/>
              </w:numPr>
              <w:jc w:val="both"/>
              <w:rPr>
                <w:rFonts w:ascii="Book Antiqua" w:hAnsi="Book Antiqua"/>
                <w:color w:val="00B050"/>
              </w:rPr>
            </w:pPr>
            <w:r>
              <w:rPr>
                <w:rFonts w:ascii="Book Antiqua" w:hAnsi="Book Antiqua"/>
                <w:color w:val="00B050"/>
              </w:rPr>
              <w:t xml:space="preserve">Arbres plantés </w:t>
            </w:r>
          </w:p>
        </w:tc>
      </w:tr>
      <w:tr w:rsidR="00682EFB" w14:paraId="1D5E6413" w14:textId="77777777">
        <w:trPr>
          <w:trHeight w:val="750"/>
        </w:trPr>
        <w:tc>
          <w:tcPr>
            <w:tcW w:w="1830" w:type="dxa"/>
            <w:vMerge w:val="restart"/>
            <w:tcBorders>
              <w:top w:val="single" w:sz="4" w:space="0" w:color="000000"/>
              <w:left w:val="single" w:sz="2" w:space="0" w:color="000000"/>
              <w:bottom w:val="single" w:sz="2" w:space="0" w:color="000000"/>
              <w:right w:val="single" w:sz="4" w:space="0" w:color="000000"/>
            </w:tcBorders>
            <w:vAlign w:val="center"/>
          </w:tcPr>
          <w:p w14:paraId="780F6421" w14:textId="77777777" w:rsidR="00682EFB" w:rsidRDefault="00DB50AD">
            <w:pPr>
              <w:jc w:val="both"/>
              <w:rPr>
                <w:rFonts w:ascii="Book Antiqua" w:hAnsi="Book Antiqua"/>
                <w:color w:val="00B050"/>
              </w:rPr>
            </w:pPr>
            <w:r>
              <w:rPr>
                <w:rFonts w:ascii="Book Antiqua" w:hAnsi="Book Antiqua"/>
                <w:color w:val="00B050"/>
              </w:rPr>
              <w:lastRenderedPageBreak/>
              <w:t xml:space="preserve">Risque de conflits sociaux </w:t>
            </w:r>
          </w:p>
        </w:tc>
        <w:tc>
          <w:tcPr>
            <w:tcW w:w="1311" w:type="dxa"/>
            <w:vMerge w:val="restart"/>
            <w:tcBorders>
              <w:top w:val="single" w:sz="4" w:space="0" w:color="000000"/>
              <w:left w:val="single" w:sz="4" w:space="0" w:color="000000"/>
              <w:bottom w:val="single" w:sz="2" w:space="0" w:color="000000"/>
              <w:right w:val="single" w:sz="4" w:space="0" w:color="000000"/>
            </w:tcBorders>
            <w:vAlign w:val="center"/>
          </w:tcPr>
          <w:p w14:paraId="01812B98"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17" w:type="dxa"/>
            <w:vMerge w:val="restart"/>
            <w:tcBorders>
              <w:top w:val="single" w:sz="4" w:space="0" w:color="000000"/>
              <w:left w:val="single" w:sz="4" w:space="0" w:color="000000"/>
              <w:bottom w:val="single" w:sz="2" w:space="0" w:color="000000"/>
              <w:right w:val="single" w:sz="2" w:space="0" w:color="000000"/>
            </w:tcBorders>
            <w:vAlign w:val="center"/>
          </w:tcPr>
          <w:p w14:paraId="53722562" w14:textId="77777777" w:rsidR="00682EFB" w:rsidRDefault="00DB50AD">
            <w:pPr>
              <w:jc w:val="both"/>
              <w:rPr>
                <w:rFonts w:ascii="Book Antiqua" w:hAnsi="Book Antiqua"/>
                <w:color w:val="00B050"/>
              </w:rPr>
            </w:pPr>
            <w:r>
              <w:rPr>
                <w:rFonts w:ascii="Book Antiqua" w:hAnsi="Book Antiqua"/>
                <w:color w:val="00B050"/>
              </w:rPr>
              <w:t xml:space="preserve">Construction </w:t>
            </w:r>
          </w:p>
        </w:tc>
        <w:tc>
          <w:tcPr>
            <w:tcW w:w="2135" w:type="dxa"/>
            <w:tcBorders>
              <w:top w:val="single" w:sz="4" w:space="0" w:color="000000"/>
              <w:left w:val="single" w:sz="2" w:space="0" w:color="000000"/>
              <w:bottom w:val="single" w:sz="4" w:space="0" w:color="000000"/>
              <w:right w:val="single" w:sz="4" w:space="0" w:color="000000"/>
            </w:tcBorders>
          </w:tcPr>
          <w:p w14:paraId="5D10FF29" w14:textId="77777777" w:rsidR="00682EFB" w:rsidRDefault="00DB50AD">
            <w:pPr>
              <w:jc w:val="both"/>
              <w:rPr>
                <w:rFonts w:ascii="Book Antiqua" w:hAnsi="Book Antiqua"/>
                <w:color w:val="00B050"/>
              </w:rPr>
            </w:pPr>
            <w:r>
              <w:rPr>
                <w:rFonts w:ascii="Book Antiqua" w:hAnsi="Book Antiqua"/>
                <w:color w:val="00B050"/>
              </w:rPr>
              <w:t xml:space="preserve">- Instaurer un quota de recrutement des riverains par le prestataire chargé des travaux de construction </w:t>
            </w:r>
          </w:p>
        </w:tc>
        <w:tc>
          <w:tcPr>
            <w:tcW w:w="1576" w:type="dxa"/>
            <w:vMerge w:val="restart"/>
            <w:tcBorders>
              <w:top w:val="single" w:sz="4" w:space="0" w:color="000000"/>
              <w:left w:val="single" w:sz="4" w:space="0" w:color="000000"/>
              <w:bottom w:val="single" w:sz="2" w:space="0" w:color="000000"/>
              <w:right w:val="single" w:sz="4" w:space="0" w:color="000000"/>
            </w:tcBorders>
            <w:vAlign w:val="center"/>
          </w:tcPr>
          <w:p w14:paraId="7019B609" w14:textId="77777777" w:rsidR="00682EFB" w:rsidRDefault="00DB50AD">
            <w:pPr>
              <w:jc w:val="both"/>
              <w:rPr>
                <w:rFonts w:ascii="Book Antiqua" w:hAnsi="Book Antiqua"/>
                <w:color w:val="00B050"/>
              </w:rPr>
            </w:pPr>
            <w:r>
              <w:rPr>
                <w:rFonts w:ascii="Book Antiqua" w:hAnsi="Book Antiqua"/>
                <w:color w:val="00B050"/>
              </w:rPr>
              <w:t xml:space="preserve">Atténuer les risques de conflits sociaux </w:t>
            </w:r>
          </w:p>
        </w:tc>
        <w:tc>
          <w:tcPr>
            <w:tcW w:w="1566" w:type="dxa"/>
            <w:tcBorders>
              <w:top w:val="single" w:sz="4" w:space="0" w:color="000000"/>
              <w:left w:val="single" w:sz="4" w:space="0" w:color="000000"/>
              <w:bottom w:val="single" w:sz="4" w:space="0" w:color="000000"/>
              <w:right w:val="single" w:sz="4" w:space="0" w:color="000000"/>
            </w:tcBorders>
            <w:vAlign w:val="center"/>
          </w:tcPr>
          <w:p w14:paraId="256977EC" w14:textId="77777777" w:rsidR="00682EFB" w:rsidRDefault="00DB50AD">
            <w:pPr>
              <w:jc w:val="both"/>
              <w:rPr>
                <w:rFonts w:ascii="Book Antiqua" w:hAnsi="Book Antiqua"/>
                <w:color w:val="00B050"/>
              </w:rPr>
            </w:pPr>
            <w:r>
              <w:rPr>
                <w:rFonts w:ascii="Book Antiqua" w:hAnsi="Book Antiqua"/>
                <w:color w:val="00B050"/>
              </w:rPr>
              <w:t xml:space="preserve">- Maitre d’ouvrage  </w:t>
            </w:r>
          </w:p>
        </w:tc>
        <w:tc>
          <w:tcPr>
            <w:tcW w:w="1764" w:type="dxa"/>
            <w:tcBorders>
              <w:top w:val="single" w:sz="4" w:space="0" w:color="000000"/>
              <w:left w:val="single" w:sz="4" w:space="0" w:color="000000"/>
              <w:bottom w:val="single" w:sz="4" w:space="0" w:color="000000"/>
              <w:right w:val="single" w:sz="4" w:space="0" w:color="000000"/>
            </w:tcBorders>
          </w:tcPr>
          <w:p w14:paraId="5A2A6DED" w14:textId="77777777" w:rsidR="00682EFB" w:rsidRDefault="00DB50AD">
            <w:pPr>
              <w:jc w:val="both"/>
              <w:rPr>
                <w:rFonts w:ascii="Book Antiqua" w:hAnsi="Book Antiqua"/>
                <w:color w:val="00B050"/>
              </w:rPr>
            </w:pPr>
            <w:r>
              <w:rPr>
                <w:rFonts w:ascii="Book Antiqua" w:hAnsi="Book Antiqua"/>
                <w:color w:val="00B050"/>
              </w:rPr>
              <w:t xml:space="preserve">Durant la construction et le fonctionnement  </w:t>
            </w:r>
          </w:p>
        </w:tc>
        <w:tc>
          <w:tcPr>
            <w:tcW w:w="1694" w:type="dxa"/>
            <w:tcBorders>
              <w:top w:val="single" w:sz="4" w:space="0" w:color="000000"/>
              <w:left w:val="single" w:sz="4" w:space="0" w:color="000000"/>
              <w:bottom w:val="single" w:sz="4" w:space="0" w:color="000000"/>
              <w:right w:val="single" w:sz="4" w:space="0" w:color="000000"/>
            </w:tcBorders>
            <w:vAlign w:val="center"/>
          </w:tcPr>
          <w:p w14:paraId="28C80B18" w14:textId="77777777" w:rsidR="00682EFB" w:rsidRDefault="00DB50AD">
            <w:pPr>
              <w:jc w:val="both"/>
              <w:rPr>
                <w:rFonts w:ascii="Book Antiqua" w:hAnsi="Book Antiqua"/>
                <w:color w:val="00B050"/>
              </w:rPr>
            </w:pPr>
            <w:r>
              <w:rPr>
                <w:rFonts w:ascii="Book Antiqua" w:hAnsi="Book Antiqua"/>
                <w:color w:val="00B050"/>
              </w:rPr>
              <w:t xml:space="preserve">- Riverains recrutés par le maître d’œuvre  </w:t>
            </w:r>
          </w:p>
        </w:tc>
      </w:tr>
      <w:tr w:rsidR="00682EFB" w14:paraId="27445697" w14:textId="77777777">
        <w:trPr>
          <w:trHeight w:val="608"/>
        </w:trPr>
        <w:tc>
          <w:tcPr>
            <w:tcW w:w="1830" w:type="dxa"/>
            <w:vMerge/>
            <w:tcBorders>
              <w:top w:val="nil"/>
              <w:left w:val="single" w:sz="2" w:space="0" w:color="000000"/>
              <w:bottom w:val="nil"/>
              <w:right w:val="single" w:sz="4" w:space="0" w:color="000000"/>
            </w:tcBorders>
          </w:tcPr>
          <w:p w14:paraId="4931E3E6" w14:textId="77777777" w:rsidR="00682EFB" w:rsidRDefault="00682EFB">
            <w:pPr>
              <w:jc w:val="both"/>
              <w:rPr>
                <w:rFonts w:ascii="Book Antiqua" w:hAnsi="Book Antiqua"/>
                <w:color w:val="00B050"/>
              </w:rPr>
            </w:pPr>
          </w:p>
        </w:tc>
        <w:tc>
          <w:tcPr>
            <w:tcW w:w="1311" w:type="dxa"/>
            <w:vMerge/>
            <w:tcBorders>
              <w:top w:val="nil"/>
              <w:left w:val="single" w:sz="4" w:space="0" w:color="000000"/>
              <w:bottom w:val="nil"/>
              <w:right w:val="single" w:sz="4" w:space="0" w:color="000000"/>
            </w:tcBorders>
          </w:tcPr>
          <w:p w14:paraId="1A00D4D6" w14:textId="77777777" w:rsidR="00682EFB" w:rsidRDefault="00682EFB">
            <w:pPr>
              <w:jc w:val="both"/>
              <w:rPr>
                <w:rFonts w:ascii="Book Antiqua" w:hAnsi="Book Antiqua"/>
                <w:color w:val="00B050"/>
              </w:rPr>
            </w:pPr>
          </w:p>
        </w:tc>
        <w:tc>
          <w:tcPr>
            <w:tcW w:w="1817" w:type="dxa"/>
            <w:vMerge/>
            <w:tcBorders>
              <w:top w:val="nil"/>
              <w:left w:val="single" w:sz="4" w:space="0" w:color="000000"/>
              <w:bottom w:val="nil"/>
              <w:right w:val="single" w:sz="2" w:space="0" w:color="000000"/>
            </w:tcBorders>
          </w:tcPr>
          <w:p w14:paraId="2CF1C6E6" w14:textId="77777777" w:rsidR="00682EFB" w:rsidRDefault="00682EFB">
            <w:pPr>
              <w:jc w:val="both"/>
              <w:rPr>
                <w:rFonts w:ascii="Book Antiqua" w:hAnsi="Book Antiqua"/>
                <w:color w:val="00B050"/>
              </w:rPr>
            </w:pPr>
          </w:p>
        </w:tc>
        <w:tc>
          <w:tcPr>
            <w:tcW w:w="2135" w:type="dxa"/>
            <w:tcBorders>
              <w:top w:val="single" w:sz="4" w:space="0" w:color="000000"/>
              <w:left w:val="single" w:sz="2" w:space="0" w:color="000000"/>
              <w:bottom w:val="single" w:sz="4" w:space="0" w:color="000000"/>
              <w:right w:val="single" w:sz="4" w:space="0" w:color="000000"/>
            </w:tcBorders>
            <w:vAlign w:val="center"/>
          </w:tcPr>
          <w:p w14:paraId="52681F06" w14:textId="77777777" w:rsidR="00682EFB" w:rsidRDefault="00DB50AD">
            <w:pPr>
              <w:jc w:val="both"/>
              <w:rPr>
                <w:rFonts w:ascii="Book Antiqua" w:hAnsi="Book Antiqua"/>
                <w:color w:val="00B050"/>
              </w:rPr>
            </w:pPr>
            <w:r>
              <w:rPr>
                <w:rFonts w:ascii="Book Antiqua" w:hAnsi="Book Antiqua"/>
                <w:color w:val="00B050"/>
              </w:rPr>
              <w:t xml:space="preserve">- Organiser une cérémonie de </w:t>
            </w:r>
          </w:p>
          <w:p w14:paraId="7F7B0F3A" w14:textId="77777777" w:rsidR="00682EFB" w:rsidRDefault="00DB50AD">
            <w:pPr>
              <w:jc w:val="both"/>
              <w:rPr>
                <w:rFonts w:ascii="Book Antiqua" w:hAnsi="Book Antiqua"/>
                <w:color w:val="00B050"/>
              </w:rPr>
            </w:pPr>
            <w:r>
              <w:rPr>
                <w:rFonts w:ascii="Book Antiqua" w:hAnsi="Book Antiqua"/>
                <w:color w:val="00B050"/>
              </w:rPr>
              <w:t xml:space="preserve">« bénédiction » du chantier </w:t>
            </w:r>
          </w:p>
        </w:tc>
        <w:tc>
          <w:tcPr>
            <w:tcW w:w="1576" w:type="dxa"/>
            <w:vMerge/>
            <w:tcBorders>
              <w:top w:val="nil"/>
              <w:left w:val="single" w:sz="4" w:space="0" w:color="000000"/>
              <w:bottom w:val="nil"/>
              <w:right w:val="single" w:sz="4" w:space="0" w:color="000000"/>
            </w:tcBorders>
          </w:tcPr>
          <w:p w14:paraId="2F043369" w14:textId="77777777" w:rsidR="00682EFB" w:rsidRDefault="00682EFB">
            <w:pPr>
              <w:jc w:val="both"/>
              <w:rPr>
                <w:rFonts w:ascii="Book Antiqua" w:hAnsi="Book Antiqua"/>
                <w:color w:val="00B050"/>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F35090D" w14:textId="77777777" w:rsidR="00682EFB" w:rsidRDefault="00DB50AD">
            <w:pPr>
              <w:jc w:val="both"/>
              <w:rPr>
                <w:rFonts w:ascii="Book Antiqua" w:hAnsi="Book Antiqua"/>
                <w:color w:val="00B050"/>
              </w:rPr>
            </w:pPr>
            <w:r>
              <w:rPr>
                <w:rFonts w:ascii="Book Antiqua" w:hAnsi="Book Antiqua"/>
                <w:color w:val="00B050"/>
              </w:rPr>
              <w:t xml:space="preserve">- Maitre d’œuvre </w:t>
            </w:r>
          </w:p>
        </w:tc>
        <w:tc>
          <w:tcPr>
            <w:tcW w:w="1764" w:type="dxa"/>
            <w:tcBorders>
              <w:top w:val="single" w:sz="4" w:space="0" w:color="000000"/>
              <w:left w:val="single" w:sz="4" w:space="0" w:color="000000"/>
              <w:bottom w:val="single" w:sz="4" w:space="0" w:color="000000"/>
              <w:right w:val="single" w:sz="4" w:space="0" w:color="000000"/>
            </w:tcBorders>
            <w:vAlign w:val="center"/>
          </w:tcPr>
          <w:p w14:paraId="40A9239F" w14:textId="77777777" w:rsidR="00682EFB" w:rsidRDefault="00DB50AD">
            <w:pPr>
              <w:jc w:val="both"/>
              <w:rPr>
                <w:rFonts w:ascii="Book Antiqua" w:hAnsi="Book Antiqua"/>
                <w:color w:val="00B050"/>
              </w:rPr>
            </w:pPr>
            <w:r>
              <w:rPr>
                <w:rFonts w:ascii="Book Antiqua" w:hAnsi="Book Antiqua"/>
                <w:color w:val="00B050"/>
              </w:rPr>
              <w:t xml:space="preserve">Avant le début des travaux </w:t>
            </w:r>
          </w:p>
        </w:tc>
        <w:tc>
          <w:tcPr>
            <w:tcW w:w="1694" w:type="dxa"/>
            <w:tcBorders>
              <w:top w:val="single" w:sz="4" w:space="0" w:color="000000"/>
              <w:left w:val="single" w:sz="4" w:space="0" w:color="000000"/>
              <w:bottom w:val="single" w:sz="4" w:space="0" w:color="000000"/>
              <w:right w:val="single" w:sz="4" w:space="0" w:color="000000"/>
            </w:tcBorders>
            <w:vAlign w:val="center"/>
          </w:tcPr>
          <w:p w14:paraId="33C853D1" w14:textId="77777777" w:rsidR="00682EFB" w:rsidRDefault="00DB50AD">
            <w:pPr>
              <w:jc w:val="both"/>
              <w:rPr>
                <w:rFonts w:ascii="Book Antiqua" w:hAnsi="Book Antiqua"/>
                <w:color w:val="00B050"/>
              </w:rPr>
            </w:pPr>
            <w:r>
              <w:rPr>
                <w:rFonts w:ascii="Book Antiqua" w:hAnsi="Book Antiqua"/>
                <w:color w:val="00B050"/>
              </w:rPr>
              <w:t xml:space="preserve">- Cérémonie de bénédiction organisée </w:t>
            </w:r>
          </w:p>
        </w:tc>
      </w:tr>
      <w:tr w:rsidR="00682EFB" w14:paraId="55D4DAA0" w14:textId="77777777">
        <w:trPr>
          <w:trHeight w:val="1484"/>
        </w:trPr>
        <w:tc>
          <w:tcPr>
            <w:tcW w:w="1830" w:type="dxa"/>
            <w:vMerge/>
            <w:tcBorders>
              <w:top w:val="nil"/>
              <w:left w:val="single" w:sz="2" w:space="0" w:color="000000"/>
              <w:bottom w:val="single" w:sz="2" w:space="0" w:color="000000"/>
              <w:right w:val="single" w:sz="4" w:space="0" w:color="000000"/>
            </w:tcBorders>
          </w:tcPr>
          <w:p w14:paraId="03BA9449" w14:textId="77777777" w:rsidR="00682EFB" w:rsidRDefault="00682EFB">
            <w:pPr>
              <w:jc w:val="both"/>
              <w:rPr>
                <w:rFonts w:ascii="Book Antiqua" w:hAnsi="Book Antiqua"/>
                <w:color w:val="00B050"/>
              </w:rPr>
            </w:pPr>
          </w:p>
        </w:tc>
        <w:tc>
          <w:tcPr>
            <w:tcW w:w="1311" w:type="dxa"/>
            <w:vMerge/>
            <w:tcBorders>
              <w:top w:val="nil"/>
              <w:left w:val="single" w:sz="4" w:space="0" w:color="000000"/>
              <w:bottom w:val="single" w:sz="2" w:space="0" w:color="000000"/>
              <w:right w:val="single" w:sz="4" w:space="0" w:color="000000"/>
            </w:tcBorders>
          </w:tcPr>
          <w:p w14:paraId="27D75531" w14:textId="77777777" w:rsidR="00682EFB" w:rsidRDefault="00682EFB">
            <w:pPr>
              <w:jc w:val="both"/>
              <w:rPr>
                <w:rFonts w:ascii="Book Antiqua" w:hAnsi="Book Antiqua"/>
                <w:color w:val="00B050"/>
              </w:rPr>
            </w:pPr>
          </w:p>
        </w:tc>
        <w:tc>
          <w:tcPr>
            <w:tcW w:w="1817" w:type="dxa"/>
            <w:vMerge/>
            <w:tcBorders>
              <w:top w:val="nil"/>
              <w:left w:val="single" w:sz="4" w:space="0" w:color="000000"/>
              <w:bottom w:val="single" w:sz="2" w:space="0" w:color="000000"/>
              <w:right w:val="single" w:sz="2" w:space="0" w:color="000000"/>
            </w:tcBorders>
          </w:tcPr>
          <w:p w14:paraId="0AEBF3C6" w14:textId="77777777" w:rsidR="00682EFB" w:rsidRDefault="00682EFB">
            <w:pPr>
              <w:jc w:val="both"/>
              <w:rPr>
                <w:rFonts w:ascii="Book Antiqua" w:hAnsi="Book Antiqua"/>
                <w:color w:val="00B050"/>
              </w:rPr>
            </w:pPr>
          </w:p>
        </w:tc>
        <w:tc>
          <w:tcPr>
            <w:tcW w:w="2135" w:type="dxa"/>
            <w:tcBorders>
              <w:top w:val="single" w:sz="2" w:space="0" w:color="000000"/>
              <w:left w:val="single" w:sz="2" w:space="0" w:color="000000"/>
              <w:bottom w:val="single" w:sz="2" w:space="0" w:color="000000"/>
              <w:right w:val="single" w:sz="4" w:space="0" w:color="000000"/>
            </w:tcBorders>
          </w:tcPr>
          <w:p w14:paraId="18F3A489" w14:textId="77777777" w:rsidR="00682EFB" w:rsidRDefault="00DB50AD">
            <w:pPr>
              <w:jc w:val="both"/>
              <w:rPr>
                <w:rFonts w:ascii="Book Antiqua" w:hAnsi="Book Antiqua"/>
                <w:color w:val="00B050"/>
              </w:rPr>
            </w:pPr>
            <w:r>
              <w:rPr>
                <w:rFonts w:ascii="Book Antiqua" w:hAnsi="Book Antiqua"/>
                <w:color w:val="00B050"/>
              </w:rPr>
              <w:t xml:space="preserve">- Organiser des séances hebdomadaires de sensibilisation des ouvriers sur la prévention des IST et des problèmes de mœurs pouvant engendrer des conflits sociaux  </w:t>
            </w:r>
          </w:p>
        </w:tc>
        <w:tc>
          <w:tcPr>
            <w:tcW w:w="1576" w:type="dxa"/>
            <w:vMerge/>
            <w:tcBorders>
              <w:top w:val="nil"/>
              <w:left w:val="single" w:sz="4" w:space="0" w:color="000000"/>
              <w:bottom w:val="single" w:sz="2" w:space="0" w:color="000000"/>
              <w:right w:val="single" w:sz="4" w:space="0" w:color="000000"/>
            </w:tcBorders>
          </w:tcPr>
          <w:p w14:paraId="55FBD8AF" w14:textId="77777777" w:rsidR="00682EFB" w:rsidRDefault="00682EFB">
            <w:pPr>
              <w:jc w:val="both"/>
              <w:rPr>
                <w:rFonts w:ascii="Book Antiqua" w:hAnsi="Book Antiqua"/>
                <w:color w:val="00B050"/>
              </w:rPr>
            </w:pPr>
          </w:p>
        </w:tc>
        <w:tc>
          <w:tcPr>
            <w:tcW w:w="1566" w:type="dxa"/>
            <w:tcBorders>
              <w:top w:val="single" w:sz="2" w:space="0" w:color="000000"/>
              <w:left w:val="single" w:sz="4" w:space="0" w:color="000000"/>
              <w:bottom w:val="single" w:sz="2" w:space="0" w:color="000000"/>
              <w:right w:val="single" w:sz="4" w:space="0" w:color="000000"/>
            </w:tcBorders>
            <w:vAlign w:val="center"/>
          </w:tcPr>
          <w:p w14:paraId="39B4A544" w14:textId="77777777" w:rsidR="00682EFB" w:rsidRDefault="00DB50AD">
            <w:pPr>
              <w:jc w:val="both"/>
              <w:rPr>
                <w:rFonts w:ascii="Book Antiqua" w:hAnsi="Book Antiqua"/>
                <w:color w:val="00B050"/>
              </w:rPr>
            </w:pPr>
            <w:r>
              <w:rPr>
                <w:rFonts w:ascii="Book Antiqua" w:hAnsi="Book Antiqua"/>
                <w:color w:val="00B050"/>
              </w:rPr>
              <w:t xml:space="preserve">- Maitre d’œuvre  </w:t>
            </w:r>
          </w:p>
        </w:tc>
        <w:tc>
          <w:tcPr>
            <w:tcW w:w="1764" w:type="dxa"/>
            <w:tcBorders>
              <w:top w:val="single" w:sz="2" w:space="0" w:color="000000"/>
              <w:left w:val="single" w:sz="4" w:space="0" w:color="000000"/>
              <w:bottom w:val="single" w:sz="2" w:space="0" w:color="000000"/>
              <w:right w:val="single" w:sz="4" w:space="0" w:color="000000"/>
            </w:tcBorders>
            <w:vAlign w:val="center"/>
          </w:tcPr>
          <w:p w14:paraId="6234E68F" w14:textId="77777777" w:rsidR="00682EFB" w:rsidRDefault="00DB50AD">
            <w:pPr>
              <w:jc w:val="both"/>
              <w:rPr>
                <w:rFonts w:ascii="Book Antiqua" w:hAnsi="Book Antiqua"/>
                <w:color w:val="00B050"/>
              </w:rPr>
            </w:pPr>
            <w:r>
              <w:rPr>
                <w:rFonts w:ascii="Book Antiqua" w:hAnsi="Book Antiqua"/>
                <w:color w:val="00B050"/>
              </w:rPr>
              <w:t xml:space="preserve">Pendant les travaux de construction </w:t>
            </w:r>
          </w:p>
        </w:tc>
        <w:tc>
          <w:tcPr>
            <w:tcW w:w="1694" w:type="dxa"/>
            <w:tcBorders>
              <w:top w:val="single" w:sz="2" w:space="0" w:color="000000"/>
              <w:left w:val="single" w:sz="4" w:space="0" w:color="000000"/>
              <w:bottom w:val="single" w:sz="2" w:space="0" w:color="000000"/>
              <w:right w:val="single" w:sz="4" w:space="0" w:color="000000"/>
            </w:tcBorders>
            <w:vAlign w:val="center"/>
          </w:tcPr>
          <w:p w14:paraId="227DF962" w14:textId="77777777" w:rsidR="00682EFB" w:rsidRDefault="00DB50AD">
            <w:pPr>
              <w:jc w:val="both"/>
              <w:rPr>
                <w:rFonts w:ascii="Book Antiqua" w:hAnsi="Book Antiqua"/>
                <w:color w:val="00B050"/>
              </w:rPr>
            </w:pPr>
            <w:r>
              <w:rPr>
                <w:rFonts w:ascii="Book Antiqua" w:hAnsi="Book Antiqua"/>
                <w:color w:val="00B050"/>
              </w:rPr>
              <w:t xml:space="preserve">Registre de sensibilisation </w:t>
            </w:r>
          </w:p>
        </w:tc>
      </w:tr>
      <w:tr w:rsidR="00682EFB" w14:paraId="0664DE9C" w14:textId="77777777">
        <w:trPr>
          <w:trHeight w:val="662"/>
        </w:trPr>
        <w:tc>
          <w:tcPr>
            <w:tcW w:w="1830" w:type="dxa"/>
            <w:tcBorders>
              <w:top w:val="single" w:sz="2" w:space="0" w:color="000000"/>
              <w:left w:val="single" w:sz="2" w:space="0" w:color="000000"/>
              <w:bottom w:val="single" w:sz="4" w:space="0" w:color="000000"/>
              <w:right w:val="single" w:sz="4" w:space="0" w:color="000000"/>
            </w:tcBorders>
          </w:tcPr>
          <w:p w14:paraId="61D4048A" w14:textId="77777777" w:rsidR="00682EFB" w:rsidRDefault="00DB50AD">
            <w:pPr>
              <w:jc w:val="both"/>
              <w:rPr>
                <w:rFonts w:ascii="Book Antiqua" w:hAnsi="Book Antiqua"/>
                <w:color w:val="00B050"/>
              </w:rPr>
            </w:pPr>
            <w:r>
              <w:rPr>
                <w:rFonts w:ascii="Book Antiqua" w:hAnsi="Book Antiqua"/>
                <w:color w:val="00B050"/>
              </w:rPr>
              <w:t xml:space="preserve">Emissions de bruit (nuisances sonores) </w:t>
            </w:r>
          </w:p>
        </w:tc>
        <w:tc>
          <w:tcPr>
            <w:tcW w:w="1311" w:type="dxa"/>
            <w:tcBorders>
              <w:top w:val="single" w:sz="2" w:space="0" w:color="000000"/>
              <w:left w:val="single" w:sz="4" w:space="0" w:color="000000"/>
              <w:bottom w:val="single" w:sz="4" w:space="0" w:color="000000"/>
              <w:right w:val="single" w:sz="4" w:space="0" w:color="000000"/>
            </w:tcBorders>
            <w:vAlign w:val="center"/>
          </w:tcPr>
          <w:p w14:paraId="1DBF08DD" w14:textId="77777777" w:rsidR="00682EFB" w:rsidRDefault="00DB50AD">
            <w:pPr>
              <w:jc w:val="both"/>
              <w:rPr>
                <w:rFonts w:ascii="Book Antiqua" w:hAnsi="Book Antiqua"/>
                <w:color w:val="00B050"/>
              </w:rPr>
            </w:pPr>
            <w:r>
              <w:rPr>
                <w:rFonts w:ascii="Book Antiqua" w:hAnsi="Book Antiqua"/>
                <w:color w:val="00B050"/>
              </w:rPr>
              <w:t xml:space="preserve">Mineure </w:t>
            </w:r>
          </w:p>
        </w:tc>
        <w:tc>
          <w:tcPr>
            <w:tcW w:w="1817" w:type="dxa"/>
            <w:tcBorders>
              <w:top w:val="single" w:sz="2" w:space="0" w:color="000000"/>
              <w:left w:val="single" w:sz="4" w:space="0" w:color="000000"/>
              <w:bottom w:val="single" w:sz="4" w:space="0" w:color="000000"/>
              <w:right w:val="single" w:sz="2" w:space="0" w:color="000000"/>
            </w:tcBorders>
            <w:vAlign w:val="center"/>
          </w:tcPr>
          <w:p w14:paraId="44C3BAE3" w14:textId="77777777" w:rsidR="00682EFB" w:rsidRDefault="00DB50AD">
            <w:pPr>
              <w:jc w:val="both"/>
              <w:rPr>
                <w:rFonts w:ascii="Book Antiqua" w:hAnsi="Book Antiqua"/>
                <w:color w:val="00B050"/>
              </w:rPr>
            </w:pPr>
            <w:r>
              <w:rPr>
                <w:rFonts w:ascii="Book Antiqua" w:hAnsi="Book Antiqua"/>
                <w:color w:val="00B050"/>
              </w:rPr>
              <w:t xml:space="preserve">Construction </w:t>
            </w:r>
          </w:p>
        </w:tc>
        <w:tc>
          <w:tcPr>
            <w:tcW w:w="2135" w:type="dxa"/>
            <w:tcBorders>
              <w:top w:val="single" w:sz="2" w:space="0" w:color="000000"/>
              <w:left w:val="single" w:sz="2" w:space="0" w:color="000000"/>
              <w:bottom w:val="single" w:sz="4" w:space="0" w:color="000000"/>
              <w:right w:val="single" w:sz="4" w:space="0" w:color="000000"/>
            </w:tcBorders>
            <w:vAlign w:val="center"/>
          </w:tcPr>
          <w:p w14:paraId="23E55D93" w14:textId="77777777" w:rsidR="00682EFB" w:rsidRDefault="00DB50AD">
            <w:pPr>
              <w:jc w:val="both"/>
              <w:rPr>
                <w:rFonts w:ascii="Book Antiqua" w:hAnsi="Book Antiqua"/>
                <w:color w:val="00B050"/>
              </w:rPr>
            </w:pPr>
            <w:r>
              <w:rPr>
                <w:rFonts w:ascii="Book Antiqua" w:hAnsi="Book Antiqua"/>
                <w:color w:val="00B050"/>
              </w:rPr>
              <w:t xml:space="preserve">- Interdiction de réaliser certains travaux de nuit </w:t>
            </w:r>
          </w:p>
        </w:tc>
        <w:tc>
          <w:tcPr>
            <w:tcW w:w="1576" w:type="dxa"/>
            <w:tcBorders>
              <w:top w:val="single" w:sz="2" w:space="0" w:color="000000"/>
              <w:left w:val="single" w:sz="4" w:space="0" w:color="000000"/>
              <w:bottom w:val="single" w:sz="4" w:space="0" w:color="000000"/>
              <w:right w:val="single" w:sz="4" w:space="0" w:color="000000"/>
            </w:tcBorders>
          </w:tcPr>
          <w:p w14:paraId="31439257" w14:textId="77777777" w:rsidR="00682EFB" w:rsidRDefault="00DB50AD">
            <w:pPr>
              <w:jc w:val="both"/>
              <w:rPr>
                <w:rFonts w:ascii="Book Antiqua" w:hAnsi="Book Antiqua"/>
                <w:color w:val="00B050"/>
              </w:rPr>
            </w:pPr>
            <w:r>
              <w:rPr>
                <w:rFonts w:ascii="Book Antiqua" w:hAnsi="Book Antiqua"/>
                <w:color w:val="00B050"/>
              </w:rPr>
              <w:t xml:space="preserve">Atténuer les nuisances sonores </w:t>
            </w:r>
          </w:p>
        </w:tc>
        <w:tc>
          <w:tcPr>
            <w:tcW w:w="1566" w:type="dxa"/>
            <w:tcBorders>
              <w:top w:val="single" w:sz="2" w:space="0" w:color="000000"/>
              <w:left w:val="single" w:sz="4" w:space="0" w:color="000000"/>
              <w:bottom w:val="single" w:sz="4" w:space="0" w:color="000000"/>
              <w:right w:val="single" w:sz="4" w:space="0" w:color="000000"/>
            </w:tcBorders>
            <w:vAlign w:val="center"/>
          </w:tcPr>
          <w:p w14:paraId="0851E774" w14:textId="77777777" w:rsidR="00682EFB" w:rsidRDefault="00DB50AD">
            <w:pPr>
              <w:numPr>
                <w:ilvl w:val="0"/>
                <w:numId w:val="208"/>
              </w:numPr>
              <w:jc w:val="both"/>
              <w:rPr>
                <w:rFonts w:ascii="Book Antiqua" w:hAnsi="Book Antiqua"/>
                <w:color w:val="00B050"/>
              </w:rPr>
            </w:pPr>
            <w:r>
              <w:rPr>
                <w:rFonts w:ascii="Book Antiqua" w:hAnsi="Book Antiqua"/>
                <w:color w:val="00B050"/>
              </w:rPr>
              <w:t xml:space="preserve">Maitre d’œuvre </w:t>
            </w:r>
          </w:p>
        </w:tc>
        <w:tc>
          <w:tcPr>
            <w:tcW w:w="1764" w:type="dxa"/>
            <w:tcBorders>
              <w:top w:val="single" w:sz="2" w:space="0" w:color="000000"/>
              <w:left w:val="single" w:sz="4" w:space="0" w:color="000000"/>
              <w:bottom w:val="single" w:sz="4" w:space="0" w:color="000000"/>
              <w:right w:val="single" w:sz="4" w:space="0" w:color="000000"/>
            </w:tcBorders>
            <w:vAlign w:val="center"/>
          </w:tcPr>
          <w:p w14:paraId="49290A6F"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694" w:type="dxa"/>
            <w:tcBorders>
              <w:top w:val="single" w:sz="2" w:space="0" w:color="000000"/>
              <w:left w:val="single" w:sz="4" w:space="0" w:color="000000"/>
              <w:bottom w:val="single" w:sz="4" w:space="0" w:color="000000"/>
              <w:right w:val="single" w:sz="4" w:space="0" w:color="000000"/>
            </w:tcBorders>
            <w:vAlign w:val="center"/>
          </w:tcPr>
          <w:p w14:paraId="46820E21" w14:textId="77777777" w:rsidR="00682EFB" w:rsidRDefault="00DB50AD">
            <w:pPr>
              <w:jc w:val="both"/>
              <w:rPr>
                <w:rFonts w:ascii="Book Antiqua" w:hAnsi="Book Antiqua"/>
                <w:color w:val="00B050"/>
              </w:rPr>
            </w:pPr>
            <w:r>
              <w:rPr>
                <w:rFonts w:ascii="Book Antiqua" w:hAnsi="Book Antiqua"/>
                <w:color w:val="00B050"/>
              </w:rPr>
              <w:t xml:space="preserve">Absence de plaintes du voisinage </w:t>
            </w:r>
          </w:p>
        </w:tc>
      </w:tr>
    </w:tbl>
    <w:p w14:paraId="66BCB93F" w14:textId="77777777" w:rsidR="00682EFB" w:rsidRDefault="00682EFB">
      <w:pPr>
        <w:jc w:val="both"/>
        <w:rPr>
          <w:rFonts w:ascii="Book Antiqua" w:hAnsi="Book Antiqua"/>
          <w:color w:val="00B050"/>
        </w:rPr>
      </w:pPr>
    </w:p>
    <w:p w14:paraId="711B9707" w14:textId="77777777" w:rsidR="00682EFB" w:rsidRDefault="00682EFB">
      <w:pPr>
        <w:jc w:val="both"/>
        <w:rPr>
          <w:rFonts w:ascii="Book Antiqua" w:hAnsi="Book Antiqua"/>
          <w:color w:val="00B050"/>
        </w:rPr>
      </w:pPr>
    </w:p>
    <w:p w14:paraId="4A7DCC06" w14:textId="77777777" w:rsidR="00682EFB" w:rsidRDefault="00682EFB">
      <w:pPr>
        <w:jc w:val="both"/>
        <w:rPr>
          <w:rFonts w:ascii="Book Antiqua" w:hAnsi="Book Antiqua"/>
          <w:color w:val="00B050"/>
        </w:rPr>
      </w:pPr>
    </w:p>
    <w:p w14:paraId="5708CBFC" w14:textId="77777777" w:rsidR="00682EFB" w:rsidRDefault="00682EFB">
      <w:pPr>
        <w:jc w:val="both"/>
        <w:rPr>
          <w:rFonts w:ascii="Book Antiqua" w:hAnsi="Book Antiqua"/>
          <w:color w:val="00B050"/>
        </w:rPr>
      </w:pPr>
    </w:p>
    <w:p w14:paraId="0786592B" w14:textId="77777777" w:rsidR="00682EFB" w:rsidRDefault="00682EFB">
      <w:pPr>
        <w:jc w:val="both"/>
        <w:rPr>
          <w:rFonts w:ascii="Book Antiqua" w:hAnsi="Book Antiqua"/>
          <w:color w:val="00B050"/>
        </w:rPr>
      </w:pPr>
    </w:p>
    <w:p w14:paraId="48177933" w14:textId="77777777" w:rsidR="00682EFB" w:rsidRDefault="00682EFB">
      <w:pPr>
        <w:jc w:val="both"/>
        <w:rPr>
          <w:rFonts w:ascii="Book Antiqua" w:hAnsi="Book Antiqua"/>
          <w:color w:val="00B050"/>
        </w:rPr>
      </w:pPr>
    </w:p>
    <w:p w14:paraId="4791644E" w14:textId="77777777" w:rsidR="00682EFB" w:rsidRDefault="00682EFB">
      <w:pPr>
        <w:jc w:val="both"/>
        <w:rPr>
          <w:rFonts w:ascii="Book Antiqua" w:hAnsi="Book Antiqua"/>
          <w:color w:val="00B050"/>
        </w:rPr>
      </w:pPr>
    </w:p>
    <w:tbl>
      <w:tblPr>
        <w:tblW w:w="13865" w:type="dxa"/>
        <w:jc w:val="center"/>
        <w:tblLayout w:type="fixed"/>
        <w:tblCellMar>
          <w:top w:w="39" w:type="dxa"/>
          <w:right w:w="6" w:type="dxa"/>
        </w:tblCellMar>
        <w:tblLook w:val="04A0" w:firstRow="1" w:lastRow="0" w:firstColumn="1" w:lastColumn="0" w:noHBand="0" w:noVBand="1"/>
      </w:tblPr>
      <w:tblGrid>
        <w:gridCol w:w="1834"/>
        <w:gridCol w:w="1337"/>
        <w:gridCol w:w="1843"/>
        <w:gridCol w:w="1863"/>
        <w:gridCol w:w="1834"/>
        <w:gridCol w:w="1535"/>
        <w:gridCol w:w="1790"/>
        <w:gridCol w:w="1829"/>
      </w:tblGrid>
      <w:tr w:rsidR="00682EFB" w14:paraId="3E99EE04" w14:textId="77777777">
        <w:trPr>
          <w:trHeight w:val="862"/>
          <w:jc w:val="center"/>
        </w:trPr>
        <w:tc>
          <w:tcPr>
            <w:tcW w:w="1834" w:type="dxa"/>
            <w:tcBorders>
              <w:top w:val="single" w:sz="4" w:space="0" w:color="000000"/>
              <w:left w:val="single" w:sz="2" w:space="0" w:color="000000"/>
              <w:bottom w:val="single" w:sz="4" w:space="0" w:color="000000"/>
              <w:right w:val="single" w:sz="4" w:space="0" w:color="000000"/>
            </w:tcBorders>
            <w:shd w:val="clear" w:color="auto" w:fill="D9D9D9"/>
          </w:tcPr>
          <w:p w14:paraId="2FC1E8D1" w14:textId="77777777" w:rsidR="00682EFB" w:rsidRDefault="00DB50AD">
            <w:pPr>
              <w:jc w:val="both"/>
              <w:rPr>
                <w:rFonts w:ascii="Book Antiqua" w:hAnsi="Book Antiqua"/>
                <w:color w:val="00B050"/>
              </w:rPr>
            </w:pPr>
            <w:r>
              <w:rPr>
                <w:rFonts w:ascii="Book Antiqua" w:hAnsi="Book Antiqua"/>
                <w:color w:val="00B050"/>
              </w:rPr>
              <w:t xml:space="preserve">Impact </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3D0D63A8" w14:textId="77777777" w:rsidR="00682EFB" w:rsidRDefault="00DB50AD">
            <w:pPr>
              <w:jc w:val="both"/>
              <w:rPr>
                <w:rFonts w:ascii="Book Antiqua" w:hAnsi="Book Antiqua"/>
                <w:color w:val="00B050"/>
              </w:rPr>
            </w:pPr>
            <w:r>
              <w:rPr>
                <w:rFonts w:ascii="Book Antiqua" w:hAnsi="Book Antiqua"/>
                <w:color w:val="00B050"/>
              </w:rPr>
              <w:t xml:space="preserve">Importance absolue </w:t>
            </w:r>
          </w:p>
        </w:tc>
        <w:tc>
          <w:tcPr>
            <w:tcW w:w="1843" w:type="dxa"/>
            <w:tcBorders>
              <w:top w:val="single" w:sz="4" w:space="0" w:color="000000"/>
              <w:left w:val="single" w:sz="4" w:space="0" w:color="000000"/>
              <w:bottom w:val="single" w:sz="4" w:space="0" w:color="000000"/>
              <w:right w:val="single" w:sz="2" w:space="0" w:color="000000"/>
            </w:tcBorders>
            <w:shd w:val="clear" w:color="auto" w:fill="D9D9D9"/>
          </w:tcPr>
          <w:p w14:paraId="45B4F3AE" w14:textId="77777777" w:rsidR="00682EFB" w:rsidRDefault="00DB50AD">
            <w:pPr>
              <w:jc w:val="both"/>
              <w:rPr>
                <w:rFonts w:ascii="Book Antiqua" w:hAnsi="Book Antiqua"/>
                <w:color w:val="00B050"/>
              </w:rPr>
            </w:pPr>
            <w:r>
              <w:rPr>
                <w:rFonts w:ascii="Book Antiqua" w:hAnsi="Book Antiqua"/>
                <w:color w:val="00B050"/>
              </w:rPr>
              <w:t xml:space="preserve">Activités </w:t>
            </w:r>
          </w:p>
        </w:tc>
        <w:tc>
          <w:tcPr>
            <w:tcW w:w="1863" w:type="dxa"/>
            <w:tcBorders>
              <w:top w:val="single" w:sz="4" w:space="0" w:color="000000"/>
              <w:left w:val="single" w:sz="2" w:space="0" w:color="000000"/>
              <w:bottom w:val="single" w:sz="4" w:space="0" w:color="000000"/>
              <w:right w:val="single" w:sz="4" w:space="0" w:color="000000"/>
            </w:tcBorders>
            <w:shd w:val="clear" w:color="auto" w:fill="D9D9D9"/>
          </w:tcPr>
          <w:p w14:paraId="49F53746" w14:textId="77777777" w:rsidR="00682EFB" w:rsidRDefault="00DB50AD">
            <w:pPr>
              <w:jc w:val="both"/>
              <w:rPr>
                <w:rFonts w:ascii="Book Antiqua" w:hAnsi="Book Antiqua"/>
                <w:color w:val="00B050"/>
              </w:rPr>
            </w:pPr>
            <w:r>
              <w:rPr>
                <w:rFonts w:ascii="Book Antiqua" w:hAnsi="Book Antiqua"/>
                <w:color w:val="00B050"/>
              </w:rPr>
              <w:t xml:space="preserve">Mesures préconisées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5F5642D5" w14:textId="77777777" w:rsidR="00682EFB" w:rsidRDefault="00DB50AD">
            <w:pPr>
              <w:jc w:val="both"/>
              <w:rPr>
                <w:rFonts w:ascii="Book Antiqua" w:hAnsi="Book Antiqua"/>
                <w:color w:val="00B050"/>
              </w:rPr>
            </w:pPr>
            <w:r>
              <w:rPr>
                <w:rFonts w:ascii="Book Antiqua" w:hAnsi="Book Antiqua"/>
                <w:color w:val="00B050"/>
              </w:rPr>
              <w:t xml:space="preserve">Objectif des mesures </w:t>
            </w:r>
          </w:p>
        </w:tc>
        <w:tc>
          <w:tcPr>
            <w:tcW w:w="1535" w:type="dxa"/>
            <w:tcBorders>
              <w:top w:val="single" w:sz="4" w:space="0" w:color="000000"/>
              <w:left w:val="single" w:sz="4" w:space="0" w:color="000000"/>
              <w:bottom w:val="single" w:sz="4" w:space="0" w:color="000000"/>
              <w:right w:val="single" w:sz="4" w:space="0" w:color="000000"/>
            </w:tcBorders>
            <w:shd w:val="clear" w:color="auto" w:fill="D9D9D9"/>
          </w:tcPr>
          <w:p w14:paraId="0B4ECD62" w14:textId="77777777" w:rsidR="00682EFB" w:rsidRDefault="00DB50AD">
            <w:pPr>
              <w:jc w:val="both"/>
              <w:rPr>
                <w:rFonts w:ascii="Book Antiqua" w:hAnsi="Book Antiqua"/>
                <w:color w:val="00B050"/>
              </w:rPr>
            </w:pPr>
            <w:r>
              <w:rPr>
                <w:rFonts w:ascii="Book Antiqua" w:hAnsi="Book Antiqua"/>
                <w:color w:val="00B050"/>
              </w:rPr>
              <w:t xml:space="preserve">Acteurs de mise en œuvre </w:t>
            </w:r>
          </w:p>
        </w:tc>
        <w:tc>
          <w:tcPr>
            <w:tcW w:w="1790" w:type="dxa"/>
            <w:tcBorders>
              <w:top w:val="single" w:sz="4" w:space="0" w:color="000000"/>
              <w:left w:val="single" w:sz="4" w:space="0" w:color="000000"/>
              <w:bottom w:val="single" w:sz="4" w:space="0" w:color="000000"/>
              <w:right w:val="single" w:sz="4" w:space="0" w:color="000000"/>
            </w:tcBorders>
            <w:shd w:val="clear" w:color="auto" w:fill="D9D9D9"/>
          </w:tcPr>
          <w:p w14:paraId="6929E092" w14:textId="77777777" w:rsidR="00682EFB" w:rsidRDefault="00DB50AD">
            <w:pPr>
              <w:jc w:val="both"/>
              <w:rPr>
                <w:rFonts w:ascii="Book Antiqua" w:hAnsi="Book Antiqua"/>
                <w:color w:val="00B050"/>
              </w:rPr>
            </w:pPr>
            <w:r>
              <w:rPr>
                <w:rFonts w:ascii="Book Antiqua" w:hAnsi="Book Antiqua"/>
                <w:color w:val="00B050"/>
              </w:rPr>
              <w:t xml:space="preserve">Période de mise en œuvre </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Pr>
          <w:p w14:paraId="0699352F" w14:textId="77777777" w:rsidR="00682EFB" w:rsidRDefault="00DB50AD">
            <w:pPr>
              <w:jc w:val="both"/>
              <w:rPr>
                <w:rFonts w:ascii="Book Antiqua" w:hAnsi="Book Antiqua"/>
                <w:color w:val="00B050"/>
              </w:rPr>
            </w:pPr>
            <w:r>
              <w:rPr>
                <w:rFonts w:ascii="Book Antiqua" w:hAnsi="Book Antiqua"/>
                <w:color w:val="00B050"/>
              </w:rPr>
              <w:t xml:space="preserve">Indicateur de suivi </w:t>
            </w:r>
          </w:p>
        </w:tc>
      </w:tr>
      <w:tr w:rsidR="00682EFB" w14:paraId="71F1ED46" w14:textId="77777777">
        <w:trPr>
          <w:trHeight w:val="847"/>
          <w:jc w:val="center"/>
        </w:trPr>
        <w:tc>
          <w:tcPr>
            <w:tcW w:w="1834" w:type="dxa"/>
            <w:vMerge w:val="restart"/>
            <w:tcBorders>
              <w:top w:val="single" w:sz="4" w:space="0" w:color="000000"/>
              <w:left w:val="single" w:sz="2" w:space="0" w:color="000000"/>
              <w:bottom w:val="single" w:sz="2" w:space="0" w:color="000000"/>
              <w:right w:val="single" w:sz="4" w:space="0" w:color="000000"/>
            </w:tcBorders>
            <w:vAlign w:val="center"/>
          </w:tcPr>
          <w:p w14:paraId="324CF428" w14:textId="77777777" w:rsidR="00682EFB" w:rsidRDefault="00DB50AD">
            <w:pPr>
              <w:jc w:val="both"/>
              <w:rPr>
                <w:rFonts w:ascii="Book Antiqua" w:hAnsi="Book Antiqua"/>
                <w:color w:val="00B050"/>
              </w:rPr>
            </w:pPr>
            <w:r>
              <w:rPr>
                <w:rFonts w:ascii="Book Antiqua" w:hAnsi="Book Antiqua"/>
                <w:color w:val="00B050"/>
              </w:rPr>
              <w:t xml:space="preserve">Risque d’accidents de circulation </w:t>
            </w:r>
          </w:p>
        </w:tc>
        <w:tc>
          <w:tcPr>
            <w:tcW w:w="1337" w:type="dxa"/>
            <w:vMerge w:val="restart"/>
            <w:tcBorders>
              <w:top w:val="single" w:sz="4" w:space="0" w:color="000000"/>
              <w:left w:val="single" w:sz="4" w:space="0" w:color="000000"/>
              <w:bottom w:val="single" w:sz="2" w:space="0" w:color="000000"/>
              <w:right w:val="single" w:sz="4" w:space="0" w:color="000000"/>
            </w:tcBorders>
            <w:vAlign w:val="center"/>
          </w:tcPr>
          <w:p w14:paraId="4D3F812A"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43" w:type="dxa"/>
            <w:vMerge w:val="restart"/>
            <w:tcBorders>
              <w:top w:val="single" w:sz="4" w:space="0" w:color="000000"/>
              <w:left w:val="single" w:sz="4" w:space="0" w:color="000000"/>
              <w:bottom w:val="single" w:sz="2" w:space="0" w:color="000000"/>
              <w:right w:val="single" w:sz="2" w:space="0" w:color="000000"/>
            </w:tcBorders>
            <w:vAlign w:val="center"/>
          </w:tcPr>
          <w:p w14:paraId="184B11E9" w14:textId="77777777" w:rsidR="00682EFB" w:rsidRDefault="00DB50AD">
            <w:pPr>
              <w:jc w:val="both"/>
              <w:rPr>
                <w:rFonts w:ascii="Book Antiqua" w:hAnsi="Book Antiqua"/>
                <w:color w:val="00B050"/>
              </w:rPr>
            </w:pPr>
            <w:r>
              <w:rPr>
                <w:rFonts w:ascii="Book Antiqua" w:hAnsi="Book Antiqua"/>
                <w:color w:val="00B050"/>
              </w:rPr>
              <w:t xml:space="preserve">Construction et fonctionnement </w:t>
            </w:r>
          </w:p>
        </w:tc>
        <w:tc>
          <w:tcPr>
            <w:tcW w:w="1863" w:type="dxa"/>
            <w:tcBorders>
              <w:top w:val="single" w:sz="4" w:space="0" w:color="000000"/>
              <w:left w:val="single" w:sz="2" w:space="0" w:color="000000"/>
              <w:bottom w:val="single" w:sz="4" w:space="0" w:color="000000"/>
              <w:right w:val="single" w:sz="4" w:space="0" w:color="000000"/>
            </w:tcBorders>
            <w:vAlign w:val="center"/>
          </w:tcPr>
          <w:p w14:paraId="12FACF78" w14:textId="77777777" w:rsidR="00682EFB" w:rsidRDefault="00DB50AD">
            <w:pPr>
              <w:jc w:val="both"/>
              <w:rPr>
                <w:rFonts w:ascii="Book Antiqua" w:hAnsi="Book Antiqua"/>
                <w:color w:val="00B050"/>
              </w:rPr>
            </w:pPr>
            <w:r>
              <w:rPr>
                <w:rFonts w:ascii="Book Antiqua" w:hAnsi="Book Antiqua"/>
                <w:color w:val="00B050"/>
              </w:rPr>
              <w:t xml:space="preserve">- Organiser des séances hebdomadaires de sensibilisation des ouvriers </w:t>
            </w:r>
          </w:p>
        </w:tc>
        <w:tc>
          <w:tcPr>
            <w:tcW w:w="1834" w:type="dxa"/>
            <w:vMerge w:val="restart"/>
            <w:tcBorders>
              <w:top w:val="single" w:sz="4" w:space="0" w:color="000000"/>
              <w:left w:val="single" w:sz="4" w:space="0" w:color="000000"/>
              <w:bottom w:val="single" w:sz="2" w:space="0" w:color="000000"/>
              <w:right w:val="single" w:sz="4" w:space="0" w:color="000000"/>
            </w:tcBorders>
            <w:vAlign w:val="center"/>
          </w:tcPr>
          <w:p w14:paraId="3AF5EE6F" w14:textId="77777777" w:rsidR="00682EFB" w:rsidRDefault="00DB50AD">
            <w:pPr>
              <w:jc w:val="both"/>
              <w:rPr>
                <w:rFonts w:ascii="Book Antiqua" w:hAnsi="Book Antiqua"/>
                <w:color w:val="00B050"/>
              </w:rPr>
            </w:pPr>
            <w:r>
              <w:rPr>
                <w:rFonts w:ascii="Book Antiqua" w:hAnsi="Book Antiqua"/>
                <w:color w:val="00B050"/>
              </w:rPr>
              <w:t xml:space="preserve">Minimiser les risques d’accidents de circulation </w:t>
            </w:r>
          </w:p>
        </w:tc>
        <w:tc>
          <w:tcPr>
            <w:tcW w:w="1535" w:type="dxa"/>
            <w:vMerge w:val="restart"/>
            <w:tcBorders>
              <w:top w:val="single" w:sz="4" w:space="0" w:color="000000"/>
              <w:left w:val="single" w:sz="4" w:space="0" w:color="000000"/>
              <w:right w:val="single" w:sz="4" w:space="0" w:color="000000"/>
            </w:tcBorders>
            <w:vAlign w:val="center"/>
          </w:tcPr>
          <w:p w14:paraId="07C8E8E0" w14:textId="77777777" w:rsidR="00682EFB" w:rsidRDefault="00DB50AD">
            <w:pPr>
              <w:numPr>
                <w:ilvl w:val="0"/>
                <w:numId w:val="209"/>
              </w:numPr>
              <w:jc w:val="both"/>
              <w:rPr>
                <w:rFonts w:ascii="Book Antiqua" w:hAnsi="Book Antiqua"/>
                <w:color w:val="00B050"/>
              </w:rPr>
            </w:pPr>
            <w:r>
              <w:rPr>
                <w:rFonts w:ascii="Book Antiqua" w:hAnsi="Book Antiqua"/>
                <w:color w:val="00B050"/>
              </w:rPr>
              <w:t xml:space="preserve">Maître d’œuvre  </w:t>
            </w:r>
          </w:p>
        </w:tc>
        <w:tc>
          <w:tcPr>
            <w:tcW w:w="1790" w:type="dxa"/>
            <w:tcBorders>
              <w:top w:val="single" w:sz="4" w:space="0" w:color="000000"/>
              <w:left w:val="single" w:sz="4" w:space="0" w:color="000000"/>
              <w:bottom w:val="single" w:sz="4" w:space="0" w:color="000000"/>
              <w:right w:val="single" w:sz="4" w:space="0" w:color="000000"/>
            </w:tcBorders>
            <w:vAlign w:val="center"/>
          </w:tcPr>
          <w:p w14:paraId="419A96F7"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829" w:type="dxa"/>
            <w:tcBorders>
              <w:top w:val="single" w:sz="4" w:space="0" w:color="000000"/>
              <w:left w:val="single" w:sz="4" w:space="0" w:color="000000"/>
              <w:bottom w:val="single" w:sz="4" w:space="0" w:color="000000"/>
              <w:right w:val="single" w:sz="4" w:space="0" w:color="000000"/>
            </w:tcBorders>
            <w:vAlign w:val="center"/>
          </w:tcPr>
          <w:p w14:paraId="629E6768" w14:textId="77777777" w:rsidR="00682EFB" w:rsidRDefault="00DB50AD">
            <w:pPr>
              <w:jc w:val="both"/>
              <w:rPr>
                <w:rFonts w:ascii="Book Antiqua" w:hAnsi="Book Antiqua"/>
                <w:color w:val="00B050"/>
              </w:rPr>
            </w:pPr>
            <w:r>
              <w:rPr>
                <w:rFonts w:ascii="Book Antiqua" w:hAnsi="Book Antiqua"/>
                <w:color w:val="00B050"/>
              </w:rPr>
              <w:t xml:space="preserve">Registre de sensibilisation </w:t>
            </w:r>
          </w:p>
        </w:tc>
      </w:tr>
      <w:tr w:rsidR="00682EFB" w14:paraId="59F30B9D" w14:textId="77777777">
        <w:trPr>
          <w:trHeight w:val="1100"/>
          <w:jc w:val="center"/>
        </w:trPr>
        <w:tc>
          <w:tcPr>
            <w:tcW w:w="1834" w:type="dxa"/>
            <w:vMerge/>
            <w:tcBorders>
              <w:top w:val="nil"/>
              <w:left w:val="single" w:sz="2" w:space="0" w:color="000000"/>
              <w:bottom w:val="nil"/>
              <w:right w:val="single" w:sz="4" w:space="0" w:color="000000"/>
            </w:tcBorders>
          </w:tcPr>
          <w:p w14:paraId="6928973B" w14:textId="77777777" w:rsidR="00682EFB" w:rsidRDefault="00682EFB">
            <w:pPr>
              <w:jc w:val="both"/>
              <w:rPr>
                <w:rFonts w:ascii="Book Antiqua" w:hAnsi="Book Antiqua"/>
                <w:color w:val="00B050"/>
              </w:rPr>
            </w:pPr>
          </w:p>
        </w:tc>
        <w:tc>
          <w:tcPr>
            <w:tcW w:w="1337" w:type="dxa"/>
            <w:vMerge/>
            <w:tcBorders>
              <w:top w:val="nil"/>
              <w:left w:val="single" w:sz="4" w:space="0" w:color="000000"/>
              <w:bottom w:val="nil"/>
              <w:right w:val="single" w:sz="4" w:space="0" w:color="000000"/>
            </w:tcBorders>
          </w:tcPr>
          <w:p w14:paraId="553E9590" w14:textId="77777777" w:rsidR="00682EFB" w:rsidRDefault="00682EFB">
            <w:pPr>
              <w:jc w:val="both"/>
              <w:rPr>
                <w:rFonts w:ascii="Book Antiqua" w:hAnsi="Book Antiqua"/>
                <w:color w:val="00B050"/>
              </w:rPr>
            </w:pPr>
          </w:p>
        </w:tc>
        <w:tc>
          <w:tcPr>
            <w:tcW w:w="1843" w:type="dxa"/>
            <w:vMerge/>
            <w:tcBorders>
              <w:top w:val="nil"/>
              <w:left w:val="single" w:sz="4" w:space="0" w:color="000000"/>
              <w:bottom w:val="nil"/>
              <w:right w:val="single" w:sz="2" w:space="0" w:color="000000"/>
            </w:tcBorders>
          </w:tcPr>
          <w:p w14:paraId="5CFC9B10" w14:textId="77777777" w:rsidR="00682EFB" w:rsidRDefault="00682EFB">
            <w:pPr>
              <w:jc w:val="both"/>
              <w:rPr>
                <w:rFonts w:ascii="Book Antiqua" w:hAnsi="Book Antiqua"/>
                <w:color w:val="00B050"/>
              </w:rPr>
            </w:pPr>
          </w:p>
        </w:tc>
        <w:tc>
          <w:tcPr>
            <w:tcW w:w="1863" w:type="dxa"/>
            <w:tcBorders>
              <w:top w:val="single" w:sz="4" w:space="0" w:color="000000"/>
              <w:left w:val="single" w:sz="2" w:space="0" w:color="000000"/>
              <w:bottom w:val="single" w:sz="2" w:space="0" w:color="000000"/>
              <w:right w:val="single" w:sz="4" w:space="0" w:color="000000"/>
            </w:tcBorders>
            <w:vAlign w:val="center"/>
          </w:tcPr>
          <w:p w14:paraId="61D5A846" w14:textId="77777777" w:rsidR="00682EFB" w:rsidRDefault="00DB50AD">
            <w:pPr>
              <w:jc w:val="both"/>
              <w:rPr>
                <w:rFonts w:ascii="Book Antiqua" w:hAnsi="Book Antiqua"/>
                <w:color w:val="00B050"/>
              </w:rPr>
            </w:pPr>
            <w:r>
              <w:rPr>
                <w:rFonts w:ascii="Book Antiqua" w:hAnsi="Book Antiqua"/>
                <w:color w:val="00B050"/>
              </w:rPr>
              <w:t xml:space="preserve">- Imposer une limitation de vitesse aux engins du chantier durant tous les trajets de transport des biens et personnes </w:t>
            </w:r>
          </w:p>
        </w:tc>
        <w:tc>
          <w:tcPr>
            <w:tcW w:w="1834" w:type="dxa"/>
            <w:vMerge/>
            <w:tcBorders>
              <w:top w:val="nil"/>
              <w:left w:val="single" w:sz="4" w:space="0" w:color="000000"/>
              <w:bottom w:val="nil"/>
              <w:right w:val="single" w:sz="4" w:space="0" w:color="000000"/>
            </w:tcBorders>
          </w:tcPr>
          <w:p w14:paraId="5CA5821C" w14:textId="77777777" w:rsidR="00682EFB" w:rsidRDefault="00682EFB">
            <w:pPr>
              <w:jc w:val="both"/>
              <w:rPr>
                <w:rFonts w:ascii="Book Antiqua" w:hAnsi="Book Antiqua"/>
                <w:color w:val="00B050"/>
              </w:rPr>
            </w:pPr>
          </w:p>
        </w:tc>
        <w:tc>
          <w:tcPr>
            <w:tcW w:w="1535" w:type="dxa"/>
            <w:vMerge/>
            <w:tcBorders>
              <w:left w:val="single" w:sz="4" w:space="0" w:color="000000"/>
              <w:bottom w:val="single" w:sz="2" w:space="0" w:color="000000"/>
              <w:right w:val="single" w:sz="4" w:space="0" w:color="000000"/>
            </w:tcBorders>
            <w:vAlign w:val="center"/>
          </w:tcPr>
          <w:p w14:paraId="547D4F9A" w14:textId="77777777" w:rsidR="00682EFB" w:rsidRDefault="00682EFB">
            <w:pPr>
              <w:jc w:val="both"/>
              <w:rPr>
                <w:rFonts w:ascii="Book Antiqua" w:hAnsi="Book Antiqua"/>
                <w:color w:val="00B050"/>
              </w:rPr>
            </w:pPr>
          </w:p>
        </w:tc>
        <w:tc>
          <w:tcPr>
            <w:tcW w:w="1790" w:type="dxa"/>
            <w:tcBorders>
              <w:top w:val="single" w:sz="4" w:space="0" w:color="000000"/>
              <w:left w:val="single" w:sz="4" w:space="0" w:color="000000"/>
              <w:bottom w:val="single" w:sz="2" w:space="0" w:color="000000"/>
              <w:right w:val="single" w:sz="4" w:space="0" w:color="000000"/>
            </w:tcBorders>
            <w:vAlign w:val="center"/>
          </w:tcPr>
          <w:p w14:paraId="6663A235"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829" w:type="dxa"/>
            <w:tcBorders>
              <w:top w:val="single" w:sz="4" w:space="0" w:color="000000"/>
              <w:left w:val="single" w:sz="4" w:space="0" w:color="000000"/>
              <w:bottom w:val="single" w:sz="2" w:space="0" w:color="000000"/>
              <w:right w:val="single" w:sz="4" w:space="0" w:color="000000"/>
            </w:tcBorders>
            <w:vAlign w:val="center"/>
          </w:tcPr>
          <w:p w14:paraId="1752AE3D" w14:textId="77777777" w:rsidR="00682EFB" w:rsidRDefault="00DB50AD">
            <w:pPr>
              <w:jc w:val="both"/>
              <w:rPr>
                <w:rFonts w:ascii="Book Antiqua" w:hAnsi="Book Antiqua"/>
                <w:color w:val="00B050"/>
              </w:rPr>
            </w:pPr>
            <w:r>
              <w:rPr>
                <w:rFonts w:ascii="Book Antiqua" w:hAnsi="Book Antiqua"/>
                <w:color w:val="00B050"/>
              </w:rPr>
              <w:t xml:space="preserve">Vitesse limité des véhicules de chantier </w:t>
            </w:r>
          </w:p>
        </w:tc>
      </w:tr>
      <w:tr w:rsidR="00682EFB" w14:paraId="317B62AE" w14:textId="77777777">
        <w:trPr>
          <w:trHeight w:val="510"/>
          <w:jc w:val="center"/>
        </w:trPr>
        <w:tc>
          <w:tcPr>
            <w:tcW w:w="1834" w:type="dxa"/>
            <w:vMerge/>
            <w:tcBorders>
              <w:top w:val="nil"/>
              <w:left w:val="single" w:sz="2" w:space="0" w:color="000000"/>
              <w:bottom w:val="nil"/>
              <w:right w:val="single" w:sz="4" w:space="0" w:color="000000"/>
            </w:tcBorders>
          </w:tcPr>
          <w:p w14:paraId="5C115B61" w14:textId="77777777" w:rsidR="00682EFB" w:rsidRDefault="00682EFB">
            <w:pPr>
              <w:jc w:val="both"/>
              <w:rPr>
                <w:rFonts w:ascii="Book Antiqua" w:hAnsi="Book Antiqua"/>
                <w:color w:val="00B050"/>
              </w:rPr>
            </w:pPr>
          </w:p>
        </w:tc>
        <w:tc>
          <w:tcPr>
            <w:tcW w:w="1337" w:type="dxa"/>
            <w:vMerge/>
            <w:tcBorders>
              <w:top w:val="nil"/>
              <w:left w:val="single" w:sz="4" w:space="0" w:color="000000"/>
              <w:bottom w:val="nil"/>
              <w:right w:val="single" w:sz="4" w:space="0" w:color="000000"/>
            </w:tcBorders>
          </w:tcPr>
          <w:p w14:paraId="20EB6DCF" w14:textId="77777777" w:rsidR="00682EFB" w:rsidRDefault="00682EFB">
            <w:pPr>
              <w:jc w:val="both"/>
              <w:rPr>
                <w:rFonts w:ascii="Book Antiqua" w:hAnsi="Book Antiqua"/>
                <w:color w:val="00B050"/>
              </w:rPr>
            </w:pPr>
          </w:p>
        </w:tc>
        <w:tc>
          <w:tcPr>
            <w:tcW w:w="1843" w:type="dxa"/>
            <w:vMerge/>
            <w:tcBorders>
              <w:top w:val="nil"/>
              <w:left w:val="single" w:sz="4" w:space="0" w:color="000000"/>
              <w:bottom w:val="nil"/>
              <w:right w:val="single" w:sz="2" w:space="0" w:color="000000"/>
            </w:tcBorders>
          </w:tcPr>
          <w:p w14:paraId="02E06250" w14:textId="77777777" w:rsidR="00682EFB" w:rsidRDefault="00682EFB">
            <w:pPr>
              <w:jc w:val="both"/>
              <w:rPr>
                <w:rFonts w:ascii="Book Antiqua" w:hAnsi="Book Antiqua"/>
                <w:color w:val="00B050"/>
              </w:rPr>
            </w:pPr>
          </w:p>
        </w:tc>
        <w:tc>
          <w:tcPr>
            <w:tcW w:w="1863" w:type="dxa"/>
            <w:tcBorders>
              <w:top w:val="single" w:sz="2" w:space="0" w:color="000000"/>
              <w:left w:val="single" w:sz="2" w:space="0" w:color="000000"/>
              <w:bottom w:val="single" w:sz="4" w:space="0" w:color="000000"/>
              <w:right w:val="single" w:sz="4" w:space="0" w:color="000000"/>
            </w:tcBorders>
          </w:tcPr>
          <w:p w14:paraId="75284ECE" w14:textId="77777777" w:rsidR="00682EFB" w:rsidRDefault="00DB50AD">
            <w:pPr>
              <w:jc w:val="both"/>
              <w:rPr>
                <w:rFonts w:ascii="Book Antiqua" w:hAnsi="Book Antiqua"/>
                <w:color w:val="00B050"/>
              </w:rPr>
            </w:pPr>
            <w:r>
              <w:rPr>
                <w:rFonts w:ascii="Book Antiqua" w:hAnsi="Book Antiqua"/>
                <w:color w:val="00B050"/>
              </w:rPr>
              <w:t xml:space="preserve">- Construire une nouvelle clôture à une distance d’au moins 5m de la route </w:t>
            </w:r>
          </w:p>
        </w:tc>
        <w:tc>
          <w:tcPr>
            <w:tcW w:w="1834" w:type="dxa"/>
            <w:vMerge/>
            <w:tcBorders>
              <w:top w:val="nil"/>
              <w:left w:val="single" w:sz="4" w:space="0" w:color="000000"/>
              <w:bottom w:val="nil"/>
              <w:right w:val="single" w:sz="4" w:space="0" w:color="000000"/>
            </w:tcBorders>
          </w:tcPr>
          <w:p w14:paraId="26643A70" w14:textId="77777777" w:rsidR="00682EFB" w:rsidRDefault="00682EFB">
            <w:pPr>
              <w:jc w:val="both"/>
              <w:rPr>
                <w:rFonts w:ascii="Book Antiqua" w:hAnsi="Book Antiqua"/>
                <w:color w:val="00B050"/>
              </w:rPr>
            </w:pPr>
          </w:p>
        </w:tc>
        <w:tc>
          <w:tcPr>
            <w:tcW w:w="1535" w:type="dxa"/>
            <w:tcBorders>
              <w:top w:val="single" w:sz="2" w:space="0" w:color="000000"/>
              <w:left w:val="single" w:sz="4" w:space="0" w:color="000000"/>
              <w:bottom w:val="single" w:sz="4" w:space="0" w:color="000000"/>
              <w:right w:val="single" w:sz="4" w:space="0" w:color="000000"/>
            </w:tcBorders>
            <w:vAlign w:val="center"/>
          </w:tcPr>
          <w:p w14:paraId="6E229FFE" w14:textId="77777777" w:rsidR="00682EFB" w:rsidRDefault="00DB50AD">
            <w:pPr>
              <w:jc w:val="both"/>
              <w:rPr>
                <w:rFonts w:ascii="Book Antiqua" w:hAnsi="Book Antiqua"/>
                <w:color w:val="00B050"/>
              </w:rPr>
            </w:pPr>
            <w:r>
              <w:rPr>
                <w:rFonts w:ascii="Book Antiqua" w:hAnsi="Book Antiqua"/>
                <w:color w:val="00B050"/>
              </w:rPr>
              <w:t xml:space="preserve">- Maitre d’œuvre  </w:t>
            </w:r>
          </w:p>
        </w:tc>
        <w:tc>
          <w:tcPr>
            <w:tcW w:w="1790" w:type="dxa"/>
            <w:tcBorders>
              <w:top w:val="single" w:sz="2" w:space="0" w:color="000000"/>
              <w:left w:val="single" w:sz="4" w:space="0" w:color="000000"/>
              <w:bottom w:val="single" w:sz="4" w:space="0" w:color="000000"/>
              <w:right w:val="single" w:sz="4" w:space="0" w:color="000000"/>
            </w:tcBorders>
            <w:vAlign w:val="center"/>
          </w:tcPr>
          <w:p w14:paraId="4160D426"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829" w:type="dxa"/>
            <w:tcBorders>
              <w:top w:val="single" w:sz="2" w:space="0" w:color="000000"/>
              <w:left w:val="single" w:sz="4" w:space="0" w:color="000000"/>
              <w:bottom w:val="single" w:sz="4" w:space="0" w:color="000000"/>
              <w:right w:val="single" w:sz="4" w:space="0" w:color="000000"/>
            </w:tcBorders>
          </w:tcPr>
          <w:p w14:paraId="3AB79FD4" w14:textId="77777777" w:rsidR="00682EFB" w:rsidRDefault="00DB50AD">
            <w:pPr>
              <w:jc w:val="both"/>
              <w:rPr>
                <w:rFonts w:ascii="Book Antiqua" w:hAnsi="Book Antiqua"/>
                <w:color w:val="00B050"/>
              </w:rPr>
            </w:pPr>
            <w:r>
              <w:rPr>
                <w:rFonts w:ascii="Book Antiqua" w:hAnsi="Book Antiqua"/>
                <w:color w:val="00B050"/>
              </w:rPr>
              <w:t xml:space="preserve">- Distance de sécurité entre la route et la barrière du site </w:t>
            </w:r>
          </w:p>
        </w:tc>
      </w:tr>
      <w:tr w:rsidR="00682EFB" w14:paraId="03046624" w14:textId="77777777">
        <w:trPr>
          <w:trHeight w:val="886"/>
          <w:jc w:val="center"/>
        </w:trPr>
        <w:tc>
          <w:tcPr>
            <w:tcW w:w="1834" w:type="dxa"/>
            <w:vMerge/>
            <w:tcBorders>
              <w:top w:val="nil"/>
              <w:left w:val="single" w:sz="2" w:space="0" w:color="000000"/>
              <w:bottom w:val="single" w:sz="2" w:space="0" w:color="000000"/>
              <w:right w:val="single" w:sz="4" w:space="0" w:color="000000"/>
            </w:tcBorders>
          </w:tcPr>
          <w:p w14:paraId="65857ECE" w14:textId="77777777" w:rsidR="00682EFB" w:rsidRDefault="00682EFB">
            <w:pPr>
              <w:jc w:val="both"/>
              <w:rPr>
                <w:rFonts w:ascii="Book Antiqua" w:hAnsi="Book Antiqua"/>
                <w:color w:val="00B050"/>
              </w:rPr>
            </w:pPr>
          </w:p>
        </w:tc>
        <w:tc>
          <w:tcPr>
            <w:tcW w:w="1337" w:type="dxa"/>
            <w:vMerge/>
            <w:tcBorders>
              <w:top w:val="nil"/>
              <w:left w:val="single" w:sz="4" w:space="0" w:color="000000"/>
              <w:bottom w:val="single" w:sz="2" w:space="0" w:color="000000"/>
              <w:right w:val="single" w:sz="4" w:space="0" w:color="000000"/>
            </w:tcBorders>
          </w:tcPr>
          <w:p w14:paraId="4D5E9D9F" w14:textId="77777777" w:rsidR="00682EFB" w:rsidRDefault="00682EFB">
            <w:pPr>
              <w:jc w:val="both"/>
              <w:rPr>
                <w:rFonts w:ascii="Book Antiqua" w:hAnsi="Book Antiqua"/>
                <w:color w:val="00B050"/>
              </w:rPr>
            </w:pPr>
          </w:p>
        </w:tc>
        <w:tc>
          <w:tcPr>
            <w:tcW w:w="1843" w:type="dxa"/>
            <w:vMerge/>
            <w:tcBorders>
              <w:top w:val="nil"/>
              <w:left w:val="single" w:sz="4" w:space="0" w:color="000000"/>
              <w:bottom w:val="single" w:sz="2" w:space="0" w:color="000000"/>
              <w:right w:val="single" w:sz="2" w:space="0" w:color="000000"/>
            </w:tcBorders>
          </w:tcPr>
          <w:p w14:paraId="41D1AF1C" w14:textId="77777777" w:rsidR="00682EFB" w:rsidRDefault="00682EFB">
            <w:pPr>
              <w:jc w:val="both"/>
              <w:rPr>
                <w:rFonts w:ascii="Book Antiqua" w:hAnsi="Book Antiqua"/>
                <w:color w:val="00B050"/>
              </w:rPr>
            </w:pPr>
          </w:p>
        </w:tc>
        <w:tc>
          <w:tcPr>
            <w:tcW w:w="1863" w:type="dxa"/>
            <w:tcBorders>
              <w:top w:val="single" w:sz="4" w:space="0" w:color="000000"/>
              <w:left w:val="single" w:sz="2" w:space="0" w:color="000000"/>
              <w:bottom w:val="single" w:sz="2" w:space="0" w:color="000000"/>
              <w:right w:val="single" w:sz="4" w:space="0" w:color="000000"/>
            </w:tcBorders>
            <w:vAlign w:val="center"/>
          </w:tcPr>
          <w:p w14:paraId="2437908D" w14:textId="77777777" w:rsidR="00682EFB" w:rsidRDefault="00DB50AD">
            <w:pPr>
              <w:jc w:val="both"/>
              <w:rPr>
                <w:rFonts w:ascii="Book Antiqua" w:hAnsi="Book Antiqua"/>
                <w:color w:val="00B050"/>
              </w:rPr>
            </w:pPr>
            <w:r>
              <w:rPr>
                <w:rFonts w:ascii="Book Antiqua" w:hAnsi="Book Antiqua"/>
                <w:color w:val="00B050"/>
              </w:rPr>
              <w:t xml:space="preserve">- Installer des panneaux de signalisation autour et dans </w:t>
            </w:r>
            <w:r>
              <w:rPr>
                <w:rFonts w:ascii="Book Antiqua" w:hAnsi="Book Antiqua"/>
                <w:color w:val="00B050"/>
              </w:rPr>
              <w:lastRenderedPageBreak/>
              <w:t xml:space="preserve">le site </w:t>
            </w:r>
          </w:p>
        </w:tc>
        <w:tc>
          <w:tcPr>
            <w:tcW w:w="1834" w:type="dxa"/>
            <w:vMerge/>
            <w:tcBorders>
              <w:top w:val="nil"/>
              <w:left w:val="single" w:sz="4" w:space="0" w:color="000000"/>
              <w:bottom w:val="single" w:sz="2" w:space="0" w:color="000000"/>
              <w:right w:val="single" w:sz="4" w:space="0" w:color="000000"/>
            </w:tcBorders>
          </w:tcPr>
          <w:p w14:paraId="02B140BA" w14:textId="77777777" w:rsidR="00682EFB" w:rsidRDefault="00682EFB">
            <w:pPr>
              <w:jc w:val="both"/>
              <w:rPr>
                <w:rFonts w:ascii="Book Antiqua" w:hAnsi="Book Antiqua"/>
                <w:color w:val="00B050"/>
              </w:rPr>
            </w:pPr>
          </w:p>
        </w:tc>
        <w:tc>
          <w:tcPr>
            <w:tcW w:w="1535" w:type="dxa"/>
            <w:tcBorders>
              <w:top w:val="single" w:sz="4" w:space="0" w:color="000000"/>
              <w:left w:val="single" w:sz="4" w:space="0" w:color="000000"/>
              <w:bottom w:val="single" w:sz="2" w:space="0" w:color="000000"/>
              <w:right w:val="single" w:sz="4" w:space="0" w:color="000000"/>
            </w:tcBorders>
            <w:vAlign w:val="center"/>
          </w:tcPr>
          <w:p w14:paraId="650CC854" w14:textId="77777777" w:rsidR="00682EFB" w:rsidRDefault="00DB50AD">
            <w:pPr>
              <w:numPr>
                <w:ilvl w:val="0"/>
                <w:numId w:val="210"/>
              </w:numPr>
              <w:jc w:val="both"/>
              <w:rPr>
                <w:rFonts w:ascii="Book Antiqua" w:hAnsi="Book Antiqua"/>
                <w:color w:val="00B050"/>
              </w:rPr>
            </w:pPr>
            <w:r>
              <w:rPr>
                <w:rFonts w:ascii="Book Antiqua" w:hAnsi="Book Antiqua"/>
                <w:color w:val="00B050"/>
              </w:rPr>
              <w:t xml:space="preserve">Maitre d’œuvre  </w:t>
            </w:r>
          </w:p>
        </w:tc>
        <w:tc>
          <w:tcPr>
            <w:tcW w:w="1790" w:type="dxa"/>
            <w:tcBorders>
              <w:top w:val="single" w:sz="4" w:space="0" w:color="000000"/>
              <w:left w:val="single" w:sz="4" w:space="0" w:color="000000"/>
              <w:bottom w:val="single" w:sz="2" w:space="0" w:color="000000"/>
              <w:right w:val="single" w:sz="4" w:space="0" w:color="000000"/>
            </w:tcBorders>
          </w:tcPr>
          <w:p w14:paraId="366E3787"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829" w:type="dxa"/>
            <w:tcBorders>
              <w:top w:val="single" w:sz="4" w:space="0" w:color="000000"/>
              <w:left w:val="single" w:sz="4" w:space="0" w:color="000000"/>
              <w:bottom w:val="single" w:sz="2" w:space="0" w:color="000000"/>
              <w:right w:val="single" w:sz="4" w:space="0" w:color="000000"/>
            </w:tcBorders>
            <w:vAlign w:val="center"/>
          </w:tcPr>
          <w:p w14:paraId="3D550DEF" w14:textId="77777777" w:rsidR="00682EFB" w:rsidRDefault="00DB50AD">
            <w:pPr>
              <w:jc w:val="both"/>
              <w:rPr>
                <w:rFonts w:ascii="Book Antiqua" w:hAnsi="Book Antiqua"/>
                <w:color w:val="00B050"/>
              </w:rPr>
            </w:pPr>
            <w:r>
              <w:rPr>
                <w:rFonts w:ascii="Book Antiqua" w:hAnsi="Book Antiqua"/>
                <w:color w:val="00B050"/>
              </w:rPr>
              <w:t xml:space="preserve">- Plaques de signalisation disposées près du site  </w:t>
            </w:r>
          </w:p>
        </w:tc>
      </w:tr>
      <w:tr w:rsidR="00682EFB" w14:paraId="640E5A32" w14:textId="77777777">
        <w:trPr>
          <w:trHeight w:val="889"/>
          <w:jc w:val="center"/>
        </w:trPr>
        <w:tc>
          <w:tcPr>
            <w:tcW w:w="1834" w:type="dxa"/>
            <w:tcBorders>
              <w:top w:val="single" w:sz="2" w:space="0" w:color="000000"/>
              <w:left w:val="single" w:sz="2" w:space="0" w:color="000000"/>
              <w:bottom w:val="single" w:sz="4" w:space="0" w:color="000000"/>
              <w:right w:val="single" w:sz="4" w:space="0" w:color="000000"/>
            </w:tcBorders>
            <w:vAlign w:val="center"/>
          </w:tcPr>
          <w:p w14:paraId="5ACF1E29" w14:textId="77777777" w:rsidR="00682EFB" w:rsidRDefault="00DB50AD">
            <w:pPr>
              <w:jc w:val="both"/>
              <w:rPr>
                <w:rFonts w:ascii="Book Antiqua" w:hAnsi="Book Antiqua"/>
                <w:color w:val="00B050"/>
              </w:rPr>
            </w:pPr>
            <w:r>
              <w:rPr>
                <w:rFonts w:ascii="Book Antiqua" w:hAnsi="Book Antiqua"/>
                <w:color w:val="00B050"/>
              </w:rPr>
              <w:t xml:space="preserve">Risque d’électrocution  </w:t>
            </w:r>
          </w:p>
        </w:tc>
        <w:tc>
          <w:tcPr>
            <w:tcW w:w="1337" w:type="dxa"/>
            <w:tcBorders>
              <w:top w:val="single" w:sz="2" w:space="0" w:color="000000"/>
              <w:left w:val="single" w:sz="4" w:space="0" w:color="000000"/>
              <w:bottom w:val="single" w:sz="4" w:space="0" w:color="000000"/>
              <w:right w:val="single" w:sz="4" w:space="0" w:color="000000"/>
            </w:tcBorders>
            <w:vAlign w:val="center"/>
          </w:tcPr>
          <w:p w14:paraId="56C4F5BE" w14:textId="77777777" w:rsidR="00682EFB" w:rsidRDefault="00DB50AD">
            <w:pPr>
              <w:jc w:val="both"/>
              <w:rPr>
                <w:rFonts w:ascii="Book Antiqua" w:hAnsi="Book Antiqua"/>
                <w:color w:val="00B050"/>
              </w:rPr>
            </w:pPr>
            <w:r>
              <w:rPr>
                <w:rFonts w:ascii="Book Antiqua" w:hAnsi="Book Antiqua"/>
                <w:color w:val="00B050"/>
              </w:rPr>
              <w:t xml:space="preserve">Moyenne </w:t>
            </w:r>
          </w:p>
        </w:tc>
        <w:tc>
          <w:tcPr>
            <w:tcW w:w="1843" w:type="dxa"/>
            <w:tcBorders>
              <w:top w:val="single" w:sz="2" w:space="0" w:color="000000"/>
              <w:left w:val="single" w:sz="4" w:space="0" w:color="000000"/>
              <w:bottom w:val="single" w:sz="4" w:space="0" w:color="000000"/>
              <w:right w:val="single" w:sz="2" w:space="0" w:color="000000"/>
            </w:tcBorders>
            <w:vAlign w:val="center"/>
          </w:tcPr>
          <w:p w14:paraId="5D146B9D" w14:textId="77777777" w:rsidR="00682EFB" w:rsidRDefault="00DB50AD">
            <w:pPr>
              <w:jc w:val="both"/>
              <w:rPr>
                <w:rFonts w:ascii="Book Antiqua" w:hAnsi="Book Antiqua"/>
                <w:color w:val="00B050"/>
              </w:rPr>
            </w:pPr>
            <w:r>
              <w:rPr>
                <w:rFonts w:ascii="Book Antiqua" w:hAnsi="Book Antiqua"/>
                <w:color w:val="00B050"/>
              </w:rPr>
              <w:t xml:space="preserve">Fonctionnement </w:t>
            </w:r>
          </w:p>
        </w:tc>
        <w:tc>
          <w:tcPr>
            <w:tcW w:w="1863" w:type="dxa"/>
            <w:tcBorders>
              <w:top w:val="single" w:sz="2" w:space="0" w:color="000000"/>
              <w:left w:val="single" w:sz="2" w:space="0" w:color="000000"/>
              <w:bottom w:val="single" w:sz="4" w:space="0" w:color="000000"/>
              <w:right w:val="single" w:sz="4" w:space="0" w:color="000000"/>
            </w:tcBorders>
            <w:vAlign w:val="center"/>
          </w:tcPr>
          <w:p w14:paraId="73714DF5" w14:textId="77777777" w:rsidR="00682EFB" w:rsidRDefault="00DB50AD">
            <w:pPr>
              <w:jc w:val="both"/>
              <w:rPr>
                <w:rFonts w:ascii="Book Antiqua" w:hAnsi="Book Antiqua"/>
                <w:color w:val="00B050"/>
              </w:rPr>
            </w:pPr>
            <w:r>
              <w:rPr>
                <w:rFonts w:ascii="Book Antiqua" w:hAnsi="Book Antiqua"/>
                <w:color w:val="00B050"/>
              </w:rPr>
              <w:t xml:space="preserve">- Mettre en place un dispositif de protection des câbles et autres équipements électriques </w:t>
            </w:r>
          </w:p>
        </w:tc>
        <w:tc>
          <w:tcPr>
            <w:tcW w:w="1834" w:type="dxa"/>
            <w:tcBorders>
              <w:top w:val="single" w:sz="2" w:space="0" w:color="000000"/>
              <w:left w:val="single" w:sz="4" w:space="0" w:color="000000"/>
              <w:bottom w:val="single" w:sz="4" w:space="0" w:color="000000"/>
              <w:right w:val="single" w:sz="4" w:space="0" w:color="000000"/>
            </w:tcBorders>
            <w:vAlign w:val="center"/>
          </w:tcPr>
          <w:p w14:paraId="5CC8ADBB" w14:textId="77777777" w:rsidR="00682EFB" w:rsidRDefault="00DB50AD">
            <w:pPr>
              <w:jc w:val="both"/>
              <w:rPr>
                <w:rFonts w:ascii="Book Antiqua" w:hAnsi="Book Antiqua"/>
                <w:color w:val="00B050"/>
              </w:rPr>
            </w:pPr>
            <w:r>
              <w:rPr>
                <w:rFonts w:ascii="Book Antiqua" w:hAnsi="Book Antiqua"/>
                <w:color w:val="00B050"/>
              </w:rPr>
              <w:t xml:space="preserve">Atténuer les risques d’électrocution </w:t>
            </w:r>
          </w:p>
        </w:tc>
        <w:tc>
          <w:tcPr>
            <w:tcW w:w="1535" w:type="dxa"/>
            <w:tcBorders>
              <w:top w:val="single" w:sz="2" w:space="0" w:color="000000"/>
              <w:left w:val="single" w:sz="4" w:space="0" w:color="000000"/>
              <w:bottom w:val="single" w:sz="4" w:space="0" w:color="000000"/>
              <w:right w:val="single" w:sz="4" w:space="0" w:color="000000"/>
            </w:tcBorders>
            <w:vAlign w:val="center"/>
          </w:tcPr>
          <w:p w14:paraId="19BDD759" w14:textId="77777777" w:rsidR="00682EFB" w:rsidRDefault="00DB50AD">
            <w:pPr>
              <w:jc w:val="both"/>
              <w:rPr>
                <w:rFonts w:ascii="Book Antiqua" w:hAnsi="Book Antiqua"/>
                <w:color w:val="00B050"/>
              </w:rPr>
            </w:pPr>
            <w:r>
              <w:rPr>
                <w:rFonts w:ascii="Book Antiqua" w:hAnsi="Book Antiqua"/>
                <w:color w:val="00B050"/>
              </w:rPr>
              <w:t xml:space="preserve">- Maitre d’œuvre </w:t>
            </w:r>
          </w:p>
        </w:tc>
        <w:tc>
          <w:tcPr>
            <w:tcW w:w="1790" w:type="dxa"/>
            <w:tcBorders>
              <w:top w:val="single" w:sz="2" w:space="0" w:color="000000"/>
              <w:left w:val="single" w:sz="4" w:space="0" w:color="000000"/>
              <w:bottom w:val="single" w:sz="4" w:space="0" w:color="000000"/>
              <w:right w:val="single" w:sz="4" w:space="0" w:color="000000"/>
            </w:tcBorders>
            <w:vAlign w:val="center"/>
          </w:tcPr>
          <w:p w14:paraId="22FB20D7" w14:textId="77777777" w:rsidR="00682EFB" w:rsidRDefault="00DB50AD">
            <w:pPr>
              <w:jc w:val="both"/>
              <w:rPr>
                <w:rFonts w:ascii="Book Antiqua" w:hAnsi="Book Antiqua"/>
                <w:color w:val="00B050"/>
              </w:rPr>
            </w:pPr>
            <w:r>
              <w:rPr>
                <w:rFonts w:ascii="Book Antiqua" w:hAnsi="Book Antiqua"/>
                <w:color w:val="00B050"/>
              </w:rPr>
              <w:t xml:space="preserve">Durant la construction </w:t>
            </w:r>
          </w:p>
        </w:tc>
        <w:tc>
          <w:tcPr>
            <w:tcW w:w="1829" w:type="dxa"/>
            <w:tcBorders>
              <w:top w:val="single" w:sz="2" w:space="0" w:color="000000"/>
              <w:left w:val="single" w:sz="4" w:space="0" w:color="000000"/>
              <w:bottom w:val="single" w:sz="4" w:space="0" w:color="000000"/>
              <w:right w:val="single" w:sz="4" w:space="0" w:color="000000"/>
            </w:tcBorders>
            <w:vAlign w:val="center"/>
          </w:tcPr>
          <w:p w14:paraId="172791BA" w14:textId="77777777" w:rsidR="00682EFB" w:rsidRDefault="00DB50AD">
            <w:pPr>
              <w:jc w:val="both"/>
              <w:rPr>
                <w:rFonts w:ascii="Book Antiqua" w:hAnsi="Book Antiqua"/>
                <w:color w:val="00B050"/>
              </w:rPr>
            </w:pPr>
            <w:r>
              <w:rPr>
                <w:rFonts w:ascii="Book Antiqua" w:hAnsi="Book Antiqua"/>
                <w:color w:val="00B050"/>
              </w:rPr>
              <w:t xml:space="preserve">- Absence d’électrocution des usagers </w:t>
            </w:r>
          </w:p>
        </w:tc>
      </w:tr>
      <w:tr w:rsidR="00682EFB" w14:paraId="414348E6" w14:textId="77777777">
        <w:trPr>
          <w:trHeight w:val="1484"/>
          <w:jc w:val="center"/>
        </w:trPr>
        <w:tc>
          <w:tcPr>
            <w:tcW w:w="1834" w:type="dxa"/>
            <w:tcBorders>
              <w:top w:val="single" w:sz="4" w:space="0" w:color="000000"/>
              <w:left w:val="single" w:sz="2" w:space="0" w:color="000000"/>
              <w:bottom w:val="single" w:sz="4" w:space="0" w:color="000000"/>
              <w:right w:val="single" w:sz="4" w:space="0" w:color="000000"/>
            </w:tcBorders>
            <w:vAlign w:val="center"/>
          </w:tcPr>
          <w:p w14:paraId="15A710E6" w14:textId="77777777" w:rsidR="00682EFB" w:rsidRDefault="00DB50AD">
            <w:pPr>
              <w:jc w:val="both"/>
              <w:rPr>
                <w:rFonts w:ascii="Book Antiqua" w:hAnsi="Book Antiqua"/>
                <w:color w:val="00B050"/>
              </w:rPr>
            </w:pPr>
            <w:r>
              <w:rPr>
                <w:rFonts w:ascii="Book Antiqua" w:hAnsi="Book Antiqua"/>
                <w:color w:val="00B050"/>
              </w:rPr>
              <w:t xml:space="preserve">Risque d’accidents de travail et maladies professionnelles </w:t>
            </w:r>
          </w:p>
        </w:tc>
        <w:tc>
          <w:tcPr>
            <w:tcW w:w="1337" w:type="dxa"/>
            <w:tcBorders>
              <w:top w:val="single" w:sz="4" w:space="0" w:color="000000"/>
              <w:left w:val="single" w:sz="4" w:space="0" w:color="000000"/>
              <w:bottom w:val="single" w:sz="4" w:space="0" w:color="000000"/>
              <w:right w:val="single" w:sz="4" w:space="0" w:color="000000"/>
            </w:tcBorders>
            <w:vAlign w:val="center"/>
          </w:tcPr>
          <w:p w14:paraId="45400E23" w14:textId="77777777" w:rsidR="00682EFB" w:rsidRDefault="00DB50AD">
            <w:pPr>
              <w:jc w:val="both"/>
              <w:rPr>
                <w:rFonts w:ascii="Book Antiqua" w:hAnsi="Book Antiqua"/>
                <w:color w:val="00B050"/>
              </w:rPr>
            </w:pPr>
            <w:r>
              <w:rPr>
                <w:rFonts w:ascii="Book Antiqua" w:hAnsi="Book Antiqua"/>
                <w:color w:val="00B050"/>
              </w:rPr>
              <w:t xml:space="preserve">Majeure </w:t>
            </w:r>
          </w:p>
        </w:tc>
        <w:tc>
          <w:tcPr>
            <w:tcW w:w="1843" w:type="dxa"/>
            <w:tcBorders>
              <w:top w:val="single" w:sz="4" w:space="0" w:color="000000"/>
              <w:left w:val="single" w:sz="4" w:space="0" w:color="000000"/>
              <w:bottom w:val="single" w:sz="4" w:space="0" w:color="000000"/>
              <w:right w:val="single" w:sz="2" w:space="0" w:color="000000"/>
            </w:tcBorders>
            <w:vAlign w:val="center"/>
          </w:tcPr>
          <w:p w14:paraId="456B329A" w14:textId="77777777" w:rsidR="00682EFB" w:rsidRDefault="00DB50AD">
            <w:pPr>
              <w:jc w:val="both"/>
              <w:rPr>
                <w:rFonts w:ascii="Book Antiqua" w:hAnsi="Book Antiqua"/>
                <w:color w:val="00B050"/>
              </w:rPr>
            </w:pPr>
            <w:r>
              <w:rPr>
                <w:rFonts w:ascii="Book Antiqua" w:hAnsi="Book Antiqua"/>
                <w:color w:val="00B050"/>
              </w:rPr>
              <w:t xml:space="preserve">Construction et fonctionnement </w:t>
            </w:r>
          </w:p>
        </w:tc>
        <w:tc>
          <w:tcPr>
            <w:tcW w:w="1863" w:type="dxa"/>
            <w:tcBorders>
              <w:top w:val="single" w:sz="4" w:space="0" w:color="000000"/>
              <w:left w:val="single" w:sz="2" w:space="0" w:color="000000"/>
              <w:bottom w:val="single" w:sz="4" w:space="0" w:color="000000"/>
              <w:right w:val="single" w:sz="4" w:space="0" w:color="000000"/>
            </w:tcBorders>
          </w:tcPr>
          <w:p w14:paraId="3C810846" w14:textId="77777777" w:rsidR="00682EFB" w:rsidRDefault="00DB50AD">
            <w:pPr>
              <w:numPr>
                <w:ilvl w:val="0"/>
                <w:numId w:val="211"/>
              </w:numPr>
              <w:jc w:val="both"/>
              <w:rPr>
                <w:rFonts w:ascii="Book Antiqua" w:hAnsi="Book Antiqua"/>
                <w:color w:val="00B050"/>
              </w:rPr>
            </w:pPr>
            <w:r>
              <w:rPr>
                <w:rFonts w:ascii="Book Antiqua" w:hAnsi="Book Antiqua"/>
                <w:color w:val="00B050"/>
              </w:rPr>
              <w:t xml:space="preserve">Instaurer des visites médicales d’embauche et de suivi </w:t>
            </w:r>
          </w:p>
          <w:p w14:paraId="3D274676" w14:textId="77777777" w:rsidR="00682EFB" w:rsidRDefault="00DB50AD">
            <w:pPr>
              <w:numPr>
                <w:ilvl w:val="0"/>
                <w:numId w:val="211"/>
              </w:numPr>
              <w:jc w:val="both"/>
              <w:rPr>
                <w:rFonts w:ascii="Book Antiqua" w:hAnsi="Book Antiqua"/>
                <w:color w:val="00B050"/>
              </w:rPr>
            </w:pPr>
            <w:r>
              <w:rPr>
                <w:rFonts w:ascii="Book Antiqua" w:hAnsi="Book Antiqua"/>
                <w:color w:val="00B050"/>
              </w:rPr>
              <w:t xml:space="preserve">Veiller au respect du code du travail </w:t>
            </w:r>
          </w:p>
          <w:p w14:paraId="26C6FF53" w14:textId="77777777" w:rsidR="00682EFB" w:rsidRDefault="00DB50AD">
            <w:pPr>
              <w:numPr>
                <w:ilvl w:val="0"/>
                <w:numId w:val="211"/>
              </w:numPr>
              <w:jc w:val="both"/>
              <w:rPr>
                <w:rFonts w:ascii="Book Antiqua" w:hAnsi="Book Antiqua"/>
                <w:color w:val="00B050"/>
              </w:rPr>
            </w:pPr>
            <w:r>
              <w:rPr>
                <w:rFonts w:ascii="Book Antiqua" w:hAnsi="Book Antiqua"/>
                <w:color w:val="00B050"/>
              </w:rPr>
              <w:t xml:space="preserve">Rendre obligatoire le port effectif des EPI pour toute personne présent sur le chantier </w:t>
            </w:r>
          </w:p>
        </w:tc>
        <w:tc>
          <w:tcPr>
            <w:tcW w:w="1834" w:type="dxa"/>
            <w:tcBorders>
              <w:top w:val="single" w:sz="4" w:space="0" w:color="000000"/>
              <w:left w:val="single" w:sz="4" w:space="0" w:color="000000"/>
              <w:bottom w:val="single" w:sz="4" w:space="0" w:color="000000"/>
              <w:right w:val="single" w:sz="4" w:space="0" w:color="000000"/>
            </w:tcBorders>
          </w:tcPr>
          <w:p w14:paraId="3B3DE08E" w14:textId="77777777" w:rsidR="00682EFB" w:rsidRDefault="00DB50AD">
            <w:pPr>
              <w:jc w:val="both"/>
              <w:rPr>
                <w:rFonts w:ascii="Book Antiqua" w:hAnsi="Book Antiqua"/>
                <w:color w:val="00B050"/>
              </w:rPr>
            </w:pPr>
            <w:r>
              <w:rPr>
                <w:rFonts w:ascii="Book Antiqua" w:hAnsi="Book Antiqua"/>
                <w:color w:val="00B050"/>
              </w:rPr>
              <w:t xml:space="preserve">Minimiser les risques d’accidents de travail et de maladies professionnelles </w:t>
            </w:r>
          </w:p>
        </w:tc>
        <w:tc>
          <w:tcPr>
            <w:tcW w:w="1535" w:type="dxa"/>
            <w:tcBorders>
              <w:top w:val="single" w:sz="4" w:space="0" w:color="000000"/>
              <w:left w:val="single" w:sz="4" w:space="0" w:color="000000"/>
              <w:bottom w:val="single" w:sz="4" w:space="0" w:color="000000"/>
              <w:right w:val="single" w:sz="4" w:space="0" w:color="000000"/>
            </w:tcBorders>
            <w:vAlign w:val="center"/>
          </w:tcPr>
          <w:p w14:paraId="4FDC736A" w14:textId="77777777" w:rsidR="00682EFB" w:rsidRDefault="00DB50AD">
            <w:pPr>
              <w:numPr>
                <w:ilvl w:val="0"/>
                <w:numId w:val="212"/>
              </w:numPr>
              <w:jc w:val="both"/>
              <w:rPr>
                <w:rFonts w:ascii="Book Antiqua" w:hAnsi="Book Antiqua"/>
                <w:color w:val="00B050"/>
              </w:rPr>
            </w:pPr>
            <w:r>
              <w:rPr>
                <w:rFonts w:ascii="Book Antiqua" w:hAnsi="Book Antiqua"/>
                <w:color w:val="00B050"/>
              </w:rPr>
              <w:t xml:space="preserve">Maitre d’œuvre  </w:t>
            </w:r>
          </w:p>
          <w:p w14:paraId="57447C74" w14:textId="77777777" w:rsidR="00682EFB" w:rsidRDefault="00682EFB">
            <w:pPr>
              <w:ind w:left="137"/>
              <w:jc w:val="both"/>
              <w:rPr>
                <w:rFonts w:ascii="Book Antiqua" w:hAnsi="Book Antiqua"/>
                <w:color w:val="00B050"/>
              </w:rPr>
            </w:pPr>
          </w:p>
        </w:tc>
        <w:tc>
          <w:tcPr>
            <w:tcW w:w="1790" w:type="dxa"/>
            <w:tcBorders>
              <w:top w:val="single" w:sz="4" w:space="0" w:color="000000"/>
              <w:left w:val="single" w:sz="4" w:space="0" w:color="000000"/>
              <w:bottom w:val="single" w:sz="4" w:space="0" w:color="000000"/>
              <w:right w:val="single" w:sz="4" w:space="0" w:color="000000"/>
            </w:tcBorders>
            <w:vAlign w:val="center"/>
          </w:tcPr>
          <w:p w14:paraId="79674AE6" w14:textId="77777777" w:rsidR="00682EFB" w:rsidRDefault="00DB50AD">
            <w:pPr>
              <w:jc w:val="both"/>
              <w:rPr>
                <w:rFonts w:ascii="Book Antiqua" w:hAnsi="Book Antiqua"/>
                <w:color w:val="00B050"/>
              </w:rPr>
            </w:pPr>
            <w:r>
              <w:rPr>
                <w:rFonts w:ascii="Book Antiqua" w:hAnsi="Book Antiqua"/>
                <w:color w:val="00B050"/>
              </w:rPr>
              <w:t xml:space="preserve">Durant la construction et pendant le fonctionnement </w:t>
            </w:r>
          </w:p>
        </w:tc>
        <w:tc>
          <w:tcPr>
            <w:tcW w:w="1829" w:type="dxa"/>
            <w:tcBorders>
              <w:top w:val="single" w:sz="4" w:space="0" w:color="000000"/>
              <w:left w:val="single" w:sz="4" w:space="0" w:color="000000"/>
              <w:bottom w:val="single" w:sz="4" w:space="0" w:color="000000"/>
              <w:right w:val="single" w:sz="4" w:space="0" w:color="000000"/>
            </w:tcBorders>
            <w:vAlign w:val="center"/>
          </w:tcPr>
          <w:p w14:paraId="0AB154D1" w14:textId="77777777" w:rsidR="00682EFB" w:rsidRDefault="00DB50AD">
            <w:pPr>
              <w:numPr>
                <w:ilvl w:val="0"/>
                <w:numId w:val="213"/>
              </w:numPr>
              <w:jc w:val="both"/>
              <w:rPr>
                <w:rFonts w:ascii="Book Antiqua" w:hAnsi="Book Antiqua"/>
                <w:color w:val="00B050"/>
              </w:rPr>
            </w:pPr>
            <w:r>
              <w:rPr>
                <w:rFonts w:ascii="Book Antiqua" w:hAnsi="Book Antiqua"/>
                <w:color w:val="00B050"/>
              </w:rPr>
              <w:t xml:space="preserve">Certificat de visite médicale </w:t>
            </w:r>
          </w:p>
          <w:p w14:paraId="500F81C2" w14:textId="77777777" w:rsidR="00682EFB" w:rsidRDefault="00DB50AD">
            <w:pPr>
              <w:numPr>
                <w:ilvl w:val="0"/>
                <w:numId w:val="213"/>
              </w:numPr>
              <w:jc w:val="both"/>
              <w:rPr>
                <w:rFonts w:ascii="Book Antiqua" w:hAnsi="Book Antiqua"/>
                <w:color w:val="00B050"/>
              </w:rPr>
            </w:pPr>
            <w:r>
              <w:rPr>
                <w:rFonts w:ascii="Book Antiqua" w:hAnsi="Book Antiqua"/>
                <w:color w:val="00B050"/>
              </w:rPr>
              <w:t xml:space="preserve">Port effectif des EPI </w:t>
            </w:r>
          </w:p>
          <w:p w14:paraId="7DF1D347" w14:textId="77777777" w:rsidR="00682EFB" w:rsidRDefault="00DB50AD">
            <w:pPr>
              <w:numPr>
                <w:ilvl w:val="0"/>
                <w:numId w:val="213"/>
              </w:numPr>
              <w:jc w:val="both"/>
              <w:rPr>
                <w:rFonts w:ascii="Book Antiqua" w:hAnsi="Book Antiqua"/>
                <w:color w:val="00B050"/>
              </w:rPr>
            </w:pPr>
            <w:r>
              <w:rPr>
                <w:rFonts w:ascii="Book Antiqua" w:hAnsi="Book Antiqua"/>
                <w:color w:val="00B050"/>
              </w:rPr>
              <w:t xml:space="preserve">Programme de sensibilisation </w:t>
            </w:r>
          </w:p>
        </w:tc>
      </w:tr>
      <w:tr w:rsidR="00682EFB" w14:paraId="6C08E3AC" w14:textId="77777777">
        <w:trPr>
          <w:trHeight w:val="862"/>
          <w:jc w:val="center"/>
        </w:trPr>
        <w:tc>
          <w:tcPr>
            <w:tcW w:w="1834" w:type="dxa"/>
            <w:tcBorders>
              <w:top w:val="single" w:sz="4" w:space="0" w:color="000000"/>
              <w:left w:val="single" w:sz="2" w:space="0" w:color="000000"/>
              <w:bottom w:val="single" w:sz="4" w:space="0" w:color="000000"/>
              <w:right w:val="single" w:sz="4" w:space="0" w:color="000000"/>
            </w:tcBorders>
            <w:shd w:val="clear" w:color="auto" w:fill="D9D9D9"/>
          </w:tcPr>
          <w:p w14:paraId="4D506E01" w14:textId="77777777" w:rsidR="00682EFB" w:rsidRDefault="00DB50AD">
            <w:pPr>
              <w:jc w:val="both"/>
              <w:rPr>
                <w:rFonts w:ascii="Book Antiqua" w:hAnsi="Book Antiqua"/>
                <w:color w:val="00B050"/>
              </w:rPr>
            </w:pPr>
            <w:r>
              <w:rPr>
                <w:rFonts w:ascii="Book Antiqua" w:hAnsi="Book Antiqua"/>
                <w:color w:val="00B050"/>
              </w:rPr>
              <w:lastRenderedPageBreak/>
              <w:t xml:space="preserve">Impact </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2198FD06" w14:textId="77777777" w:rsidR="00682EFB" w:rsidRDefault="00DB50AD">
            <w:pPr>
              <w:jc w:val="both"/>
              <w:rPr>
                <w:rFonts w:ascii="Book Antiqua" w:hAnsi="Book Antiqua"/>
                <w:color w:val="00B050"/>
              </w:rPr>
            </w:pPr>
            <w:r>
              <w:rPr>
                <w:rFonts w:ascii="Book Antiqua" w:hAnsi="Book Antiqua"/>
                <w:color w:val="00B050"/>
              </w:rPr>
              <w:t xml:space="preserve">Importance absolue </w:t>
            </w:r>
          </w:p>
        </w:tc>
        <w:tc>
          <w:tcPr>
            <w:tcW w:w="1843" w:type="dxa"/>
            <w:tcBorders>
              <w:top w:val="single" w:sz="4" w:space="0" w:color="000000"/>
              <w:left w:val="single" w:sz="4" w:space="0" w:color="000000"/>
              <w:bottom w:val="single" w:sz="4" w:space="0" w:color="000000"/>
              <w:right w:val="single" w:sz="2" w:space="0" w:color="000000"/>
            </w:tcBorders>
            <w:shd w:val="clear" w:color="auto" w:fill="D9D9D9"/>
          </w:tcPr>
          <w:p w14:paraId="052F8ECC" w14:textId="77777777" w:rsidR="00682EFB" w:rsidRDefault="00DB50AD">
            <w:pPr>
              <w:jc w:val="both"/>
              <w:rPr>
                <w:rFonts w:ascii="Book Antiqua" w:hAnsi="Book Antiqua"/>
                <w:color w:val="00B050"/>
              </w:rPr>
            </w:pPr>
            <w:r>
              <w:rPr>
                <w:rFonts w:ascii="Book Antiqua" w:hAnsi="Book Antiqua"/>
                <w:color w:val="00B050"/>
              </w:rPr>
              <w:t xml:space="preserve">Activités </w:t>
            </w:r>
          </w:p>
        </w:tc>
        <w:tc>
          <w:tcPr>
            <w:tcW w:w="1863" w:type="dxa"/>
            <w:tcBorders>
              <w:top w:val="single" w:sz="4" w:space="0" w:color="000000"/>
              <w:left w:val="single" w:sz="2" w:space="0" w:color="000000"/>
              <w:bottom w:val="single" w:sz="4" w:space="0" w:color="000000"/>
              <w:right w:val="single" w:sz="4" w:space="0" w:color="000000"/>
            </w:tcBorders>
            <w:shd w:val="clear" w:color="auto" w:fill="D9D9D9"/>
          </w:tcPr>
          <w:p w14:paraId="0C85E3C1" w14:textId="77777777" w:rsidR="00682EFB" w:rsidRDefault="00DB50AD">
            <w:pPr>
              <w:jc w:val="both"/>
              <w:rPr>
                <w:rFonts w:ascii="Book Antiqua" w:hAnsi="Book Antiqua"/>
                <w:color w:val="00B050"/>
              </w:rPr>
            </w:pPr>
            <w:r>
              <w:rPr>
                <w:rFonts w:ascii="Book Antiqua" w:hAnsi="Book Antiqua"/>
                <w:color w:val="00B050"/>
              </w:rPr>
              <w:t xml:space="preserve">Mesures préconisées </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cPr>
          <w:p w14:paraId="077F2D12" w14:textId="77777777" w:rsidR="00682EFB" w:rsidRDefault="00DB50AD">
            <w:pPr>
              <w:jc w:val="both"/>
              <w:rPr>
                <w:rFonts w:ascii="Book Antiqua" w:hAnsi="Book Antiqua"/>
                <w:color w:val="00B050"/>
              </w:rPr>
            </w:pPr>
            <w:r>
              <w:rPr>
                <w:rFonts w:ascii="Book Antiqua" w:hAnsi="Book Antiqua"/>
                <w:color w:val="00B050"/>
              </w:rPr>
              <w:t xml:space="preserve">Objectif des mesures </w:t>
            </w:r>
          </w:p>
        </w:tc>
        <w:tc>
          <w:tcPr>
            <w:tcW w:w="1535" w:type="dxa"/>
            <w:tcBorders>
              <w:top w:val="single" w:sz="4" w:space="0" w:color="000000"/>
              <w:left w:val="single" w:sz="4" w:space="0" w:color="000000"/>
              <w:bottom w:val="single" w:sz="4" w:space="0" w:color="000000"/>
              <w:right w:val="single" w:sz="4" w:space="0" w:color="000000"/>
            </w:tcBorders>
            <w:shd w:val="clear" w:color="auto" w:fill="D9D9D9"/>
          </w:tcPr>
          <w:p w14:paraId="34F0C9BB" w14:textId="77777777" w:rsidR="00682EFB" w:rsidRDefault="00DB50AD">
            <w:pPr>
              <w:jc w:val="both"/>
              <w:rPr>
                <w:rFonts w:ascii="Book Antiqua" w:hAnsi="Book Antiqua"/>
                <w:color w:val="00B050"/>
              </w:rPr>
            </w:pPr>
            <w:r>
              <w:rPr>
                <w:rFonts w:ascii="Book Antiqua" w:hAnsi="Book Antiqua"/>
                <w:color w:val="00B050"/>
              </w:rPr>
              <w:t xml:space="preserve">Acteurs de mise en œuvre </w:t>
            </w:r>
          </w:p>
        </w:tc>
        <w:tc>
          <w:tcPr>
            <w:tcW w:w="1790" w:type="dxa"/>
            <w:tcBorders>
              <w:top w:val="single" w:sz="4" w:space="0" w:color="000000"/>
              <w:left w:val="single" w:sz="4" w:space="0" w:color="000000"/>
              <w:bottom w:val="single" w:sz="4" w:space="0" w:color="000000"/>
              <w:right w:val="single" w:sz="4" w:space="0" w:color="000000"/>
            </w:tcBorders>
            <w:shd w:val="clear" w:color="auto" w:fill="D9D9D9"/>
          </w:tcPr>
          <w:p w14:paraId="1477DBA2" w14:textId="77777777" w:rsidR="00682EFB" w:rsidRDefault="00DB50AD">
            <w:pPr>
              <w:jc w:val="both"/>
              <w:rPr>
                <w:rFonts w:ascii="Book Antiqua" w:hAnsi="Book Antiqua"/>
                <w:color w:val="00B050"/>
              </w:rPr>
            </w:pPr>
            <w:r>
              <w:rPr>
                <w:rFonts w:ascii="Book Antiqua" w:hAnsi="Book Antiqua"/>
                <w:color w:val="00B050"/>
              </w:rPr>
              <w:t xml:space="preserve">Période de mise en œuvre </w:t>
            </w:r>
          </w:p>
        </w:tc>
        <w:tc>
          <w:tcPr>
            <w:tcW w:w="1829" w:type="dxa"/>
            <w:tcBorders>
              <w:top w:val="single" w:sz="4" w:space="0" w:color="000000"/>
              <w:left w:val="single" w:sz="4" w:space="0" w:color="000000"/>
              <w:bottom w:val="single" w:sz="4" w:space="0" w:color="000000"/>
              <w:right w:val="single" w:sz="4" w:space="0" w:color="000000"/>
            </w:tcBorders>
            <w:shd w:val="clear" w:color="auto" w:fill="D9D9D9"/>
          </w:tcPr>
          <w:p w14:paraId="5531A161" w14:textId="77777777" w:rsidR="00682EFB" w:rsidRDefault="00DB50AD">
            <w:pPr>
              <w:jc w:val="both"/>
              <w:rPr>
                <w:rFonts w:ascii="Book Antiqua" w:hAnsi="Book Antiqua"/>
                <w:color w:val="00B050"/>
              </w:rPr>
            </w:pPr>
            <w:r>
              <w:rPr>
                <w:rFonts w:ascii="Book Antiqua" w:hAnsi="Book Antiqua"/>
                <w:color w:val="00B050"/>
              </w:rPr>
              <w:t xml:space="preserve">Indicateur de suivi </w:t>
            </w:r>
          </w:p>
        </w:tc>
      </w:tr>
      <w:tr w:rsidR="00682EFB" w14:paraId="557A2A14" w14:textId="77777777">
        <w:trPr>
          <w:trHeight w:val="2713"/>
          <w:jc w:val="center"/>
        </w:trPr>
        <w:tc>
          <w:tcPr>
            <w:tcW w:w="1834" w:type="dxa"/>
            <w:tcBorders>
              <w:top w:val="single" w:sz="4" w:space="0" w:color="000000"/>
              <w:left w:val="single" w:sz="2" w:space="0" w:color="000000"/>
              <w:bottom w:val="single" w:sz="4" w:space="0" w:color="000000"/>
              <w:right w:val="single" w:sz="4" w:space="0" w:color="000000"/>
            </w:tcBorders>
          </w:tcPr>
          <w:p w14:paraId="2C132ABB" w14:textId="77777777" w:rsidR="00682EFB" w:rsidRDefault="00682EFB">
            <w:pPr>
              <w:jc w:val="both"/>
              <w:rPr>
                <w:rFonts w:ascii="Book Antiqua" w:hAnsi="Book Antiqua"/>
                <w:color w:val="00B050"/>
              </w:rPr>
            </w:pPr>
          </w:p>
        </w:tc>
        <w:tc>
          <w:tcPr>
            <w:tcW w:w="1337" w:type="dxa"/>
            <w:tcBorders>
              <w:top w:val="single" w:sz="4" w:space="0" w:color="000000"/>
              <w:left w:val="single" w:sz="4" w:space="0" w:color="000000"/>
              <w:bottom w:val="single" w:sz="4" w:space="0" w:color="000000"/>
              <w:right w:val="single" w:sz="4" w:space="0" w:color="000000"/>
            </w:tcBorders>
          </w:tcPr>
          <w:p w14:paraId="765B1B7A" w14:textId="77777777" w:rsidR="00682EFB" w:rsidRDefault="00682EFB">
            <w:pPr>
              <w:jc w:val="both"/>
              <w:rPr>
                <w:rFonts w:ascii="Book Antiqua" w:hAnsi="Book Antiqua"/>
                <w:color w:val="00B050"/>
              </w:rPr>
            </w:pPr>
          </w:p>
        </w:tc>
        <w:tc>
          <w:tcPr>
            <w:tcW w:w="1843" w:type="dxa"/>
            <w:tcBorders>
              <w:top w:val="single" w:sz="4" w:space="0" w:color="000000"/>
              <w:left w:val="single" w:sz="4" w:space="0" w:color="000000"/>
              <w:bottom w:val="single" w:sz="4" w:space="0" w:color="000000"/>
              <w:right w:val="single" w:sz="2" w:space="0" w:color="000000"/>
            </w:tcBorders>
          </w:tcPr>
          <w:p w14:paraId="203A0578" w14:textId="77777777" w:rsidR="00682EFB" w:rsidRDefault="00682EFB">
            <w:pPr>
              <w:jc w:val="both"/>
              <w:rPr>
                <w:rFonts w:ascii="Book Antiqua" w:hAnsi="Book Antiqua"/>
                <w:color w:val="00B050"/>
              </w:rPr>
            </w:pPr>
          </w:p>
        </w:tc>
        <w:tc>
          <w:tcPr>
            <w:tcW w:w="1863" w:type="dxa"/>
            <w:tcBorders>
              <w:top w:val="single" w:sz="4" w:space="0" w:color="000000"/>
              <w:left w:val="single" w:sz="2" w:space="0" w:color="000000"/>
              <w:bottom w:val="single" w:sz="4" w:space="0" w:color="000000"/>
              <w:right w:val="single" w:sz="4" w:space="0" w:color="000000"/>
            </w:tcBorders>
          </w:tcPr>
          <w:p w14:paraId="6CF080AB" w14:textId="77777777" w:rsidR="00682EFB" w:rsidRDefault="00DB50AD">
            <w:pPr>
              <w:numPr>
                <w:ilvl w:val="0"/>
                <w:numId w:val="214"/>
              </w:numPr>
              <w:jc w:val="both"/>
              <w:rPr>
                <w:rFonts w:ascii="Book Antiqua" w:hAnsi="Book Antiqua"/>
                <w:color w:val="00B050"/>
              </w:rPr>
            </w:pPr>
            <w:r>
              <w:rPr>
                <w:rFonts w:ascii="Book Antiqua" w:hAnsi="Book Antiqua"/>
                <w:color w:val="00B050"/>
              </w:rPr>
              <w:t xml:space="preserve">Organiser des séances de sensibilisation régulières (ex. Security induction) </w:t>
            </w:r>
          </w:p>
          <w:p w14:paraId="6185032D" w14:textId="77777777" w:rsidR="00682EFB" w:rsidRDefault="00DB50AD">
            <w:pPr>
              <w:numPr>
                <w:ilvl w:val="0"/>
                <w:numId w:val="214"/>
              </w:numPr>
              <w:jc w:val="both"/>
              <w:rPr>
                <w:rFonts w:ascii="Book Antiqua" w:hAnsi="Book Antiqua"/>
                <w:color w:val="00B050"/>
              </w:rPr>
            </w:pPr>
            <w:r>
              <w:rPr>
                <w:rFonts w:ascii="Book Antiqua" w:hAnsi="Book Antiqua"/>
                <w:color w:val="00B050"/>
              </w:rPr>
              <w:t xml:space="preserve">Installer des pictogrammes de dangers dans et autour du chantier </w:t>
            </w:r>
            <w:r>
              <w:rPr>
                <w:color w:val="00B050"/>
              </w:rPr>
              <w:t>‐</w:t>
            </w:r>
            <w:r>
              <w:rPr>
                <w:rFonts w:ascii="Book Antiqua" w:hAnsi="Book Antiqua"/>
                <w:color w:val="00B050"/>
              </w:rPr>
              <w:t xml:space="preserve"> Respecter les mesures barri</w:t>
            </w:r>
            <w:r>
              <w:rPr>
                <w:rFonts w:ascii="Book Antiqua" w:hAnsi="Book Antiqua" w:cs="Book Antiqua"/>
                <w:color w:val="00B050"/>
              </w:rPr>
              <w:t>è</w:t>
            </w:r>
            <w:r>
              <w:rPr>
                <w:rFonts w:ascii="Book Antiqua" w:hAnsi="Book Antiqua"/>
                <w:color w:val="00B050"/>
              </w:rPr>
              <w:t xml:space="preserve">res </w:t>
            </w:r>
            <w:r>
              <w:rPr>
                <w:rFonts w:ascii="Book Antiqua" w:hAnsi="Book Antiqua" w:cs="Book Antiqua"/>
                <w:color w:val="00B050"/>
              </w:rPr>
              <w:t>é</w:t>
            </w:r>
            <w:r>
              <w:rPr>
                <w:rFonts w:ascii="Book Antiqua" w:hAnsi="Book Antiqua"/>
                <w:color w:val="00B050"/>
              </w:rPr>
              <w:t>dict</w:t>
            </w:r>
            <w:r>
              <w:rPr>
                <w:rFonts w:ascii="Book Antiqua" w:hAnsi="Book Antiqua" w:cs="Book Antiqua"/>
                <w:color w:val="00B050"/>
              </w:rPr>
              <w:t>é</w:t>
            </w:r>
            <w:r>
              <w:rPr>
                <w:rFonts w:ascii="Book Antiqua" w:hAnsi="Book Antiqua"/>
                <w:color w:val="00B050"/>
              </w:rPr>
              <w:t>es par le gouvernement de la r</w:t>
            </w:r>
            <w:r>
              <w:rPr>
                <w:rFonts w:ascii="Book Antiqua" w:hAnsi="Book Antiqua" w:cs="Book Antiqua"/>
                <w:color w:val="00B050"/>
              </w:rPr>
              <w:t>é</w:t>
            </w:r>
            <w:r>
              <w:rPr>
                <w:rFonts w:ascii="Book Antiqua" w:hAnsi="Book Antiqua"/>
                <w:color w:val="00B050"/>
              </w:rPr>
              <w:t xml:space="preserve">publique </w:t>
            </w:r>
            <w:r>
              <w:rPr>
                <w:rFonts w:ascii="Book Antiqua" w:hAnsi="Book Antiqua"/>
                <w:color w:val="00B050"/>
              </w:rPr>
              <w:tab/>
              <w:t xml:space="preserve">pour </w:t>
            </w:r>
            <w:r>
              <w:rPr>
                <w:rFonts w:ascii="Book Antiqua" w:hAnsi="Book Antiqua"/>
                <w:color w:val="00B050"/>
              </w:rPr>
              <w:tab/>
              <w:t xml:space="preserve">les </w:t>
            </w:r>
            <w:r>
              <w:rPr>
                <w:rFonts w:ascii="Book Antiqua" w:hAnsi="Book Antiqua"/>
                <w:color w:val="00B050"/>
              </w:rPr>
              <w:tab/>
              <w:t>maladies contagieuses (COVID</w:t>
            </w:r>
            <w:r>
              <w:rPr>
                <w:color w:val="00B050"/>
              </w:rPr>
              <w:t>‐</w:t>
            </w:r>
            <w:r>
              <w:rPr>
                <w:rFonts w:ascii="Book Antiqua" w:hAnsi="Book Antiqua"/>
                <w:color w:val="00B050"/>
              </w:rPr>
              <w:t xml:space="preserve">19) </w:t>
            </w:r>
          </w:p>
          <w:p w14:paraId="46D7B448" w14:textId="77777777" w:rsidR="00682EFB" w:rsidRDefault="00DB50AD">
            <w:pPr>
              <w:jc w:val="both"/>
              <w:rPr>
                <w:rFonts w:ascii="Book Antiqua" w:hAnsi="Book Antiqua"/>
                <w:color w:val="00B050"/>
              </w:rPr>
            </w:pPr>
            <w:r>
              <w:rPr>
                <w:color w:val="00B050"/>
              </w:rPr>
              <w:t>‐</w:t>
            </w:r>
            <w:r>
              <w:rPr>
                <w:rFonts w:ascii="Book Antiqua" w:hAnsi="Book Antiqua"/>
                <w:color w:val="00B050"/>
              </w:rPr>
              <w:t xml:space="preserve"> Elaborer et faire respecter un plan </w:t>
            </w:r>
            <w:r>
              <w:rPr>
                <w:rFonts w:ascii="Book Antiqua" w:hAnsi="Book Antiqua"/>
                <w:color w:val="00B050"/>
              </w:rPr>
              <w:lastRenderedPageBreak/>
              <w:t>d</w:t>
            </w:r>
            <w:r>
              <w:rPr>
                <w:rFonts w:ascii="Book Antiqua" w:hAnsi="Book Antiqua" w:cs="Book Antiqua"/>
                <w:color w:val="00B050"/>
              </w:rPr>
              <w:t>’</w:t>
            </w:r>
            <w:r>
              <w:rPr>
                <w:rFonts w:ascii="Book Antiqua" w:hAnsi="Book Antiqua"/>
                <w:color w:val="00B050"/>
              </w:rPr>
              <w:t xml:space="preserve">installation de chantier </w:t>
            </w:r>
          </w:p>
        </w:tc>
        <w:tc>
          <w:tcPr>
            <w:tcW w:w="1834" w:type="dxa"/>
            <w:tcBorders>
              <w:top w:val="single" w:sz="4" w:space="0" w:color="000000"/>
              <w:left w:val="single" w:sz="4" w:space="0" w:color="000000"/>
              <w:bottom w:val="single" w:sz="4" w:space="0" w:color="000000"/>
              <w:right w:val="single" w:sz="4" w:space="0" w:color="000000"/>
            </w:tcBorders>
          </w:tcPr>
          <w:p w14:paraId="5C2C0D50" w14:textId="77777777" w:rsidR="00682EFB" w:rsidRDefault="00682EFB">
            <w:pPr>
              <w:jc w:val="both"/>
              <w:rPr>
                <w:rFonts w:ascii="Book Antiqua" w:hAnsi="Book Antiqua"/>
                <w:color w:val="00B050"/>
              </w:rPr>
            </w:pPr>
          </w:p>
        </w:tc>
        <w:tc>
          <w:tcPr>
            <w:tcW w:w="1535" w:type="dxa"/>
            <w:tcBorders>
              <w:top w:val="single" w:sz="4" w:space="0" w:color="000000"/>
              <w:left w:val="single" w:sz="4" w:space="0" w:color="000000"/>
              <w:bottom w:val="single" w:sz="4" w:space="0" w:color="000000"/>
              <w:right w:val="single" w:sz="4" w:space="0" w:color="000000"/>
            </w:tcBorders>
          </w:tcPr>
          <w:p w14:paraId="2107AA21" w14:textId="77777777" w:rsidR="00682EFB" w:rsidRDefault="00682EFB">
            <w:pPr>
              <w:jc w:val="both"/>
              <w:rPr>
                <w:rFonts w:ascii="Book Antiqua" w:hAnsi="Book Antiqua"/>
                <w:color w:val="00B050"/>
              </w:rPr>
            </w:pPr>
          </w:p>
        </w:tc>
        <w:tc>
          <w:tcPr>
            <w:tcW w:w="1790" w:type="dxa"/>
            <w:tcBorders>
              <w:top w:val="single" w:sz="4" w:space="0" w:color="000000"/>
              <w:left w:val="single" w:sz="4" w:space="0" w:color="000000"/>
              <w:bottom w:val="single" w:sz="4" w:space="0" w:color="000000"/>
              <w:right w:val="single" w:sz="4" w:space="0" w:color="000000"/>
            </w:tcBorders>
          </w:tcPr>
          <w:p w14:paraId="3E167554" w14:textId="77777777" w:rsidR="00682EFB" w:rsidRDefault="00682EFB">
            <w:pPr>
              <w:jc w:val="both"/>
              <w:rPr>
                <w:rFonts w:ascii="Book Antiqua" w:hAnsi="Book Antiqua"/>
                <w:color w:val="00B050"/>
              </w:rPr>
            </w:pPr>
          </w:p>
        </w:tc>
        <w:tc>
          <w:tcPr>
            <w:tcW w:w="1829" w:type="dxa"/>
            <w:tcBorders>
              <w:top w:val="single" w:sz="4" w:space="0" w:color="000000"/>
              <w:left w:val="single" w:sz="4" w:space="0" w:color="000000"/>
              <w:bottom w:val="single" w:sz="4" w:space="0" w:color="000000"/>
              <w:right w:val="single" w:sz="4" w:space="0" w:color="000000"/>
            </w:tcBorders>
          </w:tcPr>
          <w:p w14:paraId="7E9FD9F9" w14:textId="77777777" w:rsidR="00682EFB" w:rsidRDefault="00DB50AD">
            <w:pPr>
              <w:jc w:val="both"/>
              <w:rPr>
                <w:rFonts w:ascii="Book Antiqua" w:hAnsi="Book Antiqua"/>
                <w:color w:val="00B050"/>
              </w:rPr>
            </w:pPr>
            <w:r>
              <w:rPr>
                <w:rFonts w:ascii="Book Antiqua" w:hAnsi="Book Antiqua"/>
                <w:color w:val="00B050"/>
              </w:rPr>
              <w:t xml:space="preserve">- Bon de commande des dispositifs antipropagation des maladies contagieuses </w:t>
            </w:r>
          </w:p>
        </w:tc>
      </w:tr>
    </w:tbl>
    <w:p w14:paraId="4AAD2E96" w14:textId="77777777" w:rsidR="00682EFB" w:rsidRDefault="00DB50AD">
      <w:pPr>
        <w:spacing w:after="200" w:line="276" w:lineRule="auto"/>
        <w:rPr>
          <w:lang w:eastAsia="zh-CN"/>
        </w:rPr>
      </w:pPr>
      <w:r>
        <w:rPr>
          <w:rFonts w:ascii="Book Antiqua" w:hAnsi="Book Antiqua"/>
          <w:color w:val="00B050"/>
        </w:rPr>
        <w:t>Le suivi de la mise en œuvre des mesures du CCES sera assuré conjointement par le maitre d’ouvrage et les parties concernées (MINEPDED, MINTP, MINDDEVEL, MINHDU, FEICOM, populations, etc.).</w:t>
      </w:r>
      <w:r>
        <w:rPr>
          <w:lang w:eastAsia="zh-CN"/>
        </w:rPr>
        <w:br w:type="page"/>
      </w:r>
    </w:p>
    <w:p w14:paraId="70E10ADA" w14:textId="77777777" w:rsidR="00682EFB" w:rsidRDefault="00682EFB">
      <w:pPr>
        <w:rPr>
          <w:color w:val="000000" w:themeColor="text1"/>
          <w:sz w:val="40"/>
          <w:szCs w:val="40"/>
        </w:rPr>
        <w:sectPr w:rsidR="00682EFB">
          <w:footerReference w:type="default" r:id="rId12"/>
          <w:pgSz w:w="16820" w:h="11900" w:orient="landscape"/>
          <w:pgMar w:top="1418" w:right="1418" w:bottom="1418" w:left="1418" w:header="720" w:footer="720" w:gutter="0"/>
          <w:cols w:space="720"/>
          <w:docGrid w:linePitch="326"/>
        </w:sectPr>
      </w:pPr>
    </w:p>
    <w:p w14:paraId="046A4FA6" w14:textId="77777777" w:rsidR="00682EFB" w:rsidRDefault="00682EFB">
      <w:pPr>
        <w:rPr>
          <w:color w:val="000000" w:themeColor="text1"/>
          <w:sz w:val="40"/>
          <w:szCs w:val="40"/>
        </w:rPr>
      </w:pPr>
    </w:p>
    <w:p w14:paraId="7D7E4FEB" w14:textId="77777777" w:rsidR="00682EFB" w:rsidRDefault="00682EFB">
      <w:pPr>
        <w:rPr>
          <w:color w:val="000000" w:themeColor="text1"/>
          <w:sz w:val="40"/>
          <w:szCs w:val="40"/>
        </w:rPr>
      </w:pPr>
    </w:p>
    <w:p w14:paraId="71CCE88C" w14:textId="77777777" w:rsidR="00682EFB" w:rsidRDefault="00682EFB">
      <w:pPr>
        <w:rPr>
          <w:color w:val="000000" w:themeColor="text1"/>
          <w:sz w:val="40"/>
          <w:szCs w:val="40"/>
        </w:rPr>
      </w:pPr>
    </w:p>
    <w:p w14:paraId="5D023E91" w14:textId="77777777" w:rsidR="00682EFB" w:rsidRDefault="00682EFB">
      <w:pPr>
        <w:rPr>
          <w:color w:val="000000" w:themeColor="text1"/>
          <w:sz w:val="40"/>
          <w:szCs w:val="40"/>
        </w:rPr>
      </w:pPr>
    </w:p>
    <w:p w14:paraId="3A271652" w14:textId="77777777" w:rsidR="00682EFB" w:rsidRDefault="00682EFB">
      <w:pPr>
        <w:rPr>
          <w:color w:val="000000" w:themeColor="text1"/>
          <w:sz w:val="40"/>
          <w:szCs w:val="40"/>
        </w:rPr>
      </w:pPr>
    </w:p>
    <w:p w14:paraId="089012DF" w14:textId="77777777" w:rsidR="00682EFB" w:rsidRDefault="00682EFB">
      <w:pPr>
        <w:rPr>
          <w:color w:val="000000" w:themeColor="text1"/>
          <w:sz w:val="40"/>
          <w:szCs w:val="40"/>
        </w:rPr>
      </w:pPr>
    </w:p>
    <w:p w14:paraId="1A30A8A4" w14:textId="77777777" w:rsidR="00682EFB" w:rsidRDefault="00682EFB">
      <w:pPr>
        <w:rPr>
          <w:color w:val="000000" w:themeColor="text1"/>
          <w:sz w:val="40"/>
          <w:szCs w:val="40"/>
        </w:rPr>
      </w:pPr>
    </w:p>
    <w:p w14:paraId="57C254D2" w14:textId="77777777" w:rsidR="00682EFB" w:rsidRDefault="00682EFB">
      <w:pPr>
        <w:rPr>
          <w:color w:val="000000" w:themeColor="text1"/>
          <w:sz w:val="40"/>
          <w:szCs w:val="40"/>
        </w:rPr>
      </w:pPr>
    </w:p>
    <w:p w14:paraId="553CF3CC" w14:textId="77777777" w:rsidR="00682EFB" w:rsidRDefault="00DB50AD">
      <w:pPr>
        <w:pStyle w:val="Titre1"/>
        <w:ind w:left="567"/>
        <w:rPr>
          <w:color w:val="000000" w:themeColor="text1"/>
          <w:sz w:val="40"/>
          <w:szCs w:val="40"/>
          <w:lang w:val="fr-FR"/>
        </w:rPr>
      </w:pPr>
      <w:r>
        <w:rPr>
          <w:color w:val="000000" w:themeColor="text1"/>
          <w:sz w:val="40"/>
          <w:szCs w:val="40"/>
          <w:lang w:val="fr-FR"/>
        </w:rPr>
        <w:t>Pièce n° 6 : Bordereau des prix unitaires</w:t>
      </w:r>
    </w:p>
    <w:p w14:paraId="1E61CE73" w14:textId="77777777" w:rsidR="00682EFB" w:rsidRDefault="00DB50AD">
      <w:pPr>
        <w:spacing w:after="200" w:line="276" w:lineRule="auto"/>
        <w:rPr>
          <w:b/>
          <w:bCs/>
          <w:color w:val="000000" w:themeColor="text1"/>
          <w:sz w:val="40"/>
          <w:szCs w:val="40"/>
          <w:lang w:eastAsia="zh-CN"/>
        </w:rPr>
      </w:pPr>
      <w:r>
        <w:rPr>
          <w:color w:val="000000" w:themeColor="text1"/>
          <w:sz w:val="40"/>
          <w:szCs w:val="40"/>
        </w:rPr>
        <w:br w:type="page"/>
      </w:r>
    </w:p>
    <w:p w14:paraId="2939D67D" w14:textId="77777777" w:rsidR="00682EFB" w:rsidRDefault="00DB50AD">
      <w:pPr>
        <w:spacing w:after="54"/>
        <w:ind w:right="8"/>
        <w:jc w:val="both"/>
        <w:rPr>
          <w:rFonts w:ascii="Arial Narrow" w:hAnsi="Arial Narrow" w:cs="Arial"/>
          <w:b/>
          <w:szCs w:val="22"/>
        </w:rPr>
      </w:pPr>
      <w:r>
        <w:rPr>
          <w:rFonts w:ascii="Arial Narrow" w:hAnsi="Arial Narrow" w:cs="Arial"/>
          <w:b/>
          <w:szCs w:val="22"/>
        </w:rPr>
        <w:lastRenderedPageBreak/>
        <w:t>Objectifs</w:t>
      </w:r>
    </w:p>
    <w:p w14:paraId="2AE6428B" w14:textId="77777777" w:rsidR="00682EFB" w:rsidRDefault="00DB50AD">
      <w:pPr>
        <w:spacing w:after="54"/>
        <w:ind w:right="8"/>
        <w:jc w:val="both"/>
        <w:rPr>
          <w:rFonts w:ascii="Arial Narrow" w:hAnsi="Arial Narrow" w:cs="Arial"/>
          <w:szCs w:val="22"/>
        </w:rPr>
      </w:pPr>
      <w:r>
        <w:rPr>
          <w:rFonts w:ascii="Arial Narrow" w:hAnsi="Arial Narrow" w:cs="Arial"/>
          <w:szCs w:val="22"/>
        </w:rPr>
        <w:t>Les objectifs du Bordereau des prix sont :</w:t>
      </w:r>
    </w:p>
    <w:p w14:paraId="5E938CC3" w14:textId="77777777" w:rsidR="00682EFB" w:rsidRDefault="00DB50AD">
      <w:pPr>
        <w:pStyle w:val="Paragraphedeliste1"/>
        <w:numPr>
          <w:ilvl w:val="0"/>
          <w:numId w:val="215"/>
        </w:numPr>
        <w:spacing w:after="54"/>
        <w:ind w:left="284" w:right="8"/>
        <w:jc w:val="both"/>
        <w:rPr>
          <w:rFonts w:ascii="Arial Narrow" w:hAnsi="Arial Narrow" w:cs="Arial"/>
          <w:szCs w:val="22"/>
        </w:rPr>
      </w:pPr>
      <w:r>
        <w:rPr>
          <w:rFonts w:ascii="Arial Narrow" w:hAnsi="Arial Narrow" w:cs="Arial"/>
          <w:szCs w:val="22"/>
        </w:rPr>
        <w:t>De permettre une bonne comparaison des prix offres à évaluer sur la base d’une nomenclature définissant ces prix en fonction des tâches élémentaires constituant un poste de prix ;</w:t>
      </w:r>
    </w:p>
    <w:p w14:paraId="5D8BEC81" w14:textId="77777777" w:rsidR="00682EFB" w:rsidRDefault="00DB50AD">
      <w:pPr>
        <w:pStyle w:val="Paragraphedeliste1"/>
        <w:numPr>
          <w:ilvl w:val="0"/>
          <w:numId w:val="215"/>
        </w:numPr>
        <w:spacing w:after="54"/>
        <w:ind w:left="284" w:right="8"/>
        <w:jc w:val="both"/>
        <w:rPr>
          <w:rFonts w:ascii="Arial Narrow" w:hAnsi="Arial Narrow" w:cs="Arial"/>
          <w:szCs w:val="22"/>
        </w:rPr>
      </w:pPr>
      <w:r>
        <w:rPr>
          <w:rFonts w:ascii="Arial Narrow" w:hAnsi="Arial Narrow" w:cs="Arial"/>
          <w:szCs w:val="22"/>
        </w:rPr>
        <w:t xml:space="preserve">De permettre, une fois le marché conclu, l’évaluation et le paiement des travaux exécutés. Pour atteindre ces objectifs, le Bordereau des prix doit répertorier les travaux de façon suffisamment détaillée pour distinguer entre différentes, natures de travaux, ou entre travaux de même nature exécutés dans des endroits différents, ou entre toutes autres conditions susceptibles de donner lieu à des variations de coûts. </w:t>
      </w:r>
    </w:p>
    <w:p w14:paraId="5BFCFEA2" w14:textId="77777777" w:rsidR="00682EFB" w:rsidRDefault="00DB50AD">
      <w:pPr>
        <w:pStyle w:val="Paragraphedeliste1"/>
        <w:numPr>
          <w:ilvl w:val="0"/>
          <w:numId w:val="215"/>
        </w:numPr>
        <w:spacing w:after="54"/>
        <w:ind w:left="284" w:right="8"/>
        <w:jc w:val="both"/>
        <w:rPr>
          <w:rFonts w:ascii="Arial Narrow" w:hAnsi="Arial Narrow" w:cs="Arial"/>
          <w:szCs w:val="22"/>
        </w:rPr>
      </w:pPr>
      <w:r>
        <w:rPr>
          <w:rFonts w:ascii="Arial Narrow" w:hAnsi="Arial Narrow" w:cs="Arial"/>
          <w:szCs w:val="22"/>
        </w:rPr>
        <w:t>Sans oublier que les prix comprennent également toutes suggestions découlant de l’application des dispositions administratives et techniques prévues dans les pièces écrites.</w:t>
      </w:r>
    </w:p>
    <w:p w14:paraId="13C16AAA" w14:textId="77777777" w:rsidR="00682EFB" w:rsidRDefault="00682EFB">
      <w:pPr>
        <w:spacing w:after="54"/>
        <w:ind w:right="8"/>
        <w:jc w:val="both"/>
        <w:rPr>
          <w:rFonts w:ascii="Arial Narrow" w:hAnsi="Arial Narrow" w:cs="Arial"/>
          <w:szCs w:val="22"/>
        </w:rPr>
      </w:pPr>
    </w:p>
    <w:p w14:paraId="7E25BF1D" w14:textId="77777777" w:rsidR="00682EFB" w:rsidRDefault="00DB50AD">
      <w:pPr>
        <w:spacing w:after="54"/>
        <w:ind w:right="8"/>
        <w:jc w:val="both"/>
        <w:rPr>
          <w:rFonts w:ascii="Arial Narrow" w:hAnsi="Arial Narrow" w:cs="Arial"/>
          <w:b/>
          <w:szCs w:val="22"/>
        </w:rPr>
      </w:pPr>
      <w:r>
        <w:rPr>
          <w:rFonts w:ascii="Arial Narrow" w:hAnsi="Arial Narrow" w:cs="Arial"/>
          <w:b/>
          <w:szCs w:val="22"/>
        </w:rPr>
        <w:t>Séries de prix</w:t>
      </w:r>
    </w:p>
    <w:p w14:paraId="0921C70E" w14:textId="77777777" w:rsidR="00682EFB" w:rsidRDefault="00DB50AD">
      <w:pPr>
        <w:spacing w:after="54"/>
        <w:ind w:right="8"/>
        <w:jc w:val="both"/>
        <w:rPr>
          <w:rFonts w:ascii="Arial Narrow" w:hAnsi="Arial Narrow" w:cs="Arial"/>
          <w:szCs w:val="22"/>
        </w:rPr>
      </w:pPr>
      <w:r>
        <w:rPr>
          <w:rFonts w:ascii="Arial Narrow" w:hAnsi="Arial Narrow" w:cs="Arial"/>
          <w:szCs w:val="22"/>
        </w:rPr>
        <w:t>Dans un bordereau des prix, les prix sont groupés en rubriques de façon à distinguer entre les parties des travaux qui par nature, accès, calendrier ou toute autre caractéristique peuvent donner lieu à des variations sur les méthodes de construction, ou séquence des travaux, ou considération de coût. Ces rubriques constituent des séries de prix.</w:t>
      </w:r>
    </w:p>
    <w:p w14:paraId="6FDE1FF3" w14:textId="77777777" w:rsidR="00682EFB" w:rsidRDefault="00DB50AD">
      <w:pPr>
        <w:spacing w:before="240" w:line="276" w:lineRule="auto"/>
        <w:ind w:right="6"/>
        <w:jc w:val="both"/>
        <w:rPr>
          <w:rFonts w:ascii="Arial Narrow" w:hAnsi="Arial Narrow"/>
          <w:b/>
          <w:color w:val="000000" w:themeColor="text1"/>
        </w:rPr>
      </w:pPr>
      <w:r>
        <w:rPr>
          <w:rFonts w:ascii="Arial Narrow" w:hAnsi="Arial Narrow"/>
          <w:b/>
          <w:color w:val="000000" w:themeColor="text1"/>
        </w:rPr>
        <w:t>Unités de mesure</w:t>
      </w:r>
    </w:p>
    <w:p w14:paraId="377CB280" w14:textId="77777777" w:rsidR="00682EFB" w:rsidRDefault="00DB50AD">
      <w:pPr>
        <w:spacing w:line="276" w:lineRule="auto"/>
        <w:ind w:right="6"/>
        <w:jc w:val="both"/>
        <w:rPr>
          <w:rFonts w:ascii="Arial Narrow" w:hAnsi="Arial Narrow"/>
          <w:color w:val="000000" w:themeColor="text1"/>
        </w:rPr>
      </w:pPr>
      <w:r>
        <w:rPr>
          <w:rFonts w:ascii="Arial Narrow" w:hAnsi="Arial Narrow"/>
          <w:color w:val="000000" w:themeColor="text1"/>
        </w:rPr>
        <w:t>Le système métrique sera utilisé, et les abréviations suivantes sont recommandées</w:t>
      </w:r>
    </w:p>
    <w:p w14:paraId="45D8B0D7" w14:textId="77777777" w:rsidR="00682EFB" w:rsidRDefault="00682EFB">
      <w:pPr>
        <w:widowControl w:val="0"/>
        <w:autoSpaceDE w:val="0"/>
        <w:autoSpaceDN w:val="0"/>
        <w:adjustRightInd w:val="0"/>
        <w:spacing w:line="360" w:lineRule="auto"/>
        <w:ind w:right="-20"/>
        <w:jc w:val="both"/>
        <w:rPr>
          <w:rFonts w:ascii="Arial Narrow" w:hAnsi="Arial Narrow"/>
          <w:sz w:val="12"/>
          <w:szCs w:val="20"/>
        </w:rPr>
      </w:pPr>
    </w:p>
    <w:tbl>
      <w:tblPr>
        <w:tblpPr w:leftFromText="141" w:rightFromText="141" w:vertAnchor="text" w:horzAnchor="margin" w:tblpXSpec="right" w:tblpY="22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1559"/>
        <w:gridCol w:w="1134"/>
        <w:gridCol w:w="1985"/>
        <w:gridCol w:w="1275"/>
      </w:tblGrid>
      <w:tr w:rsidR="00682EFB" w14:paraId="2AB62CBC" w14:textId="77777777">
        <w:trPr>
          <w:trHeight w:val="704"/>
        </w:trPr>
        <w:tc>
          <w:tcPr>
            <w:tcW w:w="1526" w:type="dxa"/>
            <w:vAlign w:val="center"/>
          </w:tcPr>
          <w:p w14:paraId="250507DE"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4D0B885E"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mètre</w:t>
            </w:r>
          </w:p>
        </w:tc>
        <w:tc>
          <w:tcPr>
            <w:tcW w:w="1134" w:type="dxa"/>
            <w:vAlign w:val="center"/>
          </w:tcPr>
          <w:p w14:paraId="4E7B6B3E"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6FCE1558"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m</w:t>
            </w:r>
          </w:p>
        </w:tc>
        <w:tc>
          <w:tcPr>
            <w:tcW w:w="1559" w:type="dxa"/>
            <w:vAlign w:val="center"/>
          </w:tcPr>
          <w:p w14:paraId="5015B96B"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6C771FCD"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centimètre</w:t>
            </w:r>
          </w:p>
        </w:tc>
        <w:tc>
          <w:tcPr>
            <w:tcW w:w="1134" w:type="dxa"/>
            <w:vAlign w:val="center"/>
          </w:tcPr>
          <w:p w14:paraId="310BE4D3"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3056351D"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cm</w:t>
            </w:r>
          </w:p>
        </w:tc>
        <w:tc>
          <w:tcPr>
            <w:tcW w:w="1985" w:type="dxa"/>
            <w:vAlign w:val="center"/>
          </w:tcPr>
          <w:p w14:paraId="764077CB"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224093EB"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millimètre</w:t>
            </w:r>
          </w:p>
        </w:tc>
        <w:tc>
          <w:tcPr>
            <w:tcW w:w="1275" w:type="dxa"/>
            <w:vAlign w:val="center"/>
          </w:tcPr>
          <w:p w14:paraId="22776AE0"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5A4BD84F"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mm</w:t>
            </w:r>
          </w:p>
        </w:tc>
      </w:tr>
      <w:tr w:rsidR="00682EFB" w14:paraId="7BCD9A94" w14:textId="77777777">
        <w:trPr>
          <w:trHeight w:val="544"/>
        </w:trPr>
        <w:tc>
          <w:tcPr>
            <w:tcW w:w="1526" w:type="dxa"/>
          </w:tcPr>
          <w:p w14:paraId="29DF0090"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6B256D1A"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hectare</w:t>
            </w:r>
          </w:p>
        </w:tc>
        <w:tc>
          <w:tcPr>
            <w:tcW w:w="1134" w:type="dxa"/>
          </w:tcPr>
          <w:p w14:paraId="15D761A7"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02CA0A08"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1BEF7787"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ha</w:t>
            </w:r>
          </w:p>
        </w:tc>
        <w:tc>
          <w:tcPr>
            <w:tcW w:w="1559" w:type="dxa"/>
          </w:tcPr>
          <w:p w14:paraId="4CC92660"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5BD2016C"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mètre carré</w:t>
            </w:r>
          </w:p>
        </w:tc>
        <w:tc>
          <w:tcPr>
            <w:tcW w:w="1134" w:type="dxa"/>
          </w:tcPr>
          <w:p w14:paraId="228D7031"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2715C71E"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09849009"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m²</w:t>
            </w:r>
          </w:p>
        </w:tc>
        <w:tc>
          <w:tcPr>
            <w:tcW w:w="1985" w:type="dxa"/>
          </w:tcPr>
          <w:p w14:paraId="3D965D58"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4C87DC06"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millimètre carré</w:t>
            </w:r>
          </w:p>
        </w:tc>
        <w:tc>
          <w:tcPr>
            <w:tcW w:w="1275" w:type="dxa"/>
          </w:tcPr>
          <w:p w14:paraId="1310B0F8"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0261C4F5"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mm²</w:t>
            </w:r>
          </w:p>
        </w:tc>
      </w:tr>
      <w:tr w:rsidR="00682EFB" w14:paraId="7D5C1B3F" w14:textId="77777777">
        <w:trPr>
          <w:trHeight w:val="552"/>
        </w:trPr>
        <w:tc>
          <w:tcPr>
            <w:tcW w:w="1526" w:type="dxa"/>
          </w:tcPr>
          <w:p w14:paraId="19B02D16"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16BE5F37"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litre</w:t>
            </w:r>
          </w:p>
        </w:tc>
        <w:tc>
          <w:tcPr>
            <w:tcW w:w="1134" w:type="dxa"/>
          </w:tcPr>
          <w:p w14:paraId="205779A1"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56E1D540"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l</w:t>
            </w:r>
          </w:p>
        </w:tc>
        <w:tc>
          <w:tcPr>
            <w:tcW w:w="1559" w:type="dxa"/>
          </w:tcPr>
          <w:p w14:paraId="30BEE832"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26DE87E1"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mètre cube</w:t>
            </w:r>
          </w:p>
        </w:tc>
        <w:tc>
          <w:tcPr>
            <w:tcW w:w="1134" w:type="dxa"/>
          </w:tcPr>
          <w:p w14:paraId="420F81AE"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67EEB9DD"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m</w:t>
            </w:r>
            <w:r>
              <w:rPr>
                <w:rFonts w:ascii="Arial Narrow" w:hAnsi="Arial Narrow"/>
                <w:b/>
                <w:sz w:val="20"/>
                <w:szCs w:val="20"/>
                <w:vertAlign w:val="superscript"/>
              </w:rPr>
              <w:t>3</w:t>
            </w:r>
          </w:p>
        </w:tc>
        <w:tc>
          <w:tcPr>
            <w:tcW w:w="1985" w:type="dxa"/>
          </w:tcPr>
          <w:p w14:paraId="4C5D4254"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30C671B3"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unité</w:t>
            </w:r>
          </w:p>
        </w:tc>
        <w:tc>
          <w:tcPr>
            <w:tcW w:w="1275" w:type="dxa"/>
          </w:tcPr>
          <w:p w14:paraId="4804AA0E"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75FCC69B"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u</w:t>
            </w:r>
          </w:p>
        </w:tc>
      </w:tr>
      <w:tr w:rsidR="00682EFB" w14:paraId="4BEB7A0F" w14:textId="77777777">
        <w:trPr>
          <w:trHeight w:val="574"/>
        </w:trPr>
        <w:tc>
          <w:tcPr>
            <w:tcW w:w="1526" w:type="dxa"/>
          </w:tcPr>
          <w:p w14:paraId="518E324D"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572C9BE6"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kilogramme</w:t>
            </w:r>
          </w:p>
        </w:tc>
        <w:tc>
          <w:tcPr>
            <w:tcW w:w="1134" w:type="dxa"/>
          </w:tcPr>
          <w:p w14:paraId="65659DEB"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066838A3"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kg</w:t>
            </w:r>
          </w:p>
        </w:tc>
        <w:tc>
          <w:tcPr>
            <w:tcW w:w="1559" w:type="dxa"/>
          </w:tcPr>
          <w:p w14:paraId="675166C8"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38E0EEE2"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Tonne</w:t>
            </w:r>
          </w:p>
        </w:tc>
        <w:tc>
          <w:tcPr>
            <w:tcW w:w="1134" w:type="dxa"/>
          </w:tcPr>
          <w:p w14:paraId="283920FB"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32B2FE99"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t</w:t>
            </w:r>
          </w:p>
        </w:tc>
        <w:tc>
          <w:tcPr>
            <w:tcW w:w="1985" w:type="dxa"/>
          </w:tcPr>
          <w:p w14:paraId="17DDFD04"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3A40363B"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forfait</w:t>
            </w:r>
          </w:p>
        </w:tc>
        <w:tc>
          <w:tcPr>
            <w:tcW w:w="1275" w:type="dxa"/>
          </w:tcPr>
          <w:p w14:paraId="4C6D3C9D"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15BB424E"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ff</w:t>
            </w:r>
          </w:p>
        </w:tc>
      </w:tr>
      <w:tr w:rsidR="00682EFB" w14:paraId="1786B2E6" w14:textId="77777777">
        <w:trPr>
          <w:trHeight w:val="554"/>
        </w:trPr>
        <w:tc>
          <w:tcPr>
            <w:tcW w:w="1526" w:type="dxa"/>
          </w:tcPr>
          <w:p w14:paraId="23B6757B"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29C5B5F8"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seconde</w:t>
            </w:r>
          </w:p>
        </w:tc>
        <w:tc>
          <w:tcPr>
            <w:tcW w:w="1134" w:type="dxa"/>
          </w:tcPr>
          <w:p w14:paraId="20E2AD1C"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3317BF9F"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s</w:t>
            </w:r>
          </w:p>
        </w:tc>
        <w:tc>
          <w:tcPr>
            <w:tcW w:w="1559" w:type="dxa"/>
          </w:tcPr>
          <w:p w14:paraId="311F164C"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p w14:paraId="10A72BCB" w14:textId="77777777" w:rsidR="00682EFB" w:rsidRDefault="00DB50AD">
            <w:pPr>
              <w:widowControl w:val="0"/>
              <w:autoSpaceDE w:val="0"/>
              <w:autoSpaceDN w:val="0"/>
              <w:adjustRightInd w:val="0"/>
              <w:spacing w:line="360" w:lineRule="auto"/>
              <w:ind w:right="-20"/>
              <w:jc w:val="center"/>
              <w:rPr>
                <w:rFonts w:ascii="Arial Narrow" w:hAnsi="Arial Narrow"/>
                <w:sz w:val="20"/>
                <w:szCs w:val="20"/>
              </w:rPr>
            </w:pPr>
            <w:r>
              <w:rPr>
                <w:rFonts w:ascii="Arial Narrow" w:hAnsi="Arial Narrow"/>
                <w:sz w:val="20"/>
                <w:szCs w:val="20"/>
              </w:rPr>
              <w:t>heure</w:t>
            </w:r>
          </w:p>
        </w:tc>
        <w:tc>
          <w:tcPr>
            <w:tcW w:w="1134" w:type="dxa"/>
          </w:tcPr>
          <w:p w14:paraId="7847B77A"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p w14:paraId="7256AE04" w14:textId="77777777" w:rsidR="00682EFB" w:rsidRDefault="00DB50AD">
            <w:pPr>
              <w:widowControl w:val="0"/>
              <w:autoSpaceDE w:val="0"/>
              <w:autoSpaceDN w:val="0"/>
              <w:adjustRightInd w:val="0"/>
              <w:spacing w:line="360" w:lineRule="auto"/>
              <w:ind w:right="-20"/>
              <w:jc w:val="center"/>
              <w:rPr>
                <w:rFonts w:ascii="Arial Narrow" w:hAnsi="Arial Narrow"/>
                <w:b/>
                <w:sz w:val="20"/>
                <w:szCs w:val="20"/>
              </w:rPr>
            </w:pPr>
            <w:r>
              <w:rPr>
                <w:rFonts w:ascii="Arial Narrow" w:hAnsi="Arial Narrow"/>
                <w:b/>
                <w:sz w:val="20"/>
                <w:szCs w:val="20"/>
              </w:rPr>
              <w:t>h</w:t>
            </w:r>
          </w:p>
        </w:tc>
        <w:tc>
          <w:tcPr>
            <w:tcW w:w="1985" w:type="dxa"/>
          </w:tcPr>
          <w:p w14:paraId="025EC279" w14:textId="77777777" w:rsidR="00682EFB" w:rsidRDefault="00682EFB">
            <w:pPr>
              <w:widowControl w:val="0"/>
              <w:autoSpaceDE w:val="0"/>
              <w:autoSpaceDN w:val="0"/>
              <w:adjustRightInd w:val="0"/>
              <w:spacing w:line="360" w:lineRule="auto"/>
              <w:ind w:right="-20"/>
              <w:jc w:val="center"/>
              <w:rPr>
                <w:rFonts w:ascii="Arial Narrow" w:hAnsi="Arial Narrow"/>
                <w:sz w:val="20"/>
                <w:szCs w:val="20"/>
              </w:rPr>
            </w:pPr>
          </w:p>
        </w:tc>
        <w:tc>
          <w:tcPr>
            <w:tcW w:w="1275" w:type="dxa"/>
          </w:tcPr>
          <w:p w14:paraId="0857488B" w14:textId="77777777" w:rsidR="00682EFB" w:rsidRDefault="00682EFB">
            <w:pPr>
              <w:widowControl w:val="0"/>
              <w:autoSpaceDE w:val="0"/>
              <w:autoSpaceDN w:val="0"/>
              <w:adjustRightInd w:val="0"/>
              <w:spacing w:line="360" w:lineRule="auto"/>
              <w:ind w:right="-20"/>
              <w:jc w:val="center"/>
              <w:rPr>
                <w:rFonts w:ascii="Arial Narrow" w:hAnsi="Arial Narrow"/>
                <w:b/>
                <w:sz w:val="20"/>
                <w:szCs w:val="20"/>
              </w:rPr>
            </w:pPr>
          </w:p>
        </w:tc>
      </w:tr>
    </w:tbl>
    <w:p w14:paraId="2589E715"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3672CA70"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6CCCF68D"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0E1B68E0"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4C931159"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410D511C"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36ED677B"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4CA79806"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547FFCD0"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4D12A136"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5EBF72CD"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71A408AC" w14:textId="77777777" w:rsidR="00682EFB" w:rsidRDefault="00682EFB">
      <w:pPr>
        <w:widowControl w:val="0"/>
        <w:autoSpaceDE w:val="0"/>
        <w:autoSpaceDN w:val="0"/>
        <w:adjustRightInd w:val="0"/>
        <w:spacing w:line="360" w:lineRule="auto"/>
        <w:ind w:left="567" w:right="-20"/>
        <w:jc w:val="both"/>
        <w:rPr>
          <w:rFonts w:ascii="Arial Narrow" w:hAnsi="Arial Narrow"/>
          <w:sz w:val="20"/>
          <w:szCs w:val="20"/>
        </w:rPr>
      </w:pPr>
    </w:p>
    <w:p w14:paraId="3CEDA565" w14:textId="77777777" w:rsidR="00682EFB" w:rsidRDefault="00682EFB">
      <w:pPr>
        <w:widowControl w:val="0"/>
        <w:autoSpaceDE w:val="0"/>
        <w:autoSpaceDN w:val="0"/>
        <w:adjustRightInd w:val="0"/>
        <w:spacing w:line="360" w:lineRule="auto"/>
        <w:ind w:left="567" w:right="-20"/>
        <w:jc w:val="both"/>
        <w:rPr>
          <w:rFonts w:ascii="Arial Narrow" w:hAnsi="Arial Narrow"/>
          <w:sz w:val="12"/>
          <w:szCs w:val="20"/>
        </w:rPr>
      </w:pPr>
    </w:p>
    <w:p w14:paraId="03EEF7BA" w14:textId="77777777" w:rsidR="00682EFB" w:rsidRDefault="00DB50AD">
      <w:pPr>
        <w:spacing w:after="54"/>
        <w:ind w:right="8"/>
        <w:jc w:val="both"/>
        <w:rPr>
          <w:rFonts w:ascii="Arial Narrow" w:hAnsi="Arial Narrow" w:cs="Arial"/>
          <w:b/>
          <w:szCs w:val="22"/>
        </w:rPr>
      </w:pPr>
      <w:r>
        <w:rPr>
          <w:rFonts w:ascii="Arial Narrow" w:hAnsi="Arial Narrow" w:cs="Arial"/>
          <w:b/>
          <w:szCs w:val="22"/>
        </w:rPr>
        <w:t xml:space="preserve">Présentation du bordereau des prix </w:t>
      </w:r>
    </w:p>
    <w:p w14:paraId="01A23A7E" w14:textId="77777777" w:rsidR="00682EFB" w:rsidRDefault="00DB50AD">
      <w:pPr>
        <w:spacing w:after="54"/>
        <w:ind w:right="8"/>
        <w:jc w:val="both"/>
        <w:rPr>
          <w:rFonts w:ascii="Arial Narrow" w:hAnsi="Arial Narrow" w:cs="Arial"/>
          <w:szCs w:val="22"/>
        </w:rPr>
      </w:pPr>
      <w:r>
        <w:rPr>
          <w:rFonts w:ascii="Arial Narrow" w:hAnsi="Arial Narrow" w:cs="Arial"/>
          <w:szCs w:val="22"/>
        </w:rPr>
        <w:t>Le bordereau des prix unitaires doit être présenté sous la forme d’un tableau de trois colonnes. Les codes de la série et du prix figurent à la première colonne ; la définition des prestations composant le prix, l’unité de mesure et le montant en lettres constituent la deuxième colonne ; la troisième colonne est réservée au montant du prix en chiffres. Cette dernière colonne est susceptible d’être éclatée en autant de colonnes qu’il y a d’unités monétaires de paiement.</w:t>
      </w:r>
    </w:p>
    <w:p w14:paraId="47AAB5C9" w14:textId="77777777" w:rsidR="00682EFB" w:rsidRDefault="00DB50AD">
      <w:pPr>
        <w:spacing w:after="200" w:line="276" w:lineRule="auto"/>
        <w:rPr>
          <w:rFonts w:ascii="Arial Narrow" w:hAnsi="Arial Narrow"/>
          <w:color w:val="000000" w:themeColor="text1"/>
        </w:rPr>
      </w:pPr>
      <w:r>
        <w:rPr>
          <w:rFonts w:ascii="Arial Narrow" w:hAnsi="Arial Narrow"/>
          <w:color w:val="000000" w:themeColor="text1"/>
        </w:rPr>
        <w:br w:type="page"/>
      </w:r>
    </w:p>
    <w:tbl>
      <w:tblPr>
        <w:tblW w:w="10064" w:type="dxa"/>
        <w:tblInd w:w="-356" w:type="dxa"/>
        <w:tblLayout w:type="fixed"/>
        <w:tblCellMar>
          <w:left w:w="70" w:type="dxa"/>
          <w:right w:w="70" w:type="dxa"/>
        </w:tblCellMar>
        <w:tblLook w:val="04A0" w:firstRow="1" w:lastRow="0" w:firstColumn="1" w:lastColumn="0" w:noHBand="0" w:noVBand="1"/>
      </w:tblPr>
      <w:tblGrid>
        <w:gridCol w:w="994"/>
        <w:gridCol w:w="4960"/>
        <w:gridCol w:w="994"/>
        <w:gridCol w:w="3116"/>
      </w:tblGrid>
      <w:tr w:rsidR="00682EFB" w14:paraId="737BB2EA" w14:textId="77777777">
        <w:trPr>
          <w:trHeight w:val="645"/>
        </w:trPr>
        <w:tc>
          <w:tcPr>
            <w:tcW w:w="994" w:type="dxa"/>
            <w:tcBorders>
              <w:top w:val="single" w:sz="8" w:space="0" w:color="auto"/>
              <w:left w:val="single" w:sz="8" w:space="0" w:color="auto"/>
              <w:bottom w:val="single" w:sz="8" w:space="0" w:color="auto"/>
              <w:right w:val="single" w:sz="4" w:space="0" w:color="auto"/>
            </w:tcBorders>
            <w:shd w:val="clear" w:color="auto" w:fill="auto"/>
            <w:vAlign w:val="center"/>
          </w:tcPr>
          <w:p w14:paraId="7B0CBAD5" w14:textId="77777777" w:rsidR="00682EFB" w:rsidRDefault="00DB50AD">
            <w:pPr>
              <w:jc w:val="center"/>
              <w:rPr>
                <w:rFonts w:ascii="Arial Narrow" w:hAnsi="Arial Narrow" w:cs="Calibri"/>
                <w:b/>
                <w:bCs/>
                <w:sz w:val="32"/>
                <w:szCs w:val="32"/>
              </w:rPr>
            </w:pPr>
            <w:r>
              <w:rPr>
                <w:rFonts w:ascii="Arial Narrow" w:hAnsi="Arial Narrow" w:cs="Calibri"/>
                <w:b/>
                <w:bCs/>
                <w:sz w:val="32"/>
                <w:szCs w:val="32"/>
              </w:rPr>
              <w:lastRenderedPageBreak/>
              <w:t>N°</w:t>
            </w:r>
          </w:p>
        </w:tc>
        <w:tc>
          <w:tcPr>
            <w:tcW w:w="4960" w:type="dxa"/>
            <w:tcBorders>
              <w:top w:val="single" w:sz="8" w:space="0" w:color="auto"/>
              <w:left w:val="nil"/>
              <w:bottom w:val="single" w:sz="8" w:space="0" w:color="auto"/>
              <w:right w:val="single" w:sz="4" w:space="0" w:color="auto"/>
            </w:tcBorders>
            <w:shd w:val="clear" w:color="auto" w:fill="auto"/>
            <w:vAlign w:val="center"/>
          </w:tcPr>
          <w:p w14:paraId="32686861" w14:textId="77777777" w:rsidR="00682EFB" w:rsidRDefault="00DB50AD">
            <w:pPr>
              <w:jc w:val="center"/>
              <w:rPr>
                <w:rFonts w:ascii="Arial Narrow" w:hAnsi="Arial Narrow" w:cs="Calibri"/>
                <w:b/>
                <w:bCs/>
                <w:sz w:val="22"/>
                <w:szCs w:val="22"/>
              </w:rPr>
            </w:pPr>
            <w:r>
              <w:rPr>
                <w:rFonts w:ascii="Arial Narrow" w:hAnsi="Arial Narrow" w:cs="Calibri"/>
                <w:b/>
                <w:bCs/>
                <w:sz w:val="22"/>
                <w:szCs w:val="22"/>
              </w:rPr>
              <w:t>Désignations</w:t>
            </w:r>
          </w:p>
        </w:tc>
        <w:tc>
          <w:tcPr>
            <w:tcW w:w="994" w:type="dxa"/>
            <w:tcBorders>
              <w:top w:val="single" w:sz="8" w:space="0" w:color="auto"/>
              <w:left w:val="nil"/>
              <w:bottom w:val="single" w:sz="8" w:space="0" w:color="auto"/>
              <w:right w:val="single" w:sz="4" w:space="0" w:color="auto"/>
            </w:tcBorders>
            <w:shd w:val="clear" w:color="auto" w:fill="auto"/>
            <w:vAlign w:val="center"/>
          </w:tcPr>
          <w:p w14:paraId="6A791366" w14:textId="77777777" w:rsidR="00682EFB" w:rsidRDefault="00DB50AD">
            <w:pPr>
              <w:jc w:val="center"/>
              <w:rPr>
                <w:rFonts w:ascii="Arial Narrow" w:hAnsi="Arial Narrow" w:cs="Calibri"/>
                <w:b/>
                <w:bCs/>
                <w:sz w:val="28"/>
                <w:szCs w:val="28"/>
              </w:rPr>
            </w:pPr>
            <w:r>
              <w:rPr>
                <w:rFonts w:ascii="Arial Narrow" w:hAnsi="Arial Narrow" w:cs="Calibri"/>
                <w:b/>
                <w:bCs/>
                <w:sz w:val="28"/>
                <w:szCs w:val="28"/>
              </w:rPr>
              <w:t>Unité</w:t>
            </w:r>
          </w:p>
        </w:tc>
        <w:tc>
          <w:tcPr>
            <w:tcW w:w="3116" w:type="dxa"/>
            <w:tcBorders>
              <w:top w:val="single" w:sz="8" w:space="0" w:color="auto"/>
              <w:left w:val="nil"/>
              <w:bottom w:val="single" w:sz="8" w:space="0" w:color="auto"/>
              <w:right w:val="single" w:sz="4" w:space="0" w:color="auto"/>
            </w:tcBorders>
            <w:shd w:val="clear" w:color="auto" w:fill="auto"/>
            <w:vAlign w:val="center"/>
          </w:tcPr>
          <w:p w14:paraId="41EA18CE" w14:textId="77777777" w:rsidR="00682EFB" w:rsidRDefault="00DB50AD">
            <w:pPr>
              <w:jc w:val="center"/>
              <w:rPr>
                <w:rFonts w:ascii="Arial Narrow" w:hAnsi="Arial Narrow" w:cs="Calibri"/>
                <w:b/>
                <w:bCs/>
              </w:rPr>
            </w:pPr>
            <w:r>
              <w:rPr>
                <w:rFonts w:ascii="Arial Narrow" w:hAnsi="Arial Narrow" w:cs="Calibri"/>
                <w:b/>
                <w:bCs/>
              </w:rPr>
              <w:t>Prix Unitaire (FCFA HTVA)</w:t>
            </w:r>
          </w:p>
          <w:p w14:paraId="4CC66E20" w14:textId="77777777" w:rsidR="00682EFB" w:rsidRDefault="00DB50AD">
            <w:pPr>
              <w:jc w:val="center"/>
              <w:rPr>
                <w:rFonts w:ascii="Arial Narrow" w:hAnsi="Arial Narrow" w:cs="Calibri"/>
                <w:b/>
                <w:bCs/>
              </w:rPr>
            </w:pPr>
            <w:r>
              <w:rPr>
                <w:rFonts w:ascii="Arial Narrow" w:hAnsi="Arial Narrow" w:cs="Calibri"/>
                <w:b/>
                <w:bCs/>
              </w:rPr>
              <w:t>En lettres</w:t>
            </w:r>
          </w:p>
        </w:tc>
      </w:tr>
      <w:tr w:rsidR="00682EFB" w14:paraId="6572CDF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B8BAD6C" w14:textId="77777777" w:rsidR="00682EFB" w:rsidRDefault="00DB50AD">
            <w:pPr>
              <w:jc w:val="center"/>
              <w:rPr>
                <w:rFonts w:ascii="Arial Narrow" w:hAnsi="Arial Narrow" w:cs="Calibri"/>
                <w:b/>
                <w:bCs/>
              </w:rPr>
            </w:pPr>
            <w:r>
              <w:rPr>
                <w:rFonts w:ascii="Arial Narrow" w:hAnsi="Arial Narrow" w:cs="Calibri"/>
                <w:b/>
                <w:bCs/>
              </w:rPr>
              <w:t>I</w:t>
            </w:r>
          </w:p>
        </w:tc>
        <w:tc>
          <w:tcPr>
            <w:tcW w:w="4960" w:type="dxa"/>
            <w:tcBorders>
              <w:top w:val="nil"/>
              <w:left w:val="nil"/>
              <w:bottom w:val="single" w:sz="4" w:space="0" w:color="auto"/>
              <w:right w:val="single" w:sz="4" w:space="0" w:color="auto"/>
            </w:tcBorders>
            <w:shd w:val="clear" w:color="auto" w:fill="auto"/>
            <w:vAlign w:val="center"/>
          </w:tcPr>
          <w:p w14:paraId="6888F028" w14:textId="77777777" w:rsidR="00682EFB" w:rsidRDefault="00DB50AD">
            <w:pPr>
              <w:rPr>
                <w:rFonts w:ascii="Arial Narrow" w:hAnsi="Arial Narrow" w:cs="Calibri"/>
                <w:b/>
                <w:bCs/>
              </w:rPr>
            </w:pPr>
            <w:r>
              <w:rPr>
                <w:rFonts w:ascii="Arial Narrow" w:hAnsi="Arial Narrow" w:cs="Calibri"/>
                <w:b/>
                <w:bCs/>
              </w:rPr>
              <w:t>TRAVAUX PREPARATOIRE-ETUDES</w:t>
            </w:r>
          </w:p>
        </w:tc>
        <w:tc>
          <w:tcPr>
            <w:tcW w:w="994" w:type="dxa"/>
            <w:tcBorders>
              <w:top w:val="nil"/>
              <w:left w:val="nil"/>
              <w:bottom w:val="single" w:sz="4" w:space="0" w:color="auto"/>
              <w:right w:val="single" w:sz="4" w:space="0" w:color="auto"/>
            </w:tcBorders>
            <w:shd w:val="clear" w:color="auto" w:fill="auto"/>
            <w:vAlign w:val="center"/>
          </w:tcPr>
          <w:p w14:paraId="68722C55"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3116" w:type="dxa"/>
            <w:tcBorders>
              <w:top w:val="nil"/>
              <w:left w:val="nil"/>
              <w:bottom w:val="single" w:sz="4" w:space="0" w:color="auto"/>
              <w:right w:val="single" w:sz="4" w:space="0" w:color="auto"/>
            </w:tcBorders>
            <w:shd w:val="clear" w:color="auto" w:fill="auto"/>
            <w:vAlign w:val="center"/>
          </w:tcPr>
          <w:p w14:paraId="7F1BB81B" w14:textId="77777777" w:rsidR="00682EFB" w:rsidRDefault="00DB50AD">
            <w:pPr>
              <w:rPr>
                <w:rFonts w:ascii="Arial Narrow" w:hAnsi="Arial Narrow" w:cs="Calibri"/>
                <w:sz w:val="22"/>
                <w:szCs w:val="22"/>
              </w:rPr>
            </w:pPr>
            <w:r>
              <w:rPr>
                <w:rFonts w:ascii="Arial Narrow" w:hAnsi="Arial Narrow" w:cs="Calibri"/>
                <w:sz w:val="22"/>
                <w:szCs w:val="22"/>
              </w:rPr>
              <w:t> </w:t>
            </w:r>
          </w:p>
        </w:tc>
      </w:tr>
      <w:tr w:rsidR="00682EFB" w14:paraId="5D8A1E5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054FEDD" w14:textId="77777777" w:rsidR="00682EFB" w:rsidRDefault="00DB50AD">
            <w:pPr>
              <w:jc w:val="center"/>
              <w:rPr>
                <w:rFonts w:ascii="Arial Narrow" w:hAnsi="Arial Narrow" w:cs="Calibri"/>
              </w:rPr>
            </w:pPr>
            <w:r>
              <w:rPr>
                <w:rFonts w:ascii="Arial Narrow" w:hAnsi="Arial Narrow" w:cs="Calibri"/>
              </w:rPr>
              <w:t>1,1</w:t>
            </w:r>
          </w:p>
        </w:tc>
        <w:tc>
          <w:tcPr>
            <w:tcW w:w="4960" w:type="dxa"/>
            <w:tcBorders>
              <w:top w:val="nil"/>
              <w:left w:val="nil"/>
              <w:bottom w:val="single" w:sz="4" w:space="0" w:color="auto"/>
              <w:right w:val="single" w:sz="4" w:space="0" w:color="auto"/>
            </w:tcBorders>
            <w:shd w:val="clear" w:color="auto" w:fill="auto"/>
            <w:vAlign w:val="center"/>
          </w:tcPr>
          <w:p w14:paraId="57C20E3E" w14:textId="77777777" w:rsidR="00682EFB" w:rsidRDefault="00DB50AD">
            <w:pPr>
              <w:spacing w:line="276" w:lineRule="auto"/>
              <w:rPr>
                <w:rFonts w:ascii="Arial Narrow" w:hAnsi="Arial Narrow" w:cs="Calibri"/>
                <w:sz w:val="22"/>
                <w:szCs w:val="22"/>
              </w:rPr>
            </w:pPr>
            <w:r>
              <w:rPr>
                <w:rFonts w:ascii="Arial Narrow" w:hAnsi="Arial Narrow" w:cs="Calibri"/>
                <w:sz w:val="22"/>
                <w:szCs w:val="22"/>
              </w:rPr>
              <w:t>Débroussaillage du site</w:t>
            </w:r>
          </w:p>
          <w:p w14:paraId="4AA955F0"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sz w:val="22"/>
                <w:szCs w:val="22"/>
              </w:rPr>
              <w:t>Ce prix rémunère dans les conditions générales prévues au contrat, au forfait, l’enlèvement et l’arrachement des végétaux sur le site ainsi que l’évacuation de ces déchets.</w:t>
            </w:r>
          </w:p>
          <w:p w14:paraId="5D52B240" w14:textId="77777777" w:rsidR="00682EFB" w:rsidRDefault="00DB50AD">
            <w:pPr>
              <w:spacing w:line="276" w:lineRule="auto"/>
              <w:rPr>
                <w:rFonts w:ascii="Arial Narrow" w:hAnsi="Arial Narrow" w:cs="Calibri"/>
                <w:sz w:val="22"/>
                <w:szCs w:val="22"/>
              </w:rPr>
            </w:pPr>
            <w:r>
              <w:rPr>
                <w:rFonts w:ascii="Arial Narrow" w:hAnsi="Arial Narrow"/>
                <w:color w:val="000000"/>
                <w:sz w:val="22"/>
                <w:szCs w:val="22"/>
              </w:rPr>
              <w:t>Le Forfait à ………………………………………………………</w:t>
            </w:r>
          </w:p>
        </w:tc>
        <w:tc>
          <w:tcPr>
            <w:tcW w:w="994" w:type="dxa"/>
            <w:tcBorders>
              <w:top w:val="nil"/>
              <w:left w:val="nil"/>
              <w:bottom w:val="single" w:sz="4" w:space="0" w:color="auto"/>
              <w:right w:val="single" w:sz="4" w:space="0" w:color="auto"/>
            </w:tcBorders>
            <w:shd w:val="clear" w:color="auto" w:fill="auto"/>
            <w:vAlign w:val="center"/>
          </w:tcPr>
          <w:p w14:paraId="488D27D4" w14:textId="77777777" w:rsidR="00682EFB" w:rsidRDefault="00DB50AD">
            <w:pPr>
              <w:jc w:val="center"/>
              <w:rPr>
                <w:rFonts w:ascii="Arial Narrow" w:hAnsi="Arial Narrow" w:cs="Calibri"/>
              </w:rPr>
            </w:pPr>
            <w:r>
              <w:rPr>
                <w:rFonts w:ascii="Arial Narrow" w:hAnsi="Arial Narrow" w:cs="Calibri"/>
              </w:rPr>
              <w:t>FF</w:t>
            </w:r>
          </w:p>
        </w:tc>
        <w:tc>
          <w:tcPr>
            <w:tcW w:w="3116" w:type="dxa"/>
            <w:tcBorders>
              <w:top w:val="nil"/>
              <w:left w:val="nil"/>
              <w:bottom w:val="single" w:sz="4" w:space="0" w:color="auto"/>
              <w:right w:val="single" w:sz="4" w:space="0" w:color="auto"/>
            </w:tcBorders>
            <w:shd w:val="clear" w:color="auto" w:fill="auto"/>
            <w:vAlign w:val="center"/>
          </w:tcPr>
          <w:p w14:paraId="6A3DBD0A" w14:textId="77777777" w:rsidR="00682EFB" w:rsidRDefault="00DB50AD">
            <w:pPr>
              <w:rPr>
                <w:rFonts w:ascii="Arial Narrow" w:hAnsi="Arial Narrow" w:cs="Calibri"/>
              </w:rPr>
            </w:pPr>
            <w:r>
              <w:rPr>
                <w:rFonts w:ascii="Arial Narrow" w:hAnsi="Arial Narrow" w:cs="Calibri"/>
              </w:rPr>
              <w:t> </w:t>
            </w:r>
          </w:p>
        </w:tc>
      </w:tr>
      <w:tr w:rsidR="00682EFB" w14:paraId="3B9369C4"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6BAFD86" w14:textId="77777777" w:rsidR="00682EFB" w:rsidRDefault="00DB50AD">
            <w:pPr>
              <w:jc w:val="center"/>
              <w:rPr>
                <w:rFonts w:ascii="Arial Narrow" w:hAnsi="Arial Narrow" w:cs="Calibri"/>
              </w:rPr>
            </w:pPr>
            <w:r>
              <w:rPr>
                <w:rFonts w:ascii="Arial Narrow" w:hAnsi="Arial Narrow" w:cs="Calibri"/>
              </w:rPr>
              <w:t>1,2</w:t>
            </w:r>
          </w:p>
        </w:tc>
        <w:tc>
          <w:tcPr>
            <w:tcW w:w="4960" w:type="dxa"/>
            <w:tcBorders>
              <w:top w:val="nil"/>
              <w:left w:val="nil"/>
              <w:bottom w:val="single" w:sz="4" w:space="0" w:color="auto"/>
              <w:right w:val="single" w:sz="4" w:space="0" w:color="auto"/>
            </w:tcBorders>
            <w:shd w:val="clear" w:color="auto" w:fill="auto"/>
            <w:vAlign w:val="center"/>
          </w:tcPr>
          <w:p w14:paraId="1E9CB235" w14:textId="77777777" w:rsidR="00682EFB" w:rsidRDefault="00DB50AD">
            <w:pPr>
              <w:rPr>
                <w:rFonts w:ascii="Arial Narrow" w:hAnsi="Arial Narrow" w:cs="Calibri"/>
                <w:sz w:val="22"/>
                <w:szCs w:val="22"/>
              </w:rPr>
            </w:pPr>
            <w:r>
              <w:rPr>
                <w:rFonts w:ascii="Arial Narrow" w:hAnsi="Arial Narrow" w:cs="Calibri"/>
                <w:sz w:val="22"/>
                <w:szCs w:val="22"/>
              </w:rPr>
              <w:t>Implantation Générale de l'ouvrage</w:t>
            </w:r>
          </w:p>
          <w:p w14:paraId="7C6D5B64" w14:textId="77777777" w:rsidR="00682EFB" w:rsidRDefault="00DB50AD">
            <w:pPr>
              <w:spacing w:before="240"/>
              <w:jc w:val="both"/>
              <w:rPr>
                <w:rFonts w:ascii="Arial Narrow" w:hAnsi="Arial Narrow"/>
                <w:color w:val="000000" w:themeColor="text1"/>
                <w:sz w:val="22"/>
                <w:szCs w:val="22"/>
              </w:rPr>
            </w:pPr>
            <w:r>
              <w:rPr>
                <w:rFonts w:ascii="Arial Narrow" w:hAnsi="Arial Narrow"/>
                <w:color w:val="000000" w:themeColor="text1"/>
                <w:sz w:val="22"/>
                <w:szCs w:val="22"/>
              </w:rPr>
              <w:t>Ce prix rémunère dans les conditions générales prévues au contrat, au forfait (Ff) l’implantation générale altimétrique et planimétrique de l’ouvrage</w:t>
            </w:r>
          </w:p>
          <w:p w14:paraId="0A57F7C1" w14:textId="77777777" w:rsidR="00682EFB" w:rsidRDefault="00DB50AD">
            <w:pPr>
              <w:rPr>
                <w:rFonts w:ascii="Arial Narrow" w:hAnsi="Arial Narrow" w:cs="Calibri"/>
                <w:sz w:val="22"/>
                <w:szCs w:val="22"/>
              </w:rPr>
            </w:pPr>
            <w:r>
              <w:rPr>
                <w:rFonts w:ascii="Arial Narrow" w:hAnsi="Arial Narrow"/>
                <w:color w:val="000000"/>
                <w:sz w:val="22"/>
                <w:szCs w:val="22"/>
              </w:rPr>
              <w:t>Le Forfait à ………………………………………………………</w:t>
            </w:r>
          </w:p>
        </w:tc>
        <w:tc>
          <w:tcPr>
            <w:tcW w:w="994" w:type="dxa"/>
            <w:tcBorders>
              <w:top w:val="nil"/>
              <w:left w:val="nil"/>
              <w:bottom w:val="single" w:sz="4" w:space="0" w:color="auto"/>
              <w:right w:val="single" w:sz="4" w:space="0" w:color="auto"/>
            </w:tcBorders>
            <w:shd w:val="clear" w:color="auto" w:fill="auto"/>
            <w:vAlign w:val="center"/>
          </w:tcPr>
          <w:p w14:paraId="6BC8544B" w14:textId="77777777" w:rsidR="00682EFB" w:rsidRDefault="00DB50AD">
            <w:pPr>
              <w:jc w:val="center"/>
              <w:rPr>
                <w:rFonts w:ascii="Arial Narrow" w:hAnsi="Arial Narrow" w:cs="Calibri"/>
              </w:rPr>
            </w:pPr>
            <w:r>
              <w:rPr>
                <w:rFonts w:ascii="Arial Narrow" w:hAnsi="Arial Narrow" w:cs="Calibri"/>
              </w:rPr>
              <w:t>FF</w:t>
            </w:r>
          </w:p>
        </w:tc>
        <w:tc>
          <w:tcPr>
            <w:tcW w:w="3116" w:type="dxa"/>
            <w:tcBorders>
              <w:top w:val="nil"/>
              <w:left w:val="nil"/>
              <w:bottom w:val="single" w:sz="4" w:space="0" w:color="auto"/>
              <w:right w:val="single" w:sz="4" w:space="0" w:color="auto"/>
            </w:tcBorders>
            <w:shd w:val="clear" w:color="auto" w:fill="auto"/>
            <w:vAlign w:val="center"/>
          </w:tcPr>
          <w:p w14:paraId="7F56AF63" w14:textId="77777777" w:rsidR="00682EFB" w:rsidRDefault="00DB50AD">
            <w:pPr>
              <w:rPr>
                <w:rFonts w:ascii="Arial Narrow" w:hAnsi="Arial Narrow" w:cs="Calibri"/>
              </w:rPr>
            </w:pPr>
            <w:r>
              <w:rPr>
                <w:rFonts w:ascii="Arial Narrow" w:hAnsi="Arial Narrow" w:cs="Calibri"/>
              </w:rPr>
              <w:t> </w:t>
            </w:r>
          </w:p>
        </w:tc>
      </w:tr>
      <w:tr w:rsidR="00682EFB" w14:paraId="068E3AA0"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14D6756" w14:textId="77777777" w:rsidR="00682EFB" w:rsidRDefault="00DB50AD">
            <w:pPr>
              <w:jc w:val="center"/>
              <w:rPr>
                <w:rFonts w:ascii="Arial Narrow" w:hAnsi="Arial Narrow" w:cs="Calibri"/>
              </w:rPr>
            </w:pPr>
            <w:r>
              <w:rPr>
                <w:rFonts w:ascii="Arial Narrow" w:hAnsi="Arial Narrow" w:cs="Calibri"/>
              </w:rPr>
              <w:t>1,3</w:t>
            </w:r>
          </w:p>
        </w:tc>
        <w:tc>
          <w:tcPr>
            <w:tcW w:w="4960" w:type="dxa"/>
            <w:tcBorders>
              <w:top w:val="nil"/>
              <w:left w:val="nil"/>
              <w:bottom w:val="single" w:sz="4" w:space="0" w:color="auto"/>
              <w:right w:val="single" w:sz="4" w:space="0" w:color="auto"/>
            </w:tcBorders>
            <w:shd w:val="clear" w:color="auto" w:fill="auto"/>
            <w:vAlign w:val="center"/>
          </w:tcPr>
          <w:p w14:paraId="31820DA2" w14:textId="77777777" w:rsidR="00682EFB" w:rsidRDefault="00DB50AD">
            <w:pPr>
              <w:rPr>
                <w:rFonts w:ascii="Arial Narrow" w:hAnsi="Arial Narrow" w:cs="Calibri"/>
                <w:sz w:val="22"/>
                <w:szCs w:val="22"/>
              </w:rPr>
            </w:pPr>
            <w:r>
              <w:rPr>
                <w:rFonts w:ascii="Arial Narrow" w:hAnsi="Arial Narrow" w:cs="Calibri"/>
                <w:sz w:val="22"/>
                <w:szCs w:val="22"/>
              </w:rPr>
              <w:t>Etudes complémentaire (projet d'exécution et étude géotechniques)</w:t>
            </w:r>
          </w:p>
          <w:p w14:paraId="6551CCF3" w14:textId="77777777" w:rsidR="00682EFB" w:rsidRDefault="00DB50AD">
            <w:pPr>
              <w:spacing w:before="240"/>
              <w:jc w:val="both"/>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forfait (Ff) toutes les études afférentes au projet notamment le projet d’exécution et  l’étude géotechnique complémentaires.</w:t>
            </w:r>
          </w:p>
          <w:p w14:paraId="0E3082F6" w14:textId="77777777" w:rsidR="00682EFB" w:rsidRDefault="00DB50AD">
            <w:pPr>
              <w:rPr>
                <w:rFonts w:ascii="Arial Narrow" w:hAnsi="Arial Narrow" w:cs="Calibri"/>
                <w:sz w:val="22"/>
                <w:szCs w:val="22"/>
              </w:rPr>
            </w:pPr>
            <w:r>
              <w:rPr>
                <w:rFonts w:ascii="Arial Narrow" w:hAnsi="Arial Narrow"/>
                <w:color w:val="000000"/>
                <w:sz w:val="22"/>
                <w:szCs w:val="22"/>
              </w:rPr>
              <w:t>Le Forfait à ………………………………………………………</w:t>
            </w:r>
          </w:p>
        </w:tc>
        <w:tc>
          <w:tcPr>
            <w:tcW w:w="994" w:type="dxa"/>
            <w:tcBorders>
              <w:top w:val="nil"/>
              <w:left w:val="nil"/>
              <w:bottom w:val="single" w:sz="4" w:space="0" w:color="auto"/>
              <w:right w:val="single" w:sz="4" w:space="0" w:color="auto"/>
            </w:tcBorders>
            <w:shd w:val="clear" w:color="auto" w:fill="auto"/>
            <w:vAlign w:val="center"/>
          </w:tcPr>
          <w:p w14:paraId="761CD46E" w14:textId="77777777" w:rsidR="00682EFB" w:rsidRDefault="00DB50AD">
            <w:pPr>
              <w:jc w:val="center"/>
              <w:rPr>
                <w:rFonts w:ascii="Arial Narrow" w:hAnsi="Arial Narrow" w:cs="Calibri"/>
              </w:rPr>
            </w:pPr>
            <w:r>
              <w:rPr>
                <w:rFonts w:ascii="Arial Narrow" w:hAnsi="Arial Narrow" w:cs="Calibri"/>
              </w:rPr>
              <w:t>FF</w:t>
            </w:r>
          </w:p>
        </w:tc>
        <w:tc>
          <w:tcPr>
            <w:tcW w:w="3116" w:type="dxa"/>
            <w:tcBorders>
              <w:top w:val="nil"/>
              <w:left w:val="nil"/>
              <w:bottom w:val="single" w:sz="4" w:space="0" w:color="auto"/>
              <w:right w:val="single" w:sz="4" w:space="0" w:color="auto"/>
            </w:tcBorders>
            <w:shd w:val="clear" w:color="auto" w:fill="auto"/>
            <w:vAlign w:val="center"/>
          </w:tcPr>
          <w:p w14:paraId="4B0E8196" w14:textId="77777777" w:rsidR="00682EFB" w:rsidRDefault="00DB50AD">
            <w:pPr>
              <w:rPr>
                <w:rFonts w:ascii="Arial Narrow" w:hAnsi="Arial Narrow" w:cs="Calibri"/>
              </w:rPr>
            </w:pPr>
            <w:r>
              <w:rPr>
                <w:rFonts w:ascii="Arial Narrow" w:hAnsi="Arial Narrow" w:cs="Calibri"/>
              </w:rPr>
              <w:t> </w:t>
            </w:r>
          </w:p>
        </w:tc>
      </w:tr>
      <w:tr w:rsidR="00682EFB" w14:paraId="67EB36D7"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96BCB84" w14:textId="77777777" w:rsidR="00682EFB" w:rsidRDefault="00DB50AD">
            <w:pPr>
              <w:jc w:val="center"/>
              <w:rPr>
                <w:rFonts w:ascii="Arial Narrow" w:hAnsi="Arial Narrow" w:cs="Calibri"/>
              </w:rPr>
            </w:pPr>
            <w:r>
              <w:rPr>
                <w:rFonts w:ascii="Arial Narrow" w:hAnsi="Arial Narrow" w:cs="Calibri"/>
              </w:rPr>
              <w:t>1,4</w:t>
            </w:r>
          </w:p>
        </w:tc>
        <w:tc>
          <w:tcPr>
            <w:tcW w:w="4960" w:type="dxa"/>
            <w:tcBorders>
              <w:top w:val="nil"/>
              <w:left w:val="nil"/>
              <w:bottom w:val="single" w:sz="4" w:space="0" w:color="auto"/>
              <w:right w:val="single" w:sz="4" w:space="0" w:color="auto"/>
            </w:tcBorders>
            <w:shd w:val="clear" w:color="auto" w:fill="auto"/>
            <w:vAlign w:val="center"/>
          </w:tcPr>
          <w:p w14:paraId="576B540E" w14:textId="77777777" w:rsidR="00682EFB" w:rsidRDefault="00DB50AD">
            <w:pPr>
              <w:rPr>
                <w:rFonts w:ascii="Arial Narrow" w:hAnsi="Arial Narrow" w:cs="Calibri"/>
                <w:sz w:val="22"/>
                <w:szCs w:val="22"/>
              </w:rPr>
            </w:pPr>
            <w:r>
              <w:rPr>
                <w:rFonts w:ascii="Arial Narrow" w:hAnsi="Arial Narrow" w:cs="Calibri"/>
                <w:sz w:val="22"/>
                <w:szCs w:val="22"/>
              </w:rPr>
              <w:t>Installation et replis du chantier y compris toutes sujétions des travaux complémentaires</w:t>
            </w:r>
          </w:p>
          <w:p w14:paraId="4B847367" w14:textId="77777777" w:rsidR="00682EFB" w:rsidRDefault="00DB50AD">
            <w:pPr>
              <w:spacing w:line="276" w:lineRule="auto"/>
              <w:rPr>
                <w:rFonts w:ascii="Arial Narrow" w:hAnsi="Arial Narrow" w:cs="Calibri"/>
                <w:sz w:val="22"/>
                <w:szCs w:val="22"/>
              </w:rPr>
            </w:pPr>
            <w:r>
              <w:rPr>
                <w:rFonts w:ascii="Arial Narrow" w:hAnsi="Arial Narrow" w:cs="Calibri"/>
                <w:sz w:val="22"/>
                <w:szCs w:val="22"/>
              </w:rPr>
              <w:t>Ce prix rémunère</w:t>
            </w:r>
            <w:r>
              <w:rPr>
                <w:rFonts w:ascii="Arial Narrow" w:hAnsi="Arial Narrow"/>
                <w:color w:val="000000" w:themeColor="text1"/>
                <w:sz w:val="22"/>
                <w:szCs w:val="22"/>
              </w:rPr>
              <w:t xml:space="preserve"> dans les conditions générales prévues au contrat, au forfait,</w:t>
            </w:r>
            <w:r>
              <w:rPr>
                <w:rFonts w:ascii="Arial Narrow" w:hAnsi="Arial Narrow" w:cs="Calibri"/>
                <w:sz w:val="22"/>
                <w:szCs w:val="22"/>
              </w:rPr>
              <w:t xml:space="preserve"> les frais d’installation du chantier et de repli du chantier à la fin des travaux.</w:t>
            </w:r>
          </w:p>
          <w:p w14:paraId="334C19D9" w14:textId="77777777" w:rsidR="00682EFB" w:rsidRDefault="00DB50AD">
            <w:pPr>
              <w:rPr>
                <w:rFonts w:ascii="Arial Narrow" w:hAnsi="Arial Narrow" w:cs="Calibri"/>
                <w:sz w:val="22"/>
                <w:szCs w:val="22"/>
              </w:rPr>
            </w:pPr>
            <w:r>
              <w:rPr>
                <w:rFonts w:ascii="Arial Narrow" w:hAnsi="Arial Narrow"/>
                <w:color w:val="000000"/>
                <w:sz w:val="22"/>
                <w:szCs w:val="22"/>
              </w:rPr>
              <w:t>Le Forfait à ………………………………………………………</w:t>
            </w:r>
          </w:p>
        </w:tc>
        <w:tc>
          <w:tcPr>
            <w:tcW w:w="994" w:type="dxa"/>
            <w:tcBorders>
              <w:top w:val="nil"/>
              <w:left w:val="nil"/>
              <w:bottom w:val="single" w:sz="4" w:space="0" w:color="auto"/>
              <w:right w:val="single" w:sz="4" w:space="0" w:color="auto"/>
            </w:tcBorders>
            <w:shd w:val="clear" w:color="auto" w:fill="auto"/>
            <w:vAlign w:val="center"/>
          </w:tcPr>
          <w:p w14:paraId="09887519" w14:textId="77777777" w:rsidR="00682EFB" w:rsidRDefault="00DB50AD">
            <w:pPr>
              <w:jc w:val="center"/>
              <w:rPr>
                <w:rFonts w:ascii="Arial Narrow" w:hAnsi="Arial Narrow" w:cs="Calibri"/>
              </w:rPr>
            </w:pPr>
            <w:r>
              <w:rPr>
                <w:rFonts w:ascii="Arial Narrow" w:hAnsi="Arial Narrow" w:cs="Calibri"/>
              </w:rPr>
              <w:t>FF</w:t>
            </w:r>
          </w:p>
        </w:tc>
        <w:tc>
          <w:tcPr>
            <w:tcW w:w="3116" w:type="dxa"/>
            <w:tcBorders>
              <w:top w:val="nil"/>
              <w:left w:val="nil"/>
              <w:bottom w:val="single" w:sz="4" w:space="0" w:color="auto"/>
              <w:right w:val="single" w:sz="4" w:space="0" w:color="auto"/>
            </w:tcBorders>
            <w:shd w:val="clear" w:color="auto" w:fill="auto"/>
            <w:vAlign w:val="center"/>
          </w:tcPr>
          <w:p w14:paraId="5300FCB3" w14:textId="77777777" w:rsidR="00682EFB" w:rsidRDefault="00DB50AD">
            <w:pPr>
              <w:rPr>
                <w:rFonts w:ascii="Arial Narrow" w:hAnsi="Arial Narrow" w:cs="Calibri"/>
              </w:rPr>
            </w:pPr>
            <w:r>
              <w:rPr>
                <w:rFonts w:ascii="Arial Narrow" w:hAnsi="Arial Narrow" w:cs="Calibri"/>
              </w:rPr>
              <w:t> </w:t>
            </w:r>
          </w:p>
        </w:tc>
      </w:tr>
      <w:tr w:rsidR="00682EFB" w14:paraId="31FD940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5A3D1D0" w14:textId="77777777" w:rsidR="00682EFB" w:rsidRDefault="00DB50AD">
            <w:pPr>
              <w:jc w:val="center"/>
              <w:rPr>
                <w:rFonts w:ascii="Arial Narrow" w:hAnsi="Arial Narrow" w:cs="Calibri"/>
                <w:b/>
                <w:bCs/>
                <w:sz w:val="22"/>
                <w:szCs w:val="22"/>
              </w:rPr>
            </w:pPr>
            <w:r>
              <w:rPr>
                <w:rFonts w:ascii="Arial Narrow" w:hAnsi="Arial Narrow" w:cs="Calibri"/>
                <w:b/>
                <w:bCs/>
                <w:sz w:val="22"/>
                <w:szCs w:val="22"/>
              </w:rPr>
              <w:t>II</w:t>
            </w:r>
          </w:p>
        </w:tc>
        <w:tc>
          <w:tcPr>
            <w:tcW w:w="4960" w:type="dxa"/>
            <w:tcBorders>
              <w:top w:val="nil"/>
              <w:left w:val="nil"/>
              <w:bottom w:val="single" w:sz="4" w:space="0" w:color="auto"/>
              <w:right w:val="single" w:sz="4" w:space="0" w:color="auto"/>
            </w:tcBorders>
            <w:shd w:val="clear" w:color="auto" w:fill="auto"/>
            <w:vAlign w:val="center"/>
          </w:tcPr>
          <w:p w14:paraId="38B4EE22" w14:textId="77777777" w:rsidR="00682EFB" w:rsidRDefault="00DB50AD">
            <w:pPr>
              <w:rPr>
                <w:rFonts w:ascii="Arial Narrow" w:hAnsi="Arial Narrow" w:cs="Calibri"/>
                <w:b/>
                <w:bCs/>
                <w:sz w:val="22"/>
                <w:szCs w:val="22"/>
              </w:rPr>
            </w:pPr>
            <w:r>
              <w:rPr>
                <w:rFonts w:ascii="Arial Narrow" w:hAnsi="Arial Narrow" w:cs="Calibri"/>
                <w:b/>
                <w:bCs/>
                <w:sz w:val="22"/>
                <w:szCs w:val="22"/>
              </w:rPr>
              <w:t>TERRASSEMENTS</w:t>
            </w:r>
          </w:p>
        </w:tc>
        <w:tc>
          <w:tcPr>
            <w:tcW w:w="994" w:type="dxa"/>
            <w:tcBorders>
              <w:top w:val="nil"/>
              <w:left w:val="nil"/>
              <w:bottom w:val="single" w:sz="4" w:space="0" w:color="auto"/>
              <w:right w:val="single" w:sz="4" w:space="0" w:color="auto"/>
            </w:tcBorders>
            <w:shd w:val="clear" w:color="auto" w:fill="auto"/>
            <w:vAlign w:val="center"/>
          </w:tcPr>
          <w:p w14:paraId="10205277"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3116" w:type="dxa"/>
            <w:tcBorders>
              <w:top w:val="nil"/>
              <w:left w:val="nil"/>
              <w:bottom w:val="single" w:sz="4" w:space="0" w:color="auto"/>
              <w:right w:val="single" w:sz="4" w:space="0" w:color="auto"/>
            </w:tcBorders>
            <w:shd w:val="clear" w:color="auto" w:fill="auto"/>
            <w:vAlign w:val="center"/>
          </w:tcPr>
          <w:p w14:paraId="430856FA"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r>
      <w:tr w:rsidR="00682EFB" w14:paraId="34ABAABC"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6825B1C1" w14:textId="77777777" w:rsidR="00682EFB" w:rsidRDefault="00DB50AD">
            <w:pPr>
              <w:jc w:val="center"/>
              <w:rPr>
                <w:rFonts w:ascii="Arial Narrow" w:hAnsi="Arial Narrow" w:cs="Calibri"/>
              </w:rPr>
            </w:pPr>
            <w:r>
              <w:rPr>
                <w:rFonts w:ascii="Arial Narrow" w:hAnsi="Arial Narrow" w:cs="Calibri"/>
              </w:rPr>
              <w:t>2.1</w:t>
            </w:r>
          </w:p>
        </w:tc>
        <w:tc>
          <w:tcPr>
            <w:tcW w:w="4960" w:type="dxa"/>
            <w:tcBorders>
              <w:top w:val="nil"/>
              <w:left w:val="nil"/>
              <w:bottom w:val="single" w:sz="4" w:space="0" w:color="auto"/>
              <w:right w:val="single" w:sz="4" w:space="0" w:color="auto"/>
            </w:tcBorders>
            <w:shd w:val="clear" w:color="auto" w:fill="auto"/>
            <w:vAlign w:val="center"/>
          </w:tcPr>
          <w:p w14:paraId="09211CB2" w14:textId="77777777" w:rsidR="00682EFB" w:rsidRDefault="00DB50AD">
            <w:pPr>
              <w:rPr>
                <w:rFonts w:ascii="Arial Narrow" w:hAnsi="Arial Narrow" w:cs="Calibri"/>
                <w:sz w:val="22"/>
                <w:szCs w:val="22"/>
              </w:rPr>
            </w:pPr>
            <w:r>
              <w:rPr>
                <w:rFonts w:ascii="Arial Narrow" w:hAnsi="Arial Narrow" w:cs="Calibri"/>
                <w:sz w:val="22"/>
                <w:szCs w:val="22"/>
              </w:rPr>
              <w:t>Terrassement général ou décapage sur l'emprise toute l'emprise du terrain  y compris toutes sujétions de dépôt et de transports des terres (20cm)</w:t>
            </w:r>
          </w:p>
          <w:p w14:paraId="56569B80" w14:textId="77777777" w:rsidR="00682EFB" w:rsidRDefault="00DB50AD">
            <w:pPr>
              <w:spacing w:before="240" w:line="276" w:lineRule="auto"/>
              <w:jc w:val="both"/>
              <w:rPr>
                <w:rFonts w:ascii="Arial Narrow" w:hAnsi="Arial Narrow"/>
                <w:color w:val="000000"/>
                <w:sz w:val="22"/>
                <w:szCs w:val="22"/>
              </w:rPr>
            </w:pPr>
            <w:r>
              <w:rPr>
                <w:rFonts w:ascii="Arial Narrow" w:hAnsi="Arial Narrow" w:cs="Calibri"/>
                <w:sz w:val="22"/>
                <w:szCs w:val="22"/>
              </w:rPr>
              <w:t>Ce</w:t>
            </w:r>
            <w:r>
              <w:rPr>
                <w:rFonts w:ascii="Arial Narrow" w:hAnsi="Arial Narrow"/>
                <w:color w:val="000000"/>
                <w:sz w:val="22"/>
                <w:szCs w:val="22"/>
              </w:rPr>
              <w:t xml:space="preserve"> prix rémunère dans les conditions générales prévues au contrat, au mètre carré, le terrassement général ou le décapage des terres sur le site des travaux y compris toutes sujétions évacuation des terres.</w:t>
            </w:r>
          </w:p>
          <w:p w14:paraId="5398583D"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167DF4BA" w14:textId="77777777" w:rsidR="00682EFB" w:rsidRDefault="00DB50AD">
            <w:pPr>
              <w:jc w:val="center"/>
              <w:rPr>
                <w:rFonts w:ascii="Arial Narrow" w:hAnsi="Arial Narrow" w:cs="Calibri"/>
              </w:rPr>
            </w:pPr>
            <w:r>
              <w:rPr>
                <w:rFonts w:ascii="Arial Narrow" w:hAnsi="Arial Narrow" w:cs="Calibri"/>
              </w:rPr>
              <w:t>m2</w:t>
            </w:r>
          </w:p>
        </w:tc>
        <w:tc>
          <w:tcPr>
            <w:tcW w:w="3116" w:type="dxa"/>
            <w:tcBorders>
              <w:top w:val="nil"/>
              <w:left w:val="nil"/>
              <w:bottom w:val="single" w:sz="4" w:space="0" w:color="auto"/>
              <w:right w:val="single" w:sz="4" w:space="0" w:color="auto"/>
            </w:tcBorders>
            <w:shd w:val="clear" w:color="auto" w:fill="auto"/>
            <w:vAlign w:val="center"/>
          </w:tcPr>
          <w:p w14:paraId="792251DE" w14:textId="77777777" w:rsidR="00682EFB" w:rsidRDefault="00DB50AD">
            <w:pPr>
              <w:rPr>
                <w:rFonts w:ascii="Arial Narrow" w:hAnsi="Arial Narrow" w:cs="Calibri"/>
              </w:rPr>
            </w:pPr>
            <w:r>
              <w:rPr>
                <w:rFonts w:ascii="Arial Narrow" w:hAnsi="Arial Narrow" w:cs="Calibri"/>
              </w:rPr>
              <w:t> </w:t>
            </w:r>
          </w:p>
        </w:tc>
      </w:tr>
      <w:tr w:rsidR="00682EFB" w14:paraId="27632EC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8C1B627" w14:textId="77777777" w:rsidR="00682EFB" w:rsidRDefault="00DB50AD">
            <w:pPr>
              <w:jc w:val="center"/>
              <w:rPr>
                <w:rFonts w:ascii="Arial Narrow" w:hAnsi="Arial Narrow" w:cs="Calibri"/>
              </w:rPr>
            </w:pPr>
            <w:r>
              <w:rPr>
                <w:rFonts w:ascii="Arial Narrow" w:hAnsi="Arial Narrow" w:cs="Calibri"/>
              </w:rPr>
              <w:t>2.2</w:t>
            </w:r>
          </w:p>
        </w:tc>
        <w:tc>
          <w:tcPr>
            <w:tcW w:w="4960" w:type="dxa"/>
            <w:tcBorders>
              <w:top w:val="nil"/>
              <w:left w:val="nil"/>
              <w:bottom w:val="single" w:sz="4" w:space="0" w:color="auto"/>
              <w:right w:val="single" w:sz="4" w:space="0" w:color="auto"/>
            </w:tcBorders>
            <w:shd w:val="clear" w:color="auto" w:fill="auto"/>
            <w:vAlign w:val="center"/>
          </w:tcPr>
          <w:p w14:paraId="7A75D76C" w14:textId="77777777" w:rsidR="00682EFB" w:rsidRDefault="00DB50AD">
            <w:pPr>
              <w:rPr>
                <w:rFonts w:ascii="Arial Narrow" w:hAnsi="Arial Narrow" w:cs="Calibri"/>
                <w:sz w:val="22"/>
                <w:szCs w:val="22"/>
              </w:rPr>
            </w:pPr>
            <w:r>
              <w:rPr>
                <w:rFonts w:ascii="Arial Narrow" w:hAnsi="Arial Narrow" w:cs="Calibri"/>
                <w:sz w:val="22"/>
                <w:szCs w:val="22"/>
              </w:rPr>
              <w:t xml:space="preserve">Fouilles en puits pour semelles et amorces des poteaux </w:t>
            </w:r>
          </w:p>
          <w:p w14:paraId="15D64199" w14:textId="77777777" w:rsidR="00682EFB" w:rsidRDefault="00DB50AD">
            <w:pPr>
              <w:spacing w:line="276" w:lineRule="auto"/>
              <w:rPr>
                <w:rFonts w:ascii="Arial Narrow" w:hAnsi="Arial Narrow" w:cs="Calibri"/>
                <w:sz w:val="22"/>
                <w:szCs w:val="22"/>
              </w:rPr>
            </w:pPr>
            <w:r>
              <w:rPr>
                <w:rFonts w:ascii="Arial Narrow" w:hAnsi="Arial Narrow" w:cs="Calibri"/>
                <w:sz w:val="22"/>
                <w:szCs w:val="22"/>
              </w:rPr>
              <w:t xml:space="preserve">Ce prix rémunère </w:t>
            </w:r>
            <w:r>
              <w:rPr>
                <w:rFonts w:ascii="Arial Narrow" w:hAnsi="Arial Narrow"/>
                <w:color w:val="000000" w:themeColor="text1"/>
                <w:sz w:val="22"/>
                <w:szCs w:val="22"/>
              </w:rPr>
              <w:t>dans les conditions générales prévues au contrat, au mètre cube, la réalisation de fouilles en puits pour semelles et amorces de poteaux y compris toute sujétion</w:t>
            </w:r>
          </w:p>
          <w:p w14:paraId="579F4BB2"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1527BF96"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30EDA1C1" w14:textId="77777777" w:rsidR="00682EFB" w:rsidRDefault="00DB50AD">
            <w:pPr>
              <w:rPr>
                <w:rFonts w:ascii="Arial Narrow" w:hAnsi="Arial Narrow" w:cs="Calibri"/>
              </w:rPr>
            </w:pPr>
            <w:r>
              <w:rPr>
                <w:rFonts w:ascii="Arial Narrow" w:hAnsi="Arial Narrow" w:cs="Calibri"/>
              </w:rPr>
              <w:t> </w:t>
            </w:r>
          </w:p>
        </w:tc>
      </w:tr>
      <w:tr w:rsidR="00682EFB" w14:paraId="654822F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3071F1A" w14:textId="77777777" w:rsidR="00682EFB" w:rsidRDefault="00DB50AD">
            <w:pPr>
              <w:jc w:val="center"/>
              <w:rPr>
                <w:rFonts w:ascii="Arial Narrow" w:hAnsi="Arial Narrow" w:cs="Calibri"/>
              </w:rPr>
            </w:pPr>
            <w:r>
              <w:rPr>
                <w:rFonts w:ascii="Arial Narrow" w:hAnsi="Arial Narrow" w:cs="Calibri"/>
              </w:rPr>
              <w:t>2.3</w:t>
            </w:r>
          </w:p>
        </w:tc>
        <w:tc>
          <w:tcPr>
            <w:tcW w:w="4960" w:type="dxa"/>
            <w:tcBorders>
              <w:top w:val="nil"/>
              <w:left w:val="nil"/>
              <w:bottom w:val="single" w:sz="4" w:space="0" w:color="auto"/>
              <w:right w:val="single" w:sz="4" w:space="0" w:color="auto"/>
            </w:tcBorders>
            <w:shd w:val="clear" w:color="auto" w:fill="auto"/>
            <w:vAlign w:val="center"/>
          </w:tcPr>
          <w:p w14:paraId="6340FDDD" w14:textId="77777777" w:rsidR="00682EFB" w:rsidRDefault="00DB50AD">
            <w:pPr>
              <w:rPr>
                <w:rFonts w:ascii="Arial Narrow" w:hAnsi="Arial Narrow" w:cs="Calibri"/>
                <w:sz w:val="22"/>
                <w:szCs w:val="22"/>
              </w:rPr>
            </w:pPr>
            <w:r>
              <w:rPr>
                <w:rFonts w:ascii="Arial Narrow" w:hAnsi="Arial Narrow" w:cs="Calibri"/>
                <w:sz w:val="22"/>
                <w:szCs w:val="22"/>
              </w:rPr>
              <w:t xml:space="preserve">Fouilles en rigole pour murs de soubassement </w:t>
            </w:r>
          </w:p>
          <w:p w14:paraId="4F57E3D2" w14:textId="77777777" w:rsidR="00682EFB" w:rsidRDefault="00DB50AD">
            <w:pPr>
              <w:spacing w:line="276" w:lineRule="auto"/>
              <w:rPr>
                <w:rFonts w:ascii="Arial Narrow" w:hAnsi="Arial Narrow" w:cs="Calibri"/>
                <w:sz w:val="22"/>
                <w:szCs w:val="22"/>
              </w:rPr>
            </w:pPr>
            <w:r>
              <w:rPr>
                <w:rFonts w:ascii="Arial Narrow" w:hAnsi="Arial Narrow" w:cs="Calibri"/>
                <w:sz w:val="22"/>
                <w:szCs w:val="22"/>
              </w:rPr>
              <w:t xml:space="preserve">Ce prix rémunère </w:t>
            </w:r>
            <w:r>
              <w:rPr>
                <w:rFonts w:ascii="Arial Narrow" w:hAnsi="Arial Narrow"/>
                <w:color w:val="000000" w:themeColor="text1"/>
                <w:sz w:val="22"/>
                <w:szCs w:val="22"/>
              </w:rPr>
              <w:t>dans les conditions générales prévues au contrat, au mètre cube, la réalisation de fouilles en rigole pour murs de soubassement y compris toute sujétion</w:t>
            </w:r>
          </w:p>
          <w:p w14:paraId="79CBD5A3"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1BCFD311"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0EE0E89A" w14:textId="77777777" w:rsidR="00682EFB" w:rsidRDefault="00DB50AD">
            <w:pPr>
              <w:rPr>
                <w:rFonts w:ascii="Arial Narrow" w:hAnsi="Arial Narrow" w:cs="Calibri"/>
              </w:rPr>
            </w:pPr>
            <w:r>
              <w:rPr>
                <w:rFonts w:ascii="Arial Narrow" w:hAnsi="Arial Narrow" w:cs="Calibri"/>
              </w:rPr>
              <w:t> </w:t>
            </w:r>
          </w:p>
        </w:tc>
      </w:tr>
      <w:tr w:rsidR="00682EFB" w14:paraId="6E971231"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B72B228" w14:textId="77777777" w:rsidR="00682EFB" w:rsidRDefault="00DB50AD">
            <w:pPr>
              <w:jc w:val="center"/>
              <w:rPr>
                <w:rFonts w:ascii="Arial Narrow" w:hAnsi="Arial Narrow" w:cs="Calibri"/>
              </w:rPr>
            </w:pPr>
            <w:r>
              <w:rPr>
                <w:rFonts w:ascii="Arial Narrow" w:hAnsi="Arial Narrow" w:cs="Calibri"/>
              </w:rPr>
              <w:lastRenderedPageBreak/>
              <w:t>2,4</w:t>
            </w:r>
          </w:p>
        </w:tc>
        <w:tc>
          <w:tcPr>
            <w:tcW w:w="4960" w:type="dxa"/>
            <w:tcBorders>
              <w:top w:val="nil"/>
              <w:left w:val="nil"/>
              <w:bottom w:val="single" w:sz="4" w:space="0" w:color="auto"/>
              <w:right w:val="single" w:sz="4" w:space="0" w:color="auto"/>
            </w:tcBorders>
            <w:shd w:val="clear" w:color="auto" w:fill="auto"/>
            <w:vAlign w:val="center"/>
          </w:tcPr>
          <w:p w14:paraId="1A295A23" w14:textId="77777777" w:rsidR="00682EFB" w:rsidRDefault="00DB50AD">
            <w:pPr>
              <w:rPr>
                <w:rFonts w:ascii="Arial Narrow" w:hAnsi="Arial Narrow" w:cs="Calibri"/>
                <w:sz w:val="22"/>
                <w:szCs w:val="22"/>
              </w:rPr>
            </w:pPr>
            <w:r>
              <w:rPr>
                <w:rFonts w:ascii="Arial Narrow" w:hAnsi="Arial Narrow" w:cs="Calibri"/>
                <w:sz w:val="22"/>
                <w:szCs w:val="22"/>
              </w:rPr>
              <w:t>Remblais provenant d'emprunt pour assise dallage et au droit des murs de fondation</w:t>
            </w:r>
          </w:p>
          <w:p w14:paraId="3F73ADA2"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sz w:val="22"/>
                <w:szCs w:val="22"/>
              </w:rPr>
              <w:t>Ce prix rémunère dans les conditions générales prévues au contrat, au mètre cube le remblai compacté autour des fondations de la bonne terre purgée de tout détritus et matières organiques ainsi que pour l’assise du dallage.</w:t>
            </w:r>
          </w:p>
          <w:p w14:paraId="53D8ED2D"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440FC292"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2BA8321B" w14:textId="77777777" w:rsidR="00682EFB" w:rsidRDefault="00DB50AD">
            <w:pPr>
              <w:rPr>
                <w:rFonts w:ascii="Arial Narrow" w:hAnsi="Arial Narrow" w:cs="Calibri"/>
              </w:rPr>
            </w:pPr>
            <w:r>
              <w:rPr>
                <w:rFonts w:ascii="Arial Narrow" w:hAnsi="Arial Narrow" w:cs="Calibri"/>
              </w:rPr>
              <w:t> </w:t>
            </w:r>
          </w:p>
        </w:tc>
      </w:tr>
      <w:tr w:rsidR="00682EFB" w14:paraId="151C3C8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4A1E095" w14:textId="77777777" w:rsidR="00682EFB" w:rsidRDefault="00DB50AD">
            <w:pPr>
              <w:jc w:val="center"/>
              <w:rPr>
                <w:rFonts w:ascii="Arial Narrow" w:hAnsi="Arial Narrow" w:cs="Calibri"/>
                <w:b/>
                <w:bCs/>
              </w:rPr>
            </w:pPr>
            <w:r>
              <w:rPr>
                <w:rFonts w:ascii="Arial Narrow" w:hAnsi="Arial Narrow" w:cs="Calibri"/>
                <w:b/>
                <w:bCs/>
              </w:rPr>
              <w:t>III</w:t>
            </w:r>
          </w:p>
        </w:tc>
        <w:tc>
          <w:tcPr>
            <w:tcW w:w="4960" w:type="dxa"/>
            <w:tcBorders>
              <w:top w:val="nil"/>
              <w:left w:val="nil"/>
              <w:bottom w:val="single" w:sz="4" w:space="0" w:color="auto"/>
              <w:right w:val="single" w:sz="4" w:space="0" w:color="auto"/>
            </w:tcBorders>
            <w:shd w:val="clear" w:color="auto" w:fill="auto"/>
            <w:vAlign w:val="center"/>
          </w:tcPr>
          <w:p w14:paraId="4131747E" w14:textId="77777777" w:rsidR="00682EFB" w:rsidRDefault="00DB50AD">
            <w:pPr>
              <w:rPr>
                <w:rFonts w:ascii="Arial Narrow" w:hAnsi="Arial Narrow" w:cs="Calibri"/>
                <w:b/>
                <w:bCs/>
              </w:rPr>
            </w:pPr>
            <w:r>
              <w:rPr>
                <w:rFonts w:ascii="Arial Narrow" w:hAnsi="Arial Narrow" w:cs="Calibri"/>
                <w:b/>
                <w:bCs/>
              </w:rPr>
              <w:t xml:space="preserve"> FONDATIONS</w:t>
            </w:r>
          </w:p>
        </w:tc>
        <w:tc>
          <w:tcPr>
            <w:tcW w:w="994" w:type="dxa"/>
            <w:tcBorders>
              <w:top w:val="nil"/>
              <w:left w:val="nil"/>
              <w:bottom w:val="single" w:sz="4" w:space="0" w:color="auto"/>
              <w:right w:val="single" w:sz="4" w:space="0" w:color="auto"/>
            </w:tcBorders>
            <w:shd w:val="clear" w:color="auto" w:fill="auto"/>
            <w:vAlign w:val="center"/>
          </w:tcPr>
          <w:p w14:paraId="214EE0BD"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nil"/>
              <w:left w:val="nil"/>
              <w:bottom w:val="single" w:sz="4" w:space="0" w:color="auto"/>
              <w:right w:val="single" w:sz="4" w:space="0" w:color="auto"/>
            </w:tcBorders>
            <w:shd w:val="clear" w:color="auto" w:fill="auto"/>
            <w:vAlign w:val="center"/>
          </w:tcPr>
          <w:p w14:paraId="6A1079C4" w14:textId="77777777" w:rsidR="00682EFB" w:rsidRDefault="00DB50AD">
            <w:pPr>
              <w:rPr>
                <w:rFonts w:ascii="Arial Narrow" w:hAnsi="Arial Narrow" w:cs="Calibri"/>
                <w:b/>
                <w:bCs/>
              </w:rPr>
            </w:pPr>
            <w:r>
              <w:rPr>
                <w:rFonts w:ascii="Arial Narrow" w:hAnsi="Arial Narrow" w:cs="Calibri"/>
                <w:b/>
                <w:bCs/>
              </w:rPr>
              <w:t> </w:t>
            </w:r>
          </w:p>
        </w:tc>
      </w:tr>
      <w:tr w:rsidR="00682EFB" w14:paraId="3754C1E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749F4B4" w14:textId="77777777" w:rsidR="00682EFB" w:rsidRDefault="00DB50AD">
            <w:pPr>
              <w:jc w:val="center"/>
              <w:rPr>
                <w:rFonts w:ascii="Arial Narrow" w:hAnsi="Arial Narrow" w:cs="Calibri"/>
              </w:rPr>
            </w:pPr>
            <w:r>
              <w:rPr>
                <w:rFonts w:ascii="Arial Narrow" w:hAnsi="Arial Narrow" w:cs="Calibri"/>
              </w:rPr>
              <w:t>3.1</w:t>
            </w:r>
          </w:p>
        </w:tc>
        <w:tc>
          <w:tcPr>
            <w:tcW w:w="4960" w:type="dxa"/>
            <w:tcBorders>
              <w:top w:val="nil"/>
              <w:left w:val="nil"/>
              <w:bottom w:val="single" w:sz="4" w:space="0" w:color="auto"/>
              <w:right w:val="single" w:sz="4" w:space="0" w:color="auto"/>
            </w:tcBorders>
            <w:shd w:val="clear" w:color="auto" w:fill="auto"/>
            <w:vAlign w:val="center"/>
          </w:tcPr>
          <w:p w14:paraId="6B3DA768" w14:textId="77777777" w:rsidR="00682EFB" w:rsidRDefault="00DB50AD">
            <w:pPr>
              <w:rPr>
                <w:rFonts w:ascii="Arial Narrow" w:hAnsi="Arial Narrow" w:cs="Calibri"/>
                <w:sz w:val="22"/>
                <w:szCs w:val="22"/>
              </w:rPr>
            </w:pPr>
            <w:r>
              <w:rPr>
                <w:rFonts w:ascii="Arial Narrow" w:hAnsi="Arial Narrow" w:cs="Calibri"/>
                <w:sz w:val="22"/>
                <w:szCs w:val="22"/>
              </w:rPr>
              <w:t>Béton de propreté  dosé à 150kg/m3 pour semelles isolées</w:t>
            </w:r>
          </w:p>
          <w:p w14:paraId="374C311A"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 semelles isolées</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150kg/m3</w:t>
            </w:r>
          </w:p>
          <w:p w14:paraId="010470B7"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2264CDC9"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10375F6E" w14:textId="77777777" w:rsidR="00682EFB" w:rsidRDefault="00DB50AD">
            <w:pPr>
              <w:rPr>
                <w:rFonts w:ascii="Arial Narrow" w:hAnsi="Arial Narrow" w:cs="Calibri"/>
              </w:rPr>
            </w:pPr>
            <w:r>
              <w:rPr>
                <w:rFonts w:ascii="Arial Narrow" w:hAnsi="Arial Narrow" w:cs="Calibri"/>
              </w:rPr>
              <w:t> </w:t>
            </w:r>
          </w:p>
        </w:tc>
      </w:tr>
      <w:tr w:rsidR="00682EFB" w14:paraId="1F4E5E8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99FD9A7" w14:textId="77777777" w:rsidR="00682EFB" w:rsidRDefault="00DB50AD">
            <w:pPr>
              <w:jc w:val="center"/>
              <w:rPr>
                <w:rFonts w:ascii="Arial Narrow" w:hAnsi="Arial Narrow" w:cs="Calibri"/>
              </w:rPr>
            </w:pPr>
            <w:r>
              <w:rPr>
                <w:rFonts w:ascii="Arial Narrow" w:hAnsi="Arial Narrow" w:cs="Calibri"/>
              </w:rPr>
              <w:t>3.2</w:t>
            </w:r>
          </w:p>
        </w:tc>
        <w:tc>
          <w:tcPr>
            <w:tcW w:w="4960" w:type="dxa"/>
            <w:tcBorders>
              <w:top w:val="nil"/>
              <w:left w:val="nil"/>
              <w:bottom w:val="single" w:sz="4" w:space="0" w:color="auto"/>
              <w:right w:val="single" w:sz="4" w:space="0" w:color="auto"/>
            </w:tcBorders>
            <w:shd w:val="clear" w:color="auto" w:fill="auto"/>
            <w:vAlign w:val="center"/>
          </w:tcPr>
          <w:p w14:paraId="146DC146" w14:textId="77777777" w:rsidR="00682EFB" w:rsidRDefault="00DB50AD">
            <w:pPr>
              <w:rPr>
                <w:rFonts w:ascii="Arial Narrow" w:hAnsi="Arial Narrow" w:cs="Calibri"/>
                <w:sz w:val="22"/>
                <w:szCs w:val="22"/>
              </w:rPr>
            </w:pPr>
            <w:r>
              <w:rPr>
                <w:rFonts w:ascii="Arial Narrow" w:hAnsi="Arial Narrow" w:cs="Calibri"/>
                <w:sz w:val="22"/>
                <w:szCs w:val="22"/>
              </w:rPr>
              <w:t>Béton de propreté  dosé à 150kg/m3 pour murs de fondation</w:t>
            </w:r>
          </w:p>
          <w:p w14:paraId="519C5998"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murs de fondations</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150kg/m3</w:t>
            </w:r>
          </w:p>
          <w:p w14:paraId="7625FAC6"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2A1286FA"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23D0E0D7" w14:textId="77777777" w:rsidR="00682EFB" w:rsidRDefault="00DB50AD">
            <w:pPr>
              <w:rPr>
                <w:rFonts w:ascii="Arial Narrow" w:hAnsi="Arial Narrow" w:cs="Calibri"/>
              </w:rPr>
            </w:pPr>
            <w:r>
              <w:rPr>
                <w:rFonts w:ascii="Arial Narrow" w:hAnsi="Arial Narrow" w:cs="Calibri"/>
              </w:rPr>
              <w:t> </w:t>
            </w:r>
          </w:p>
        </w:tc>
      </w:tr>
      <w:tr w:rsidR="00682EFB" w14:paraId="09EA0F33" w14:textId="77777777">
        <w:trPr>
          <w:trHeight w:val="330"/>
        </w:trPr>
        <w:tc>
          <w:tcPr>
            <w:tcW w:w="994" w:type="dxa"/>
            <w:tcBorders>
              <w:top w:val="nil"/>
              <w:left w:val="single" w:sz="8" w:space="0" w:color="auto"/>
              <w:bottom w:val="single" w:sz="4" w:space="0" w:color="auto"/>
              <w:right w:val="single" w:sz="4" w:space="0" w:color="auto"/>
            </w:tcBorders>
            <w:shd w:val="clear" w:color="000000" w:fill="FFFFFF"/>
            <w:vAlign w:val="center"/>
          </w:tcPr>
          <w:p w14:paraId="1C8DA415" w14:textId="77777777" w:rsidR="00682EFB" w:rsidRDefault="00DB50AD">
            <w:pPr>
              <w:jc w:val="center"/>
              <w:rPr>
                <w:rFonts w:ascii="Arial Narrow" w:hAnsi="Arial Narrow" w:cs="Calibri"/>
              </w:rPr>
            </w:pPr>
            <w:r>
              <w:rPr>
                <w:rFonts w:ascii="Arial Narrow" w:hAnsi="Arial Narrow" w:cs="Calibri"/>
              </w:rPr>
              <w:t>3.4</w:t>
            </w:r>
          </w:p>
        </w:tc>
        <w:tc>
          <w:tcPr>
            <w:tcW w:w="4960" w:type="dxa"/>
            <w:tcBorders>
              <w:top w:val="nil"/>
              <w:left w:val="nil"/>
              <w:bottom w:val="single" w:sz="4" w:space="0" w:color="auto"/>
              <w:right w:val="single" w:sz="4" w:space="0" w:color="auto"/>
            </w:tcBorders>
            <w:shd w:val="clear" w:color="000000" w:fill="FFFFFF"/>
            <w:vAlign w:val="center"/>
          </w:tcPr>
          <w:p w14:paraId="00DC8C34"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semelles et socle de l'escalier</w:t>
            </w:r>
          </w:p>
          <w:p w14:paraId="27FB60D0"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 semelles et du socle de l’escalier</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71BDCEB2"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000000" w:fill="FFFFFF"/>
            <w:vAlign w:val="center"/>
          </w:tcPr>
          <w:p w14:paraId="19AF84C8"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000000" w:fill="FFFFFF"/>
            <w:vAlign w:val="center"/>
          </w:tcPr>
          <w:p w14:paraId="7D859D22" w14:textId="77777777" w:rsidR="00682EFB" w:rsidRDefault="00DB50AD">
            <w:pPr>
              <w:rPr>
                <w:rFonts w:ascii="Arial Narrow" w:hAnsi="Arial Narrow" w:cs="Calibri"/>
              </w:rPr>
            </w:pPr>
            <w:r>
              <w:rPr>
                <w:rFonts w:ascii="Arial Narrow" w:hAnsi="Arial Narrow" w:cs="Calibri"/>
              </w:rPr>
              <w:t> </w:t>
            </w:r>
          </w:p>
        </w:tc>
      </w:tr>
      <w:tr w:rsidR="00682EFB" w14:paraId="797744D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355D617" w14:textId="77777777" w:rsidR="00682EFB" w:rsidRDefault="00DB50AD">
            <w:pPr>
              <w:jc w:val="center"/>
              <w:rPr>
                <w:rFonts w:ascii="Arial Narrow" w:hAnsi="Arial Narrow" w:cs="Calibri"/>
              </w:rPr>
            </w:pPr>
            <w:r>
              <w:rPr>
                <w:rFonts w:ascii="Arial Narrow" w:hAnsi="Arial Narrow" w:cs="Calibri"/>
              </w:rPr>
              <w:t>3,5</w:t>
            </w:r>
          </w:p>
        </w:tc>
        <w:tc>
          <w:tcPr>
            <w:tcW w:w="4960" w:type="dxa"/>
            <w:tcBorders>
              <w:top w:val="nil"/>
              <w:left w:val="nil"/>
              <w:bottom w:val="single" w:sz="4" w:space="0" w:color="auto"/>
              <w:right w:val="single" w:sz="4" w:space="0" w:color="auto"/>
            </w:tcBorders>
            <w:shd w:val="clear" w:color="auto" w:fill="auto"/>
            <w:vAlign w:val="center"/>
          </w:tcPr>
          <w:p w14:paraId="3F0323E5" w14:textId="77777777" w:rsidR="00682EFB" w:rsidRDefault="00DB50AD">
            <w:pPr>
              <w:rPr>
                <w:rFonts w:ascii="Arial Narrow" w:hAnsi="Arial Narrow" w:cs="Calibri"/>
                <w:sz w:val="22"/>
                <w:szCs w:val="22"/>
              </w:rPr>
            </w:pPr>
            <w:r>
              <w:rPr>
                <w:rFonts w:ascii="Arial Narrow" w:hAnsi="Arial Narrow" w:cs="Calibri"/>
                <w:sz w:val="22"/>
                <w:szCs w:val="22"/>
              </w:rPr>
              <w:t>Béton armé pour amorces poteaux du bâtiment dosé à 350kg/m3</w:t>
            </w:r>
          </w:p>
          <w:p w14:paraId="7684E5A0"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des amorces de poteaux</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636A185E"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7835C80E"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000000" w:fill="FFFFFF"/>
            <w:vAlign w:val="center"/>
          </w:tcPr>
          <w:p w14:paraId="4248AF3B" w14:textId="77777777" w:rsidR="00682EFB" w:rsidRDefault="00DB50AD">
            <w:pPr>
              <w:rPr>
                <w:rFonts w:ascii="Arial Narrow" w:hAnsi="Arial Narrow" w:cs="Calibri"/>
              </w:rPr>
            </w:pPr>
            <w:r>
              <w:rPr>
                <w:rFonts w:ascii="Arial Narrow" w:hAnsi="Arial Narrow" w:cs="Calibri"/>
              </w:rPr>
              <w:t> </w:t>
            </w:r>
          </w:p>
        </w:tc>
      </w:tr>
      <w:tr w:rsidR="00682EFB" w14:paraId="185DB0D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F9A0210" w14:textId="77777777" w:rsidR="00682EFB" w:rsidRDefault="00DB50AD">
            <w:pPr>
              <w:jc w:val="center"/>
              <w:rPr>
                <w:rFonts w:ascii="Arial Narrow" w:hAnsi="Arial Narrow" w:cs="Calibri"/>
              </w:rPr>
            </w:pPr>
            <w:r>
              <w:rPr>
                <w:rFonts w:ascii="Arial Narrow" w:hAnsi="Arial Narrow" w:cs="Calibri"/>
              </w:rPr>
              <w:t>3,6</w:t>
            </w:r>
          </w:p>
        </w:tc>
        <w:tc>
          <w:tcPr>
            <w:tcW w:w="4960" w:type="dxa"/>
            <w:tcBorders>
              <w:top w:val="nil"/>
              <w:left w:val="nil"/>
              <w:bottom w:val="single" w:sz="4" w:space="0" w:color="auto"/>
              <w:right w:val="single" w:sz="4" w:space="0" w:color="auto"/>
            </w:tcBorders>
            <w:shd w:val="clear" w:color="auto" w:fill="auto"/>
            <w:vAlign w:val="center"/>
          </w:tcPr>
          <w:p w14:paraId="024E251D"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longrines du bâtiment</w:t>
            </w:r>
          </w:p>
          <w:p w14:paraId="0AF28269"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des longrines</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1481A475"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4C8ECA5A"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000000" w:fill="FFFFFF"/>
            <w:vAlign w:val="center"/>
          </w:tcPr>
          <w:p w14:paraId="1CF5AF95" w14:textId="77777777" w:rsidR="00682EFB" w:rsidRDefault="00DB50AD">
            <w:pPr>
              <w:rPr>
                <w:rFonts w:ascii="Arial Narrow" w:hAnsi="Arial Narrow" w:cs="Calibri"/>
              </w:rPr>
            </w:pPr>
            <w:r>
              <w:rPr>
                <w:rFonts w:ascii="Arial Narrow" w:hAnsi="Arial Narrow" w:cs="Calibri"/>
              </w:rPr>
              <w:t> </w:t>
            </w:r>
          </w:p>
        </w:tc>
      </w:tr>
      <w:tr w:rsidR="00682EFB" w14:paraId="72034F48"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5D56B792" w14:textId="77777777" w:rsidR="00682EFB" w:rsidRDefault="00DB50AD">
            <w:pPr>
              <w:jc w:val="center"/>
              <w:rPr>
                <w:rFonts w:ascii="Arial Narrow" w:hAnsi="Arial Narrow" w:cs="Calibri"/>
              </w:rPr>
            </w:pPr>
            <w:r>
              <w:rPr>
                <w:rFonts w:ascii="Arial Narrow" w:hAnsi="Arial Narrow" w:cs="Calibri"/>
              </w:rPr>
              <w:t>3,7</w:t>
            </w:r>
          </w:p>
        </w:tc>
        <w:tc>
          <w:tcPr>
            <w:tcW w:w="4960" w:type="dxa"/>
            <w:tcBorders>
              <w:top w:val="nil"/>
              <w:left w:val="nil"/>
              <w:bottom w:val="single" w:sz="4" w:space="0" w:color="auto"/>
              <w:right w:val="single" w:sz="4" w:space="0" w:color="auto"/>
            </w:tcBorders>
            <w:shd w:val="clear" w:color="auto" w:fill="auto"/>
            <w:vAlign w:val="center"/>
          </w:tcPr>
          <w:p w14:paraId="62CD3919" w14:textId="77777777" w:rsidR="00682EFB" w:rsidRDefault="00DB50AD">
            <w:pPr>
              <w:rPr>
                <w:rFonts w:ascii="Arial Narrow" w:hAnsi="Arial Narrow" w:cs="Calibri"/>
                <w:sz w:val="22"/>
                <w:szCs w:val="22"/>
              </w:rPr>
            </w:pPr>
            <w:r>
              <w:rPr>
                <w:rFonts w:ascii="Arial Narrow" w:hAnsi="Arial Narrow" w:cs="Calibri"/>
                <w:sz w:val="22"/>
                <w:szCs w:val="22"/>
              </w:rPr>
              <w:t xml:space="preserve">Béton légèrement armé dosé à 300kg/m3 ép. </w:t>
            </w:r>
            <w:r>
              <w:rPr>
                <w:rFonts w:ascii="Arial Narrow" w:hAnsi="Arial Narrow" w:cs="Calibri"/>
                <w:color w:val="FF0000"/>
                <w:sz w:val="22"/>
                <w:szCs w:val="22"/>
              </w:rPr>
              <w:t>10 cm</w:t>
            </w:r>
            <w:r>
              <w:rPr>
                <w:rFonts w:ascii="Arial Narrow" w:hAnsi="Arial Narrow" w:cs="Calibri"/>
                <w:sz w:val="22"/>
                <w:szCs w:val="22"/>
              </w:rPr>
              <w:t xml:space="preserve"> pour dallage  y compris toute sujétion de mise en œuvre</w:t>
            </w:r>
          </w:p>
          <w:p w14:paraId="761464D9"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d’un dallage </w:t>
            </w:r>
            <w:r>
              <w:rPr>
                <w:rFonts w:ascii="Arial Narrow" w:hAnsi="Arial Narrow" w:cs="Calibri"/>
                <w:color w:val="000000"/>
                <w:sz w:val="22"/>
                <w:szCs w:val="22"/>
              </w:rPr>
              <w:t>en béton armé</w:t>
            </w:r>
            <w:r>
              <w:rPr>
                <w:rFonts w:ascii="Arial Narrow" w:hAnsi="Arial Narrow"/>
                <w:color w:val="000000"/>
                <w:sz w:val="22"/>
                <w:szCs w:val="22"/>
              </w:rPr>
              <w:t xml:space="preserve"> dosés à 300kg/m3</w:t>
            </w:r>
          </w:p>
          <w:p w14:paraId="076DC0D6"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188B89B7"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000000" w:fill="FFFFFF"/>
            <w:vAlign w:val="center"/>
          </w:tcPr>
          <w:p w14:paraId="3C2EFF42" w14:textId="77777777" w:rsidR="00682EFB" w:rsidRDefault="00DB50AD">
            <w:pPr>
              <w:rPr>
                <w:rFonts w:ascii="Arial Narrow" w:hAnsi="Arial Narrow" w:cs="Calibri"/>
              </w:rPr>
            </w:pPr>
            <w:r>
              <w:rPr>
                <w:rFonts w:ascii="Arial Narrow" w:hAnsi="Arial Narrow" w:cs="Calibri"/>
              </w:rPr>
              <w:t> </w:t>
            </w:r>
          </w:p>
        </w:tc>
      </w:tr>
      <w:tr w:rsidR="00682EFB" w14:paraId="04438D8C"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040561DD" w14:textId="77777777" w:rsidR="00682EFB" w:rsidRDefault="00DB50AD">
            <w:pPr>
              <w:jc w:val="center"/>
              <w:rPr>
                <w:rFonts w:ascii="Arial Narrow" w:hAnsi="Arial Narrow" w:cs="Calibri"/>
              </w:rPr>
            </w:pPr>
            <w:r>
              <w:rPr>
                <w:rFonts w:ascii="Arial Narrow" w:hAnsi="Arial Narrow" w:cs="Calibri"/>
              </w:rPr>
              <w:t>3,8</w:t>
            </w:r>
          </w:p>
        </w:tc>
        <w:tc>
          <w:tcPr>
            <w:tcW w:w="4960" w:type="dxa"/>
            <w:tcBorders>
              <w:top w:val="nil"/>
              <w:left w:val="nil"/>
              <w:bottom w:val="single" w:sz="4" w:space="0" w:color="auto"/>
              <w:right w:val="single" w:sz="4" w:space="0" w:color="auto"/>
            </w:tcBorders>
            <w:shd w:val="clear" w:color="auto" w:fill="auto"/>
            <w:vAlign w:val="center"/>
          </w:tcPr>
          <w:p w14:paraId="5D88138E" w14:textId="77777777" w:rsidR="00682EFB" w:rsidRDefault="00DB50AD">
            <w:pPr>
              <w:rPr>
                <w:rFonts w:ascii="Arial Narrow" w:hAnsi="Arial Narrow" w:cs="Calibri"/>
                <w:sz w:val="22"/>
                <w:szCs w:val="22"/>
              </w:rPr>
            </w:pPr>
            <w:r>
              <w:rPr>
                <w:rFonts w:ascii="Arial Narrow" w:hAnsi="Arial Narrow" w:cs="Calibri"/>
                <w:sz w:val="22"/>
                <w:szCs w:val="22"/>
              </w:rPr>
              <w:t>Agglos bourrés de 20x20x40 pour mur de soubassement périphériques du bâtiment</w:t>
            </w:r>
          </w:p>
          <w:p w14:paraId="4863183C"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lastRenderedPageBreak/>
              <w:t>Ce prix rémunère dans les conditions générales prévues au contrat, au mètre carré</w:t>
            </w:r>
            <w:r>
              <w:rPr>
                <w:rFonts w:ascii="Arial Narrow" w:hAnsi="Arial Narrow"/>
                <w:color w:val="000000"/>
                <w:sz w:val="22"/>
                <w:szCs w:val="22"/>
              </w:rPr>
              <w:t>, la réalisation du mur de soubassement en agglos plein de 20x20x40 offrant une bonne résistance à l’écrasement</w:t>
            </w:r>
          </w:p>
          <w:p w14:paraId="1CA593FC"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172AEA63" w14:textId="77777777" w:rsidR="00682EFB" w:rsidRDefault="00DB50AD">
            <w:pPr>
              <w:jc w:val="center"/>
              <w:rPr>
                <w:rFonts w:ascii="Arial Narrow" w:hAnsi="Arial Narrow" w:cs="Calibri"/>
              </w:rPr>
            </w:pPr>
            <w:r>
              <w:rPr>
                <w:rFonts w:ascii="Arial Narrow" w:hAnsi="Arial Narrow" w:cs="Calibri"/>
              </w:rPr>
              <w:lastRenderedPageBreak/>
              <w:t>m2</w:t>
            </w:r>
          </w:p>
        </w:tc>
        <w:tc>
          <w:tcPr>
            <w:tcW w:w="3116" w:type="dxa"/>
            <w:tcBorders>
              <w:top w:val="nil"/>
              <w:left w:val="nil"/>
              <w:bottom w:val="single" w:sz="4" w:space="0" w:color="auto"/>
              <w:right w:val="single" w:sz="4" w:space="0" w:color="auto"/>
            </w:tcBorders>
            <w:shd w:val="clear" w:color="auto" w:fill="auto"/>
            <w:vAlign w:val="center"/>
          </w:tcPr>
          <w:p w14:paraId="646EA883" w14:textId="77777777" w:rsidR="00682EFB" w:rsidRDefault="00DB50AD">
            <w:pPr>
              <w:rPr>
                <w:rFonts w:ascii="Arial Narrow" w:hAnsi="Arial Narrow" w:cs="Calibri"/>
              </w:rPr>
            </w:pPr>
            <w:r>
              <w:rPr>
                <w:rFonts w:ascii="Arial Narrow" w:hAnsi="Arial Narrow" w:cs="Calibri"/>
              </w:rPr>
              <w:t> </w:t>
            </w:r>
          </w:p>
        </w:tc>
      </w:tr>
      <w:tr w:rsidR="00682EFB" w14:paraId="5512B23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E99F32D" w14:textId="77777777" w:rsidR="00682EFB" w:rsidRDefault="00DB50AD">
            <w:pPr>
              <w:jc w:val="center"/>
              <w:rPr>
                <w:rFonts w:ascii="Arial Narrow" w:hAnsi="Arial Narrow" w:cs="Calibri"/>
                <w:b/>
                <w:bCs/>
              </w:rPr>
            </w:pPr>
            <w:r>
              <w:rPr>
                <w:rFonts w:ascii="Arial Narrow" w:hAnsi="Arial Narrow" w:cs="Calibri"/>
                <w:b/>
                <w:bCs/>
              </w:rPr>
              <w:t>IV</w:t>
            </w:r>
          </w:p>
        </w:tc>
        <w:tc>
          <w:tcPr>
            <w:tcW w:w="4960" w:type="dxa"/>
            <w:tcBorders>
              <w:top w:val="nil"/>
              <w:left w:val="nil"/>
              <w:bottom w:val="single" w:sz="4" w:space="0" w:color="auto"/>
              <w:right w:val="single" w:sz="4" w:space="0" w:color="auto"/>
            </w:tcBorders>
            <w:shd w:val="clear" w:color="auto" w:fill="auto"/>
            <w:vAlign w:val="center"/>
          </w:tcPr>
          <w:p w14:paraId="6312CB7B" w14:textId="77777777" w:rsidR="00682EFB" w:rsidRDefault="00DB50AD">
            <w:pPr>
              <w:rPr>
                <w:rFonts w:ascii="Arial Narrow" w:hAnsi="Arial Narrow" w:cs="Calibri"/>
                <w:b/>
                <w:bCs/>
              </w:rPr>
            </w:pPr>
            <w:r>
              <w:rPr>
                <w:rFonts w:ascii="Arial Narrow" w:hAnsi="Arial Narrow" w:cs="Calibri"/>
                <w:b/>
                <w:bCs/>
              </w:rPr>
              <w:t xml:space="preserve"> STRUCTURE BETON ARME ET MACONNERIE DU RDC</w:t>
            </w:r>
          </w:p>
        </w:tc>
        <w:tc>
          <w:tcPr>
            <w:tcW w:w="994" w:type="dxa"/>
            <w:tcBorders>
              <w:top w:val="nil"/>
              <w:left w:val="nil"/>
              <w:bottom w:val="single" w:sz="4" w:space="0" w:color="auto"/>
              <w:right w:val="single" w:sz="4" w:space="0" w:color="auto"/>
            </w:tcBorders>
            <w:shd w:val="clear" w:color="auto" w:fill="auto"/>
            <w:vAlign w:val="center"/>
          </w:tcPr>
          <w:p w14:paraId="6315081F"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nil"/>
              <w:left w:val="nil"/>
              <w:bottom w:val="single" w:sz="4" w:space="0" w:color="auto"/>
              <w:right w:val="single" w:sz="4" w:space="0" w:color="auto"/>
            </w:tcBorders>
            <w:shd w:val="clear" w:color="auto" w:fill="auto"/>
            <w:vAlign w:val="center"/>
          </w:tcPr>
          <w:p w14:paraId="38E57051" w14:textId="77777777" w:rsidR="00682EFB" w:rsidRDefault="00DB50AD">
            <w:pPr>
              <w:rPr>
                <w:rFonts w:ascii="Arial Narrow" w:hAnsi="Arial Narrow" w:cs="Calibri"/>
                <w:b/>
                <w:bCs/>
              </w:rPr>
            </w:pPr>
            <w:r>
              <w:rPr>
                <w:rFonts w:ascii="Arial Narrow" w:hAnsi="Arial Narrow" w:cs="Calibri"/>
                <w:b/>
                <w:bCs/>
              </w:rPr>
              <w:t> </w:t>
            </w:r>
          </w:p>
        </w:tc>
      </w:tr>
      <w:tr w:rsidR="00682EFB" w14:paraId="6CDCDF1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94B92D7" w14:textId="77777777" w:rsidR="00682EFB" w:rsidRDefault="00DB50AD">
            <w:pPr>
              <w:jc w:val="center"/>
              <w:rPr>
                <w:rFonts w:ascii="Arial Narrow" w:hAnsi="Arial Narrow" w:cs="Calibri"/>
              </w:rPr>
            </w:pPr>
            <w:r>
              <w:rPr>
                <w:rFonts w:ascii="Arial Narrow" w:hAnsi="Arial Narrow" w:cs="Calibri"/>
              </w:rPr>
              <w:t>4.1</w:t>
            </w:r>
          </w:p>
        </w:tc>
        <w:tc>
          <w:tcPr>
            <w:tcW w:w="4960" w:type="dxa"/>
            <w:tcBorders>
              <w:top w:val="nil"/>
              <w:left w:val="nil"/>
              <w:bottom w:val="single" w:sz="4" w:space="0" w:color="auto"/>
              <w:right w:val="single" w:sz="4" w:space="0" w:color="auto"/>
            </w:tcBorders>
            <w:shd w:val="clear" w:color="auto" w:fill="auto"/>
            <w:vAlign w:val="center"/>
          </w:tcPr>
          <w:p w14:paraId="734D180C"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poteaux</w:t>
            </w:r>
          </w:p>
          <w:p w14:paraId="6FA06B4F"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 poteaux</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7841A5B7"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097F4C9A"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73AA71CE" w14:textId="77777777" w:rsidR="00682EFB" w:rsidRDefault="00DB50AD">
            <w:pPr>
              <w:rPr>
                <w:rFonts w:ascii="Arial Narrow" w:hAnsi="Arial Narrow" w:cs="Calibri"/>
              </w:rPr>
            </w:pPr>
            <w:r>
              <w:rPr>
                <w:rFonts w:ascii="Arial Narrow" w:hAnsi="Arial Narrow" w:cs="Calibri"/>
              </w:rPr>
              <w:t> </w:t>
            </w:r>
          </w:p>
        </w:tc>
      </w:tr>
      <w:tr w:rsidR="00682EFB" w14:paraId="1F7F5F1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066C3D3" w14:textId="77777777" w:rsidR="00682EFB" w:rsidRDefault="00DB50AD">
            <w:pPr>
              <w:jc w:val="center"/>
              <w:rPr>
                <w:rFonts w:ascii="Arial Narrow" w:hAnsi="Arial Narrow" w:cs="Calibri"/>
              </w:rPr>
            </w:pPr>
            <w:r>
              <w:rPr>
                <w:rFonts w:ascii="Arial Narrow" w:hAnsi="Arial Narrow" w:cs="Calibri"/>
              </w:rPr>
              <w:t>4.2</w:t>
            </w:r>
          </w:p>
        </w:tc>
        <w:tc>
          <w:tcPr>
            <w:tcW w:w="4960" w:type="dxa"/>
            <w:tcBorders>
              <w:top w:val="nil"/>
              <w:left w:val="nil"/>
              <w:bottom w:val="single" w:sz="4" w:space="0" w:color="auto"/>
              <w:right w:val="single" w:sz="4" w:space="0" w:color="auto"/>
            </w:tcBorders>
            <w:shd w:val="clear" w:color="auto" w:fill="auto"/>
            <w:vAlign w:val="center"/>
          </w:tcPr>
          <w:p w14:paraId="31737375"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poutres + chainages salle des actes</w:t>
            </w:r>
          </w:p>
          <w:p w14:paraId="35212872"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des poutres et des chainages à la salle des actes</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54196831"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6DBF0447"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541407E3" w14:textId="77777777" w:rsidR="00682EFB" w:rsidRDefault="00DB50AD">
            <w:pPr>
              <w:rPr>
                <w:rFonts w:ascii="Arial Narrow" w:hAnsi="Arial Narrow" w:cs="Calibri"/>
              </w:rPr>
            </w:pPr>
            <w:r>
              <w:rPr>
                <w:rFonts w:ascii="Arial Narrow" w:hAnsi="Arial Narrow" w:cs="Calibri"/>
              </w:rPr>
              <w:t> </w:t>
            </w:r>
          </w:p>
        </w:tc>
      </w:tr>
      <w:tr w:rsidR="00682EFB" w14:paraId="0C2FDCC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470B898" w14:textId="77777777" w:rsidR="00682EFB" w:rsidRDefault="00DB50AD">
            <w:pPr>
              <w:jc w:val="center"/>
              <w:rPr>
                <w:rFonts w:ascii="Arial Narrow" w:hAnsi="Arial Narrow" w:cs="Calibri"/>
              </w:rPr>
            </w:pPr>
            <w:r>
              <w:rPr>
                <w:rFonts w:ascii="Arial Narrow" w:hAnsi="Arial Narrow" w:cs="Calibri"/>
              </w:rPr>
              <w:t>4.3</w:t>
            </w:r>
          </w:p>
        </w:tc>
        <w:tc>
          <w:tcPr>
            <w:tcW w:w="4960" w:type="dxa"/>
            <w:tcBorders>
              <w:top w:val="nil"/>
              <w:left w:val="nil"/>
              <w:bottom w:val="single" w:sz="4" w:space="0" w:color="auto"/>
              <w:right w:val="single" w:sz="4" w:space="0" w:color="auto"/>
            </w:tcBorders>
            <w:shd w:val="clear" w:color="auto" w:fill="auto"/>
            <w:vAlign w:val="center"/>
          </w:tcPr>
          <w:p w14:paraId="23668FFD"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escalier</w:t>
            </w:r>
          </w:p>
          <w:p w14:paraId="30AE9EA0"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d’un escalier</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36081F11"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709C98D4"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429FEC0F" w14:textId="77777777" w:rsidR="00682EFB" w:rsidRDefault="00DB50AD">
            <w:pPr>
              <w:rPr>
                <w:rFonts w:ascii="Arial Narrow" w:hAnsi="Arial Narrow" w:cs="Calibri"/>
              </w:rPr>
            </w:pPr>
            <w:r>
              <w:rPr>
                <w:rFonts w:ascii="Arial Narrow" w:hAnsi="Arial Narrow" w:cs="Calibri"/>
              </w:rPr>
              <w:t> </w:t>
            </w:r>
          </w:p>
        </w:tc>
      </w:tr>
      <w:tr w:rsidR="00682EFB" w14:paraId="5C1478AD"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335BCA0" w14:textId="77777777" w:rsidR="00682EFB" w:rsidRDefault="00DB50AD">
            <w:pPr>
              <w:jc w:val="center"/>
              <w:rPr>
                <w:rFonts w:ascii="Arial Narrow" w:hAnsi="Arial Narrow" w:cs="Calibri"/>
              </w:rPr>
            </w:pPr>
            <w:r>
              <w:rPr>
                <w:rFonts w:ascii="Arial Narrow" w:hAnsi="Arial Narrow" w:cs="Calibri"/>
              </w:rPr>
              <w:t>4.4</w:t>
            </w:r>
          </w:p>
        </w:tc>
        <w:tc>
          <w:tcPr>
            <w:tcW w:w="4960" w:type="dxa"/>
            <w:tcBorders>
              <w:top w:val="nil"/>
              <w:left w:val="nil"/>
              <w:bottom w:val="single" w:sz="4" w:space="0" w:color="auto"/>
              <w:right w:val="single" w:sz="4" w:space="0" w:color="auto"/>
            </w:tcBorders>
            <w:shd w:val="clear" w:color="auto" w:fill="auto"/>
            <w:vAlign w:val="center"/>
          </w:tcPr>
          <w:p w14:paraId="5F92030A"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linteaux</w:t>
            </w:r>
          </w:p>
          <w:p w14:paraId="7F8B8A52"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des linteaux</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27465703"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5084E53B"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155AEBCB" w14:textId="77777777" w:rsidR="00682EFB" w:rsidRDefault="00DB50AD">
            <w:pPr>
              <w:rPr>
                <w:rFonts w:ascii="Arial Narrow" w:hAnsi="Arial Narrow" w:cs="Calibri"/>
              </w:rPr>
            </w:pPr>
            <w:r>
              <w:rPr>
                <w:rFonts w:ascii="Arial Narrow" w:hAnsi="Arial Narrow" w:cs="Calibri"/>
              </w:rPr>
              <w:t> </w:t>
            </w:r>
          </w:p>
        </w:tc>
      </w:tr>
      <w:tr w:rsidR="00682EFB" w14:paraId="458A22D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8666BF4" w14:textId="77777777" w:rsidR="00682EFB" w:rsidRDefault="00DB50AD">
            <w:pPr>
              <w:jc w:val="center"/>
              <w:rPr>
                <w:rFonts w:ascii="Arial Narrow" w:hAnsi="Arial Narrow" w:cs="Calibri"/>
              </w:rPr>
            </w:pPr>
            <w:r>
              <w:rPr>
                <w:rFonts w:ascii="Arial Narrow" w:hAnsi="Arial Narrow" w:cs="Calibri"/>
              </w:rPr>
              <w:t>4.6</w:t>
            </w:r>
          </w:p>
        </w:tc>
        <w:tc>
          <w:tcPr>
            <w:tcW w:w="4960" w:type="dxa"/>
            <w:tcBorders>
              <w:top w:val="nil"/>
              <w:left w:val="nil"/>
              <w:bottom w:val="single" w:sz="4" w:space="0" w:color="auto"/>
              <w:right w:val="single" w:sz="4" w:space="0" w:color="auto"/>
            </w:tcBorders>
            <w:shd w:val="clear" w:color="auto" w:fill="auto"/>
            <w:vAlign w:val="center"/>
          </w:tcPr>
          <w:p w14:paraId="2C4820B8" w14:textId="77777777" w:rsidR="00682EFB" w:rsidRDefault="00DB50AD">
            <w:pPr>
              <w:rPr>
                <w:rFonts w:ascii="Arial Narrow" w:hAnsi="Arial Narrow" w:cs="Calibri"/>
                <w:sz w:val="22"/>
                <w:szCs w:val="22"/>
              </w:rPr>
            </w:pPr>
            <w:r>
              <w:rPr>
                <w:rFonts w:ascii="Arial Narrow" w:hAnsi="Arial Narrow" w:cs="Calibri"/>
                <w:sz w:val="22"/>
                <w:szCs w:val="22"/>
              </w:rPr>
              <w:t>Aggloméré de 10 x20x40 pour mur de remplissage</w:t>
            </w:r>
          </w:p>
          <w:p w14:paraId="661C0BB5"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réalisation des murs de remplissage en agglos creux de 10x20x40</w:t>
            </w:r>
          </w:p>
          <w:p w14:paraId="5CFA08ED"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7F3554B2" w14:textId="77777777" w:rsidR="00682EFB" w:rsidRDefault="00DB50AD">
            <w:pPr>
              <w:jc w:val="center"/>
              <w:rPr>
                <w:rFonts w:ascii="Arial Narrow" w:hAnsi="Arial Narrow" w:cs="Calibri"/>
              </w:rPr>
            </w:pPr>
            <w:r>
              <w:rPr>
                <w:rFonts w:ascii="Arial Narrow" w:hAnsi="Arial Narrow" w:cs="Calibri"/>
              </w:rPr>
              <w:t>m2</w:t>
            </w:r>
          </w:p>
        </w:tc>
        <w:tc>
          <w:tcPr>
            <w:tcW w:w="3116" w:type="dxa"/>
            <w:tcBorders>
              <w:top w:val="nil"/>
              <w:left w:val="nil"/>
              <w:bottom w:val="single" w:sz="4" w:space="0" w:color="auto"/>
              <w:right w:val="single" w:sz="4" w:space="0" w:color="auto"/>
            </w:tcBorders>
            <w:shd w:val="clear" w:color="auto" w:fill="auto"/>
            <w:vAlign w:val="center"/>
          </w:tcPr>
          <w:p w14:paraId="3BFF2062" w14:textId="77777777" w:rsidR="00682EFB" w:rsidRDefault="00DB50AD">
            <w:pPr>
              <w:rPr>
                <w:rFonts w:ascii="Arial Narrow" w:hAnsi="Arial Narrow" w:cs="Calibri"/>
              </w:rPr>
            </w:pPr>
            <w:r>
              <w:rPr>
                <w:rFonts w:ascii="Arial Narrow" w:hAnsi="Arial Narrow" w:cs="Calibri"/>
              </w:rPr>
              <w:t> </w:t>
            </w:r>
          </w:p>
        </w:tc>
      </w:tr>
      <w:tr w:rsidR="00682EFB" w14:paraId="23726B5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F67B11A" w14:textId="77777777" w:rsidR="00682EFB" w:rsidRDefault="00DB50AD">
            <w:pPr>
              <w:jc w:val="center"/>
              <w:rPr>
                <w:rFonts w:ascii="Arial Narrow" w:hAnsi="Arial Narrow" w:cs="Calibri"/>
              </w:rPr>
            </w:pPr>
            <w:r>
              <w:rPr>
                <w:rFonts w:ascii="Arial Narrow" w:hAnsi="Arial Narrow" w:cs="Calibri"/>
              </w:rPr>
              <w:t>4.7</w:t>
            </w:r>
          </w:p>
        </w:tc>
        <w:tc>
          <w:tcPr>
            <w:tcW w:w="4960" w:type="dxa"/>
            <w:tcBorders>
              <w:top w:val="nil"/>
              <w:left w:val="nil"/>
              <w:bottom w:val="single" w:sz="4" w:space="0" w:color="auto"/>
              <w:right w:val="single" w:sz="4" w:space="0" w:color="auto"/>
            </w:tcBorders>
            <w:shd w:val="clear" w:color="auto" w:fill="auto"/>
            <w:vAlign w:val="center"/>
          </w:tcPr>
          <w:p w14:paraId="28021D38" w14:textId="77777777" w:rsidR="00682EFB" w:rsidRDefault="00DB50AD">
            <w:pPr>
              <w:rPr>
                <w:rFonts w:ascii="Arial Narrow" w:hAnsi="Arial Narrow" w:cs="Calibri"/>
                <w:sz w:val="22"/>
                <w:szCs w:val="22"/>
              </w:rPr>
            </w:pPr>
            <w:r>
              <w:rPr>
                <w:rFonts w:ascii="Arial Narrow" w:hAnsi="Arial Narrow" w:cs="Calibri"/>
                <w:sz w:val="22"/>
                <w:szCs w:val="22"/>
              </w:rPr>
              <w:t>Aggloméré de 15 x20x40 pour mur de remplissage</w:t>
            </w:r>
          </w:p>
          <w:p w14:paraId="7427C0F6"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réalisation des murs de remplissage en agglos creux de 15x20x40</w:t>
            </w:r>
          </w:p>
          <w:p w14:paraId="3422927B"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2D5A4EED" w14:textId="77777777" w:rsidR="00682EFB" w:rsidRDefault="00DB50AD">
            <w:pPr>
              <w:jc w:val="center"/>
              <w:rPr>
                <w:rFonts w:ascii="Arial Narrow" w:hAnsi="Arial Narrow" w:cs="Calibri"/>
              </w:rPr>
            </w:pPr>
            <w:r>
              <w:rPr>
                <w:rFonts w:ascii="Arial Narrow" w:hAnsi="Arial Narrow" w:cs="Calibri"/>
              </w:rPr>
              <w:t>m2</w:t>
            </w:r>
          </w:p>
        </w:tc>
        <w:tc>
          <w:tcPr>
            <w:tcW w:w="3116" w:type="dxa"/>
            <w:tcBorders>
              <w:top w:val="nil"/>
              <w:left w:val="nil"/>
              <w:bottom w:val="single" w:sz="4" w:space="0" w:color="auto"/>
              <w:right w:val="single" w:sz="4" w:space="0" w:color="auto"/>
            </w:tcBorders>
            <w:shd w:val="clear" w:color="auto" w:fill="auto"/>
            <w:vAlign w:val="center"/>
          </w:tcPr>
          <w:p w14:paraId="7C92B68E" w14:textId="77777777" w:rsidR="00682EFB" w:rsidRDefault="00DB50AD">
            <w:pPr>
              <w:rPr>
                <w:rFonts w:ascii="Arial Narrow" w:hAnsi="Arial Narrow" w:cs="Calibri"/>
              </w:rPr>
            </w:pPr>
            <w:r>
              <w:rPr>
                <w:rFonts w:ascii="Arial Narrow" w:hAnsi="Arial Narrow" w:cs="Calibri"/>
              </w:rPr>
              <w:t> </w:t>
            </w:r>
          </w:p>
        </w:tc>
      </w:tr>
      <w:tr w:rsidR="00682EFB" w14:paraId="7C589970"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78C7E8E" w14:textId="77777777" w:rsidR="00682EFB" w:rsidRDefault="00DB50AD">
            <w:pPr>
              <w:jc w:val="center"/>
              <w:rPr>
                <w:rFonts w:ascii="Arial Narrow" w:hAnsi="Arial Narrow" w:cs="Calibri"/>
              </w:rPr>
            </w:pPr>
            <w:r>
              <w:rPr>
                <w:rFonts w:ascii="Arial Narrow" w:hAnsi="Arial Narrow" w:cs="Calibri"/>
              </w:rPr>
              <w:t>4.8</w:t>
            </w:r>
          </w:p>
        </w:tc>
        <w:tc>
          <w:tcPr>
            <w:tcW w:w="4960" w:type="dxa"/>
            <w:tcBorders>
              <w:top w:val="nil"/>
              <w:left w:val="nil"/>
              <w:bottom w:val="single" w:sz="4" w:space="0" w:color="auto"/>
              <w:right w:val="single" w:sz="4" w:space="0" w:color="auto"/>
            </w:tcBorders>
            <w:shd w:val="clear" w:color="auto" w:fill="auto"/>
            <w:vAlign w:val="center"/>
          </w:tcPr>
          <w:p w14:paraId="63E01641" w14:textId="77777777" w:rsidR="00682EFB" w:rsidRDefault="00DB50AD">
            <w:pPr>
              <w:rPr>
                <w:rFonts w:ascii="Arial Narrow" w:hAnsi="Arial Narrow" w:cs="Calibri"/>
                <w:sz w:val="22"/>
                <w:szCs w:val="22"/>
              </w:rPr>
            </w:pPr>
            <w:r>
              <w:rPr>
                <w:rFonts w:ascii="Arial Narrow" w:hAnsi="Arial Narrow" w:cs="Calibri"/>
                <w:sz w:val="22"/>
                <w:szCs w:val="22"/>
              </w:rPr>
              <w:t xml:space="preserve">Plancher à corps creux y compris nervures </w:t>
            </w:r>
          </w:p>
          <w:p w14:paraId="26C2A171"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réalisation d’une </w:t>
            </w:r>
            <w:r>
              <w:rPr>
                <w:rFonts w:ascii="Arial Narrow" w:hAnsi="Arial Narrow" w:cs="Calibri"/>
                <w:color w:val="000000"/>
                <w:sz w:val="22"/>
                <w:szCs w:val="22"/>
              </w:rPr>
              <w:t>plancher à corps creux en béton armé</w:t>
            </w:r>
            <w:r>
              <w:rPr>
                <w:rFonts w:ascii="Arial Narrow" w:hAnsi="Arial Narrow"/>
                <w:color w:val="000000"/>
                <w:sz w:val="22"/>
                <w:szCs w:val="22"/>
              </w:rPr>
              <w:t xml:space="preserve"> dosés à 350kg/m3 y compris nervures</w:t>
            </w:r>
          </w:p>
          <w:p w14:paraId="13B84020"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1E80B776" w14:textId="77777777" w:rsidR="00682EFB" w:rsidRDefault="00DB50AD">
            <w:pPr>
              <w:jc w:val="center"/>
              <w:rPr>
                <w:rFonts w:ascii="Arial Narrow" w:hAnsi="Arial Narrow" w:cs="Calibri"/>
              </w:rPr>
            </w:pPr>
            <w:r>
              <w:rPr>
                <w:rFonts w:ascii="Arial Narrow" w:hAnsi="Arial Narrow" w:cs="Calibri"/>
              </w:rPr>
              <w:t>m2</w:t>
            </w:r>
          </w:p>
        </w:tc>
        <w:tc>
          <w:tcPr>
            <w:tcW w:w="3116" w:type="dxa"/>
            <w:tcBorders>
              <w:top w:val="nil"/>
              <w:left w:val="nil"/>
              <w:bottom w:val="single" w:sz="4" w:space="0" w:color="auto"/>
              <w:right w:val="single" w:sz="4" w:space="0" w:color="auto"/>
            </w:tcBorders>
            <w:shd w:val="clear" w:color="auto" w:fill="auto"/>
            <w:vAlign w:val="center"/>
          </w:tcPr>
          <w:p w14:paraId="4B0AE74F" w14:textId="77777777" w:rsidR="00682EFB" w:rsidRDefault="00DB50AD">
            <w:pPr>
              <w:rPr>
                <w:rFonts w:ascii="Arial Narrow" w:hAnsi="Arial Narrow" w:cs="Calibri"/>
              </w:rPr>
            </w:pPr>
            <w:r>
              <w:rPr>
                <w:rFonts w:ascii="Arial Narrow" w:hAnsi="Arial Narrow" w:cs="Calibri"/>
              </w:rPr>
              <w:t> </w:t>
            </w:r>
          </w:p>
        </w:tc>
      </w:tr>
      <w:tr w:rsidR="00682EFB" w14:paraId="591904AD"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E03526C" w14:textId="77777777" w:rsidR="00682EFB" w:rsidRDefault="00DB50AD">
            <w:pPr>
              <w:jc w:val="center"/>
              <w:rPr>
                <w:rFonts w:ascii="Arial Narrow" w:hAnsi="Arial Narrow" w:cs="Calibri"/>
                <w:b/>
                <w:bCs/>
              </w:rPr>
            </w:pPr>
            <w:r>
              <w:rPr>
                <w:rFonts w:ascii="Arial Narrow" w:hAnsi="Arial Narrow" w:cs="Calibri"/>
                <w:b/>
                <w:bCs/>
              </w:rPr>
              <w:lastRenderedPageBreak/>
              <w:t>V</w:t>
            </w:r>
          </w:p>
        </w:tc>
        <w:tc>
          <w:tcPr>
            <w:tcW w:w="4960" w:type="dxa"/>
            <w:tcBorders>
              <w:top w:val="nil"/>
              <w:left w:val="nil"/>
              <w:bottom w:val="single" w:sz="4" w:space="0" w:color="auto"/>
              <w:right w:val="single" w:sz="4" w:space="0" w:color="auto"/>
            </w:tcBorders>
            <w:shd w:val="clear" w:color="auto" w:fill="auto"/>
            <w:vAlign w:val="center"/>
          </w:tcPr>
          <w:p w14:paraId="107DF971" w14:textId="77777777" w:rsidR="00682EFB" w:rsidRDefault="00DB50AD">
            <w:pPr>
              <w:rPr>
                <w:rFonts w:ascii="Arial Narrow" w:hAnsi="Arial Narrow" w:cs="Calibri"/>
                <w:b/>
                <w:bCs/>
              </w:rPr>
            </w:pPr>
            <w:r>
              <w:rPr>
                <w:rFonts w:ascii="Arial Narrow" w:hAnsi="Arial Narrow" w:cs="Calibri"/>
                <w:b/>
                <w:bCs/>
              </w:rPr>
              <w:t xml:space="preserve"> STRUCTURE BETON ARME ET MACONNERIE ETAGE</w:t>
            </w:r>
          </w:p>
        </w:tc>
        <w:tc>
          <w:tcPr>
            <w:tcW w:w="994" w:type="dxa"/>
            <w:tcBorders>
              <w:top w:val="nil"/>
              <w:left w:val="nil"/>
              <w:bottom w:val="single" w:sz="4" w:space="0" w:color="auto"/>
              <w:right w:val="single" w:sz="4" w:space="0" w:color="auto"/>
            </w:tcBorders>
            <w:shd w:val="clear" w:color="auto" w:fill="auto"/>
            <w:vAlign w:val="center"/>
          </w:tcPr>
          <w:p w14:paraId="4BD70F6F"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nil"/>
              <w:left w:val="nil"/>
              <w:bottom w:val="single" w:sz="4" w:space="0" w:color="auto"/>
              <w:right w:val="single" w:sz="4" w:space="0" w:color="auto"/>
            </w:tcBorders>
            <w:shd w:val="clear" w:color="auto" w:fill="auto"/>
            <w:vAlign w:val="center"/>
          </w:tcPr>
          <w:p w14:paraId="1477F5AF" w14:textId="77777777" w:rsidR="00682EFB" w:rsidRDefault="00DB50AD">
            <w:pPr>
              <w:rPr>
                <w:rFonts w:ascii="Arial Narrow" w:hAnsi="Arial Narrow" w:cs="Calibri"/>
                <w:b/>
                <w:bCs/>
              </w:rPr>
            </w:pPr>
            <w:r>
              <w:rPr>
                <w:rFonts w:ascii="Arial Narrow" w:hAnsi="Arial Narrow" w:cs="Calibri"/>
                <w:b/>
                <w:bCs/>
              </w:rPr>
              <w:t> </w:t>
            </w:r>
          </w:p>
        </w:tc>
      </w:tr>
      <w:tr w:rsidR="00682EFB" w14:paraId="026FB64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FD55357" w14:textId="77777777" w:rsidR="00682EFB" w:rsidRDefault="00DB50AD">
            <w:pPr>
              <w:jc w:val="center"/>
              <w:rPr>
                <w:rFonts w:ascii="Arial Narrow" w:hAnsi="Arial Narrow" w:cs="Calibri"/>
              </w:rPr>
            </w:pPr>
            <w:r>
              <w:rPr>
                <w:rFonts w:ascii="Arial Narrow" w:hAnsi="Arial Narrow" w:cs="Calibri"/>
              </w:rPr>
              <w:t>5.1</w:t>
            </w:r>
          </w:p>
        </w:tc>
        <w:tc>
          <w:tcPr>
            <w:tcW w:w="4960" w:type="dxa"/>
            <w:tcBorders>
              <w:top w:val="nil"/>
              <w:left w:val="nil"/>
              <w:bottom w:val="single" w:sz="4" w:space="0" w:color="auto"/>
              <w:right w:val="single" w:sz="4" w:space="0" w:color="auto"/>
            </w:tcBorders>
            <w:shd w:val="clear" w:color="auto" w:fill="auto"/>
            <w:vAlign w:val="center"/>
          </w:tcPr>
          <w:p w14:paraId="25EAF910"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poteaux</w:t>
            </w:r>
          </w:p>
          <w:p w14:paraId="4261A717"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 poteaux</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3753F3C0"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2ABAD0C9"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5BE88629" w14:textId="77777777" w:rsidR="00682EFB" w:rsidRDefault="00DB50AD">
            <w:pPr>
              <w:rPr>
                <w:rFonts w:ascii="Arial Narrow" w:hAnsi="Arial Narrow" w:cs="Calibri"/>
              </w:rPr>
            </w:pPr>
            <w:r>
              <w:rPr>
                <w:rFonts w:ascii="Arial Narrow" w:hAnsi="Arial Narrow" w:cs="Calibri"/>
              </w:rPr>
              <w:t> </w:t>
            </w:r>
          </w:p>
        </w:tc>
      </w:tr>
      <w:tr w:rsidR="00682EFB" w14:paraId="21F2569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2AF898C" w14:textId="77777777" w:rsidR="00682EFB" w:rsidRDefault="00DB50AD">
            <w:pPr>
              <w:jc w:val="center"/>
              <w:rPr>
                <w:rFonts w:ascii="Arial Narrow" w:hAnsi="Arial Narrow" w:cs="Calibri"/>
              </w:rPr>
            </w:pPr>
            <w:r>
              <w:rPr>
                <w:rFonts w:ascii="Arial Narrow" w:hAnsi="Arial Narrow" w:cs="Calibri"/>
              </w:rPr>
              <w:t>5.2</w:t>
            </w:r>
          </w:p>
        </w:tc>
        <w:tc>
          <w:tcPr>
            <w:tcW w:w="4960" w:type="dxa"/>
            <w:tcBorders>
              <w:top w:val="nil"/>
              <w:left w:val="nil"/>
              <w:bottom w:val="single" w:sz="4" w:space="0" w:color="auto"/>
              <w:right w:val="single" w:sz="4" w:space="0" w:color="auto"/>
            </w:tcBorders>
            <w:shd w:val="clear" w:color="auto" w:fill="auto"/>
            <w:vAlign w:val="center"/>
          </w:tcPr>
          <w:p w14:paraId="733C8099"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chainage</w:t>
            </w:r>
          </w:p>
          <w:p w14:paraId="731E5C06"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du chainage</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6EBD487D"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6E92DC6B"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131EDC33" w14:textId="77777777" w:rsidR="00682EFB" w:rsidRDefault="00DB50AD">
            <w:pPr>
              <w:rPr>
                <w:rFonts w:ascii="Arial Narrow" w:hAnsi="Arial Narrow" w:cs="Calibri"/>
              </w:rPr>
            </w:pPr>
            <w:r>
              <w:rPr>
                <w:rFonts w:ascii="Arial Narrow" w:hAnsi="Arial Narrow" w:cs="Calibri"/>
              </w:rPr>
              <w:t> </w:t>
            </w:r>
          </w:p>
        </w:tc>
      </w:tr>
      <w:tr w:rsidR="00682EFB" w14:paraId="467B956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8F08BF6" w14:textId="77777777" w:rsidR="00682EFB" w:rsidRDefault="00DB50AD">
            <w:pPr>
              <w:jc w:val="center"/>
              <w:rPr>
                <w:rFonts w:ascii="Arial Narrow" w:hAnsi="Arial Narrow" w:cs="Calibri"/>
              </w:rPr>
            </w:pPr>
            <w:r>
              <w:rPr>
                <w:rFonts w:ascii="Arial Narrow" w:hAnsi="Arial Narrow" w:cs="Calibri"/>
              </w:rPr>
              <w:t>5.3</w:t>
            </w:r>
          </w:p>
        </w:tc>
        <w:tc>
          <w:tcPr>
            <w:tcW w:w="4960" w:type="dxa"/>
            <w:tcBorders>
              <w:top w:val="nil"/>
              <w:left w:val="nil"/>
              <w:bottom w:val="single" w:sz="4" w:space="0" w:color="auto"/>
              <w:right w:val="single" w:sz="4" w:space="0" w:color="auto"/>
            </w:tcBorders>
            <w:shd w:val="clear" w:color="auto" w:fill="auto"/>
            <w:vAlign w:val="center"/>
          </w:tcPr>
          <w:p w14:paraId="6F36438A"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linteaux</w:t>
            </w:r>
          </w:p>
          <w:p w14:paraId="0FCA09E9"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des linteaux</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dosés à 350kg/m3</w:t>
            </w:r>
          </w:p>
          <w:p w14:paraId="54EADE06"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515476BA"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305BA2A6" w14:textId="77777777" w:rsidR="00682EFB" w:rsidRDefault="00DB50AD">
            <w:pPr>
              <w:rPr>
                <w:rFonts w:ascii="Arial Narrow" w:hAnsi="Arial Narrow" w:cs="Calibri"/>
              </w:rPr>
            </w:pPr>
            <w:r>
              <w:rPr>
                <w:rFonts w:ascii="Arial Narrow" w:hAnsi="Arial Narrow" w:cs="Calibri"/>
              </w:rPr>
              <w:t> </w:t>
            </w:r>
          </w:p>
        </w:tc>
      </w:tr>
      <w:tr w:rsidR="00682EFB" w14:paraId="43A18B5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E1FFEEB" w14:textId="77777777" w:rsidR="00682EFB" w:rsidRDefault="00DB50AD">
            <w:pPr>
              <w:jc w:val="center"/>
              <w:rPr>
                <w:rFonts w:ascii="Arial Narrow" w:hAnsi="Arial Narrow" w:cs="Calibri"/>
              </w:rPr>
            </w:pPr>
            <w:r>
              <w:rPr>
                <w:rFonts w:ascii="Arial Narrow" w:hAnsi="Arial Narrow" w:cs="Calibri"/>
              </w:rPr>
              <w:t>5.4</w:t>
            </w:r>
          </w:p>
        </w:tc>
        <w:tc>
          <w:tcPr>
            <w:tcW w:w="4960" w:type="dxa"/>
            <w:tcBorders>
              <w:top w:val="nil"/>
              <w:left w:val="nil"/>
              <w:bottom w:val="single" w:sz="4" w:space="0" w:color="auto"/>
              <w:right w:val="single" w:sz="4" w:space="0" w:color="auto"/>
            </w:tcBorders>
            <w:shd w:val="clear" w:color="auto" w:fill="auto"/>
            <w:vAlign w:val="center"/>
          </w:tcPr>
          <w:p w14:paraId="7C833710" w14:textId="77777777" w:rsidR="00682EFB" w:rsidRDefault="00DB50AD">
            <w:pPr>
              <w:rPr>
                <w:rFonts w:ascii="Arial Narrow" w:hAnsi="Arial Narrow" w:cs="Calibri"/>
                <w:sz w:val="22"/>
                <w:szCs w:val="22"/>
              </w:rPr>
            </w:pPr>
            <w:r>
              <w:rPr>
                <w:rFonts w:ascii="Arial Narrow" w:hAnsi="Arial Narrow" w:cs="Calibri"/>
                <w:sz w:val="22"/>
                <w:szCs w:val="22"/>
              </w:rPr>
              <w:t>Aggloméré de 10 x20x40 pour mur de remplissage</w:t>
            </w:r>
          </w:p>
          <w:p w14:paraId="50E45BC5"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réalisation des murs de remplissage en agglos creux de 10x20x40</w:t>
            </w:r>
          </w:p>
          <w:p w14:paraId="63A17140" w14:textId="77777777" w:rsidR="00682EFB" w:rsidRDefault="00DB50AD">
            <w:pPr>
              <w:rPr>
                <w:rFonts w:ascii="Arial Narrow" w:hAnsi="Arial Narrow"/>
                <w:color w:val="000000"/>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4382988A" w14:textId="77777777" w:rsidR="00682EFB" w:rsidRDefault="00DB50AD">
            <w:pPr>
              <w:jc w:val="center"/>
              <w:rPr>
                <w:rFonts w:ascii="Arial Narrow" w:hAnsi="Arial Narrow" w:cs="Calibri"/>
              </w:rPr>
            </w:pPr>
            <w:r>
              <w:rPr>
                <w:rFonts w:ascii="Arial Narrow" w:hAnsi="Arial Narrow" w:cs="Calibri"/>
              </w:rPr>
              <w:t>m2</w:t>
            </w:r>
          </w:p>
        </w:tc>
        <w:tc>
          <w:tcPr>
            <w:tcW w:w="3116" w:type="dxa"/>
            <w:tcBorders>
              <w:top w:val="nil"/>
              <w:left w:val="nil"/>
              <w:bottom w:val="single" w:sz="4" w:space="0" w:color="auto"/>
              <w:right w:val="single" w:sz="4" w:space="0" w:color="auto"/>
            </w:tcBorders>
            <w:shd w:val="clear" w:color="auto" w:fill="auto"/>
            <w:vAlign w:val="center"/>
          </w:tcPr>
          <w:p w14:paraId="0422BC61" w14:textId="77777777" w:rsidR="00682EFB" w:rsidRDefault="00DB50AD">
            <w:pPr>
              <w:rPr>
                <w:rFonts w:ascii="Arial Narrow" w:hAnsi="Arial Narrow" w:cs="Calibri"/>
              </w:rPr>
            </w:pPr>
            <w:r>
              <w:rPr>
                <w:rFonts w:ascii="Arial Narrow" w:hAnsi="Arial Narrow" w:cs="Calibri"/>
              </w:rPr>
              <w:t> </w:t>
            </w:r>
          </w:p>
        </w:tc>
      </w:tr>
      <w:tr w:rsidR="00682EFB" w14:paraId="2D0581B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76B41A1" w14:textId="77777777" w:rsidR="00682EFB" w:rsidRDefault="00DB50AD">
            <w:pPr>
              <w:jc w:val="center"/>
              <w:rPr>
                <w:rFonts w:ascii="Arial Narrow" w:hAnsi="Arial Narrow" w:cs="Calibri"/>
              </w:rPr>
            </w:pPr>
            <w:r>
              <w:rPr>
                <w:rFonts w:ascii="Arial Narrow" w:hAnsi="Arial Narrow" w:cs="Calibri"/>
              </w:rPr>
              <w:t>5.5</w:t>
            </w:r>
          </w:p>
        </w:tc>
        <w:tc>
          <w:tcPr>
            <w:tcW w:w="4960" w:type="dxa"/>
            <w:tcBorders>
              <w:top w:val="nil"/>
              <w:left w:val="nil"/>
              <w:bottom w:val="single" w:sz="4" w:space="0" w:color="auto"/>
              <w:right w:val="single" w:sz="4" w:space="0" w:color="auto"/>
            </w:tcBorders>
            <w:shd w:val="clear" w:color="auto" w:fill="auto"/>
            <w:vAlign w:val="center"/>
          </w:tcPr>
          <w:p w14:paraId="58C179BB" w14:textId="77777777" w:rsidR="00682EFB" w:rsidRDefault="00DB50AD">
            <w:pPr>
              <w:rPr>
                <w:rFonts w:ascii="Arial Narrow" w:hAnsi="Arial Narrow" w:cs="Calibri"/>
                <w:sz w:val="22"/>
                <w:szCs w:val="22"/>
              </w:rPr>
            </w:pPr>
            <w:r>
              <w:rPr>
                <w:rFonts w:ascii="Arial Narrow" w:hAnsi="Arial Narrow" w:cs="Calibri"/>
                <w:sz w:val="22"/>
                <w:szCs w:val="22"/>
              </w:rPr>
              <w:t>Aggloméré de 15 x20x40 pour mur de remplissage</w:t>
            </w:r>
          </w:p>
          <w:p w14:paraId="1167D646"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réalisation des murs de remplissage en agglos creux de 10x20x40</w:t>
            </w:r>
          </w:p>
          <w:p w14:paraId="5793FF04"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63AB1025" w14:textId="77777777" w:rsidR="00682EFB" w:rsidRDefault="00DB50AD">
            <w:pPr>
              <w:jc w:val="center"/>
              <w:rPr>
                <w:rFonts w:ascii="Arial Narrow" w:hAnsi="Arial Narrow" w:cs="Calibri"/>
              </w:rPr>
            </w:pPr>
            <w:r>
              <w:rPr>
                <w:rFonts w:ascii="Arial Narrow" w:hAnsi="Arial Narrow" w:cs="Calibri"/>
              </w:rPr>
              <w:t>m2</w:t>
            </w:r>
          </w:p>
        </w:tc>
        <w:tc>
          <w:tcPr>
            <w:tcW w:w="3116" w:type="dxa"/>
            <w:tcBorders>
              <w:top w:val="nil"/>
              <w:left w:val="nil"/>
              <w:bottom w:val="single" w:sz="4" w:space="0" w:color="auto"/>
              <w:right w:val="single" w:sz="4" w:space="0" w:color="auto"/>
            </w:tcBorders>
            <w:shd w:val="clear" w:color="auto" w:fill="auto"/>
            <w:vAlign w:val="center"/>
          </w:tcPr>
          <w:p w14:paraId="34975786" w14:textId="77777777" w:rsidR="00682EFB" w:rsidRDefault="00DB50AD">
            <w:pPr>
              <w:rPr>
                <w:rFonts w:ascii="Arial Narrow" w:hAnsi="Arial Narrow" w:cs="Calibri"/>
              </w:rPr>
            </w:pPr>
            <w:r>
              <w:rPr>
                <w:rFonts w:ascii="Arial Narrow" w:hAnsi="Arial Narrow" w:cs="Calibri"/>
              </w:rPr>
              <w:t> </w:t>
            </w:r>
          </w:p>
        </w:tc>
      </w:tr>
      <w:tr w:rsidR="00682EFB" w14:paraId="7054C2D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74E9270" w14:textId="77777777" w:rsidR="00682EFB" w:rsidRDefault="00DB50AD">
            <w:pPr>
              <w:jc w:val="center"/>
              <w:rPr>
                <w:rFonts w:ascii="Arial Narrow" w:hAnsi="Arial Narrow" w:cs="Calibri"/>
                <w:b/>
                <w:bCs/>
              </w:rPr>
            </w:pPr>
            <w:r>
              <w:rPr>
                <w:rFonts w:ascii="Arial Narrow" w:hAnsi="Arial Narrow" w:cs="Calibri"/>
                <w:b/>
                <w:bCs/>
              </w:rPr>
              <w:t>VI</w:t>
            </w:r>
          </w:p>
        </w:tc>
        <w:tc>
          <w:tcPr>
            <w:tcW w:w="4960" w:type="dxa"/>
            <w:tcBorders>
              <w:top w:val="nil"/>
              <w:left w:val="nil"/>
              <w:bottom w:val="single" w:sz="4" w:space="0" w:color="auto"/>
              <w:right w:val="single" w:sz="4" w:space="0" w:color="auto"/>
            </w:tcBorders>
            <w:shd w:val="clear" w:color="auto" w:fill="auto"/>
            <w:vAlign w:val="center"/>
          </w:tcPr>
          <w:p w14:paraId="2C54B2AC" w14:textId="77777777" w:rsidR="00682EFB" w:rsidRDefault="00DB50AD">
            <w:pPr>
              <w:rPr>
                <w:rFonts w:ascii="Arial Narrow" w:hAnsi="Arial Narrow" w:cs="Calibri"/>
                <w:b/>
                <w:bCs/>
              </w:rPr>
            </w:pPr>
            <w:r>
              <w:rPr>
                <w:rFonts w:ascii="Arial Narrow" w:hAnsi="Arial Narrow" w:cs="Calibri"/>
                <w:b/>
                <w:bCs/>
              </w:rPr>
              <w:t>TOITURE TERRASSE - CHARPENTE ET COUVERTURE</w:t>
            </w:r>
          </w:p>
        </w:tc>
        <w:tc>
          <w:tcPr>
            <w:tcW w:w="994" w:type="dxa"/>
            <w:tcBorders>
              <w:top w:val="nil"/>
              <w:left w:val="nil"/>
              <w:bottom w:val="single" w:sz="4" w:space="0" w:color="auto"/>
              <w:right w:val="single" w:sz="4" w:space="0" w:color="auto"/>
            </w:tcBorders>
            <w:shd w:val="clear" w:color="auto" w:fill="auto"/>
            <w:vAlign w:val="center"/>
          </w:tcPr>
          <w:p w14:paraId="48573E1C"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3116" w:type="dxa"/>
            <w:tcBorders>
              <w:top w:val="nil"/>
              <w:left w:val="nil"/>
              <w:bottom w:val="single" w:sz="4" w:space="0" w:color="auto"/>
              <w:right w:val="single" w:sz="4" w:space="0" w:color="auto"/>
            </w:tcBorders>
            <w:shd w:val="clear" w:color="auto" w:fill="auto"/>
            <w:vAlign w:val="center"/>
          </w:tcPr>
          <w:p w14:paraId="55F698E7" w14:textId="77777777" w:rsidR="00682EFB" w:rsidRDefault="00DB50AD">
            <w:pPr>
              <w:rPr>
                <w:rFonts w:ascii="Arial Narrow" w:hAnsi="Arial Narrow" w:cs="Calibri"/>
                <w:sz w:val="22"/>
                <w:szCs w:val="22"/>
              </w:rPr>
            </w:pPr>
            <w:r>
              <w:rPr>
                <w:rFonts w:ascii="Arial Narrow" w:hAnsi="Arial Narrow" w:cs="Calibri"/>
                <w:sz w:val="22"/>
                <w:szCs w:val="22"/>
              </w:rPr>
              <w:t> </w:t>
            </w:r>
          </w:p>
        </w:tc>
      </w:tr>
      <w:tr w:rsidR="00682EFB" w14:paraId="39C6AFDC"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7EC4762B" w14:textId="77777777" w:rsidR="00682EFB" w:rsidRDefault="00DB50AD">
            <w:pPr>
              <w:jc w:val="center"/>
              <w:rPr>
                <w:rFonts w:ascii="Arial Narrow" w:hAnsi="Arial Narrow" w:cs="Calibri"/>
              </w:rPr>
            </w:pPr>
            <w:r>
              <w:rPr>
                <w:rFonts w:ascii="Arial Narrow" w:hAnsi="Arial Narrow" w:cs="Calibri"/>
              </w:rPr>
              <w:t>6,1</w:t>
            </w:r>
          </w:p>
        </w:tc>
        <w:tc>
          <w:tcPr>
            <w:tcW w:w="4960" w:type="dxa"/>
            <w:tcBorders>
              <w:top w:val="nil"/>
              <w:left w:val="nil"/>
              <w:bottom w:val="single" w:sz="4" w:space="0" w:color="auto"/>
              <w:right w:val="single" w:sz="4" w:space="0" w:color="auto"/>
            </w:tcBorders>
            <w:shd w:val="clear" w:color="auto" w:fill="auto"/>
            <w:vAlign w:val="center"/>
          </w:tcPr>
          <w:p w14:paraId="51F64063" w14:textId="77777777" w:rsidR="00682EFB" w:rsidRDefault="00DB50AD">
            <w:pPr>
              <w:rPr>
                <w:rFonts w:ascii="Arial Narrow" w:hAnsi="Arial Narrow" w:cs="Calibri"/>
                <w:sz w:val="22"/>
                <w:szCs w:val="22"/>
              </w:rPr>
            </w:pPr>
            <w:r>
              <w:rPr>
                <w:rFonts w:ascii="Arial Narrow" w:hAnsi="Arial Narrow" w:cs="Calibri"/>
                <w:sz w:val="22"/>
                <w:szCs w:val="22"/>
              </w:rPr>
              <w:t>Pannes en bois dur traité au Koat sciage ou similaire de section 4x 8cm y compris toutes sujétion de fixation</w:t>
            </w:r>
          </w:p>
          <w:p w14:paraId="6F10FE0A"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la fourniture, le traitement et la mise en place de pannes en bois dur de section 4x8cm y/c toute sujétion de fixation</w:t>
            </w:r>
          </w:p>
          <w:p w14:paraId="79EEAAEF"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542082D7"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7E486138" w14:textId="77777777" w:rsidR="00682EFB" w:rsidRDefault="00DB50AD">
            <w:pPr>
              <w:rPr>
                <w:rFonts w:ascii="Arial Narrow" w:hAnsi="Arial Narrow" w:cs="Calibri"/>
              </w:rPr>
            </w:pPr>
            <w:r>
              <w:rPr>
                <w:rFonts w:ascii="Arial Narrow" w:hAnsi="Arial Narrow" w:cs="Calibri"/>
              </w:rPr>
              <w:t> </w:t>
            </w:r>
          </w:p>
        </w:tc>
      </w:tr>
      <w:tr w:rsidR="00682EFB" w14:paraId="0BF12684"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65550FC" w14:textId="77777777" w:rsidR="00682EFB" w:rsidRDefault="00DB50AD">
            <w:pPr>
              <w:jc w:val="center"/>
              <w:rPr>
                <w:rFonts w:ascii="Arial Narrow" w:hAnsi="Arial Narrow" w:cs="Calibri"/>
              </w:rPr>
            </w:pPr>
            <w:r>
              <w:rPr>
                <w:rFonts w:ascii="Arial Narrow" w:hAnsi="Arial Narrow" w:cs="Calibri"/>
              </w:rPr>
              <w:t>6,2</w:t>
            </w:r>
          </w:p>
        </w:tc>
        <w:tc>
          <w:tcPr>
            <w:tcW w:w="4960" w:type="dxa"/>
            <w:tcBorders>
              <w:top w:val="nil"/>
              <w:left w:val="nil"/>
              <w:bottom w:val="single" w:sz="4" w:space="0" w:color="auto"/>
              <w:right w:val="single" w:sz="4" w:space="0" w:color="auto"/>
            </w:tcBorders>
            <w:shd w:val="clear" w:color="auto" w:fill="auto"/>
            <w:vAlign w:val="center"/>
          </w:tcPr>
          <w:p w14:paraId="621080A7" w14:textId="77777777" w:rsidR="00682EFB" w:rsidRDefault="00DB50AD">
            <w:pPr>
              <w:rPr>
                <w:rFonts w:ascii="Arial Narrow" w:hAnsi="Arial Narrow" w:cs="Calibri"/>
                <w:sz w:val="22"/>
                <w:szCs w:val="22"/>
              </w:rPr>
            </w:pPr>
            <w:r>
              <w:rPr>
                <w:rFonts w:ascii="Arial Narrow" w:hAnsi="Arial Narrow" w:cs="Calibri"/>
                <w:sz w:val="22"/>
                <w:szCs w:val="22"/>
              </w:rPr>
              <w:t>Fermes en bois dur traité au Koat sciage ou similaire de section 6x 15 cm y compris toutes sujétion de fixation</w:t>
            </w:r>
          </w:p>
          <w:p w14:paraId="2E246DD8"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la fourniture, le traitement et la mise en place de fermes en bois dur de section 6x15cm y/c toute sujétion de fixation</w:t>
            </w:r>
          </w:p>
          <w:p w14:paraId="4696D5E1"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2397ED7C"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167E723C" w14:textId="77777777" w:rsidR="00682EFB" w:rsidRDefault="00DB50AD">
            <w:pPr>
              <w:rPr>
                <w:rFonts w:ascii="Arial Narrow" w:hAnsi="Arial Narrow" w:cs="Calibri"/>
              </w:rPr>
            </w:pPr>
            <w:r>
              <w:rPr>
                <w:rFonts w:ascii="Arial Narrow" w:hAnsi="Arial Narrow" w:cs="Calibri"/>
              </w:rPr>
              <w:t> </w:t>
            </w:r>
          </w:p>
        </w:tc>
      </w:tr>
      <w:tr w:rsidR="00682EFB" w14:paraId="1051569E"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3D5F4AB4" w14:textId="77777777" w:rsidR="00682EFB" w:rsidRDefault="00DB50AD">
            <w:pPr>
              <w:jc w:val="center"/>
              <w:rPr>
                <w:rFonts w:ascii="Arial Narrow" w:hAnsi="Arial Narrow" w:cs="Calibri"/>
              </w:rPr>
            </w:pPr>
            <w:r>
              <w:rPr>
                <w:rFonts w:ascii="Arial Narrow" w:hAnsi="Arial Narrow" w:cs="Calibri"/>
              </w:rPr>
              <w:t>6,3</w:t>
            </w:r>
          </w:p>
        </w:tc>
        <w:tc>
          <w:tcPr>
            <w:tcW w:w="4960" w:type="dxa"/>
            <w:tcBorders>
              <w:top w:val="nil"/>
              <w:left w:val="nil"/>
              <w:bottom w:val="single" w:sz="4" w:space="0" w:color="auto"/>
              <w:right w:val="single" w:sz="4" w:space="0" w:color="auto"/>
            </w:tcBorders>
            <w:shd w:val="clear" w:color="auto" w:fill="auto"/>
            <w:vAlign w:val="center"/>
          </w:tcPr>
          <w:p w14:paraId="0BC1B070" w14:textId="77777777" w:rsidR="00682EFB" w:rsidRDefault="00DB50AD">
            <w:pPr>
              <w:rPr>
                <w:rFonts w:ascii="Arial Narrow" w:hAnsi="Arial Narrow" w:cs="Calibri"/>
                <w:sz w:val="22"/>
                <w:szCs w:val="22"/>
              </w:rPr>
            </w:pPr>
            <w:r>
              <w:rPr>
                <w:rFonts w:ascii="Arial Narrow" w:hAnsi="Arial Narrow" w:cs="Calibri"/>
                <w:sz w:val="22"/>
                <w:szCs w:val="22"/>
              </w:rPr>
              <w:t xml:space="preserve">Couverture en tôle bac de </w:t>
            </w:r>
            <w:r>
              <w:rPr>
                <w:rFonts w:ascii="Arial Narrow" w:hAnsi="Arial Narrow" w:cs="Calibri"/>
                <w:color w:val="FF0000"/>
                <w:sz w:val="22"/>
                <w:szCs w:val="22"/>
              </w:rPr>
              <w:t>6/10e</w:t>
            </w:r>
            <w:r>
              <w:rPr>
                <w:rFonts w:ascii="Arial Narrow" w:hAnsi="Arial Narrow" w:cs="Calibri"/>
                <w:sz w:val="22"/>
                <w:szCs w:val="22"/>
              </w:rPr>
              <w:t xml:space="preserve"> de couleur au choix du Maître d'ouvrage y compris faîtière et accessoire de pose</w:t>
            </w:r>
          </w:p>
          <w:p w14:paraId="209A7262"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lastRenderedPageBreak/>
              <w:t>Ce prix rémunère dans les conditions générales prévues au contrat, au mètre carré</w:t>
            </w:r>
            <w:r>
              <w:rPr>
                <w:rFonts w:ascii="Arial Narrow" w:hAnsi="Arial Narrow"/>
                <w:color w:val="000000"/>
                <w:sz w:val="22"/>
                <w:szCs w:val="22"/>
              </w:rPr>
              <w:t>, la fourniture et la pose de la couverture en tôle bac d’épaisseur 6/10e y/c toute sujétion de pose</w:t>
            </w:r>
          </w:p>
          <w:p w14:paraId="6022EE32"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3718D0C7" w14:textId="77777777" w:rsidR="00682EFB" w:rsidRDefault="00DB50AD">
            <w:pPr>
              <w:jc w:val="center"/>
              <w:rPr>
                <w:rFonts w:ascii="Arial Narrow" w:hAnsi="Arial Narrow" w:cs="Calibri"/>
              </w:rPr>
            </w:pPr>
            <w:r>
              <w:rPr>
                <w:rFonts w:ascii="Arial Narrow" w:hAnsi="Arial Narrow" w:cs="Calibri"/>
              </w:rPr>
              <w:lastRenderedPageBreak/>
              <w:t>m2</w:t>
            </w:r>
          </w:p>
        </w:tc>
        <w:tc>
          <w:tcPr>
            <w:tcW w:w="3116" w:type="dxa"/>
            <w:tcBorders>
              <w:top w:val="nil"/>
              <w:left w:val="nil"/>
              <w:bottom w:val="single" w:sz="4" w:space="0" w:color="auto"/>
              <w:right w:val="single" w:sz="4" w:space="0" w:color="auto"/>
            </w:tcBorders>
            <w:shd w:val="clear" w:color="auto" w:fill="auto"/>
            <w:vAlign w:val="center"/>
          </w:tcPr>
          <w:p w14:paraId="4E0E2940" w14:textId="77777777" w:rsidR="00682EFB" w:rsidRDefault="00DB50AD">
            <w:pPr>
              <w:rPr>
                <w:rFonts w:ascii="Arial Narrow" w:hAnsi="Arial Narrow" w:cs="Calibri"/>
              </w:rPr>
            </w:pPr>
            <w:r>
              <w:rPr>
                <w:rFonts w:ascii="Arial Narrow" w:hAnsi="Arial Narrow" w:cs="Calibri"/>
              </w:rPr>
              <w:t> </w:t>
            </w:r>
          </w:p>
        </w:tc>
      </w:tr>
      <w:tr w:rsidR="00682EFB" w14:paraId="121B10C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B74A120" w14:textId="77777777" w:rsidR="00682EFB" w:rsidRDefault="00DB50AD">
            <w:pPr>
              <w:jc w:val="center"/>
              <w:rPr>
                <w:rFonts w:ascii="Arial Narrow" w:hAnsi="Arial Narrow" w:cs="Calibri"/>
              </w:rPr>
            </w:pPr>
            <w:r>
              <w:rPr>
                <w:rFonts w:ascii="Arial Narrow" w:hAnsi="Arial Narrow" w:cs="Calibri"/>
              </w:rPr>
              <w:t>6,4</w:t>
            </w:r>
          </w:p>
        </w:tc>
        <w:tc>
          <w:tcPr>
            <w:tcW w:w="4960" w:type="dxa"/>
            <w:tcBorders>
              <w:top w:val="nil"/>
              <w:left w:val="nil"/>
              <w:bottom w:val="single" w:sz="4" w:space="0" w:color="auto"/>
              <w:right w:val="single" w:sz="4" w:space="0" w:color="auto"/>
            </w:tcBorders>
            <w:shd w:val="clear" w:color="auto" w:fill="auto"/>
            <w:vAlign w:val="center"/>
          </w:tcPr>
          <w:p w14:paraId="6456052A" w14:textId="77777777" w:rsidR="00682EFB" w:rsidRDefault="00DB50AD">
            <w:pPr>
              <w:rPr>
                <w:rFonts w:ascii="Arial Narrow" w:hAnsi="Arial Narrow" w:cs="Calibri"/>
                <w:sz w:val="22"/>
                <w:szCs w:val="22"/>
              </w:rPr>
            </w:pPr>
            <w:r>
              <w:rPr>
                <w:rFonts w:ascii="Arial Narrow" w:hAnsi="Arial Narrow" w:cs="Calibri"/>
                <w:sz w:val="22"/>
                <w:szCs w:val="22"/>
              </w:rPr>
              <w:t>Tôle faitière</w:t>
            </w:r>
          </w:p>
          <w:p w14:paraId="53111378"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fourniture et la pose de la tôle faîtière y/c toute sujétion de pose</w:t>
            </w:r>
          </w:p>
          <w:p w14:paraId="5124BC0F" w14:textId="77777777" w:rsidR="00682EFB" w:rsidRDefault="00DB50AD">
            <w:pPr>
              <w:rPr>
                <w:rFonts w:ascii="Arial Narrow" w:hAnsi="Arial Narrow" w:cs="Calibri"/>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094F60A5"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453B6193" w14:textId="77777777" w:rsidR="00682EFB" w:rsidRDefault="00DB50AD">
            <w:pPr>
              <w:rPr>
                <w:rFonts w:ascii="Arial Narrow" w:hAnsi="Arial Narrow" w:cs="Calibri"/>
              </w:rPr>
            </w:pPr>
            <w:r>
              <w:rPr>
                <w:rFonts w:ascii="Arial Narrow" w:hAnsi="Arial Narrow" w:cs="Calibri"/>
              </w:rPr>
              <w:t> </w:t>
            </w:r>
          </w:p>
        </w:tc>
      </w:tr>
      <w:tr w:rsidR="00682EFB" w14:paraId="7A79346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35E997A" w14:textId="77777777" w:rsidR="00682EFB" w:rsidRDefault="00DB50AD">
            <w:pPr>
              <w:jc w:val="center"/>
              <w:rPr>
                <w:rFonts w:ascii="Arial Narrow" w:hAnsi="Arial Narrow" w:cs="Calibri"/>
              </w:rPr>
            </w:pPr>
            <w:r>
              <w:rPr>
                <w:rFonts w:ascii="Arial Narrow" w:hAnsi="Arial Narrow" w:cs="Calibri"/>
              </w:rPr>
              <w:t>6,5</w:t>
            </w:r>
          </w:p>
        </w:tc>
        <w:tc>
          <w:tcPr>
            <w:tcW w:w="4960" w:type="dxa"/>
            <w:tcBorders>
              <w:top w:val="nil"/>
              <w:left w:val="nil"/>
              <w:bottom w:val="single" w:sz="4" w:space="0" w:color="auto"/>
              <w:right w:val="single" w:sz="4" w:space="0" w:color="auto"/>
            </w:tcBorders>
            <w:shd w:val="clear" w:color="auto" w:fill="auto"/>
            <w:vAlign w:val="center"/>
          </w:tcPr>
          <w:p w14:paraId="4F329D3C" w14:textId="77777777" w:rsidR="00682EFB" w:rsidRDefault="00DB50AD">
            <w:pPr>
              <w:rPr>
                <w:rFonts w:ascii="Arial Narrow" w:hAnsi="Arial Narrow" w:cs="Calibri"/>
                <w:sz w:val="22"/>
                <w:szCs w:val="22"/>
              </w:rPr>
            </w:pPr>
            <w:r>
              <w:rPr>
                <w:rFonts w:ascii="Arial Narrow" w:hAnsi="Arial Narrow" w:cs="Calibri"/>
                <w:sz w:val="22"/>
                <w:szCs w:val="22"/>
              </w:rPr>
              <w:t>Béton armé hydrofugé dosé à 350kg/m3 pour acrotère ép. = 10 cm</w:t>
            </w:r>
          </w:p>
          <w:p w14:paraId="63C6DE50"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d’un acrotère d’épaisseur 10cm</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hydrofugé dosé à 350kg/m3</w:t>
            </w:r>
          </w:p>
          <w:p w14:paraId="5F4B82E5"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6EE9713E"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0CAA4080" w14:textId="77777777" w:rsidR="00682EFB" w:rsidRDefault="00DB50AD">
            <w:pPr>
              <w:rPr>
                <w:rFonts w:ascii="Arial Narrow" w:hAnsi="Arial Narrow" w:cs="Calibri"/>
              </w:rPr>
            </w:pPr>
            <w:r>
              <w:rPr>
                <w:rFonts w:ascii="Arial Narrow" w:hAnsi="Arial Narrow" w:cs="Calibri"/>
              </w:rPr>
              <w:t> </w:t>
            </w:r>
          </w:p>
        </w:tc>
      </w:tr>
      <w:tr w:rsidR="00682EFB" w14:paraId="6F6C47FF"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6DC65AE" w14:textId="77777777" w:rsidR="00682EFB" w:rsidRDefault="00DB50AD">
            <w:pPr>
              <w:jc w:val="center"/>
              <w:rPr>
                <w:rFonts w:ascii="Arial Narrow" w:hAnsi="Arial Narrow" w:cs="Calibri"/>
              </w:rPr>
            </w:pPr>
            <w:r>
              <w:rPr>
                <w:rFonts w:ascii="Arial Narrow" w:hAnsi="Arial Narrow" w:cs="Calibri"/>
              </w:rPr>
              <w:t>6,6</w:t>
            </w:r>
          </w:p>
        </w:tc>
        <w:tc>
          <w:tcPr>
            <w:tcW w:w="4960" w:type="dxa"/>
            <w:tcBorders>
              <w:top w:val="nil"/>
              <w:left w:val="nil"/>
              <w:bottom w:val="single" w:sz="4" w:space="0" w:color="auto"/>
              <w:right w:val="single" w:sz="4" w:space="0" w:color="auto"/>
            </w:tcBorders>
            <w:shd w:val="clear" w:color="auto" w:fill="auto"/>
            <w:vAlign w:val="center"/>
          </w:tcPr>
          <w:p w14:paraId="20358D45" w14:textId="77777777" w:rsidR="00682EFB" w:rsidRDefault="00DB50AD">
            <w:pPr>
              <w:rPr>
                <w:rFonts w:ascii="Arial Narrow" w:hAnsi="Arial Narrow" w:cs="Calibri"/>
                <w:sz w:val="22"/>
                <w:szCs w:val="22"/>
              </w:rPr>
            </w:pPr>
            <w:r>
              <w:rPr>
                <w:rFonts w:ascii="Arial Narrow" w:hAnsi="Arial Narrow" w:cs="Calibri"/>
                <w:sz w:val="22"/>
                <w:szCs w:val="22"/>
              </w:rPr>
              <w:t>Béton armé hydrofugé dosé à 350kg/m3 pour chéneaux ép. = 10cm</w:t>
            </w:r>
          </w:p>
          <w:p w14:paraId="4179475D"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de chéneaux d’épaisseur 10cm</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hydrofugé dosé à 350kg/m3</w:t>
            </w:r>
          </w:p>
          <w:p w14:paraId="64B39692"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58A44C6F"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32151FA8" w14:textId="77777777" w:rsidR="00682EFB" w:rsidRDefault="00DB50AD">
            <w:pPr>
              <w:rPr>
                <w:rFonts w:ascii="Arial Narrow" w:hAnsi="Arial Narrow" w:cs="Calibri"/>
              </w:rPr>
            </w:pPr>
            <w:r>
              <w:rPr>
                <w:rFonts w:ascii="Arial Narrow" w:hAnsi="Arial Narrow" w:cs="Calibri"/>
              </w:rPr>
              <w:t> </w:t>
            </w:r>
          </w:p>
        </w:tc>
      </w:tr>
      <w:tr w:rsidR="00682EFB" w14:paraId="02FC6D8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812E4EB" w14:textId="77777777" w:rsidR="00682EFB" w:rsidRDefault="00DB50AD">
            <w:pPr>
              <w:jc w:val="center"/>
              <w:rPr>
                <w:rFonts w:ascii="Arial Narrow" w:hAnsi="Arial Narrow" w:cs="Calibri"/>
              </w:rPr>
            </w:pPr>
            <w:r>
              <w:rPr>
                <w:rFonts w:ascii="Arial Narrow" w:hAnsi="Arial Narrow" w:cs="Calibri"/>
              </w:rPr>
              <w:t>6,7</w:t>
            </w:r>
          </w:p>
        </w:tc>
        <w:tc>
          <w:tcPr>
            <w:tcW w:w="4960" w:type="dxa"/>
            <w:tcBorders>
              <w:top w:val="nil"/>
              <w:left w:val="nil"/>
              <w:bottom w:val="single" w:sz="4" w:space="0" w:color="auto"/>
              <w:right w:val="single" w:sz="4" w:space="0" w:color="auto"/>
            </w:tcBorders>
            <w:shd w:val="clear" w:color="auto" w:fill="auto"/>
            <w:vAlign w:val="center"/>
          </w:tcPr>
          <w:p w14:paraId="77E4D8C5" w14:textId="77777777" w:rsidR="00682EFB" w:rsidRDefault="00DB50AD">
            <w:pPr>
              <w:rPr>
                <w:rFonts w:ascii="Arial Narrow" w:hAnsi="Arial Narrow" w:cs="Calibri"/>
                <w:sz w:val="22"/>
                <w:szCs w:val="22"/>
              </w:rPr>
            </w:pPr>
            <w:r>
              <w:rPr>
                <w:rFonts w:ascii="Arial Narrow" w:hAnsi="Arial Narrow" w:cs="Calibri"/>
                <w:sz w:val="22"/>
                <w:szCs w:val="22"/>
              </w:rPr>
              <w:t>Béton armé hydrofugé dosé à 350kg/m3 pour dalle terrasse ép. = 12 cm</w:t>
            </w:r>
          </w:p>
          <w:p w14:paraId="215CEFC2"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cube</w:t>
            </w:r>
            <w:r>
              <w:rPr>
                <w:rFonts w:ascii="Arial Narrow" w:hAnsi="Arial Narrow"/>
                <w:color w:val="000000"/>
                <w:sz w:val="22"/>
                <w:szCs w:val="22"/>
              </w:rPr>
              <w:t xml:space="preserve"> la réalisation d’une dalle-terrasse d’épaisseur 12cm</w:t>
            </w:r>
            <w:r>
              <w:rPr>
                <w:rFonts w:ascii="Arial Narrow" w:hAnsi="Arial Narrow" w:cs="Calibri"/>
                <w:color w:val="000000"/>
                <w:sz w:val="22"/>
                <w:szCs w:val="22"/>
              </w:rPr>
              <w:t xml:space="preserve"> en béton armé</w:t>
            </w:r>
            <w:r>
              <w:rPr>
                <w:rFonts w:ascii="Arial Narrow" w:hAnsi="Arial Narrow"/>
                <w:color w:val="000000"/>
                <w:sz w:val="22"/>
                <w:szCs w:val="22"/>
              </w:rPr>
              <w:t xml:space="preserve"> hydrofugé dosé à 350kg/m3</w:t>
            </w:r>
          </w:p>
          <w:p w14:paraId="0566B86D" w14:textId="77777777" w:rsidR="00682EFB" w:rsidRDefault="00DB50AD">
            <w:pPr>
              <w:rPr>
                <w:rFonts w:ascii="Arial Narrow" w:hAnsi="Arial Narrow" w:cs="Calibri"/>
                <w:sz w:val="22"/>
                <w:szCs w:val="22"/>
              </w:rPr>
            </w:pPr>
            <w:r>
              <w:rPr>
                <w:rFonts w:ascii="Arial Narrow" w:hAnsi="Arial Narrow"/>
                <w:color w:val="000000"/>
                <w:sz w:val="22"/>
                <w:szCs w:val="22"/>
              </w:rPr>
              <w:t>Le Mètre cube à …………………………………………………</w:t>
            </w:r>
          </w:p>
        </w:tc>
        <w:tc>
          <w:tcPr>
            <w:tcW w:w="994" w:type="dxa"/>
            <w:tcBorders>
              <w:top w:val="nil"/>
              <w:left w:val="nil"/>
              <w:bottom w:val="single" w:sz="4" w:space="0" w:color="auto"/>
              <w:right w:val="single" w:sz="4" w:space="0" w:color="auto"/>
            </w:tcBorders>
            <w:shd w:val="clear" w:color="auto" w:fill="auto"/>
            <w:vAlign w:val="center"/>
          </w:tcPr>
          <w:p w14:paraId="50BDE3FF" w14:textId="77777777" w:rsidR="00682EFB" w:rsidRDefault="00DB50AD">
            <w:pPr>
              <w:jc w:val="center"/>
              <w:rPr>
                <w:rFonts w:ascii="Arial Narrow" w:hAnsi="Arial Narrow" w:cs="Calibri"/>
              </w:rPr>
            </w:pPr>
            <w:r>
              <w:rPr>
                <w:rFonts w:ascii="Arial Narrow" w:hAnsi="Arial Narrow" w:cs="Calibri"/>
              </w:rPr>
              <w:t>m3</w:t>
            </w:r>
          </w:p>
        </w:tc>
        <w:tc>
          <w:tcPr>
            <w:tcW w:w="3116" w:type="dxa"/>
            <w:tcBorders>
              <w:top w:val="nil"/>
              <w:left w:val="nil"/>
              <w:bottom w:val="single" w:sz="4" w:space="0" w:color="auto"/>
              <w:right w:val="single" w:sz="4" w:space="0" w:color="auto"/>
            </w:tcBorders>
            <w:shd w:val="clear" w:color="auto" w:fill="auto"/>
            <w:vAlign w:val="center"/>
          </w:tcPr>
          <w:p w14:paraId="1FE08288" w14:textId="77777777" w:rsidR="00682EFB" w:rsidRDefault="00DB50AD">
            <w:pPr>
              <w:rPr>
                <w:rFonts w:ascii="Arial Narrow" w:hAnsi="Arial Narrow" w:cs="Calibri"/>
              </w:rPr>
            </w:pPr>
            <w:r>
              <w:rPr>
                <w:rFonts w:ascii="Arial Narrow" w:hAnsi="Arial Narrow" w:cs="Calibri"/>
              </w:rPr>
              <w:t> </w:t>
            </w:r>
          </w:p>
        </w:tc>
      </w:tr>
      <w:tr w:rsidR="00682EFB" w14:paraId="544CD56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902B0E1" w14:textId="77777777" w:rsidR="00682EFB" w:rsidRDefault="00DB50AD">
            <w:pPr>
              <w:jc w:val="center"/>
              <w:rPr>
                <w:rFonts w:ascii="Arial Narrow" w:hAnsi="Arial Narrow" w:cs="Calibri"/>
                <w:b/>
                <w:bCs/>
              </w:rPr>
            </w:pPr>
            <w:r>
              <w:rPr>
                <w:rFonts w:ascii="Arial Narrow" w:hAnsi="Arial Narrow" w:cs="Calibri"/>
                <w:b/>
                <w:bCs/>
              </w:rPr>
              <w:t>VII</w:t>
            </w:r>
          </w:p>
        </w:tc>
        <w:tc>
          <w:tcPr>
            <w:tcW w:w="4960" w:type="dxa"/>
            <w:tcBorders>
              <w:top w:val="nil"/>
              <w:left w:val="nil"/>
              <w:bottom w:val="single" w:sz="4" w:space="0" w:color="auto"/>
              <w:right w:val="single" w:sz="4" w:space="0" w:color="auto"/>
            </w:tcBorders>
            <w:shd w:val="clear" w:color="auto" w:fill="auto"/>
            <w:vAlign w:val="center"/>
          </w:tcPr>
          <w:p w14:paraId="6748839A" w14:textId="77777777" w:rsidR="00682EFB" w:rsidRDefault="00DB50AD">
            <w:pPr>
              <w:rPr>
                <w:rFonts w:ascii="Arial Narrow" w:hAnsi="Arial Narrow" w:cs="Calibri"/>
                <w:b/>
                <w:bCs/>
              </w:rPr>
            </w:pPr>
            <w:r>
              <w:rPr>
                <w:rFonts w:ascii="Arial Narrow" w:hAnsi="Arial Narrow" w:cs="Calibri"/>
                <w:b/>
                <w:bCs/>
              </w:rPr>
              <w:t>REVETEMENTS ET ENDUITS</w:t>
            </w:r>
          </w:p>
        </w:tc>
        <w:tc>
          <w:tcPr>
            <w:tcW w:w="994" w:type="dxa"/>
            <w:tcBorders>
              <w:top w:val="nil"/>
              <w:left w:val="nil"/>
              <w:bottom w:val="single" w:sz="4" w:space="0" w:color="auto"/>
              <w:right w:val="single" w:sz="4" w:space="0" w:color="auto"/>
            </w:tcBorders>
            <w:shd w:val="clear" w:color="auto" w:fill="auto"/>
            <w:vAlign w:val="center"/>
          </w:tcPr>
          <w:p w14:paraId="63ED8FF2"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nil"/>
              <w:left w:val="nil"/>
              <w:bottom w:val="single" w:sz="4" w:space="0" w:color="auto"/>
              <w:right w:val="single" w:sz="4" w:space="0" w:color="auto"/>
            </w:tcBorders>
            <w:shd w:val="clear" w:color="auto" w:fill="auto"/>
            <w:vAlign w:val="center"/>
          </w:tcPr>
          <w:p w14:paraId="2BB8316C" w14:textId="77777777" w:rsidR="00682EFB" w:rsidRDefault="00DB50AD">
            <w:pPr>
              <w:rPr>
                <w:rFonts w:ascii="Arial Narrow" w:hAnsi="Arial Narrow" w:cs="Calibri"/>
                <w:b/>
                <w:bCs/>
              </w:rPr>
            </w:pPr>
            <w:r>
              <w:rPr>
                <w:rFonts w:ascii="Arial Narrow" w:hAnsi="Arial Narrow" w:cs="Calibri"/>
                <w:b/>
                <w:bCs/>
              </w:rPr>
              <w:t> </w:t>
            </w:r>
          </w:p>
        </w:tc>
      </w:tr>
      <w:tr w:rsidR="00682EFB" w14:paraId="6E8CD5D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2A389BD" w14:textId="77777777" w:rsidR="00682EFB" w:rsidRDefault="00DB50AD">
            <w:pPr>
              <w:jc w:val="center"/>
              <w:rPr>
                <w:rFonts w:ascii="Arial Narrow" w:hAnsi="Arial Narrow" w:cs="Calibri"/>
              </w:rPr>
            </w:pPr>
            <w:r>
              <w:rPr>
                <w:rFonts w:ascii="Arial Narrow" w:hAnsi="Arial Narrow" w:cs="Calibri"/>
              </w:rPr>
              <w:t>7,1</w:t>
            </w:r>
          </w:p>
        </w:tc>
        <w:tc>
          <w:tcPr>
            <w:tcW w:w="4960" w:type="dxa"/>
            <w:tcBorders>
              <w:top w:val="nil"/>
              <w:left w:val="nil"/>
              <w:bottom w:val="single" w:sz="4" w:space="0" w:color="auto"/>
              <w:right w:val="single" w:sz="4" w:space="0" w:color="auto"/>
            </w:tcBorders>
            <w:shd w:val="clear" w:color="auto" w:fill="auto"/>
            <w:vAlign w:val="center"/>
          </w:tcPr>
          <w:p w14:paraId="76E7EFC6"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sur murs intérieurs</w:t>
            </w:r>
          </w:p>
          <w:p w14:paraId="3AE67026"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réalisation et l’application d’enduits au mortier de ciment sur murs intérieurs.</w:t>
            </w:r>
          </w:p>
          <w:p w14:paraId="356926F7"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1E089E4F"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4BAE089A" w14:textId="77777777" w:rsidR="00682EFB" w:rsidRDefault="00DB50AD">
            <w:pPr>
              <w:rPr>
                <w:rFonts w:ascii="Arial Narrow" w:hAnsi="Arial Narrow" w:cs="Calibri"/>
              </w:rPr>
            </w:pPr>
            <w:r>
              <w:rPr>
                <w:rFonts w:ascii="Arial Narrow" w:hAnsi="Arial Narrow" w:cs="Calibri"/>
              </w:rPr>
              <w:t> </w:t>
            </w:r>
          </w:p>
        </w:tc>
      </w:tr>
      <w:tr w:rsidR="00682EFB" w14:paraId="110B0DE0"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BF53190" w14:textId="77777777" w:rsidR="00682EFB" w:rsidRDefault="00DB50AD">
            <w:pPr>
              <w:jc w:val="center"/>
              <w:rPr>
                <w:rFonts w:ascii="Arial Narrow" w:hAnsi="Arial Narrow" w:cs="Calibri"/>
              </w:rPr>
            </w:pPr>
            <w:r>
              <w:rPr>
                <w:rFonts w:ascii="Arial Narrow" w:hAnsi="Arial Narrow" w:cs="Calibri"/>
              </w:rPr>
              <w:t>7,2</w:t>
            </w:r>
          </w:p>
        </w:tc>
        <w:tc>
          <w:tcPr>
            <w:tcW w:w="4960" w:type="dxa"/>
            <w:tcBorders>
              <w:top w:val="nil"/>
              <w:left w:val="nil"/>
              <w:bottom w:val="single" w:sz="4" w:space="0" w:color="auto"/>
              <w:right w:val="single" w:sz="4" w:space="0" w:color="auto"/>
            </w:tcBorders>
            <w:shd w:val="clear" w:color="auto" w:fill="auto"/>
            <w:vAlign w:val="center"/>
          </w:tcPr>
          <w:p w14:paraId="787B36A7"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sous dalles</w:t>
            </w:r>
          </w:p>
          <w:p w14:paraId="29ECA09A"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réalisation et l’application d’enduits au mortier de ciment sous dalles</w:t>
            </w:r>
          </w:p>
          <w:p w14:paraId="75D9F834"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4613CEF0"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00F6A455" w14:textId="77777777" w:rsidR="00682EFB" w:rsidRDefault="00DB50AD">
            <w:pPr>
              <w:rPr>
                <w:rFonts w:ascii="Arial Narrow" w:hAnsi="Arial Narrow" w:cs="Calibri"/>
              </w:rPr>
            </w:pPr>
            <w:r>
              <w:rPr>
                <w:rFonts w:ascii="Arial Narrow" w:hAnsi="Arial Narrow" w:cs="Calibri"/>
              </w:rPr>
              <w:t> </w:t>
            </w:r>
          </w:p>
        </w:tc>
      </w:tr>
      <w:tr w:rsidR="00682EFB" w14:paraId="1017F0E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01FF84E" w14:textId="77777777" w:rsidR="00682EFB" w:rsidRDefault="00DB50AD">
            <w:pPr>
              <w:jc w:val="center"/>
              <w:rPr>
                <w:rFonts w:ascii="Arial Narrow" w:hAnsi="Arial Narrow" w:cs="Calibri"/>
              </w:rPr>
            </w:pPr>
            <w:r>
              <w:rPr>
                <w:rFonts w:ascii="Arial Narrow" w:hAnsi="Arial Narrow" w:cs="Calibri"/>
              </w:rPr>
              <w:t>7,3</w:t>
            </w:r>
          </w:p>
        </w:tc>
        <w:tc>
          <w:tcPr>
            <w:tcW w:w="4960" w:type="dxa"/>
            <w:tcBorders>
              <w:top w:val="nil"/>
              <w:left w:val="nil"/>
              <w:bottom w:val="single" w:sz="4" w:space="0" w:color="auto"/>
              <w:right w:val="single" w:sz="4" w:space="0" w:color="auto"/>
            </w:tcBorders>
            <w:shd w:val="clear" w:color="auto" w:fill="auto"/>
            <w:vAlign w:val="center"/>
          </w:tcPr>
          <w:p w14:paraId="1585BAF1"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sur murs extérieurs</w:t>
            </w:r>
          </w:p>
          <w:p w14:paraId="46616F51"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 xml:space="preserve">Ce prix rémunère dans les conditions générales prévues au </w:t>
            </w:r>
            <w:r>
              <w:rPr>
                <w:rFonts w:ascii="Arial Narrow" w:hAnsi="Arial Narrow"/>
                <w:color w:val="000000" w:themeColor="text1"/>
                <w:sz w:val="22"/>
                <w:szCs w:val="22"/>
              </w:rPr>
              <w:lastRenderedPageBreak/>
              <w:t>contrat, au mètre carré,</w:t>
            </w:r>
            <w:r>
              <w:rPr>
                <w:rFonts w:ascii="Arial Narrow" w:hAnsi="Arial Narrow"/>
                <w:color w:val="000000"/>
                <w:sz w:val="22"/>
                <w:szCs w:val="22"/>
              </w:rPr>
              <w:t xml:space="preserve"> la réalisation et l’application d’enduits au mortier de ciment sur murs extérieurs.</w:t>
            </w:r>
          </w:p>
          <w:p w14:paraId="22F84002"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28BC4E71" w14:textId="77777777" w:rsidR="00682EFB" w:rsidRDefault="00DB50AD">
            <w:pPr>
              <w:jc w:val="center"/>
              <w:rPr>
                <w:rFonts w:ascii="Arial Narrow" w:hAnsi="Arial Narrow" w:cs="Calibri"/>
              </w:rPr>
            </w:pPr>
            <w:r>
              <w:rPr>
                <w:rFonts w:ascii="Arial Narrow" w:hAnsi="Arial Narrow" w:cs="Calibri"/>
              </w:rPr>
              <w:lastRenderedPageBreak/>
              <w:t>m²</w:t>
            </w:r>
          </w:p>
        </w:tc>
        <w:tc>
          <w:tcPr>
            <w:tcW w:w="3116" w:type="dxa"/>
            <w:tcBorders>
              <w:top w:val="nil"/>
              <w:left w:val="nil"/>
              <w:bottom w:val="single" w:sz="4" w:space="0" w:color="auto"/>
              <w:right w:val="single" w:sz="4" w:space="0" w:color="auto"/>
            </w:tcBorders>
            <w:shd w:val="clear" w:color="auto" w:fill="auto"/>
            <w:vAlign w:val="center"/>
          </w:tcPr>
          <w:p w14:paraId="5B1A03FD" w14:textId="77777777" w:rsidR="00682EFB" w:rsidRDefault="00DB50AD">
            <w:pPr>
              <w:rPr>
                <w:rFonts w:ascii="Arial Narrow" w:hAnsi="Arial Narrow" w:cs="Calibri"/>
              </w:rPr>
            </w:pPr>
            <w:r>
              <w:rPr>
                <w:rFonts w:ascii="Arial Narrow" w:hAnsi="Arial Narrow" w:cs="Calibri"/>
              </w:rPr>
              <w:t> </w:t>
            </w:r>
          </w:p>
        </w:tc>
      </w:tr>
      <w:tr w:rsidR="00682EFB" w14:paraId="63EB9C8A" w14:textId="77777777">
        <w:trPr>
          <w:trHeight w:val="435"/>
        </w:trPr>
        <w:tc>
          <w:tcPr>
            <w:tcW w:w="994" w:type="dxa"/>
            <w:tcBorders>
              <w:top w:val="nil"/>
              <w:left w:val="single" w:sz="8" w:space="0" w:color="auto"/>
              <w:bottom w:val="single" w:sz="4" w:space="0" w:color="auto"/>
              <w:right w:val="single" w:sz="4" w:space="0" w:color="auto"/>
            </w:tcBorders>
            <w:shd w:val="clear" w:color="auto" w:fill="auto"/>
            <w:vAlign w:val="center"/>
          </w:tcPr>
          <w:p w14:paraId="0182A325" w14:textId="77777777" w:rsidR="00682EFB" w:rsidRDefault="00DB50AD">
            <w:pPr>
              <w:jc w:val="center"/>
              <w:rPr>
                <w:rFonts w:ascii="Arial Narrow" w:hAnsi="Arial Narrow" w:cs="Calibri"/>
              </w:rPr>
            </w:pPr>
            <w:r>
              <w:rPr>
                <w:rFonts w:ascii="Arial Narrow" w:hAnsi="Arial Narrow" w:cs="Calibri"/>
              </w:rPr>
              <w:t>7,4</w:t>
            </w:r>
          </w:p>
        </w:tc>
        <w:tc>
          <w:tcPr>
            <w:tcW w:w="4960" w:type="dxa"/>
            <w:tcBorders>
              <w:top w:val="nil"/>
              <w:left w:val="nil"/>
              <w:bottom w:val="single" w:sz="4" w:space="0" w:color="auto"/>
              <w:right w:val="single" w:sz="4" w:space="0" w:color="auto"/>
            </w:tcBorders>
            <w:shd w:val="clear" w:color="auto" w:fill="auto"/>
            <w:vAlign w:val="center"/>
          </w:tcPr>
          <w:p w14:paraId="0BB97D43"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hydrofuge  sur maçonnerie en parpaing bourrés</w:t>
            </w:r>
          </w:p>
          <w:p w14:paraId="66073D5E"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réalisation et l’application d’enduits au mortier de ciment hydrofuge sur maçonnerie de parpaing pleins.</w:t>
            </w:r>
          </w:p>
          <w:p w14:paraId="3ECA362C"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6E8D113F"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34DB80DE" w14:textId="77777777" w:rsidR="00682EFB" w:rsidRDefault="00DB50AD">
            <w:pPr>
              <w:rPr>
                <w:rFonts w:ascii="Arial Narrow" w:hAnsi="Arial Narrow" w:cs="Calibri"/>
              </w:rPr>
            </w:pPr>
            <w:r>
              <w:rPr>
                <w:rFonts w:ascii="Arial Narrow" w:hAnsi="Arial Narrow" w:cs="Calibri"/>
              </w:rPr>
              <w:t> </w:t>
            </w:r>
          </w:p>
        </w:tc>
      </w:tr>
      <w:tr w:rsidR="00682EFB" w14:paraId="661530A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0E13671" w14:textId="77777777" w:rsidR="00682EFB" w:rsidRDefault="00DB50AD">
            <w:pPr>
              <w:jc w:val="center"/>
              <w:rPr>
                <w:rFonts w:ascii="Arial Narrow" w:hAnsi="Arial Narrow" w:cs="Calibri"/>
              </w:rPr>
            </w:pPr>
            <w:r>
              <w:rPr>
                <w:rFonts w:ascii="Arial Narrow" w:hAnsi="Arial Narrow" w:cs="Calibri"/>
              </w:rPr>
              <w:t>7,5</w:t>
            </w:r>
          </w:p>
        </w:tc>
        <w:tc>
          <w:tcPr>
            <w:tcW w:w="4960" w:type="dxa"/>
            <w:tcBorders>
              <w:top w:val="nil"/>
              <w:left w:val="nil"/>
              <w:bottom w:val="single" w:sz="4" w:space="0" w:color="auto"/>
              <w:right w:val="single" w:sz="4" w:space="0" w:color="auto"/>
            </w:tcBorders>
            <w:shd w:val="clear" w:color="auto" w:fill="auto"/>
            <w:vAlign w:val="center"/>
          </w:tcPr>
          <w:p w14:paraId="3AF284DD"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pour acrotères sur les deux faces</w:t>
            </w:r>
          </w:p>
          <w:p w14:paraId="04DFD6C6"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réalisation et l’application d’enduits au mortier de ciment pour acrotères sur les deux faces.</w:t>
            </w:r>
          </w:p>
          <w:p w14:paraId="1A3F1E28"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0274AF2A"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51708E70" w14:textId="77777777" w:rsidR="00682EFB" w:rsidRDefault="00DB50AD">
            <w:pPr>
              <w:rPr>
                <w:rFonts w:ascii="Arial Narrow" w:hAnsi="Arial Narrow" w:cs="Calibri"/>
              </w:rPr>
            </w:pPr>
            <w:r>
              <w:rPr>
                <w:rFonts w:ascii="Arial Narrow" w:hAnsi="Arial Narrow" w:cs="Calibri"/>
              </w:rPr>
              <w:t> </w:t>
            </w:r>
          </w:p>
        </w:tc>
      </w:tr>
      <w:tr w:rsidR="00682EFB" w14:paraId="7913FBF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5F8A94C" w14:textId="77777777" w:rsidR="00682EFB" w:rsidRDefault="00DB50AD">
            <w:pPr>
              <w:jc w:val="center"/>
              <w:rPr>
                <w:rFonts w:ascii="Arial Narrow" w:hAnsi="Arial Narrow" w:cs="Calibri"/>
              </w:rPr>
            </w:pPr>
            <w:r>
              <w:rPr>
                <w:rFonts w:ascii="Arial Narrow" w:hAnsi="Arial Narrow" w:cs="Calibri"/>
              </w:rPr>
              <w:t>7,6</w:t>
            </w:r>
          </w:p>
        </w:tc>
        <w:tc>
          <w:tcPr>
            <w:tcW w:w="4960" w:type="dxa"/>
            <w:tcBorders>
              <w:top w:val="nil"/>
              <w:left w:val="nil"/>
              <w:bottom w:val="single" w:sz="4" w:space="0" w:color="auto"/>
              <w:right w:val="single" w:sz="4" w:space="0" w:color="auto"/>
            </w:tcBorders>
            <w:shd w:val="clear" w:color="auto" w:fill="auto"/>
            <w:vAlign w:val="center"/>
          </w:tcPr>
          <w:p w14:paraId="3F83A3A6" w14:textId="77777777" w:rsidR="00682EFB" w:rsidRDefault="00DB50AD">
            <w:pPr>
              <w:rPr>
                <w:rFonts w:ascii="Arial Narrow" w:hAnsi="Arial Narrow" w:cs="Calibri"/>
                <w:sz w:val="22"/>
                <w:szCs w:val="22"/>
              </w:rPr>
            </w:pPr>
            <w:r>
              <w:rPr>
                <w:rFonts w:ascii="Arial Narrow" w:hAnsi="Arial Narrow" w:cs="Calibri"/>
                <w:sz w:val="22"/>
                <w:szCs w:val="22"/>
              </w:rPr>
              <w:t>Chape du sol en ciment ordinaire de 4cm d’ép.</w:t>
            </w:r>
          </w:p>
          <w:p w14:paraId="3829E561" w14:textId="77777777" w:rsidR="00682EFB" w:rsidRDefault="00DB50AD">
            <w:pPr>
              <w:spacing w:before="240" w:line="276" w:lineRule="auto"/>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réalisation d’une chape du sol en ciment ordinaire d’épaisseur 4cm y compris toute sujétion de planéité.</w:t>
            </w:r>
          </w:p>
          <w:p w14:paraId="3A519E6B"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68374317"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2B15A97D" w14:textId="77777777" w:rsidR="00682EFB" w:rsidRDefault="00DB50AD">
            <w:pPr>
              <w:rPr>
                <w:rFonts w:ascii="Arial Narrow" w:hAnsi="Arial Narrow" w:cs="Calibri"/>
              </w:rPr>
            </w:pPr>
            <w:r>
              <w:rPr>
                <w:rFonts w:ascii="Arial Narrow" w:hAnsi="Arial Narrow" w:cs="Calibri"/>
              </w:rPr>
              <w:t> </w:t>
            </w:r>
          </w:p>
        </w:tc>
      </w:tr>
      <w:tr w:rsidR="00682EFB" w14:paraId="59A2009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EB657F3" w14:textId="77777777" w:rsidR="00682EFB" w:rsidRDefault="00DB50AD">
            <w:pPr>
              <w:jc w:val="center"/>
              <w:rPr>
                <w:rFonts w:ascii="Arial Narrow" w:hAnsi="Arial Narrow" w:cs="Calibri"/>
              </w:rPr>
            </w:pPr>
            <w:r>
              <w:rPr>
                <w:rFonts w:ascii="Arial Narrow" w:hAnsi="Arial Narrow" w:cs="Calibri"/>
              </w:rPr>
              <w:t>7,7</w:t>
            </w:r>
          </w:p>
        </w:tc>
        <w:tc>
          <w:tcPr>
            <w:tcW w:w="4960" w:type="dxa"/>
            <w:tcBorders>
              <w:top w:val="nil"/>
              <w:left w:val="nil"/>
              <w:bottom w:val="single" w:sz="4" w:space="0" w:color="auto"/>
              <w:right w:val="single" w:sz="4" w:space="0" w:color="auto"/>
            </w:tcBorders>
            <w:shd w:val="clear" w:color="auto" w:fill="auto"/>
            <w:vAlign w:val="center"/>
          </w:tcPr>
          <w:p w14:paraId="0458CCB0" w14:textId="77777777" w:rsidR="00682EFB" w:rsidRDefault="00DB50AD">
            <w:pPr>
              <w:rPr>
                <w:rFonts w:ascii="Arial Narrow" w:hAnsi="Arial Narrow" w:cs="Calibri"/>
                <w:sz w:val="22"/>
                <w:szCs w:val="22"/>
              </w:rPr>
            </w:pPr>
            <w:r>
              <w:rPr>
                <w:rFonts w:ascii="Arial Narrow" w:hAnsi="Arial Narrow" w:cs="Calibri"/>
                <w:sz w:val="22"/>
                <w:szCs w:val="22"/>
              </w:rPr>
              <w:t>Carreaux de faïence 15x20 pour murs toilettes</w:t>
            </w:r>
          </w:p>
          <w:p w14:paraId="5DB13362"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fourniture et la pose de carreaux de faïence de dimension 15x20 pour murs de toilettes y/c toute sujétion de pose</w:t>
            </w:r>
          </w:p>
          <w:p w14:paraId="720D2053"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7C9DF54D"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52D89391" w14:textId="77777777" w:rsidR="00682EFB" w:rsidRDefault="00DB50AD">
            <w:pPr>
              <w:rPr>
                <w:rFonts w:ascii="Arial Narrow" w:hAnsi="Arial Narrow" w:cs="Calibri"/>
              </w:rPr>
            </w:pPr>
            <w:r>
              <w:rPr>
                <w:rFonts w:ascii="Arial Narrow" w:hAnsi="Arial Narrow" w:cs="Calibri"/>
              </w:rPr>
              <w:t> </w:t>
            </w:r>
          </w:p>
        </w:tc>
      </w:tr>
      <w:tr w:rsidR="00682EFB" w14:paraId="08B9465F"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36FE3FD5" w14:textId="77777777" w:rsidR="00682EFB" w:rsidRDefault="00DB50AD">
            <w:pPr>
              <w:jc w:val="center"/>
              <w:rPr>
                <w:rFonts w:ascii="Arial Narrow" w:hAnsi="Arial Narrow" w:cs="Calibri"/>
              </w:rPr>
            </w:pPr>
            <w:r>
              <w:rPr>
                <w:rFonts w:ascii="Arial Narrow" w:hAnsi="Arial Narrow" w:cs="Calibri"/>
              </w:rPr>
              <w:t>7,8</w:t>
            </w:r>
          </w:p>
        </w:tc>
        <w:tc>
          <w:tcPr>
            <w:tcW w:w="4960" w:type="dxa"/>
            <w:tcBorders>
              <w:top w:val="nil"/>
              <w:left w:val="nil"/>
              <w:bottom w:val="single" w:sz="4" w:space="0" w:color="auto"/>
              <w:right w:val="single" w:sz="4" w:space="0" w:color="auto"/>
            </w:tcBorders>
            <w:shd w:val="clear" w:color="auto" w:fill="auto"/>
            <w:vAlign w:val="center"/>
          </w:tcPr>
          <w:p w14:paraId="52E39C14" w14:textId="77777777" w:rsidR="00682EFB" w:rsidRDefault="00DB50AD">
            <w:pPr>
              <w:rPr>
                <w:rFonts w:ascii="Arial Narrow" w:hAnsi="Arial Narrow" w:cs="Calibri"/>
                <w:sz w:val="22"/>
                <w:szCs w:val="22"/>
              </w:rPr>
            </w:pPr>
            <w:r>
              <w:rPr>
                <w:rFonts w:ascii="Arial Narrow" w:hAnsi="Arial Narrow" w:cs="Calibri"/>
                <w:sz w:val="22"/>
                <w:szCs w:val="22"/>
              </w:rPr>
              <w:t>Carreaux grès cérame  60x60 pour bureaux, salle des actes et salle de réunions y compris toute sujétion de plinthe</w:t>
            </w:r>
          </w:p>
          <w:p w14:paraId="00E792F8" w14:textId="77777777" w:rsidR="00682EFB" w:rsidRDefault="00DB50AD">
            <w:pPr>
              <w:rPr>
                <w:rFonts w:ascii="Arial Narrow" w:hAnsi="Arial Narrow" w:cs="Calibri"/>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fourniture et la pose de carreaux grès cérame de dimension 60x60 </w:t>
            </w:r>
            <w:r>
              <w:rPr>
                <w:rFonts w:ascii="Arial Narrow" w:hAnsi="Arial Narrow" w:cs="Calibri"/>
                <w:sz w:val="22"/>
                <w:szCs w:val="22"/>
              </w:rPr>
              <w:t>bureaux, salle des actes et salle de réunions y compris toute sujétion de plinthe</w:t>
            </w:r>
          </w:p>
          <w:p w14:paraId="4EFDF68E"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7FE883D8"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1616EE1B" w14:textId="77777777" w:rsidR="00682EFB" w:rsidRDefault="00DB50AD">
            <w:pPr>
              <w:rPr>
                <w:rFonts w:ascii="Arial Narrow" w:hAnsi="Arial Narrow" w:cs="Calibri"/>
              </w:rPr>
            </w:pPr>
            <w:r>
              <w:rPr>
                <w:rFonts w:ascii="Arial Narrow" w:hAnsi="Arial Narrow" w:cs="Calibri"/>
              </w:rPr>
              <w:t> </w:t>
            </w:r>
          </w:p>
        </w:tc>
      </w:tr>
      <w:tr w:rsidR="00682EFB" w14:paraId="564F7FC0"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46CD65B4" w14:textId="77777777" w:rsidR="00682EFB" w:rsidRDefault="00DB50AD">
            <w:pPr>
              <w:jc w:val="center"/>
              <w:rPr>
                <w:rFonts w:ascii="Arial Narrow" w:hAnsi="Arial Narrow" w:cs="Calibri"/>
              </w:rPr>
            </w:pPr>
            <w:r>
              <w:rPr>
                <w:rFonts w:ascii="Arial Narrow" w:hAnsi="Arial Narrow" w:cs="Calibri"/>
              </w:rPr>
              <w:t>7,9</w:t>
            </w:r>
          </w:p>
        </w:tc>
        <w:tc>
          <w:tcPr>
            <w:tcW w:w="4960" w:type="dxa"/>
            <w:tcBorders>
              <w:top w:val="nil"/>
              <w:left w:val="nil"/>
              <w:bottom w:val="single" w:sz="4" w:space="0" w:color="auto"/>
              <w:right w:val="single" w:sz="4" w:space="0" w:color="auto"/>
            </w:tcBorders>
            <w:shd w:val="clear" w:color="auto" w:fill="auto"/>
            <w:vAlign w:val="center"/>
          </w:tcPr>
          <w:p w14:paraId="50C39743" w14:textId="77777777" w:rsidR="00682EFB" w:rsidRDefault="00DB50AD">
            <w:pPr>
              <w:rPr>
                <w:rFonts w:ascii="Arial Narrow" w:hAnsi="Arial Narrow" w:cs="Calibri"/>
                <w:sz w:val="22"/>
                <w:szCs w:val="22"/>
              </w:rPr>
            </w:pPr>
            <w:r>
              <w:rPr>
                <w:rFonts w:ascii="Arial Narrow" w:hAnsi="Arial Narrow" w:cs="Calibri"/>
                <w:sz w:val="22"/>
                <w:szCs w:val="22"/>
              </w:rPr>
              <w:t>Carreaux grès cérame  30x30 pour sols de circulations et Hall y compris toute sujétion de plinthe</w:t>
            </w:r>
          </w:p>
          <w:p w14:paraId="7A8EBC41"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fourniture et la pose de carreaux grès cérame de dimension 30x30 pour </w:t>
            </w:r>
            <w:r>
              <w:rPr>
                <w:rFonts w:ascii="Arial Narrow" w:hAnsi="Arial Narrow" w:cs="Calibri"/>
                <w:sz w:val="22"/>
                <w:szCs w:val="22"/>
              </w:rPr>
              <w:t>sols de circulations et Hall y compris toute sujétion de plinthe</w:t>
            </w:r>
          </w:p>
          <w:p w14:paraId="50D8FE6D"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2FA57C55"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7A9F8F75" w14:textId="77777777" w:rsidR="00682EFB" w:rsidRDefault="00DB50AD">
            <w:pPr>
              <w:rPr>
                <w:rFonts w:ascii="Arial Narrow" w:hAnsi="Arial Narrow" w:cs="Calibri"/>
              </w:rPr>
            </w:pPr>
            <w:r>
              <w:rPr>
                <w:rFonts w:ascii="Arial Narrow" w:hAnsi="Arial Narrow" w:cs="Calibri"/>
              </w:rPr>
              <w:t> </w:t>
            </w:r>
          </w:p>
        </w:tc>
      </w:tr>
      <w:tr w:rsidR="00682EFB" w14:paraId="1D856842"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42E4D984" w14:textId="77777777" w:rsidR="00682EFB" w:rsidRDefault="00DB50AD">
            <w:pPr>
              <w:jc w:val="center"/>
              <w:rPr>
                <w:rFonts w:ascii="Arial Narrow" w:hAnsi="Arial Narrow" w:cs="Calibri"/>
              </w:rPr>
            </w:pPr>
            <w:r>
              <w:rPr>
                <w:rFonts w:ascii="Arial Narrow" w:hAnsi="Arial Narrow" w:cs="Calibri"/>
              </w:rPr>
              <w:t>7,1O</w:t>
            </w:r>
          </w:p>
        </w:tc>
        <w:tc>
          <w:tcPr>
            <w:tcW w:w="4960" w:type="dxa"/>
            <w:tcBorders>
              <w:top w:val="nil"/>
              <w:left w:val="nil"/>
              <w:bottom w:val="single" w:sz="4" w:space="0" w:color="auto"/>
              <w:right w:val="single" w:sz="4" w:space="0" w:color="auto"/>
            </w:tcBorders>
            <w:shd w:val="clear" w:color="auto" w:fill="auto"/>
            <w:vAlign w:val="center"/>
          </w:tcPr>
          <w:p w14:paraId="607984F4" w14:textId="77777777" w:rsidR="00682EFB" w:rsidRDefault="00DB50AD">
            <w:pPr>
              <w:rPr>
                <w:rFonts w:ascii="Arial Narrow" w:hAnsi="Arial Narrow" w:cs="Calibri"/>
                <w:sz w:val="22"/>
                <w:szCs w:val="22"/>
              </w:rPr>
            </w:pPr>
            <w:r>
              <w:rPr>
                <w:rFonts w:ascii="Arial Narrow" w:hAnsi="Arial Narrow" w:cs="Calibri"/>
                <w:sz w:val="22"/>
                <w:szCs w:val="22"/>
              </w:rPr>
              <w:t>Carreaux grès cérame antidérapant 30x30 pour marches et contre marches des escaliers y compris toutes sujétions de plinthe</w:t>
            </w:r>
          </w:p>
          <w:p w14:paraId="30EE62FA"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 xml:space="preserve">Ce prix rémunère dans les conditions générales prévues au </w:t>
            </w:r>
            <w:r>
              <w:rPr>
                <w:rFonts w:ascii="Arial Narrow" w:hAnsi="Arial Narrow"/>
                <w:color w:val="000000" w:themeColor="text1"/>
                <w:sz w:val="22"/>
                <w:szCs w:val="22"/>
              </w:rPr>
              <w:lastRenderedPageBreak/>
              <w:t>contrat, au mètre carré</w:t>
            </w:r>
            <w:r>
              <w:rPr>
                <w:rFonts w:ascii="Arial Narrow" w:hAnsi="Arial Narrow"/>
                <w:color w:val="000000"/>
                <w:sz w:val="22"/>
                <w:szCs w:val="22"/>
              </w:rPr>
              <w:t xml:space="preserve">, la fourniture et la pose de carreaux grès cérame antidérapant de dimension 30x30 </w:t>
            </w:r>
            <w:r>
              <w:rPr>
                <w:rFonts w:ascii="Arial Narrow" w:hAnsi="Arial Narrow" w:cs="Calibri"/>
                <w:sz w:val="22"/>
                <w:szCs w:val="22"/>
              </w:rPr>
              <w:t>pour marches et contre marches des escaliers y compris toute sujétion de plinthe</w:t>
            </w:r>
          </w:p>
          <w:p w14:paraId="4457DE99"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7A035BE2" w14:textId="77777777" w:rsidR="00682EFB" w:rsidRDefault="00DB50AD">
            <w:pPr>
              <w:jc w:val="center"/>
              <w:rPr>
                <w:rFonts w:ascii="Arial Narrow" w:hAnsi="Arial Narrow" w:cs="Calibri"/>
              </w:rPr>
            </w:pPr>
            <w:r>
              <w:rPr>
                <w:rFonts w:ascii="Arial Narrow" w:hAnsi="Arial Narrow" w:cs="Calibri"/>
              </w:rPr>
              <w:lastRenderedPageBreak/>
              <w:t>m²</w:t>
            </w:r>
          </w:p>
        </w:tc>
        <w:tc>
          <w:tcPr>
            <w:tcW w:w="3116" w:type="dxa"/>
            <w:tcBorders>
              <w:top w:val="nil"/>
              <w:left w:val="nil"/>
              <w:bottom w:val="single" w:sz="4" w:space="0" w:color="auto"/>
              <w:right w:val="single" w:sz="4" w:space="0" w:color="auto"/>
            </w:tcBorders>
            <w:shd w:val="clear" w:color="auto" w:fill="auto"/>
            <w:vAlign w:val="center"/>
          </w:tcPr>
          <w:p w14:paraId="6DE8F82A" w14:textId="77777777" w:rsidR="00682EFB" w:rsidRDefault="00DB50AD">
            <w:pPr>
              <w:rPr>
                <w:rFonts w:ascii="Arial Narrow" w:hAnsi="Arial Narrow" w:cs="Calibri"/>
              </w:rPr>
            </w:pPr>
            <w:r>
              <w:rPr>
                <w:rFonts w:ascii="Arial Narrow" w:hAnsi="Arial Narrow" w:cs="Calibri"/>
              </w:rPr>
              <w:t> </w:t>
            </w:r>
          </w:p>
        </w:tc>
      </w:tr>
      <w:tr w:rsidR="00682EFB" w14:paraId="4F92BB5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1FD6F57" w14:textId="77777777" w:rsidR="00682EFB" w:rsidRDefault="00DB50AD">
            <w:pPr>
              <w:jc w:val="center"/>
              <w:rPr>
                <w:rFonts w:ascii="Arial Narrow" w:hAnsi="Arial Narrow" w:cs="Calibri"/>
              </w:rPr>
            </w:pPr>
            <w:r>
              <w:rPr>
                <w:rFonts w:ascii="Arial Narrow" w:hAnsi="Arial Narrow" w:cs="Calibri"/>
              </w:rPr>
              <w:t>7,11</w:t>
            </w:r>
          </w:p>
        </w:tc>
        <w:tc>
          <w:tcPr>
            <w:tcW w:w="4960" w:type="dxa"/>
            <w:tcBorders>
              <w:top w:val="nil"/>
              <w:left w:val="nil"/>
              <w:bottom w:val="single" w:sz="4" w:space="0" w:color="auto"/>
              <w:right w:val="single" w:sz="4" w:space="0" w:color="auto"/>
            </w:tcBorders>
            <w:shd w:val="clear" w:color="auto" w:fill="auto"/>
            <w:vAlign w:val="center"/>
          </w:tcPr>
          <w:p w14:paraId="12A51B66" w14:textId="77777777" w:rsidR="00682EFB" w:rsidRDefault="00DB50AD">
            <w:pPr>
              <w:rPr>
                <w:rFonts w:ascii="Arial Narrow" w:hAnsi="Arial Narrow" w:cs="Calibri"/>
                <w:sz w:val="22"/>
                <w:szCs w:val="22"/>
              </w:rPr>
            </w:pPr>
            <w:r>
              <w:rPr>
                <w:rFonts w:ascii="Arial Narrow" w:hAnsi="Arial Narrow" w:cs="Calibri"/>
                <w:sz w:val="22"/>
                <w:szCs w:val="22"/>
              </w:rPr>
              <w:t>Carreaux grès cérame antidérapant 20x20 pour sols toilettes et débarras</w:t>
            </w:r>
          </w:p>
          <w:p w14:paraId="6318D3C5"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fourniture et la pose de carreaux grès cérame antidérapant de dimension 20x20 </w:t>
            </w:r>
            <w:r>
              <w:rPr>
                <w:rFonts w:ascii="Arial Narrow" w:hAnsi="Arial Narrow" w:cs="Calibri"/>
                <w:sz w:val="22"/>
                <w:szCs w:val="22"/>
              </w:rPr>
              <w:t>sols de de toilettes et débarras y compris toute sujétion de pose</w:t>
            </w:r>
          </w:p>
          <w:p w14:paraId="4A8123DA" w14:textId="77777777" w:rsidR="00682EFB" w:rsidRDefault="00DB50AD">
            <w:pPr>
              <w:rPr>
                <w:rFonts w:ascii="Arial Narrow" w:hAnsi="Arial Narrow" w:cs="Calibri"/>
                <w:sz w:val="22"/>
                <w:szCs w:val="22"/>
              </w:rPr>
            </w:pPr>
            <w:r>
              <w:rPr>
                <w:rFonts w:ascii="Arial Narrow" w:hAnsi="Arial Narrow"/>
                <w:color w:val="000000"/>
                <w:sz w:val="22"/>
                <w:szCs w:val="22"/>
              </w:rPr>
              <w:t xml:space="preserve"> Le Mètre carré à …………………………………………………</w:t>
            </w:r>
          </w:p>
        </w:tc>
        <w:tc>
          <w:tcPr>
            <w:tcW w:w="994" w:type="dxa"/>
            <w:tcBorders>
              <w:top w:val="nil"/>
              <w:left w:val="nil"/>
              <w:bottom w:val="single" w:sz="4" w:space="0" w:color="auto"/>
              <w:right w:val="single" w:sz="4" w:space="0" w:color="auto"/>
            </w:tcBorders>
            <w:shd w:val="clear" w:color="auto" w:fill="auto"/>
            <w:vAlign w:val="center"/>
          </w:tcPr>
          <w:p w14:paraId="574942A0"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308DEB90" w14:textId="77777777" w:rsidR="00682EFB" w:rsidRDefault="00DB50AD">
            <w:pPr>
              <w:rPr>
                <w:rFonts w:ascii="Arial Narrow" w:hAnsi="Arial Narrow" w:cs="Calibri"/>
              </w:rPr>
            </w:pPr>
            <w:r>
              <w:rPr>
                <w:rFonts w:ascii="Arial Narrow" w:hAnsi="Arial Narrow" w:cs="Calibri"/>
              </w:rPr>
              <w:t> </w:t>
            </w:r>
          </w:p>
        </w:tc>
      </w:tr>
      <w:tr w:rsidR="00682EFB" w14:paraId="2D165134"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B29019E" w14:textId="77777777" w:rsidR="00682EFB" w:rsidRDefault="00DB50AD">
            <w:pPr>
              <w:jc w:val="center"/>
              <w:rPr>
                <w:rFonts w:ascii="Arial Narrow" w:hAnsi="Arial Narrow" w:cs="Calibri"/>
              </w:rPr>
            </w:pPr>
            <w:r>
              <w:rPr>
                <w:rFonts w:ascii="Arial Narrow" w:hAnsi="Arial Narrow" w:cs="Calibri"/>
              </w:rPr>
              <w:t>7,12</w:t>
            </w:r>
          </w:p>
        </w:tc>
        <w:tc>
          <w:tcPr>
            <w:tcW w:w="4960" w:type="dxa"/>
            <w:tcBorders>
              <w:top w:val="nil"/>
              <w:left w:val="nil"/>
              <w:bottom w:val="single" w:sz="4" w:space="0" w:color="auto"/>
              <w:right w:val="single" w:sz="4" w:space="0" w:color="auto"/>
            </w:tcBorders>
            <w:shd w:val="clear" w:color="auto" w:fill="auto"/>
            <w:vAlign w:val="center"/>
          </w:tcPr>
          <w:p w14:paraId="7F2FF983" w14:textId="77777777" w:rsidR="00682EFB" w:rsidRDefault="00DB50AD">
            <w:pPr>
              <w:rPr>
                <w:rFonts w:ascii="Arial Narrow" w:hAnsi="Arial Narrow" w:cs="Calibri"/>
                <w:sz w:val="22"/>
                <w:szCs w:val="22"/>
              </w:rPr>
            </w:pPr>
            <w:r>
              <w:rPr>
                <w:rFonts w:ascii="Arial Narrow" w:hAnsi="Arial Narrow" w:cs="Calibri"/>
                <w:sz w:val="22"/>
                <w:szCs w:val="22"/>
              </w:rPr>
              <w:t>Plinthe dans les bureaux et circulation</w:t>
            </w:r>
          </w:p>
          <w:p w14:paraId="6E84251A"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fourniture et la pose de plinthes dans les bureaux et circulation y/c toute sujétion de pose</w:t>
            </w:r>
          </w:p>
          <w:p w14:paraId="5E9042DD" w14:textId="77777777" w:rsidR="00682EFB" w:rsidRDefault="00DB50AD">
            <w:pPr>
              <w:rPr>
                <w:rFonts w:ascii="Arial Narrow" w:hAnsi="Arial Narrow" w:cs="Calibri"/>
                <w:sz w:val="22"/>
                <w:szCs w:val="22"/>
              </w:rPr>
            </w:pPr>
            <w:r>
              <w:rPr>
                <w:rFonts w:ascii="Arial Narrow" w:hAnsi="Arial Narrow"/>
                <w:color w:val="000000"/>
                <w:sz w:val="22"/>
                <w:szCs w:val="22"/>
              </w:rPr>
              <w:t xml:space="preserve"> Le Mètre linéaire à ………………………………………………</w:t>
            </w:r>
          </w:p>
        </w:tc>
        <w:tc>
          <w:tcPr>
            <w:tcW w:w="994" w:type="dxa"/>
            <w:tcBorders>
              <w:top w:val="nil"/>
              <w:left w:val="nil"/>
              <w:bottom w:val="single" w:sz="4" w:space="0" w:color="auto"/>
              <w:right w:val="single" w:sz="4" w:space="0" w:color="auto"/>
            </w:tcBorders>
            <w:shd w:val="clear" w:color="auto" w:fill="auto"/>
            <w:vAlign w:val="center"/>
          </w:tcPr>
          <w:p w14:paraId="5F621231"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5060CFF2" w14:textId="77777777" w:rsidR="00682EFB" w:rsidRDefault="00DB50AD">
            <w:pPr>
              <w:rPr>
                <w:rFonts w:ascii="Arial Narrow" w:hAnsi="Arial Narrow" w:cs="Calibri"/>
              </w:rPr>
            </w:pPr>
            <w:r>
              <w:rPr>
                <w:rFonts w:ascii="Arial Narrow" w:hAnsi="Arial Narrow" w:cs="Calibri"/>
              </w:rPr>
              <w:t> </w:t>
            </w:r>
          </w:p>
        </w:tc>
      </w:tr>
      <w:tr w:rsidR="00682EFB" w14:paraId="14E6051F" w14:textId="77777777">
        <w:trPr>
          <w:trHeight w:val="330"/>
        </w:trPr>
        <w:tc>
          <w:tcPr>
            <w:tcW w:w="994" w:type="dxa"/>
            <w:tcBorders>
              <w:top w:val="nil"/>
              <w:left w:val="single" w:sz="4" w:space="0" w:color="auto"/>
              <w:bottom w:val="nil"/>
              <w:right w:val="single" w:sz="4" w:space="0" w:color="auto"/>
            </w:tcBorders>
            <w:shd w:val="clear" w:color="auto" w:fill="auto"/>
            <w:vAlign w:val="center"/>
          </w:tcPr>
          <w:p w14:paraId="4C360D02" w14:textId="77777777" w:rsidR="00682EFB" w:rsidRDefault="00DB50AD">
            <w:pPr>
              <w:jc w:val="center"/>
              <w:rPr>
                <w:rFonts w:ascii="Arial Narrow" w:hAnsi="Arial Narrow" w:cs="Arial"/>
                <w:b/>
                <w:bCs/>
                <w:sz w:val="16"/>
                <w:szCs w:val="16"/>
              </w:rPr>
            </w:pPr>
            <w:r>
              <w:rPr>
                <w:rFonts w:ascii="Arial Narrow" w:hAnsi="Arial Narrow" w:cs="Arial"/>
                <w:b/>
                <w:bCs/>
                <w:sz w:val="16"/>
                <w:szCs w:val="16"/>
              </w:rPr>
              <w:t> </w:t>
            </w:r>
          </w:p>
        </w:tc>
        <w:tc>
          <w:tcPr>
            <w:tcW w:w="4960" w:type="dxa"/>
            <w:tcBorders>
              <w:top w:val="nil"/>
              <w:left w:val="nil"/>
              <w:bottom w:val="nil"/>
              <w:right w:val="single" w:sz="4" w:space="0" w:color="auto"/>
            </w:tcBorders>
            <w:shd w:val="clear" w:color="auto" w:fill="auto"/>
            <w:vAlign w:val="center"/>
          </w:tcPr>
          <w:p w14:paraId="509DECC1" w14:textId="77777777" w:rsidR="00682EFB" w:rsidRDefault="00DB50AD">
            <w:pPr>
              <w:rPr>
                <w:rFonts w:ascii="Arial Narrow" w:hAnsi="Arial Narrow" w:cs="Arial"/>
                <w:b/>
                <w:bCs/>
                <w:sz w:val="22"/>
                <w:szCs w:val="22"/>
              </w:rPr>
            </w:pPr>
            <w:r>
              <w:rPr>
                <w:rFonts w:ascii="Arial Narrow" w:hAnsi="Arial Narrow" w:cs="Arial"/>
                <w:b/>
                <w:bCs/>
                <w:sz w:val="22"/>
                <w:szCs w:val="22"/>
              </w:rPr>
              <w:t> </w:t>
            </w:r>
          </w:p>
        </w:tc>
        <w:tc>
          <w:tcPr>
            <w:tcW w:w="994" w:type="dxa"/>
            <w:tcBorders>
              <w:top w:val="nil"/>
              <w:left w:val="nil"/>
              <w:bottom w:val="nil"/>
              <w:right w:val="single" w:sz="4" w:space="0" w:color="auto"/>
            </w:tcBorders>
            <w:shd w:val="clear" w:color="auto" w:fill="auto"/>
            <w:vAlign w:val="center"/>
          </w:tcPr>
          <w:p w14:paraId="55907896" w14:textId="77777777" w:rsidR="00682EFB" w:rsidRDefault="00DB50AD">
            <w:pPr>
              <w:jc w:val="center"/>
              <w:rPr>
                <w:rFonts w:ascii="Arial Narrow" w:hAnsi="Arial Narrow" w:cs="Arial"/>
                <w:b/>
                <w:bCs/>
                <w:sz w:val="16"/>
                <w:szCs w:val="16"/>
              </w:rPr>
            </w:pPr>
            <w:r>
              <w:rPr>
                <w:rFonts w:ascii="Arial Narrow" w:hAnsi="Arial Narrow" w:cs="Arial"/>
                <w:b/>
                <w:bCs/>
                <w:sz w:val="16"/>
                <w:szCs w:val="16"/>
              </w:rPr>
              <w:t> </w:t>
            </w:r>
          </w:p>
        </w:tc>
        <w:tc>
          <w:tcPr>
            <w:tcW w:w="3116" w:type="dxa"/>
            <w:tcBorders>
              <w:top w:val="nil"/>
              <w:left w:val="nil"/>
              <w:bottom w:val="nil"/>
              <w:right w:val="single" w:sz="4" w:space="0" w:color="auto"/>
            </w:tcBorders>
            <w:shd w:val="clear" w:color="auto" w:fill="auto"/>
            <w:vAlign w:val="center"/>
          </w:tcPr>
          <w:p w14:paraId="226EEF7B" w14:textId="77777777" w:rsidR="00682EFB" w:rsidRDefault="00DB50AD">
            <w:pPr>
              <w:jc w:val="center"/>
              <w:rPr>
                <w:rFonts w:ascii="Arial Narrow" w:hAnsi="Arial Narrow" w:cs="Arial"/>
                <w:b/>
                <w:bCs/>
              </w:rPr>
            </w:pPr>
            <w:r>
              <w:rPr>
                <w:rFonts w:ascii="Arial Narrow" w:hAnsi="Arial Narrow" w:cs="Arial"/>
                <w:b/>
                <w:bCs/>
              </w:rPr>
              <w:t> </w:t>
            </w:r>
          </w:p>
        </w:tc>
      </w:tr>
      <w:tr w:rsidR="00682EFB" w14:paraId="5E4092E7"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75F3C05"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LOT - 8</w:t>
            </w:r>
          </w:p>
        </w:tc>
        <w:tc>
          <w:tcPr>
            <w:tcW w:w="4960" w:type="dxa"/>
            <w:tcBorders>
              <w:top w:val="single" w:sz="4" w:space="0" w:color="auto"/>
              <w:left w:val="nil"/>
              <w:bottom w:val="single" w:sz="4" w:space="0" w:color="auto"/>
              <w:right w:val="nil"/>
            </w:tcBorders>
            <w:shd w:val="clear" w:color="auto" w:fill="auto"/>
            <w:vAlign w:val="center"/>
          </w:tcPr>
          <w:p w14:paraId="7B8E69C6" w14:textId="77777777" w:rsidR="00682EFB" w:rsidRDefault="00DB50AD">
            <w:pPr>
              <w:rPr>
                <w:rFonts w:ascii="Arial Narrow" w:hAnsi="Arial Narrow" w:cs="Calibri"/>
                <w:b/>
                <w:bCs/>
              </w:rPr>
            </w:pPr>
            <w:r>
              <w:rPr>
                <w:rFonts w:ascii="Arial Narrow" w:hAnsi="Arial Narrow" w:cs="Calibri"/>
                <w:b/>
                <w:bCs/>
              </w:rPr>
              <w:t>PLOMBERIE – SANITAIRE – PROTECTION  INCENDIE</w:t>
            </w:r>
          </w:p>
        </w:tc>
        <w:tc>
          <w:tcPr>
            <w:tcW w:w="994" w:type="dxa"/>
            <w:tcBorders>
              <w:top w:val="single" w:sz="4" w:space="0" w:color="auto"/>
              <w:left w:val="nil"/>
              <w:bottom w:val="single" w:sz="4" w:space="0" w:color="auto"/>
              <w:right w:val="nil"/>
            </w:tcBorders>
            <w:shd w:val="clear" w:color="auto" w:fill="auto"/>
            <w:vAlign w:val="center"/>
          </w:tcPr>
          <w:p w14:paraId="217CC898"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single" w:sz="4" w:space="0" w:color="auto"/>
              <w:left w:val="nil"/>
              <w:bottom w:val="single" w:sz="4" w:space="0" w:color="auto"/>
              <w:right w:val="nil"/>
            </w:tcBorders>
            <w:shd w:val="clear" w:color="auto" w:fill="auto"/>
            <w:vAlign w:val="center"/>
          </w:tcPr>
          <w:p w14:paraId="4B2825D7" w14:textId="77777777" w:rsidR="00682EFB" w:rsidRDefault="00DB50AD">
            <w:pPr>
              <w:rPr>
                <w:rFonts w:ascii="Arial Narrow" w:hAnsi="Arial Narrow" w:cs="Calibri"/>
                <w:b/>
                <w:bCs/>
              </w:rPr>
            </w:pPr>
            <w:r>
              <w:rPr>
                <w:rFonts w:ascii="Arial Narrow" w:hAnsi="Arial Narrow" w:cs="Calibri"/>
                <w:b/>
                <w:bCs/>
              </w:rPr>
              <w:t> </w:t>
            </w:r>
          </w:p>
        </w:tc>
      </w:tr>
      <w:tr w:rsidR="00682EFB" w14:paraId="0B5D65E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E509409"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w:t>
            </w:r>
          </w:p>
        </w:tc>
        <w:tc>
          <w:tcPr>
            <w:tcW w:w="4960" w:type="dxa"/>
            <w:tcBorders>
              <w:top w:val="nil"/>
              <w:left w:val="nil"/>
              <w:bottom w:val="single" w:sz="4" w:space="0" w:color="auto"/>
              <w:right w:val="single" w:sz="4" w:space="0" w:color="auto"/>
            </w:tcBorders>
            <w:shd w:val="clear" w:color="auto" w:fill="auto"/>
            <w:vAlign w:val="center"/>
          </w:tcPr>
          <w:p w14:paraId="244C2198"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 Canalisations eau POTABLE</w:t>
            </w:r>
          </w:p>
        </w:tc>
        <w:tc>
          <w:tcPr>
            <w:tcW w:w="994" w:type="dxa"/>
            <w:tcBorders>
              <w:top w:val="nil"/>
              <w:left w:val="nil"/>
              <w:bottom w:val="single" w:sz="4" w:space="0" w:color="auto"/>
              <w:right w:val="single" w:sz="4" w:space="0" w:color="auto"/>
            </w:tcBorders>
            <w:shd w:val="clear" w:color="auto" w:fill="auto"/>
            <w:vAlign w:val="center"/>
          </w:tcPr>
          <w:p w14:paraId="17B195AB"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3116" w:type="dxa"/>
            <w:tcBorders>
              <w:top w:val="nil"/>
              <w:left w:val="nil"/>
              <w:bottom w:val="single" w:sz="4" w:space="0" w:color="auto"/>
              <w:right w:val="single" w:sz="4" w:space="0" w:color="auto"/>
            </w:tcBorders>
            <w:shd w:val="clear" w:color="auto" w:fill="auto"/>
            <w:vAlign w:val="center"/>
          </w:tcPr>
          <w:p w14:paraId="12C7859C" w14:textId="77777777" w:rsidR="00682EFB" w:rsidRDefault="00DB50AD">
            <w:pPr>
              <w:jc w:val="center"/>
              <w:rPr>
                <w:rFonts w:ascii="Arial Narrow" w:hAnsi="Arial Narrow" w:cs="Arial"/>
                <w:b/>
                <w:bCs/>
              </w:rPr>
            </w:pPr>
            <w:r>
              <w:rPr>
                <w:rFonts w:ascii="Arial Narrow" w:hAnsi="Arial Narrow" w:cs="Arial"/>
                <w:b/>
                <w:bCs/>
              </w:rPr>
              <w:t> </w:t>
            </w:r>
          </w:p>
        </w:tc>
      </w:tr>
      <w:tr w:rsidR="00682EFB" w14:paraId="32ED1E4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91AF330"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8.1.1</w:t>
            </w:r>
          </w:p>
        </w:tc>
        <w:tc>
          <w:tcPr>
            <w:tcW w:w="4960" w:type="dxa"/>
            <w:tcBorders>
              <w:top w:val="nil"/>
              <w:left w:val="nil"/>
              <w:bottom w:val="single" w:sz="4" w:space="0" w:color="auto"/>
              <w:right w:val="single" w:sz="4" w:space="0" w:color="auto"/>
            </w:tcBorders>
            <w:shd w:val="clear" w:color="auto" w:fill="auto"/>
            <w:vAlign w:val="center"/>
          </w:tcPr>
          <w:p w14:paraId="39F0289E" w14:textId="77777777" w:rsidR="00682EFB" w:rsidRDefault="00DB50AD">
            <w:pPr>
              <w:jc w:val="both"/>
              <w:rPr>
                <w:rFonts w:ascii="Arial Narrow" w:hAnsi="Arial Narrow" w:cs="Arial"/>
                <w:b/>
                <w:bCs/>
                <w:sz w:val="22"/>
                <w:szCs w:val="22"/>
              </w:rPr>
            </w:pPr>
            <w:r>
              <w:rPr>
                <w:rFonts w:ascii="Arial Narrow" w:hAnsi="Arial Narrow" w:cs="Arial"/>
                <w:b/>
                <w:bCs/>
                <w:sz w:val="22"/>
                <w:szCs w:val="22"/>
              </w:rPr>
              <w:t>Réseau d’alimentation en PVCP</w:t>
            </w:r>
          </w:p>
        </w:tc>
        <w:tc>
          <w:tcPr>
            <w:tcW w:w="994" w:type="dxa"/>
            <w:tcBorders>
              <w:top w:val="nil"/>
              <w:left w:val="nil"/>
              <w:bottom w:val="single" w:sz="4" w:space="0" w:color="auto"/>
              <w:right w:val="single" w:sz="4" w:space="0" w:color="auto"/>
            </w:tcBorders>
            <w:shd w:val="clear" w:color="auto" w:fill="auto"/>
            <w:vAlign w:val="center"/>
          </w:tcPr>
          <w:p w14:paraId="4D53075F"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3116" w:type="dxa"/>
            <w:tcBorders>
              <w:top w:val="nil"/>
              <w:left w:val="nil"/>
              <w:bottom w:val="single" w:sz="4" w:space="0" w:color="auto"/>
              <w:right w:val="single" w:sz="4" w:space="0" w:color="auto"/>
            </w:tcBorders>
            <w:shd w:val="clear" w:color="auto" w:fill="auto"/>
            <w:vAlign w:val="center"/>
          </w:tcPr>
          <w:p w14:paraId="054E966A" w14:textId="77777777" w:rsidR="00682EFB" w:rsidRDefault="00DB50AD">
            <w:pPr>
              <w:jc w:val="center"/>
              <w:rPr>
                <w:rFonts w:ascii="Arial Narrow" w:hAnsi="Arial Narrow" w:cs="Arial"/>
                <w:b/>
                <w:bCs/>
              </w:rPr>
            </w:pPr>
            <w:r>
              <w:rPr>
                <w:rFonts w:ascii="Arial Narrow" w:hAnsi="Arial Narrow" w:cs="Arial"/>
                <w:b/>
                <w:bCs/>
              </w:rPr>
              <w:t> </w:t>
            </w:r>
          </w:p>
        </w:tc>
      </w:tr>
      <w:tr w:rsidR="00682EFB" w14:paraId="6D86537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DAE4A80"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8.1.1.1</w:t>
            </w:r>
          </w:p>
        </w:tc>
        <w:tc>
          <w:tcPr>
            <w:tcW w:w="4960" w:type="dxa"/>
            <w:tcBorders>
              <w:top w:val="nil"/>
              <w:left w:val="nil"/>
              <w:bottom w:val="single" w:sz="4" w:space="0" w:color="auto"/>
              <w:right w:val="single" w:sz="4" w:space="0" w:color="auto"/>
            </w:tcBorders>
            <w:shd w:val="clear" w:color="auto" w:fill="auto"/>
            <w:vAlign w:val="center"/>
          </w:tcPr>
          <w:p w14:paraId="326CF4C1" w14:textId="77777777" w:rsidR="00682EFB" w:rsidRDefault="00DB50AD">
            <w:pPr>
              <w:rPr>
                <w:rFonts w:ascii="Arial Narrow" w:hAnsi="Arial Narrow" w:cs="Arial"/>
                <w:b/>
                <w:bCs/>
                <w:sz w:val="22"/>
                <w:szCs w:val="22"/>
              </w:rPr>
            </w:pPr>
            <w:r>
              <w:rPr>
                <w:rFonts w:ascii="Arial Narrow" w:hAnsi="Arial Narrow" w:cs="Arial"/>
                <w:b/>
                <w:bCs/>
                <w:sz w:val="22"/>
                <w:szCs w:val="22"/>
              </w:rPr>
              <w:t xml:space="preserve">Tubes en PPR  </w:t>
            </w:r>
          </w:p>
        </w:tc>
        <w:tc>
          <w:tcPr>
            <w:tcW w:w="994" w:type="dxa"/>
            <w:tcBorders>
              <w:top w:val="nil"/>
              <w:left w:val="nil"/>
              <w:bottom w:val="single" w:sz="4" w:space="0" w:color="auto"/>
              <w:right w:val="single" w:sz="4" w:space="0" w:color="auto"/>
            </w:tcBorders>
            <w:shd w:val="clear" w:color="auto" w:fill="auto"/>
            <w:vAlign w:val="center"/>
          </w:tcPr>
          <w:p w14:paraId="18F66B4E"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3116" w:type="dxa"/>
            <w:tcBorders>
              <w:top w:val="nil"/>
              <w:left w:val="nil"/>
              <w:bottom w:val="single" w:sz="4" w:space="0" w:color="auto"/>
              <w:right w:val="single" w:sz="4" w:space="0" w:color="auto"/>
            </w:tcBorders>
            <w:shd w:val="clear" w:color="auto" w:fill="auto"/>
            <w:vAlign w:val="center"/>
          </w:tcPr>
          <w:p w14:paraId="407F44FC" w14:textId="77777777" w:rsidR="00682EFB" w:rsidRDefault="00DB50AD">
            <w:pPr>
              <w:jc w:val="center"/>
              <w:rPr>
                <w:rFonts w:ascii="Arial Narrow" w:hAnsi="Arial Narrow" w:cs="Arial"/>
                <w:b/>
                <w:bCs/>
              </w:rPr>
            </w:pPr>
            <w:r>
              <w:rPr>
                <w:rFonts w:ascii="Arial Narrow" w:hAnsi="Arial Narrow" w:cs="Arial"/>
                <w:b/>
                <w:bCs/>
              </w:rPr>
              <w:t> </w:t>
            </w:r>
          </w:p>
        </w:tc>
      </w:tr>
      <w:tr w:rsidR="00682EFB" w14:paraId="0A5C411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53D9104" w14:textId="77777777" w:rsidR="00682EFB" w:rsidRDefault="00DB50AD">
            <w:pPr>
              <w:jc w:val="center"/>
              <w:rPr>
                <w:rFonts w:ascii="Arial Narrow" w:hAnsi="Arial Narrow" w:cs="Arial"/>
                <w:sz w:val="20"/>
                <w:szCs w:val="20"/>
              </w:rPr>
            </w:pPr>
            <w:r>
              <w:rPr>
                <w:rFonts w:ascii="Arial Narrow" w:hAnsi="Arial Narrow" w:cs="Arial"/>
                <w:sz w:val="20"/>
                <w:szCs w:val="20"/>
              </w:rPr>
              <w:t>8.1.1.1.1</w:t>
            </w:r>
          </w:p>
        </w:tc>
        <w:tc>
          <w:tcPr>
            <w:tcW w:w="4960" w:type="dxa"/>
            <w:tcBorders>
              <w:top w:val="nil"/>
              <w:left w:val="nil"/>
              <w:bottom w:val="single" w:sz="4" w:space="0" w:color="auto"/>
              <w:right w:val="single" w:sz="4" w:space="0" w:color="auto"/>
            </w:tcBorders>
            <w:shd w:val="clear" w:color="auto" w:fill="auto"/>
            <w:vAlign w:val="center"/>
          </w:tcPr>
          <w:p w14:paraId="35F11FB2" w14:textId="77777777" w:rsidR="00682EFB" w:rsidRDefault="00DB50AD">
            <w:pPr>
              <w:rPr>
                <w:rFonts w:ascii="Arial Narrow" w:hAnsi="Arial Narrow" w:cs="Arial"/>
                <w:sz w:val="22"/>
                <w:szCs w:val="22"/>
              </w:rPr>
            </w:pPr>
            <w:r>
              <w:rPr>
                <w:rFonts w:ascii="Arial Narrow" w:hAnsi="Arial Narrow" w:cs="Arial"/>
                <w:sz w:val="22"/>
                <w:szCs w:val="22"/>
              </w:rPr>
              <w:t>PPR DN 25</w:t>
            </w:r>
          </w:p>
          <w:p w14:paraId="7E59AFF3"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 xml:space="preserve">Ce prix rémunère dans les conditions générales prévues </w:t>
            </w:r>
            <w:r>
              <w:rPr>
                <w:rFonts w:ascii="Arial Narrow" w:hAnsi="Arial Narrow"/>
                <w:color w:val="000000"/>
                <w:sz w:val="22"/>
                <w:szCs w:val="22"/>
              </w:rPr>
              <w:t>au mètre linéaire la réalisation de canalisation en PPR DN de diamètre 25 y/c toute sujétion</w:t>
            </w:r>
          </w:p>
          <w:p w14:paraId="51BFF7A2"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single" w:sz="4" w:space="0" w:color="auto"/>
              <w:left w:val="nil"/>
              <w:bottom w:val="single" w:sz="4" w:space="0" w:color="auto"/>
              <w:right w:val="single" w:sz="4" w:space="0" w:color="auto"/>
            </w:tcBorders>
            <w:shd w:val="clear" w:color="auto" w:fill="auto"/>
            <w:vAlign w:val="center"/>
          </w:tcPr>
          <w:p w14:paraId="4C8BF384"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3009FDD9" w14:textId="77777777" w:rsidR="00682EFB" w:rsidRDefault="00DB50AD">
            <w:pPr>
              <w:jc w:val="center"/>
              <w:rPr>
                <w:rFonts w:ascii="Arial Narrow" w:hAnsi="Arial Narrow" w:cs="Arial"/>
              </w:rPr>
            </w:pPr>
            <w:r>
              <w:rPr>
                <w:rFonts w:ascii="Arial Narrow" w:hAnsi="Arial Narrow" w:cs="Arial"/>
              </w:rPr>
              <w:t> </w:t>
            </w:r>
          </w:p>
        </w:tc>
      </w:tr>
      <w:tr w:rsidR="00682EFB" w14:paraId="423CB14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0396E8A" w14:textId="77777777" w:rsidR="00682EFB" w:rsidRDefault="00DB50AD">
            <w:pPr>
              <w:jc w:val="center"/>
              <w:rPr>
                <w:rFonts w:ascii="Arial Narrow" w:hAnsi="Arial Narrow" w:cs="Arial"/>
                <w:sz w:val="20"/>
                <w:szCs w:val="20"/>
              </w:rPr>
            </w:pPr>
            <w:r>
              <w:rPr>
                <w:rFonts w:ascii="Arial Narrow" w:hAnsi="Arial Narrow" w:cs="Arial"/>
                <w:sz w:val="20"/>
                <w:szCs w:val="20"/>
              </w:rPr>
              <w:t>8.1.1.1.2</w:t>
            </w:r>
          </w:p>
        </w:tc>
        <w:tc>
          <w:tcPr>
            <w:tcW w:w="4960" w:type="dxa"/>
            <w:tcBorders>
              <w:top w:val="nil"/>
              <w:left w:val="nil"/>
              <w:bottom w:val="single" w:sz="4" w:space="0" w:color="auto"/>
              <w:right w:val="single" w:sz="4" w:space="0" w:color="auto"/>
            </w:tcBorders>
            <w:shd w:val="clear" w:color="auto" w:fill="auto"/>
            <w:vAlign w:val="center"/>
          </w:tcPr>
          <w:p w14:paraId="0652688C" w14:textId="77777777" w:rsidR="00682EFB" w:rsidRDefault="00DB50AD">
            <w:pPr>
              <w:rPr>
                <w:rFonts w:ascii="Arial Narrow" w:hAnsi="Arial Narrow" w:cs="Arial"/>
                <w:sz w:val="22"/>
                <w:szCs w:val="22"/>
              </w:rPr>
            </w:pPr>
            <w:r>
              <w:rPr>
                <w:rFonts w:ascii="Arial Narrow" w:hAnsi="Arial Narrow" w:cs="Arial"/>
                <w:sz w:val="22"/>
                <w:szCs w:val="22"/>
              </w:rPr>
              <w:t>PPR DN 32</w:t>
            </w:r>
          </w:p>
          <w:p w14:paraId="2281701E"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 xml:space="preserve">Ce prix rémunère dans les conditions générales prévues </w:t>
            </w:r>
            <w:r>
              <w:rPr>
                <w:rFonts w:ascii="Arial Narrow" w:hAnsi="Arial Narrow"/>
                <w:color w:val="000000"/>
                <w:sz w:val="22"/>
                <w:szCs w:val="22"/>
              </w:rPr>
              <w:t>au mètre linéaire la réalisation de canalisation en PPR DN de diamètre 32 y/c toute sujétion</w:t>
            </w:r>
          </w:p>
          <w:p w14:paraId="5AB6FDA6"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392D9F79"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264BBA74" w14:textId="77777777" w:rsidR="00682EFB" w:rsidRDefault="00DB50AD">
            <w:pPr>
              <w:jc w:val="center"/>
              <w:rPr>
                <w:rFonts w:ascii="Arial Narrow" w:hAnsi="Arial Narrow" w:cs="Arial"/>
              </w:rPr>
            </w:pPr>
            <w:r>
              <w:rPr>
                <w:rFonts w:ascii="Arial Narrow" w:hAnsi="Arial Narrow" w:cs="Arial"/>
              </w:rPr>
              <w:t> </w:t>
            </w:r>
          </w:p>
        </w:tc>
      </w:tr>
      <w:tr w:rsidR="00682EFB" w14:paraId="7089D27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D69F964" w14:textId="77777777" w:rsidR="00682EFB" w:rsidRDefault="00DB50AD">
            <w:pPr>
              <w:jc w:val="center"/>
              <w:rPr>
                <w:rFonts w:ascii="Arial Narrow" w:hAnsi="Arial Narrow" w:cs="Arial"/>
                <w:sz w:val="20"/>
                <w:szCs w:val="20"/>
              </w:rPr>
            </w:pPr>
            <w:r>
              <w:rPr>
                <w:rFonts w:ascii="Arial Narrow" w:hAnsi="Arial Narrow" w:cs="Arial"/>
                <w:sz w:val="20"/>
                <w:szCs w:val="20"/>
              </w:rPr>
              <w:t>8.1.1.1.3</w:t>
            </w:r>
          </w:p>
        </w:tc>
        <w:tc>
          <w:tcPr>
            <w:tcW w:w="4960" w:type="dxa"/>
            <w:tcBorders>
              <w:top w:val="nil"/>
              <w:left w:val="nil"/>
              <w:bottom w:val="single" w:sz="4" w:space="0" w:color="auto"/>
              <w:right w:val="single" w:sz="4" w:space="0" w:color="auto"/>
            </w:tcBorders>
            <w:shd w:val="clear" w:color="auto" w:fill="auto"/>
            <w:vAlign w:val="center"/>
          </w:tcPr>
          <w:p w14:paraId="559129D3" w14:textId="77777777" w:rsidR="00682EFB" w:rsidRDefault="00DB50AD">
            <w:pPr>
              <w:rPr>
                <w:rFonts w:ascii="Arial Narrow" w:hAnsi="Arial Narrow" w:cs="Arial"/>
                <w:sz w:val="22"/>
                <w:szCs w:val="22"/>
              </w:rPr>
            </w:pPr>
            <w:r>
              <w:rPr>
                <w:rFonts w:ascii="Arial Narrow" w:hAnsi="Arial Narrow" w:cs="Arial"/>
                <w:sz w:val="22"/>
                <w:szCs w:val="22"/>
              </w:rPr>
              <w:t>PPR DN 40</w:t>
            </w:r>
          </w:p>
          <w:p w14:paraId="3CFE5BD8"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 xml:space="preserve">Ce prix rémunère dans les conditions générales prévues </w:t>
            </w:r>
            <w:r>
              <w:rPr>
                <w:rFonts w:ascii="Arial Narrow" w:hAnsi="Arial Narrow"/>
                <w:color w:val="000000"/>
                <w:sz w:val="22"/>
                <w:szCs w:val="22"/>
              </w:rPr>
              <w:t>au mètre linéaire la réalisation de canalisation en PPR DN de diamètre 40 y/c toute sujétion</w:t>
            </w:r>
          </w:p>
          <w:p w14:paraId="05163F4B"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4186E136"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6E7A9A99" w14:textId="77777777" w:rsidR="00682EFB" w:rsidRDefault="00DB50AD">
            <w:pPr>
              <w:jc w:val="center"/>
              <w:rPr>
                <w:rFonts w:ascii="Arial Narrow" w:hAnsi="Arial Narrow" w:cs="Arial"/>
              </w:rPr>
            </w:pPr>
            <w:r>
              <w:rPr>
                <w:rFonts w:ascii="Arial Narrow" w:hAnsi="Arial Narrow" w:cs="Arial"/>
              </w:rPr>
              <w:t> </w:t>
            </w:r>
          </w:p>
        </w:tc>
      </w:tr>
      <w:tr w:rsidR="00682EFB" w14:paraId="50042E0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25B4AC9" w14:textId="77777777" w:rsidR="00682EFB" w:rsidRDefault="00DB50AD">
            <w:pPr>
              <w:jc w:val="center"/>
              <w:rPr>
                <w:rFonts w:ascii="Arial Narrow" w:hAnsi="Arial Narrow" w:cs="Arial"/>
                <w:sz w:val="20"/>
                <w:szCs w:val="20"/>
              </w:rPr>
            </w:pPr>
            <w:r>
              <w:rPr>
                <w:rFonts w:ascii="Arial Narrow" w:hAnsi="Arial Narrow" w:cs="Arial"/>
                <w:sz w:val="20"/>
                <w:szCs w:val="20"/>
              </w:rPr>
              <w:t>8.1.1.1.4</w:t>
            </w:r>
          </w:p>
        </w:tc>
        <w:tc>
          <w:tcPr>
            <w:tcW w:w="4960" w:type="dxa"/>
            <w:tcBorders>
              <w:top w:val="nil"/>
              <w:left w:val="nil"/>
              <w:bottom w:val="single" w:sz="4" w:space="0" w:color="auto"/>
              <w:right w:val="single" w:sz="4" w:space="0" w:color="auto"/>
            </w:tcBorders>
            <w:shd w:val="clear" w:color="auto" w:fill="auto"/>
            <w:vAlign w:val="center"/>
          </w:tcPr>
          <w:p w14:paraId="3350E619" w14:textId="77777777" w:rsidR="00682EFB" w:rsidRDefault="00DB50AD">
            <w:pPr>
              <w:rPr>
                <w:rFonts w:ascii="Arial Narrow" w:hAnsi="Arial Narrow" w:cs="Arial"/>
                <w:sz w:val="22"/>
                <w:szCs w:val="22"/>
              </w:rPr>
            </w:pPr>
            <w:r>
              <w:rPr>
                <w:rFonts w:ascii="Arial Narrow" w:hAnsi="Arial Narrow" w:cs="Arial"/>
                <w:sz w:val="22"/>
                <w:szCs w:val="22"/>
              </w:rPr>
              <w:t>PPR DN 50</w:t>
            </w:r>
          </w:p>
          <w:p w14:paraId="41982845"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 xml:space="preserve">Ce prix rémunère dans les conditions générales prévues </w:t>
            </w:r>
            <w:r>
              <w:rPr>
                <w:rFonts w:ascii="Arial Narrow" w:hAnsi="Arial Narrow"/>
                <w:color w:val="000000"/>
                <w:sz w:val="22"/>
                <w:szCs w:val="22"/>
              </w:rPr>
              <w:t>au mètre linéaire la réalisation de canalisation en PPR DN de diamètre 50 y/c toute sujétion</w:t>
            </w:r>
          </w:p>
          <w:p w14:paraId="054DBB15"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120ECA35"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5C7001DC" w14:textId="77777777" w:rsidR="00682EFB" w:rsidRDefault="00DB50AD">
            <w:pPr>
              <w:jc w:val="center"/>
              <w:rPr>
                <w:rFonts w:ascii="Arial Narrow" w:hAnsi="Arial Narrow" w:cs="Arial"/>
              </w:rPr>
            </w:pPr>
            <w:r>
              <w:rPr>
                <w:rFonts w:ascii="Arial Narrow" w:hAnsi="Arial Narrow" w:cs="Arial"/>
              </w:rPr>
              <w:t> </w:t>
            </w:r>
          </w:p>
        </w:tc>
      </w:tr>
      <w:tr w:rsidR="00682EFB" w14:paraId="7B1DD67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B6601CE"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8.1.1.2</w:t>
            </w:r>
          </w:p>
        </w:tc>
        <w:tc>
          <w:tcPr>
            <w:tcW w:w="4960" w:type="dxa"/>
            <w:tcBorders>
              <w:top w:val="nil"/>
              <w:left w:val="nil"/>
              <w:bottom w:val="single" w:sz="4" w:space="0" w:color="auto"/>
              <w:right w:val="single" w:sz="4" w:space="0" w:color="auto"/>
            </w:tcBorders>
            <w:shd w:val="clear" w:color="auto" w:fill="auto"/>
            <w:vAlign w:val="center"/>
          </w:tcPr>
          <w:p w14:paraId="23601813" w14:textId="77777777" w:rsidR="00682EFB" w:rsidRDefault="00DB50AD">
            <w:pPr>
              <w:rPr>
                <w:rFonts w:ascii="Arial Narrow" w:hAnsi="Arial Narrow" w:cs="Arial"/>
                <w:b/>
                <w:bCs/>
                <w:sz w:val="22"/>
                <w:szCs w:val="22"/>
              </w:rPr>
            </w:pPr>
            <w:r>
              <w:rPr>
                <w:rFonts w:ascii="Arial Narrow" w:hAnsi="Arial Narrow" w:cs="Arial"/>
                <w:b/>
                <w:bCs/>
                <w:sz w:val="22"/>
                <w:szCs w:val="22"/>
              </w:rPr>
              <w:t xml:space="preserve">Vanne d’arrêt </w:t>
            </w:r>
          </w:p>
        </w:tc>
        <w:tc>
          <w:tcPr>
            <w:tcW w:w="994" w:type="dxa"/>
            <w:tcBorders>
              <w:top w:val="nil"/>
              <w:left w:val="nil"/>
              <w:bottom w:val="single" w:sz="4" w:space="0" w:color="auto"/>
              <w:right w:val="single" w:sz="4" w:space="0" w:color="auto"/>
            </w:tcBorders>
            <w:shd w:val="clear" w:color="auto" w:fill="auto"/>
            <w:vAlign w:val="center"/>
          </w:tcPr>
          <w:p w14:paraId="38885B62"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62268735" w14:textId="77777777" w:rsidR="00682EFB" w:rsidRDefault="00DB50AD">
            <w:pPr>
              <w:jc w:val="center"/>
              <w:rPr>
                <w:rFonts w:ascii="Arial Narrow" w:hAnsi="Arial Narrow" w:cs="Arial"/>
                <w:b/>
                <w:bCs/>
              </w:rPr>
            </w:pPr>
            <w:r>
              <w:rPr>
                <w:rFonts w:ascii="Arial Narrow" w:hAnsi="Arial Narrow" w:cs="Arial"/>
                <w:b/>
                <w:bCs/>
              </w:rPr>
              <w:t> </w:t>
            </w:r>
          </w:p>
        </w:tc>
      </w:tr>
      <w:tr w:rsidR="00682EFB" w14:paraId="4C28C8E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2B987BE" w14:textId="77777777" w:rsidR="00682EFB" w:rsidRDefault="00DB50AD">
            <w:pPr>
              <w:jc w:val="center"/>
              <w:rPr>
                <w:rFonts w:ascii="Arial Narrow" w:hAnsi="Arial Narrow" w:cs="Arial"/>
                <w:sz w:val="20"/>
                <w:szCs w:val="20"/>
              </w:rPr>
            </w:pPr>
            <w:r>
              <w:rPr>
                <w:rFonts w:ascii="Arial Narrow" w:hAnsi="Arial Narrow" w:cs="Arial"/>
                <w:sz w:val="20"/>
                <w:szCs w:val="20"/>
              </w:rPr>
              <w:t>8.1.1.2.2.1</w:t>
            </w:r>
          </w:p>
        </w:tc>
        <w:tc>
          <w:tcPr>
            <w:tcW w:w="4960" w:type="dxa"/>
            <w:tcBorders>
              <w:top w:val="nil"/>
              <w:left w:val="nil"/>
              <w:bottom w:val="single" w:sz="4" w:space="0" w:color="auto"/>
              <w:right w:val="single" w:sz="4" w:space="0" w:color="auto"/>
            </w:tcBorders>
            <w:shd w:val="clear" w:color="auto" w:fill="auto"/>
            <w:vAlign w:val="center"/>
          </w:tcPr>
          <w:p w14:paraId="62996F3E" w14:textId="77777777" w:rsidR="00682EFB" w:rsidRDefault="00DB50AD">
            <w:pPr>
              <w:jc w:val="both"/>
              <w:rPr>
                <w:rFonts w:ascii="Arial Narrow" w:hAnsi="Arial Narrow" w:cs="Arial"/>
                <w:sz w:val="22"/>
                <w:szCs w:val="22"/>
              </w:rPr>
            </w:pPr>
            <w:r>
              <w:rPr>
                <w:rFonts w:ascii="Arial Narrow" w:hAnsi="Arial Narrow" w:cs="Arial"/>
                <w:sz w:val="22"/>
                <w:szCs w:val="22"/>
              </w:rPr>
              <w:t xml:space="preserve">Vanne d’arrêt DN 25. </w:t>
            </w:r>
          </w:p>
          <w:p w14:paraId="334D9AF4"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vanne d’arrêt de diamètre 25 y/c toute sujétion de pose</w:t>
            </w:r>
          </w:p>
          <w:p w14:paraId="433E5F07"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4AD067F5"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383108BB" w14:textId="77777777" w:rsidR="00682EFB" w:rsidRDefault="00DB50AD">
            <w:pPr>
              <w:jc w:val="center"/>
              <w:rPr>
                <w:rFonts w:ascii="Arial Narrow" w:hAnsi="Arial Narrow" w:cs="Arial"/>
              </w:rPr>
            </w:pPr>
            <w:r>
              <w:rPr>
                <w:rFonts w:ascii="Arial Narrow" w:hAnsi="Arial Narrow" w:cs="Arial"/>
              </w:rPr>
              <w:t> </w:t>
            </w:r>
          </w:p>
        </w:tc>
      </w:tr>
      <w:tr w:rsidR="00682EFB" w14:paraId="2DD9CC7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3AFE6A9" w14:textId="77777777" w:rsidR="00682EFB" w:rsidRDefault="00DB50AD">
            <w:pPr>
              <w:jc w:val="center"/>
              <w:rPr>
                <w:rFonts w:ascii="Arial Narrow" w:hAnsi="Arial Narrow" w:cs="Arial"/>
                <w:sz w:val="20"/>
                <w:szCs w:val="20"/>
              </w:rPr>
            </w:pPr>
            <w:r>
              <w:rPr>
                <w:rFonts w:ascii="Arial Narrow" w:hAnsi="Arial Narrow" w:cs="Arial"/>
                <w:sz w:val="20"/>
                <w:szCs w:val="20"/>
              </w:rPr>
              <w:lastRenderedPageBreak/>
              <w:t>8.1.1.2.2.2</w:t>
            </w:r>
          </w:p>
        </w:tc>
        <w:tc>
          <w:tcPr>
            <w:tcW w:w="4960" w:type="dxa"/>
            <w:tcBorders>
              <w:top w:val="nil"/>
              <w:left w:val="nil"/>
              <w:bottom w:val="single" w:sz="4" w:space="0" w:color="auto"/>
              <w:right w:val="single" w:sz="4" w:space="0" w:color="auto"/>
            </w:tcBorders>
            <w:shd w:val="clear" w:color="auto" w:fill="auto"/>
            <w:vAlign w:val="center"/>
          </w:tcPr>
          <w:p w14:paraId="1E30C9B2" w14:textId="77777777" w:rsidR="00682EFB" w:rsidRDefault="00DB50AD">
            <w:pPr>
              <w:jc w:val="both"/>
              <w:rPr>
                <w:rFonts w:ascii="Arial Narrow" w:hAnsi="Arial Narrow" w:cs="Arial"/>
                <w:sz w:val="22"/>
                <w:szCs w:val="22"/>
              </w:rPr>
            </w:pPr>
            <w:r>
              <w:rPr>
                <w:rFonts w:ascii="Arial Narrow" w:hAnsi="Arial Narrow" w:cs="Arial"/>
                <w:sz w:val="22"/>
                <w:szCs w:val="22"/>
              </w:rPr>
              <w:t xml:space="preserve">Vanne d’arrêt DN 32. </w:t>
            </w:r>
          </w:p>
          <w:p w14:paraId="50B68582"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vanne d’arrêt de diamètre 32 y/c toute sujétion de pose</w:t>
            </w:r>
          </w:p>
          <w:p w14:paraId="052CAFE3"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1E643AE9"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634ACE7" w14:textId="77777777" w:rsidR="00682EFB" w:rsidRDefault="00DB50AD">
            <w:pPr>
              <w:jc w:val="center"/>
              <w:rPr>
                <w:rFonts w:ascii="Arial Narrow" w:hAnsi="Arial Narrow" w:cs="Arial"/>
              </w:rPr>
            </w:pPr>
            <w:r>
              <w:rPr>
                <w:rFonts w:ascii="Arial Narrow" w:hAnsi="Arial Narrow" w:cs="Arial"/>
              </w:rPr>
              <w:t> </w:t>
            </w:r>
          </w:p>
        </w:tc>
      </w:tr>
      <w:tr w:rsidR="00682EFB" w14:paraId="2DF4169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786EEEB" w14:textId="77777777" w:rsidR="00682EFB" w:rsidRDefault="00DB50AD">
            <w:pPr>
              <w:jc w:val="center"/>
              <w:rPr>
                <w:rFonts w:ascii="Arial Narrow" w:hAnsi="Arial Narrow" w:cs="Arial"/>
                <w:sz w:val="20"/>
                <w:szCs w:val="20"/>
              </w:rPr>
            </w:pPr>
            <w:r>
              <w:rPr>
                <w:rFonts w:ascii="Arial Narrow" w:hAnsi="Arial Narrow" w:cs="Arial"/>
                <w:sz w:val="20"/>
                <w:szCs w:val="20"/>
              </w:rPr>
              <w:t>8.1.1.2.2.3</w:t>
            </w:r>
          </w:p>
        </w:tc>
        <w:tc>
          <w:tcPr>
            <w:tcW w:w="4960" w:type="dxa"/>
            <w:tcBorders>
              <w:top w:val="nil"/>
              <w:left w:val="nil"/>
              <w:bottom w:val="single" w:sz="4" w:space="0" w:color="auto"/>
              <w:right w:val="single" w:sz="4" w:space="0" w:color="auto"/>
            </w:tcBorders>
            <w:shd w:val="clear" w:color="auto" w:fill="auto"/>
            <w:vAlign w:val="center"/>
          </w:tcPr>
          <w:p w14:paraId="2E886B7D" w14:textId="77777777" w:rsidR="00682EFB" w:rsidRDefault="00DB50AD">
            <w:pPr>
              <w:jc w:val="both"/>
              <w:rPr>
                <w:rFonts w:ascii="Arial Narrow" w:hAnsi="Arial Narrow" w:cs="Arial"/>
                <w:sz w:val="22"/>
                <w:szCs w:val="22"/>
              </w:rPr>
            </w:pPr>
            <w:r>
              <w:rPr>
                <w:rFonts w:ascii="Arial Narrow" w:hAnsi="Arial Narrow" w:cs="Arial"/>
                <w:sz w:val="22"/>
                <w:szCs w:val="22"/>
              </w:rPr>
              <w:t>Vanne d’arrêt DN 40</w:t>
            </w:r>
          </w:p>
          <w:p w14:paraId="42906424"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vanne d’arrêt de diamètre 40 y/c toute sujétion de pose</w:t>
            </w:r>
          </w:p>
          <w:p w14:paraId="385E88BA"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1DB024A2"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97A2542" w14:textId="77777777" w:rsidR="00682EFB" w:rsidRDefault="00DB50AD">
            <w:pPr>
              <w:jc w:val="center"/>
              <w:rPr>
                <w:rFonts w:ascii="Arial Narrow" w:hAnsi="Arial Narrow" w:cs="Arial"/>
              </w:rPr>
            </w:pPr>
            <w:r>
              <w:rPr>
                <w:rFonts w:ascii="Arial Narrow" w:hAnsi="Arial Narrow" w:cs="Arial"/>
              </w:rPr>
              <w:t> </w:t>
            </w:r>
          </w:p>
        </w:tc>
      </w:tr>
      <w:tr w:rsidR="00682EFB" w14:paraId="2623556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8146360" w14:textId="77777777" w:rsidR="00682EFB" w:rsidRDefault="00DB50AD">
            <w:pPr>
              <w:jc w:val="center"/>
              <w:rPr>
                <w:rFonts w:ascii="Arial Narrow" w:hAnsi="Arial Narrow" w:cs="Arial"/>
                <w:sz w:val="20"/>
                <w:szCs w:val="20"/>
              </w:rPr>
            </w:pPr>
            <w:r>
              <w:rPr>
                <w:rFonts w:ascii="Arial Narrow" w:hAnsi="Arial Narrow" w:cs="Arial"/>
                <w:sz w:val="20"/>
                <w:szCs w:val="20"/>
              </w:rPr>
              <w:t>8.1.1.3</w:t>
            </w:r>
          </w:p>
        </w:tc>
        <w:tc>
          <w:tcPr>
            <w:tcW w:w="4960" w:type="dxa"/>
            <w:tcBorders>
              <w:top w:val="nil"/>
              <w:left w:val="nil"/>
              <w:bottom w:val="single" w:sz="4" w:space="0" w:color="auto"/>
              <w:right w:val="single" w:sz="4" w:space="0" w:color="auto"/>
            </w:tcBorders>
            <w:shd w:val="clear" w:color="auto" w:fill="auto"/>
            <w:vAlign w:val="center"/>
          </w:tcPr>
          <w:p w14:paraId="1135014A" w14:textId="77777777" w:rsidR="00682EFB" w:rsidRDefault="00DB50AD">
            <w:pPr>
              <w:jc w:val="both"/>
              <w:rPr>
                <w:rFonts w:ascii="Arial Narrow" w:hAnsi="Arial Narrow" w:cs="Arial"/>
                <w:sz w:val="22"/>
                <w:szCs w:val="22"/>
              </w:rPr>
            </w:pPr>
            <w:r>
              <w:rPr>
                <w:rFonts w:ascii="Arial Narrow" w:hAnsi="Arial Narrow" w:cs="Arial"/>
                <w:sz w:val="22"/>
                <w:szCs w:val="22"/>
              </w:rPr>
              <w:t>Clapet antipollution DN 2’’</w:t>
            </w:r>
          </w:p>
          <w:p w14:paraId="397F3C30"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 xml:space="preserve">Clapet antipollution DN 2’’ </w:t>
            </w:r>
            <w:r>
              <w:rPr>
                <w:rFonts w:ascii="Arial Narrow" w:hAnsi="Arial Narrow"/>
                <w:color w:val="000000"/>
                <w:sz w:val="22"/>
                <w:szCs w:val="22"/>
              </w:rPr>
              <w:t>y/c toute sujétion de pose</w:t>
            </w:r>
          </w:p>
          <w:p w14:paraId="6134E224"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44D45DB6"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21BF8C5" w14:textId="77777777" w:rsidR="00682EFB" w:rsidRDefault="00DB50AD">
            <w:pPr>
              <w:jc w:val="center"/>
              <w:rPr>
                <w:rFonts w:ascii="Arial Narrow" w:hAnsi="Arial Narrow" w:cs="Arial"/>
              </w:rPr>
            </w:pPr>
            <w:r>
              <w:rPr>
                <w:rFonts w:ascii="Arial Narrow" w:hAnsi="Arial Narrow" w:cs="Arial"/>
              </w:rPr>
              <w:t> </w:t>
            </w:r>
          </w:p>
        </w:tc>
      </w:tr>
      <w:tr w:rsidR="00682EFB" w14:paraId="2AE565D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48F9D2B" w14:textId="77777777" w:rsidR="00682EFB" w:rsidRDefault="00DB50AD">
            <w:pPr>
              <w:jc w:val="center"/>
              <w:rPr>
                <w:rFonts w:ascii="Arial Narrow" w:hAnsi="Arial Narrow" w:cs="Arial"/>
                <w:sz w:val="20"/>
                <w:szCs w:val="20"/>
              </w:rPr>
            </w:pPr>
            <w:r>
              <w:rPr>
                <w:rFonts w:ascii="Arial Narrow" w:hAnsi="Arial Narrow" w:cs="Arial"/>
                <w:sz w:val="20"/>
                <w:szCs w:val="20"/>
              </w:rPr>
              <w:t>8.1.1.4</w:t>
            </w:r>
          </w:p>
        </w:tc>
        <w:tc>
          <w:tcPr>
            <w:tcW w:w="4960" w:type="dxa"/>
            <w:tcBorders>
              <w:top w:val="nil"/>
              <w:left w:val="nil"/>
              <w:bottom w:val="single" w:sz="4" w:space="0" w:color="auto"/>
              <w:right w:val="single" w:sz="4" w:space="0" w:color="auto"/>
            </w:tcBorders>
            <w:shd w:val="clear" w:color="auto" w:fill="auto"/>
            <w:vAlign w:val="center"/>
          </w:tcPr>
          <w:p w14:paraId="048D4B2C" w14:textId="77777777" w:rsidR="00682EFB" w:rsidRDefault="00DB50AD">
            <w:pPr>
              <w:jc w:val="both"/>
              <w:rPr>
                <w:rFonts w:ascii="Arial Narrow" w:hAnsi="Arial Narrow" w:cs="Arial"/>
                <w:sz w:val="22"/>
                <w:szCs w:val="22"/>
              </w:rPr>
            </w:pPr>
            <w:r>
              <w:rPr>
                <w:rFonts w:ascii="Arial Narrow" w:hAnsi="Arial Narrow" w:cs="Arial"/>
                <w:sz w:val="22"/>
                <w:szCs w:val="22"/>
              </w:rPr>
              <w:t>Clapet  anti retour DN 2’’</w:t>
            </w:r>
          </w:p>
          <w:p w14:paraId="3B899493"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 xml:space="preserve">Clapet antipollution DN 2’’ </w:t>
            </w:r>
            <w:r>
              <w:rPr>
                <w:rFonts w:ascii="Arial Narrow" w:hAnsi="Arial Narrow"/>
                <w:color w:val="000000"/>
                <w:sz w:val="22"/>
                <w:szCs w:val="22"/>
              </w:rPr>
              <w:t>y/c toute sujétion de pose</w:t>
            </w:r>
          </w:p>
          <w:p w14:paraId="2815B115"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33738C3"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58896B47" w14:textId="77777777" w:rsidR="00682EFB" w:rsidRDefault="00DB50AD">
            <w:pPr>
              <w:jc w:val="center"/>
              <w:rPr>
                <w:rFonts w:ascii="Arial Narrow" w:hAnsi="Arial Narrow" w:cs="Arial"/>
              </w:rPr>
            </w:pPr>
            <w:r>
              <w:rPr>
                <w:rFonts w:ascii="Arial Narrow" w:hAnsi="Arial Narrow" w:cs="Arial"/>
              </w:rPr>
              <w:t> </w:t>
            </w:r>
          </w:p>
        </w:tc>
      </w:tr>
      <w:tr w:rsidR="00682EFB" w14:paraId="79DEDA3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D81149E" w14:textId="77777777" w:rsidR="00682EFB" w:rsidRDefault="00DB50AD">
            <w:pPr>
              <w:jc w:val="center"/>
              <w:rPr>
                <w:rFonts w:ascii="Arial Narrow" w:hAnsi="Arial Narrow" w:cs="Arial"/>
                <w:sz w:val="20"/>
                <w:szCs w:val="20"/>
              </w:rPr>
            </w:pPr>
            <w:r>
              <w:rPr>
                <w:rFonts w:ascii="Arial Narrow" w:hAnsi="Arial Narrow" w:cs="Arial"/>
                <w:sz w:val="20"/>
                <w:szCs w:val="20"/>
              </w:rPr>
              <w:t>8.1.1.5</w:t>
            </w:r>
          </w:p>
        </w:tc>
        <w:tc>
          <w:tcPr>
            <w:tcW w:w="4960" w:type="dxa"/>
            <w:tcBorders>
              <w:top w:val="nil"/>
              <w:left w:val="nil"/>
              <w:bottom w:val="single" w:sz="4" w:space="0" w:color="auto"/>
              <w:right w:val="single" w:sz="4" w:space="0" w:color="auto"/>
            </w:tcBorders>
            <w:shd w:val="clear" w:color="auto" w:fill="auto"/>
            <w:vAlign w:val="center"/>
          </w:tcPr>
          <w:p w14:paraId="1C00C2A0" w14:textId="77777777" w:rsidR="00682EFB" w:rsidRDefault="00DB50AD">
            <w:pPr>
              <w:jc w:val="both"/>
              <w:rPr>
                <w:rFonts w:ascii="Arial Narrow" w:hAnsi="Arial Narrow" w:cs="Arial"/>
                <w:sz w:val="22"/>
                <w:szCs w:val="22"/>
              </w:rPr>
            </w:pPr>
            <w:r>
              <w:rPr>
                <w:rFonts w:ascii="Arial Narrow" w:hAnsi="Arial Narrow" w:cs="Arial"/>
                <w:sz w:val="22"/>
                <w:szCs w:val="22"/>
              </w:rPr>
              <w:t>Anti bélier à membrane ¾’’ 22/20</w:t>
            </w:r>
          </w:p>
          <w:p w14:paraId="643723B4"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 xml:space="preserve">Anti bélier à membrane ¾’’ 22/20 </w:t>
            </w:r>
            <w:r>
              <w:rPr>
                <w:rFonts w:ascii="Arial Narrow" w:hAnsi="Arial Narrow"/>
                <w:color w:val="000000"/>
                <w:sz w:val="22"/>
                <w:szCs w:val="22"/>
              </w:rPr>
              <w:t>y/c toute sujétion de pose</w:t>
            </w:r>
          </w:p>
          <w:p w14:paraId="32619758"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4F7D479"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129F0711" w14:textId="77777777" w:rsidR="00682EFB" w:rsidRDefault="00DB50AD">
            <w:pPr>
              <w:jc w:val="center"/>
              <w:rPr>
                <w:rFonts w:ascii="Arial Narrow" w:hAnsi="Arial Narrow" w:cs="Arial"/>
              </w:rPr>
            </w:pPr>
            <w:r>
              <w:rPr>
                <w:rFonts w:ascii="Arial Narrow" w:hAnsi="Arial Narrow" w:cs="Arial"/>
              </w:rPr>
              <w:t> </w:t>
            </w:r>
          </w:p>
        </w:tc>
      </w:tr>
      <w:tr w:rsidR="00682EFB" w14:paraId="39E79C72" w14:textId="77777777">
        <w:trPr>
          <w:trHeight w:val="360"/>
        </w:trPr>
        <w:tc>
          <w:tcPr>
            <w:tcW w:w="994" w:type="dxa"/>
            <w:tcBorders>
              <w:top w:val="nil"/>
              <w:left w:val="single" w:sz="4" w:space="0" w:color="auto"/>
              <w:bottom w:val="single" w:sz="4" w:space="0" w:color="auto"/>
              <w:right w:val="single" w:sz="4" w:space="0" w:color="auto"/>
            </w:tcBorders>
            <w:shd w:val="clear" w:color="auto" w:fill="auto"/>
            <w:vAlign w:val="center"/>
          </w:tcPr>
          <w:p w14:paraId="75671F70"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8.1.2</w:t>
            </w:r>
          </w:p>
        </w:tc>
        <w:tc>
          <w:tcPr>
            <w:tcW w:w="4960" w:type="dxa"/>
            <w:tcBorders>
              <w:top w:val="nil"/>
              <w:left w:val="nil"/>
              <w:bottom w:val="single" w:sz="4" w:space="0" w:color="auto"/>
              <w:right w:val="single" w:sz="4" w:space="0" w:color="auto"/>
            </w:tcBorders>
            <w:shd w:val="clear" w:color="auto" w:fill="auto"/>
            <w:vAlign w:val="center"/>
          </w:tcPr>
          <w:p w14:paraId="102DFE68"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 Canalisations eau FROIDE ET EAU CHAUDE sanitaire </w:t>
            </w:r>
          </w:p>
        </w:tc>
        <w:tc>
          <w:tcPr>
            <w:tcW w:w="994" w:type="dxa"/>
            <w:tcBorders>
              <w:top w:val="nil"/>
              <w:left w:val="nil"/>
              <w:bottom w:val="single" w:sz="4" w:space="0" w:color="auto"/>
              <w:right w:val="single" w:sz="4" w:space="0" w:color="auto"/>
            </w:tcBorders>
            <w:shd w:val="clear" w:color="auto" w:fill="auto"/>
            <w:vAlign w:val="center"/>
          </w:tcPr>
          <w:p w14:paraId="4F8592DA"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525FA271" w14:textId="77777777" w:rsidR="00682EFB" w:rsidRDefault="00DB50AD">
            <w:pPr>
              <w:jc w:val="center"/>
              <w:rPr>
                <w:rFonts w:ascii="Arial Narrow" w:hAnsi="Arial Narrow" w:cs="Arial"/>
                <w:b/>
                <w:bCs/>
              </w:rPr>
            </w:pPr>
            <w:r>
              <w:rPr>
                <w:rFonts w:ascii="Arial Narrow" w:hAnsi="Arial Narrow" w:cs="Arial"/>
                <w:b/>
                <w:bCs/>
              </w:rPr>
              <w:t> </w:t>
            </w:r>
          </w:p>
        </w:tc>
      </w:tr>
      <w:tr w:rsidR="00682EFB" w14:paraId="5D0AB821" w14:textId="77777777">
        <w:trPr>
          <w:trHeight w:val="2280"/>
        </w:trPr>
        <w:tc>
          <w:tcPr>
            <w:tcW w:w="994" w:type="dxa"/>
            <w:tcBorders>
              <w:top w:val="nil"/>
              <w:left w:val="single" w:sz="4" w:space="0" w:color="auto"/>
              <w:bottom w:val="single" w:sz="4" w:space="0" w:color="auto"/>
              <w:right w:val="single" w:sz="4" w:space="0" w:color="auto"/>
            </w:tcBorders>
            <w:shd w:val="clear" w:color="auto" w:fill="auto"/>
            <w:vAlign w:val="center"/>
          </w:tcPr>
          <w:p w14:paraId="0569A1A0"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960" w:type="dxa"/>
            <w:tcBorders>
              <w:top w:val="nil"/>
              <w:left w:val="nil"/>
              <w:bottom w:val="single" w:sz="4" w:space="0" w:color="auto"/>
              <w:right w:val="single" w:sz="4" w:space="0" w:color="auto"/>
            </w:tcBorders>
            <w:shd w:val="clear" w:color="auto" w:fill="auto"/>
            <w:vAlign w:val="center"/>
          </w:tcPr>
          <w:p w14:paraId="406A334B" w14:textId="77777777" w:rsidR="00682EFB" w:rsidRDefault="00DB50AD">
            <w:pPr>
              <w:jc w:val="both"/>
              <w:rPr>
                <w:rFonts w:ascii="Arial Narrow" w:hAnsi="Arial Narrow" w:cs="Arial"/>
                <w:sz w:val="22"/>
                <w:szCs w:val="22"/>
              </w:rPr>
            </w:pPr>
            <w:r>
              <w:rPr>
                <w:rFonts w:ascii="Arial Narrow" w:hAnsi="Arial Narrow" w:cs="Arial"/>
                <w:sz w:val="22"/>
                <w:szCs w:val="22"/>
              </w:rPr>
              <w:t>Fourniture et pose de tubes PER pré gainés simples (couleur bleu), pour eau froide sanitaire et (couleur rouge), pour eau chaude sanitaire, comprenant des raccords en laiton à sertir  type radical, Classe 2, Marque : PB TUB ou similaire, y compris toutes sujétions  de pièces de raccord, colliers de pose, fourreaux pour traversées des maçonneries, etc. conformément aux plans d'exécution, et sera en attente aussi près que possible des appareils à alimenter.</w:t>
            </w:r>
          </w:p>
        </w:tc>
        <w:tc>
          <w:tcPr>
            <w:tcW w:w="994" w:type="dxa"/>
            <w:tcBorders>
              <w:top w:val="nil"/>
              <w:left w:val="nil"/>
              <w:bottom w:val="single" w:sz="4" w:space="0" w:color="auto"/>
              <w:right w:val="single" w:sz="4" w:space="0" w:color="auto"/>
            </w:tcBorders>
            <w:shd w:val="clear" w:color="auto" w:fill="auto"/>
            <w:vAlign w:val="center"/>
          </w:tcPr>
          <w:p w14:paraId="453E989E"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0D71AD1C" w14:textId="77777777" w:rsidR="00682EFB" w:rsidRDefault="00DB50AD">
            <w:pPr>
              <w:jc w:val="center"/>
              <w:rPr>
                <w:rFonts w:ascii="Arial Narrow" w:hAnsi="Arial Narrow" w:cs="Arial"/>
                <w:b/>
                <w:bCs/>
              </w:rPr>
            </w:pPr>
            <w:r>
              <w:rPr>
                <w:rFonts w:ascii="Arial Narrow" w:hAnsi="Arial Narrow" w:cs="Arial"/>
                <w:b/>
                <w:bCs/>
              </w:rPr>
              <w:t> </w:t>
            </w:r>
          </w:p>
        </w:tc>
      </w:tr>
      <w:tr w:rsidR="00682EFB" w14:paraId="60F0739B"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7F46A339"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8.1.2.1</w:t>
            </w:r>
          </w:p>
        </w:tc>
        <w:tc>
          <w:tcPr>
            <w:tcW w:w="4960" w:type="dxa"/>
            <w:tcBorders>
              <w:top w:val="nil"/>
              <w:left w:val="nil"/>
              <w:bottom w:val="single" w:sz="4" w:space="0" w:color="auto"/>
              <w:right w:val="single" w:sz="4" w:space="0" w:color="auto"/>
            </w:tcBorders>
            <w:shd w:val="clear" w:color="auto" w:fill="auto"/>
            <w:vAlign w:val="center"/>
          </w:tcPr>
          <w:p w14:paraId="53F0CEB9" w14:textId="77777777" w:rsidR="00682EFB" w:rsidRDefault="00DB50AD">
            <w:pPr>
              <w:jc w:val="both"/>
              <w:rPr>
                <w:rFonts w:ascii="Arial Narrow" w:hAnsi="Arial Narrow" w:cs="Arial"/>
                <w:b/>
                <w:bCs/>
                <w:sz w:val="22"/>
                <w:szCs w:val="22"/>
              </w:rPr>
            </w:pPr>
            <w:r>
              <w:rPr>
                <w:rFonts w:ascii="Arial Narrow" w:hAnsi="Arial Narrow" w:cs="Arial"/>
                <w:b/>
                <w:bCs/>
                <w:sz w:val="22"/>
                <w:szCs w:val="22"/>
              </w:rPr>
              <w:t>Tubes pré gainés en PEX-ALU</w:t>
            </w:r>
          </w:p>
        </w:tc>
        <w:tc>
          <w:tcPr>
            <w:tcW w:w="994" w:type="dxa"/>
            <w:tcBorders>
              <w:top w:val="nil"/>
              <w:left w:val="nil"/>
              <w:bottom w:val="single" w:sz="4" w:space="0" w:color="auto"/>
              <w:right w:val="single" w:sz="4" w:space="0" w:color="auto"/>
            </w:tcBorders>
            <w:shd w:val="clear" w:color="auto" w:fill="auto"/>
            <w:vAlign w:val="center"/>
          </w:tcPr>
          <w:p w14:paraId="5837635A"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5FEB4CDC" w14:textId="77777777" w:rsidR="00682EFB" w:rsidRDefault="00DB50AD">
            <w:pPr>
              <w:jc w:val="center"/>
              <w:rPr>
                <w:rFonts w:ascii="Arial Narrow" w:hAnsi="Arial Narrow" w:cs="Arial"/>
                <w:b/>
                <w:bCs/>
              </w:rPr>
            </w:pPr>
            <w:r>
              <w:rPr>
                <w:rFonts w:ascii="Arial Narrow" w:hAnsi="Arial Narrow" w:cs="Arial"/>
                <w:b/>
                <w:bCs/>
              </w:rPr>
              <w:t> </w:t>
            </w:r>
          </w:p>
        </w:tc>
      </w:tr>
      <w:tr w:rsidR="00682EFB" w14:paraId="7ACF0B67"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038FD96E" w14:textId="77777777" w:rsidR="00682EFB" w:rsidRDefault="00DB50AD">
            <w:pPr>
              <w:jc w:val="center"/>
              <w:rPr>
                <w:rFonts w:ascii="Arial Narrow" w:hAnsi="Arial Narrow" w:cs="Arial"/>
                <w:sz w:val="20"/>
                <w:szCs w:val="20"/>
              </w:rPr>
            </w:pPr>
            <w:r>
              <w:rPr>
                <w:rFonts w:ascii="Arial Narrow" w:hAnsi="Arial Narrow" w:cs="Arial"/>
                <w:sz w:val="20"/>
                <w:szCs w:val="20"/>
              </w:rPr>
              <w:t>8.1.2.1.1</w:t>
            </w:r>
          </w:p>
        </w:tc>
        <w:tc>
          <w:tcPr>
            <w:tcW w:w="4960" w:type="dxa"/>
            <w:tcBorders>
              <w:top w:val="nil"/>
              <w:left w:val="nil"/>
              <w:bottom w:val="single" w:sz="4" w:space="0" w:color="auto"/>
              <w:right w:val="single" w:sz="4" w:space="0" w:color="auto"/>
            </w:tcBorders>
            <w:shd w:val="clear" w:color="auto" w:fill="auto"/>
            <w:vAlign w:val="center"/>
          </w:tcPr>
          <w:p w14:paraId="4094F574" w14:textId="77777777" w:rsidR="00682EFB" w:rsidRDefault="00DB50AD">
            <w:pPr>
              <w:jc w:val="both"/>
              <w:rPr>
                <w:rFonts w:ascii="Arial Narrow" w:hAnsi="Arial Narrow" w:cs="Arial"/>
                <w:sz w:val="22"/>
                <w:szCs w:val="22"/>
              </w:rPr>
            </w:pPr>
            <w:r>
              <w:rPr>
                <w:rFonts w:ascii="Arial Narrow" w:hAnsi="Arial Narrow" w:cs="Arial"/>
                <w:sz w:val="22"/>
                <w:szCs w:val="22"/>
              </w:rPr>
              <w:t xml:space="preserve">Tubes pré gainés en Pex-Alu  DN 16 </w:t>
            </w:r>
          </w:p>
          <w:p w14:paraId="2D99283A"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2"/>
                <w:szCs w:val="22"/>
              </w:rPr>
              <w:t xml:space="preserve">Tubes pré gainés en Pex-Alu  de diamètre 16 </w:t>
            </w:r>
            <w:r>
              <w:rPr>
                <w:rFonts w:ascii="Arial Narrow" w:hAnsi="Arial Narrow"/>
                <w:color w:val="000000"/>
                <w:sz w:val="22"/>
                <w:szCs w:val="22"/>
              </w:rPr>
              <w:t>y/c toute sujétion de pose</w:t>
            </w:r>
          </w:p>
          <w:p w14:paraId="67A8FEAD" w14:textId="77777777" w:rsidR="00682EFB" w:rsidRDefault="00DB50AD">
            <w:pPr>
              <w:jc w:val="both"/>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593F293C"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671DBC56" w14:textId="77777777" w:rsidR="00682EFB" w:rsidRDefault="00DB50AD">
            <w:pPr>
              <w:jc w:val="center"/>
              <w:rPr>
                <w:rFonts w:ascii="Arial Narrow" w:hAnsi="Arial Narrow" w:cs="Arial"/>
              </w:rPr>
            </w:pPr>
            <w:r>
              <w:rPr>
                <w:rFonts w:ascii="Arial Narrow" w:hAnsi="Arial Narrow" w:cs="Arial"/>
              </w:rPr>
              <w:t> </w:t>
            </w:r>
          </w:p>
        </w:tc>
      </w:tr>
      <w:tr w:rsidR="00682EFB" w14:paraId="1E267206"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73F5584A" w14:textId="77777777" w:rsidR="00682EFB" w:rsidRDefault="00DB50AD">
            <w:pPr>
              <w:jc w:val="center"/>
              <w:rPr>
                <w:rFonts w:ascii="Arial Narrow" w:hAnsi="Arial Narrow" w:cs="Arial"/>
                <w:sz w:val="20"/>
                <w:szCs w:val="20"/>
              </w:rPr>
            </w:pPr>
            <w:r>
              <w:rPr>
                <w:rFonts w:ascii="Arial Narrow" w:hAnsi="Arial Narrow" w:cs="Arial"/>
                <w:sz w:val="20"/>
                <w:szCs w:val="20"/>
              </w:rPr>
              <w:t>8.1.2.1.2</w:t>
            </w:r>
          </w:p>
        </w:tc>
        <w:tc>
          <w:tcPr>
            <w:tcW w:w="4960" w:type="dxa"/>
            <w:tcBorders>
              <w:top w:val="nil"/>
              <w:left w:val="nil"/>
              <w:bottom w:val="single" w:sz="4" w:space="0" w:color="auto"/>
              <w:right w:val="single" w:sz="4" w:space="0" w:color="auto"/>
            </w:tcBorders>
            <w:shd w:val="clear" w:color="auto" w:fill="auto"/>
            <w:vAlign w:val="center"/>
          </w:tcPr>
          <w:p w14:paraId="2649020D" w14:textId="77777777" w:rsidR="00682EFB" w:rsidRDefault="00DB50AD">
            <w:pPr>
              <w:jc w:val="both"/>
              <w:rPr>
                <w:rFonts w:ascii="Arial Narrow" w:hAnsi="Arial Narrow" w:cs="Arial"/>
                <w:sz w:val="22"/>
                <w:szCs w:val="22"/>
              </w:rPr>
            </w:pPr>
            <w:r>
              <w:rPr>
                <w:rFonts w:ascii="Arial Narrow" w:hAnsi="Arial Narrow" w:cs="Arial"/>
                <w:sz w:val="22"/>
                <w:szCs w:val="22"/>
              </w:rPr>
              <w:t>Tubes pré gainés en Pex-Alu  DN 20</w:t>
            </w:r>
          </w:p>
          <w:p w14:paraId="59E0673E"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2"/>
                <w:szCs w:val="22"/>
              </w:rPr>
              <w:t xml:space="preserve">Tubes pré gainés en Pex-Alu  de diamètre 20 </w:t>
            </w:r>
            <w:r>
              <w:rPr>
                <w:rFonts w:ascii="Arial Narrow" w:hAnsi="Arial Narrow"/>
                <w:color w:val="000000"/>
                <w:sz w:val="22"/>
                <w:szCs w:val="22"/>
              </w:rPr>
              <w:t>y/c toute sujétion de pose</w:t>
            </w:r>
          </w:p>
          <w:p w14:paraId="10E58A0C" w14:textId="77777777" w:rsidR="00682EFB" w:rsidRDefault="00DB50AD">
            <w:pPr>
              <w:jc w:val="both"/>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50ED9DA3"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46C567A8" w14:textId="77777777" w:rsidR="00682EFB" w:rsidRDefault="00DB50AD">
            <w:pPr>
              <w:jc w:val="center"/>
              <w:rPr>
                <w:rFonts w:ascii="Arial Narrow" w:hAnsi="Arial Narrow" w:cs="Arial"/>
              </w:rPr>
            </w:pPr>
            <w:r>
              <w:rPr>
                <w:rFonts w:ascii="Arial Narrow" w:hAnsi="Arial Narrow" w:cs="Arial"/>
              </w:rPr>
              <w:t> </w:t>
            </w:r>
          </w:p>
        </w:tc>
      </w:tr>
      <w:tr w:rsidR="00682EFB" w14:paraId="1C8D5545"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43F1096D" w14:textId="77777777" w:rsidR="00682EFB" w:rsidRDefault="00DB50AD">
            <w:pPr>
              <w:jc w:val="center"/>
              <w:rPr>
                <w:rFonts w:ascii="Arial Narrow" w:hAnsi="Arial Narrow" w:cs="Arial"/>
                <w:sz w:val="20"/>
                <w:szCs w:val="20"/>
              </w:rPr>
            </w:pPr>
            <w:r>
              <w:rPr>
                <w:rFonts w:ascii="Arial Narrow" w:hAnsi="Arial Narrow" w:cs="Arial"/>
                <w:sz w:val="20"/>
                <w:szCs w:val="20"/>
              </w:rPr>
              <w:t>8.1.2.1.4</w:t>
            </w:r>
          </w:p>
        </w:tc>
        <w:tc>
          <w:tcPr>
            <w:tcW w:w="4960" w:type="dxa"/>
            <w:tcBorders>
              <w:top w:val="nil"/>
              <w:left w:val="nil"/>
              <w:bottom w:val="single" w:sz="4" w:space="0" w:color="auto"/>
              <w:right w:val="single" w:sz="4" w:space="0" w:color="auto"/>
            </w:tcBorders>
            <w:shd w:val="clear" w:color="auto" w:fill="auto"/>
            <w:vAlign w:val="center"/>
          </w:tcPr>
          <w:p w14:paraId="11036BC0" w14:textId="77777777" w:rsidR="00682EFB" w:rsidRDefault="00DB50AD">
            <w:pPr>
              <w:jc w:val="both"/>
              <w:rPr>
                <w:rFonts w:ascii="Arial Narrow" w:hAnsi="Arial Narrow" w:cs="Arial"/>
                <w:sz w:val="22"/>
                <w:szCs w:val="22"/>
              </w:rPr>
            </w:pPr>
            <w:r>
              <w:rPr>
                <w:rFonts w:ascii="Arial Narrow" w:hAnsi="Arial Narrow" w:cs="Arial"/>
                <w:sz w:val="22"/>
                <w:szCs w:val="22"/>
              </w:rPr>
              <w:t>Collecteurs 3/4 ‘’ 6 sorties, compris toute sujétion de coffret collecteur</w:t>
            </w:r>
          </w:p>
          <w:p w14:paraId="4B494D5C"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collecteurs 3/4 ‘’ 6 sorties, compris toute sujétion de coffret collecteur</w:t>
            </w:r>
          </w:p>
          <w:p w14:paraId="5629AD7E" w14:textId="77777777" w:rsidR="00682EFB" w:rsidRDefault="00682EFB">
            <w:pPr>
              <w:jc w:val="both"/>
              <w:rPr>
                <w:rFonts w:ascii="Arial Narrow" w:hAnsi="Arial Narrow"/>
                <w:color w:val="000000"/>
                <w:sz w:val="22"/>
                <w:szCs w:val="22"/>
              </w:rPr>
            </w:pPr>
          </w:p>
          <w:p w14:paraId="17F1AA45" w14:textId="77777777" w:rsidR="00682EFB" w:rsidRDefault="00DB50AD">
            <w:pPr>
              <w:jc w:val="both"/>
              <w:rPr>
                <w:rFonts w:ascii="Arial Narrow" w:hAnsi="Arial Narrow" w:cs="Arial"/>
                <w:sz w:val="22"/>
                <w:szCs w:val="22"/>
              </w:rPr>
            </w:pPr>
            <w:r>
              <w:rPr>
                <w:rFonts w:ascii="Arial Narrow" w:hAnsi="Arial Narrow"/>
                <w:color w:val="000000"/>
                <w:sz w:val="22"/>
                <w:szCs w:val="22"/>
              </w:rPr>
              <w:lastRenderedPageBreak/>
              <w:t>L’unité à …………………………………………………………</w:t>
            </w:r>
          </w:p>
        </w:tc>
        <w:tc>
          <w:tcPr>
            <w:tcW w:w="994" w:type="dxa"/>
            <w:tcBorders>
              <w:top w:val="nil"/>
              <w:left w:val="nil"/>
              <w:bottom w:val="single" w:sz="4" w:space="0" w:color="auto"/>
              <w:right w:val="single" w:sz="4" w:space="0" w:color="auto"/>
            </w:tcBorders>
            <w:shd w:val="clear" w:color="auto" w:fill="auto"/>
            <w:vAlign w:val="center"/>
          </w:tcPr>
          <w:p w14:paraId="2D1DD755" w14:textId="77777777" w:rsidR="00682EFB" w:rsidRDefault="00DB50AD">
            <w:pPr>
              <w:jc w:val="center"/>
              <w:rPr>
                <w:rFonts w:ascii="Arial Narrow" w:hAnsi="Arial Narrow" w:cs="Calibri"/>
              </w:rPr>
            </w:pPr>
            <w:r>
              <w:rPr>
                <w:rFonts w:ascii="Arial Narrow" w:hAnsi="Arial Narrow" w:cs="Calibri"/>
              </w:rPr>
              <w:lastRenderedPageBreak/>
              <w:t>U</w:t>
            </w:r>
          </w:p>
        </w:tc>
        <w:tc>
          <w:tcPr>
            <w:tcW w:w="3116" w:type="dxa"/>
            <w:tcBorders>
              <w:top w:val="nil"/>
              <w:left w:val="nil"/>
              <w:bottom w:val="single" w:sz="4" w:space="0" w:color="auto"/>
              <w:right w:val="single" w:sz="4" w:space="0" w:color="auto"/>
            </w:tcBorders>
            <w:shd w:val="clear" w:color="auto" w:fill="auto"/>
            <w:vAlign w:val="center"/>
          </w:tcPr>
          <w:p w14:paraId="6CDAAF8B" w14:textId="77777777" w:rsidR="00682EFB" w:rsidRDefault="00DB50AD">
            <w:pPr>
              <w:jc w:val="center"/>
              <w:rPr>
                <w:rFonts w:ascii="Arial Narrow" w:hAnsi="Arial Narrow" w:cs="Arial"/>
              </w:rPr>
            </w:pPr>
            <w:r>
              <w:rPr>
                <w:rFonts w:ascii="Arial Narrow" w:hAnsi="Arial Narrow" w:cs="Arial"/>
              </w:rPr>
              <w:t> </w:t>
            </w:r>
          </w:p>
        </w:tc>
      </w:tr>
      <w:tr w:rsidR="00682EFB" w14:paraId="0F9B54F2"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750CEF96" w14:textId="77777777" w:rsidR="00682EFB" w:rsidRDefault="00DB50AD">
            <w:pPr>
              <w:jc w:val="center"/>
              <w:rPr>
                <w:rFonts w:ascii="Arial Narrow" w:hAnsi="Arial Narrow" w:cs="Arial"/>
                <w:sz w:val="20"/>
                <w:szCs w:val="20"/>
              </w:rPr>
            </w:pPr>
            <w:r>
              <w:rPr>
                <w:rFonts w:ascii="Arial Narrow" w:hAnsi="Arial Narrow" w:cs="Arial"/>
                <w:sz w:val="20"/>
                <w:szCs w:val="20"/>
              </w:rPr>
              <w:t>8.1.2.1.5</w:t>
            </w:r>
          </w:p>
        </w:tc>
        <w:tc>
          <w:tcPr>
            <w:tcW w:w="4960" w:type="dxa"/>
            <w:tcBorders>
              <w:top w:val="nil"/>
              <w:left w:val="nil"/>
              <w:bottom w:val="single" w:sz="4" w:space="0" w:color="auto"/>
              <w:right w:val="single" w:sz="4" w:space="0" w:color="auto"/>
            </w:tcBorders>
            <w:shd w:val="clear" w:color="auto" w:fill="auto"/>
            <w:vAlign w:val="center"/>
          </w:tcPr>
          <w:p w14:paraId="0C503E30" w14:textId="77777777" w:rsidR="00682EFB" w:rsidRDefault="00DB50AD">
            <w:pPr>
              <w:jc w:val="both"/>
              <w:rPr>
                <w:rFonts w:ascii="Arial Narrow" w:hAnsi="Arial Narrow" w:cs="Arial"/>
                <w:sz w:val="22"/>
                <w:szCs w:val="22"/>
              </w:rPr>
            </w:pPr>
            <w:r>
              <w:rPr>
                <w:rFonts w:ascii="Arial Narrow" w:hAnsi="Arial Narrow" w:cs="Arial"/>
                <w:sz w:val="22"/>
                <w:szCs w:val="22"/>
              </w:rPr>
              <w:t>Collecteurs 3/4 ‘’ 5 sorties, compris toute sujétion de coffret collecteur</w:t>
            </w:r>
          </w:p>
          <w:p w14:paraId="7D6E721A"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collecteurs 3/4 ‘’ 5 sorties, compris toute sujétion de coffret collecteur</w:t>
            </w:r>
          </w:p>
          <w:p w14:paraId="111C5844"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0772F642"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605DF560" w14:textId="77777777" w:rsidR="00682EFB" w:rsidRDefault="00DB50AD">
            <w:pPr>
              <w:jc w:val="center"/>
              <w:rPr>
                <w:rFonts w:ascii="Arial Narrow" w:hAnsi="Arial Narrow" w:cs="Arial"/>
              </w:rPr>
            </w:pPr>
            <w:r>
              <w:rPr>
                <w:rFonts w:ascii="Arial Narrow" w:hAnsi="Arial Narrow" w:cs="Arial"/>
              </w:rPr>
              <w:t> </w:t>
            </w:r>
          </w:p>
        </w:tc>
      </w:tr>
      <w:tr w:rsidR="00682EFB" w14:paraId="19331C95"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55167F0F" w14:textId="77777777" w:rsidR="00682EFB" w:rsidRDefault="00DB50AD">
            <w:pPr>
              <w:jc w:val="center"/>
              <w:rPr>
                <w:rFonts w:ascii="Arial Narrow" w:hAnsi="Arial Narrow" w:cs="Arial"/>
                <w:sz w:val="20"/>
                <w:szCs w:val="20"/>
              </w:rPr>
            </w:pPr>
            <w:r>
              <w:rPr>
                <w:rFonts w:ascii="Arial Narrow" w:hAnsi="Arial Narrow" w:cs="Arial"/>
                <w:sz w:val="20"/>
                <w:szCs w:val="20"/>
              </w:rPr>
              <w:t>8.1.2.1.6</w:t>
            </w:r>
          </w:p>
        </w:tc>
        <w:tc>
          <w:tcPr>
            <w:tcW w:w="4960" w:type="dxa"/>
            <w:tcBorders>
              <w:top w:val="nil"/>
              <w:left w:val="nil"/>
              <w:bottom w:val="single" w:sz="4" w:space="0" w:color="auto"/>
              <w:right w:val="single" w:sz="4" w:space="0" w:color="auto"/>
            </w:tcBorders>
            <w:shd w:val="clear" w:color="auto" w:fill="auto"/>
            <w:vAlign w:val="center"/>
          </w:tcPr>
          <w:p w14:paraId="5B1556A9" w14:textId="77777777" w:rsidR="00682EFB" w:rsidRDefault="00DB50AD">
            <w:pPr>
              <w:jc w:val="both"/>
              <w:rPr>
                <w:rFonts w:ascii="Arial Narrow" w:hAnsi="Arial Narrow" w:cs="Arial"/>
                <w:sz w:val="22"/>
                <w:szCs w:val="22"/>
              </w:rPr>
            </w:pPr>
            <w:r>
              <w:rPr>
                <w:rFonts w:ascii="Arial Narrow" w:hAnsi="Arial Narrow" w:cs="Arial"/>
                <w:sz w:val="22"/>
                <w:szCs w:val="22"/>
              </w:rPr>
              <w:t>Collecteurs 3/4 ‘’ 3 sorties, compris toute sujétion de coffret collecteur</w:t>
            </w:r>
          </w:p>
          <w:p w14:paraId="5CAA8708"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collecteurs 3/4 ‘’ 3 sorties, compris toute sujétion de coffret collecteur</w:t>
            </w:r>
          </w:p>
          <w:p w14:paraId="150B1E7E"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69D806B"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43546F00" w14:textId="77777777" w:rsidR="00682EFB" w:rsidRDefault="00DB50AD">
            <w:pPr>
              <w:jc w:val="center"/>
              <w:rPr>
                <w:rFonts w:ascii="Arial Narrow" w:hAnsi="Arial Narrow" w:cs="Arial"/>
              </w:rPr>
            </w:pPr>
            <w:r>
              <w:rPr>
                <w:rFonts w:ascii="Arial Narrow" w:hAnsi="Arial Narrow" w:cs="Arial"/>
              </w:rPr>
              <w:t> </w:t>
            </w:r>
          </w:p>
        </w:tc>
      </w:tr>
      <w:tr w:rsidR="00682EFB" w14:paraId="702F9FBA"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58DC41D7" w14:textId="77777777" w:rsidR="00682EFB" w:rsidRDefault="00DB50AD">
            <w:pPr>
              <w:jc w:val="center"/>
              <w:rPr>
                <w:rFonts w:ascii="Arial Narrow" w:hAnsi="Arial Narrow" w:cs="Arial"/>
                <w:sz w:val="20"/>
                <w:szCs w:val="20"/>
              </w:rPr>
            </w:pPr>
            <w:r>
              <w:rPr>
                <w:rFonts w:ascii="Arial Narrow" w:hAnsi="Arial Narrow" w:cs="Arial"/>
                <w:sz w:val="20"/>
                <w:szCs w:val="20"/>
              </w:rPr>
              <w:t>8.1.2.1.7</w:t>
            </w:r>
          </w:p>
        </w:tc>
        <w:tc>
          <w:tcPr>
            <w:tcW w:w="4960" w:type="dxa"/>
            <w:tcBorders>
              <w:top w:val="nil"/>
              <w:left w:val="nil"/>
              <w:bottom w:val="single" w:sz="4" w:space="0" w:color="auto"/>
              <w:right w:val="single" w:sz="4" w:space="0" w:color="auto"/>
            </w:tcBorders>
            <w:shd w:val="clear" w:color="auto" w:fill="auto"/>
            <w:vAlign w:val="center"/>
          </w:tcPr>
          <w:p w14:paraId="14D6BA69" w14:textId="77777777" w:rsidR="00682EFB" w:rsidRDefault="00DB50AD">
            <w:pPr>
              <w:jc w:val="both"/>
              <w:rPr>
                <w:rFonts w:ascii="Arial Narrow" w:hAnsi="Arial Narrow" w:cs="Arial"/>
                <w:sz w:val="22"/>
                <w:szCs w:val="22"/>
              </w:rPr>
            </w:pPr>
            <w:r>
              <w:rPr>
                <w:rFonts w:ascii="Arial Narrow" w:hAnsi="Arial Narrow" w:cs="Arial"/>
                <w:sz w:val="22"/>
                <w:szCs w:val="22"/>
              </w:rPr>
              <w:t>Collecteurs 3/4 ‘’ 2 sorties, compris toute sujétion de coffret collecteur</w:t>
            </w:r>
          </w:p>
          <w:p w14:paraId="0CBA17CD"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collecteurs 3/4 ‘’ 2 sorties, compris toute sujétion de coffret collecteur</w:t>
            </w:r>
          </w:p>
          <w:p w14:paraId="5A2FDC27"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791DA559"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15D37BB" w14:textId="77777777" w:rsidR="00682EFB" w:rsidRDefault="00DB50AD">
            <w:pPr>
              <w:jc w:val="center"/>
              <w:rPr>
                <w:rFonts w:ascii="Arial Narrow" w:hAnsi="Arial Narrow" w:cs="Arial"/>
              </w:rPr>
            </w:pPr>
            <w:r>
              <w:rPr>
                <w:rFonts w:ascii="Arial Narrow" w:hAnsi="Arial Narrow" w:cs="Arial"/>
              </w:rPr>
              <w:t> </w:t>
            </w:r>
          </w:p>
        </w:tc>
      </w:tr>
      <w:tr w:rsidR="00682EFB" w14:paraId="664F9D26" w14:textId="77777777">
        <w:trPr>
          <w:trHeight w:val="600"/>
        </w:trPr>
        <w:tc>
          <w:tcPr>
            <w:tcW w:w="994" w:type="dxa"/>
            <w:tcBorders>
              <w:top w:val="nil"/>
              <w:left w:val="single" w:sz="4" w:space="0" w:color="auto"/>
              <w:bottom w:val="single" w:sz="4" w:space="0" w:color="auto"/>
              <w:right w:val="single" w:sz="4" w:space="0" w:color="auto"/>
            </w:tcBorders>
            <w:shd w:val="clear" w:color="auto" w:fill="auto"/>
            <w:vAlign w:val="center"/>
          </w:tcPr>
          <w:p w14:paraId="6E0F958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w:t>
            </w:r>
          </w:p>
        </w:tc>
        <w:tc>
          <w:tcPr>
            <w:tcW w:w="4960" w:type="dxa"/>
            <w:tcBorders>
              <w:top w:val="nil"/>
              <w:left w:val="nil"/>
              <w:bottom w:val="single" w:sz="4" w:space="0" w:color="auto"/>
              <w:right w:val="single" w:sz="4" w:space="0" w:color="auto"/>
            </w:tcBorders>
            <w:shd w:val="clear" w:color="auto" w:fill="auto"/>
            <w:vAlign w:val="center"/>
          </w:tcPr>
          <w:p w14:paraId="66E79A07"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RESEAU D’EVACUATION DES eaux usées, eaux vannes EAUX PLUVIALES  (EU/EV/EP) </w:t>
            </w:r>
          </w:p>
        </w:tc>
        <w:tc>
          <w:tcPr>
            <w:tcW w:w="994" w:type="dxa"/>
            <w:tcBorders>
              <w:top w:val="nil"/>
              <w:left w:val="nil"/>
              <w:bottom w:val="single" w:sz="4" w:space="0" w:color="auto"/>
              <w:right w:val="single" w:sz="4" w:space="0" w:color="auto"/>
            </w:tcBorders>
            <w:shd w:val="clear" w:color="auto" w:fill="auto"/>
            <w:vAlign w:val="center"/>
          </w:tcPr>
          <w:p w14:paraId="5E0CFDD8"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3373389D" w14:textId="77777777" w:rsidR="00682EFB" w:rsidRDefault="00DB50AD">
            <w:pPr>
              <w:jc w:val="center"/>
              <w:rPr>
                <w:rFonts w:ascii="Arial Narrow" w:hAnsi="Arial Narrow" w:cs="Arial"/>
                <w:b/>
                <w:bCs/>
              </w:rPr>
            </w:pPr>
            <w:r>
              <w:rPr>
                <w:rFonts w:ascii="Arial Narrow" w:hAnsi="Arial Narrow" w:cs="Arial"/>
                <w:b/>
                <w:bCs/>
              </w:rPr>
              <w:t> </w:t>
            </w:r>
          </w:p>
        </w:tc>
      </w:tr>
      <w:tr w:rsidR="00682EFB" w14:paraId="0567A8BE" w14:textId="77777777">
        <w:trPr>
          <w:trHeight w:val="1995"/>
        </w:trPr>
        <w:tc>
          <w:tcPr>
            <w:tcW w:w="994" w:type="dxa"/>
            <w:tcBorders>
              <w:top w:val="nil"/>
              <w:left w:val="single" w:sz="4" w:space="0" w:color="auto"/>
              <w:bottom w:val="single" w:sz="4" w:space="0" w:color="auto"/>
              <w:right w:val="single" w:sz="4" w:space="0" w:color="auto"/>
            </w:tcBorders>
            <w:shd w:val="clear" w:color="auto" w:fill="auto"/>
            <w:vAlign w:val="center"/>
          </w:tcPr>
          <w:p w14:paraId="174CAAE6"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960" w:type="dxa"/>
            <w:tcBorders>
              <w:top w:val="nil"/>
              <w:left w:val="nil"/>
              <w:bottom w:val="single" w:sz="4" w:space="0" w:color="auto"/>
              <w:right w:val="single" w:sz="4" w:space="0" w:color="auto"/>
            </w:tcBorders>
            <w:shd w:val="clear" w:color="auto" w:fill="auto"/>
            <w:vAlign w:val="center"/>
          </w:tcPr>
          <w:p w14:paraId="73450933" w14:textId="77777777" w:rsidR="00682EFB" w:rsidRDefault="00DB50AD">
            <w:pPr>
              <w:jc w:val="both"/>
              <w:rPr>
                <w:rFonts w:ascii="Arial Narrow" w:hAnsi="Arial Narrow" w:cs="Arial"/>
                <w:sz w:val="22"/>
                <w:szCs w:val="22"/>
              </w:rPr>
            </w:pPr>
            <w:r>
              <w:rPr>
                <w:rFonts w:ascii="Arial Narrow" w:hAnsi="Arial Narrow" w:cs="Arial"/>
                <w:sz w:val="22"/>
                <w:szCs w:val="22"/>
              </w:rPr>
              <w:t>Canalisations en PVC séries EU NFE – NFM1 pour évacuation des eaux EU /EV,  y compris supports, colliers, assemblages, coudes, tés, culottes, bouchons de dégorgement et tampons hermétiques, ventilations primaires avec grillage de protection pare insecte en toiture et toutes sujétions de raccordement aux attentes laissées par le lot gros œuvre, suivant diamètres et accessoires ci-après :</w:t>
            </w:r>
          </w:p>
        </w:tc>
        <w:tc>
          <w:tcPr>
            <w:tcW w:w="994" w:type="dxa"/>
            <w:tcBorders>
              <w:top w:val="nil"/>
              <w:left w:val="nil"/>
              <w:bottom w:val="single" w:sz="4" w:space="0" w:color="auto"/>
              <w:right w:val="single" w:sz="4" w:space="0" w:color="auto"/>
            </w:tcBorders>
            <w:shd w:val="clear" w:color="auto" w:fill="auto"/>
            <w:vAlign w:val="center"/>
          </w:tcPr>
          <w:p w14:paraId="3A7EECF4"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32551732" w14:textId="77777777" w:rsidR="00682EFB" w:rsidRDefault="00DB50AD">
            <w:pPr>
              <w:jc w:val="center"/>
              <w:rPr>
                <w:rFonts w:ascii="Arial Narrow" w:hAnsi="Arial Narrow" w:cs="Arial"/>
                <w:b/>
                <w:bCs/>
              </w:rPr>
            </w:pPr>
            <w:r>
              <w:rPr>
                <w:rFonts w:ascii="Arial Narrow" w:hAnsi="Arial Narrow" w:cs="Arial"/>
                <w:b/>
                <w:bCs/>
              </w:rPr>
              <w:t> </w:t>
            </w:r>
          </w:p>
        </w:tc>
      </w:tr>
      <w:tr w:rsidR="00682EFB" w14:paraId="32C59AC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4C130C0"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w:t>
            </w:r>
          </w:p>
        </w:tc>
        <w:tc>
          <w:tcPr>
            <w:tcW w:w="4960" w:type="dxa"/>
            <w:tcBorders>
              <w:top w:val="nil"/>
              <w:left w:val="nil"/>
              <w:bottom w:val="single" w:sz="4" w:space="0" w:color="auto"/>
              <w:right w:val="single" w:sz="4" w:space="0" w:color="auto"/>
            </w:tcBorders>
            <w:shd w:val="clear" w:color="auto" w:fill="auto"/>
            <w:vAlign w:val="center"/>
          </w:tcPr>
          <w:p w14:paraId="32782AA4" w14:textId="77777777" w:rsidR="00682EFB" w:rsidRDefault="00DB50AD">
            <w:pPr>
              <w:rPr>
                <w:rFonts w:ascii="Arial Narrow" w:hAnsi="Arial Narrow" w:cs="Arial"/>
                <w:b/>
                <w:bCs/>
                <w:sz w:val="22"/>
                <w:szCs w:val="22"/>
              </w:rPr>
            </w:pPr>
            <w:r>
              <w:rPr>
                <w:rFonts w:ascii="Arial Narrow" w:hAnsi="Arial Narrow" w:cs="Arial"/>
                <w:b/>
                <w:bCs/>
                <w:sz w:val="22"/>
                <w:szCs w:val="22"/>
              </w:rPr>
              <w:t xml:space="preserve">Réseau d’évacuation des eaux usées, eaux vannes </w:t>
            </w:r>
          </w:p>
        </w:tc>
        <w:tc>
          <w:tcPr>
            <w:tcW w:w="994" w:type="dxa"/>
            <w:tcBorders>
              <w:top w:val="nil"/>
              <w:left w:val="nil"/>
              <w:bottom w:val="single" w:sz="4" w:space="0" w:color="auto"/>
              <w:right w:val="single" w:sz="4" w:space="0" w:color="auto"/>
            </w:tcBorders>
            <w:shd w:val="clear" w:color="auto" w:fill="auto"/>
            <w:vAlign w:val="center"/>
          </w:tcPr>
          <w:p w14:paraId="470896D7"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2F8F97F7" w14:textId="77777777" w:rsidR="00682EFB" w:rsidRDefault="00DB50AD">
            <w:pPr>
              <w:jc w:val="center"/>
              <w:rPr>
                <w:rFonts w:ascii="Arial Narrow" w:hAnsi="Arial Narrow" w:cs="Arial"/>
                <w:b/>
                <w:bCs/>
              </w:rPr>
            </w:pPr>
            <w:r>
              <w:rPr>
                <w:rFonts w:ascii="Arial Narrow" w:hAnsi="Arial Narrow" w:cs="Arial"/>
                <w:b/>
                <w:bCs/>
              </w:rPr>
              <w:t> </w:t>
            </w:r>
          </w:p>
        </w:tc>
      </w:tr>
      <w:tr w:rsidR="00682EFB" w14:paraId="00BE87F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1CE7E2E" w14:textId="77777777" w:rsidR="00682EFB" w:rsidRDefault="00DB50AD">
            <w:pPr>
              <w:jc w:val="center"/>
              <w:rPr>
                <w:rFonts w:ascii="Arial Narrow" w:hAnsi="Arial Narrow" w:cs="Arial"/>
                <w:sz w:val="20"/>
                <w:szCs w:val="20"/>
              </w:rPr>
            </w:pPr>
            <w:r>
              <w:rPr>
                <w:rFonts w:ascii="Arial Narrow" w:hAnsi="Arial Narrow" w:cs="Arial"/>
                <w:sz w:val="20"/>
                <w:szCs w:val="20"/>
              </w:rPr>
              <w:t>8.2.1</w:t>
            </w:r>
          </w:p>
        </w:tc>
        <w:tc>
          <w:tcPr>
            <w:tcW w:w="4960" w:type="dxa"/>
            <w:tcBorders>
              <w:top w:val="nil"/>
              <w:left w:val="nil"/>
              <w:bottom w:val="single" w:sz="4" w:space="0" w:color="auto"/>
              <w:right w:val="single" w:sz="4" w:space="0" w:color="auto"/>
            </w:tcBorders>
            <w:shd w:val="clear" w:color="auto" w:fill="auto"/>
            <w:vAlign w:val="center"/>
          </w:tcPr>
          <w:p w14:paraId="49CBA106" w14:textId="77777777" w:rsidR="00682EFB" w:rsidRDefault="00DB50AD">
            <w:pPr>
              <w:rPr>
                <w:rFonts w:ascii="Arial Narrow" w:hAnsi="Arial Narrow" w:cs="Arial"/>
                <w:sz w:val="22"/>
                <w:szCs w:val="22"/>
              </w:rPr>
            </w:pPr>
            <w:r>
              <w:rPr>
                <w:rFonts w:ascii="Arial Narrow" w:hAnsi="Arial Narrow" w:cs="Arial"/>
                <w:sz w:val="22"/>
                <w:szCs w:val="22"/>
              </w:rPr>
              <w:t>PVC N DN 40</w:t>
            </w:r>
          </w:p>
          <w:p w14:paraId="23ED35C1"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40 </w:t>
            </w:r>
            <w:r>
              <w:rPr>
                <w:rFonts w:ascii="Arial Narrow" w:hAnsi="Arial Narrow"/>
                <w:color w:val="000000"/>
                <w:sz w:val="22"/>
                <w:szCs w:val="22"/>
              </w:rPr>
              <w:t>y/c toute sujétion de pose</w:t>
            </w:r>
          </w:p>
          <w:p w14:paraId="5E33E708"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08330769"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28AFF108" w14:textId="77777777" w:rsidR="00682EFB" w:rsidRDefault="00DB50AD">
            <w:pPr>
              <w:jc w:val="center"/>
              <w:rPr>
                <w:rFonts w:ascii="Arial Narrow" w:hAnsi="Arial Narrow" w:cs="Arial"/>
              </w:rPr>
            </w:pPr>
            <w:r>
              <w:rPr>
                <w:rFonts w:ascii="Arial Narrow" w:hAnsi="Arial Narrow" w:cs="Arial"/>
              </w:rPr>
              <w:t> </w:t>
            </w:r>
          </w:p>
        </w:tc>
      </w:tr>
      <w:tr w:rsidR="00682EFB" w14:paraId="72653FB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873C4B6" w14:textId="77777777" w:rsidR="00682EFB" w:rsidRDefault="00DB50AD">
            <w:pPr>
              <w:jc w:val="center"/>
              <w:rPr>
                <w:rFonts w:ascii="Arial Narrow" w:hAnsi="Arial Narrow" w:cs="Arial"/>
                <w:sz w:val="20"/>
                <w:szCs w:val="20"/>
              </w:rPr>
            </w:pPr>
            <w:r>
              <w:rPr>
                <w:rFonts w:ascii="Arial Narrow" w:hAnsi="Arial Narrow" w:cs="Arial"/>
                <w:sz w:val="20"/>
                <w:szCs w:val="20"/>
              </w:rPr>
              <w:t>8.2.2</w:t>
            </w:r>
          </w:p>
        </w:tc>
        <w:tc>
          <w:tcPr>
            <w:tcW w:w="4960" w:type="dxa"/>
            <w:tcBorders>
              <w:top w:val="nil"/>
              <w:left w:val="nil"/>
              <w:bottom w:val="single" w:sz="4" w:space="0" w:color="auto"/>
              <w:right w:val="single" w:sz="4" w:space="0" w:color="auto"/>
            </w:tcBorders>
            <w:shd w:val="clear" w:color="auto" w:fill="auto"/>
            <w:vAlign w:val="center"/>
          </w:tcPr>
          <w:p w14:paraId="7C4E3EC0" w14:textId="77777777" w:rsidR="00682EFB" w:rsidRDefault="00DB50AD">
            <w:pPr>
              <w:rPr>
                <w:rFonts w:ascii="Arial Narrow" w:hAnsi="Arial Narrow" w:cs="Arial"/>
                <w:sz w:val="22"/>
                <w:szCs w:val="22"/>
              </w:rPr>
            </w:pPr>
            <w:r>
              <w:rPr>
                <w:rFonts w:ascii="Arial Narrow" w:hAnsi="Arial Narrow" w:cs="Arial"/>
                <w:sz w:val="22"/>
                <w:szCs w:val="22"/>
              </w:rPr>
              <w:t>PVC N DN 63</w:t>
            </w:r>
          </w:p>
          <w:p w14:paraId="60CA3FC6"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63 </w:t>
            </w:r>
            <w:r>
              <w:rPr>
                <w:rFonts w:ascii="Arial Narrow" w:hAnsi="Arial Narrow"/>
                <w:color w:val="000000"/>
                <w:sz w:val="22"/>
                <w:szCs w:val="22"/>
              </w:rPr>
              <w:t>y/c toute sujétion de pose</w:t>
            </w:r>
          </w:p>
          <w:p w14:paraId="49FD8671"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1E1B6C07"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1D0C0D41" w14:textId="77777777" w:rsidR="00682EFB" w:rsidRDefault="00DB50AD">
            <w:pPr>
              <w:jc w:val="center"/>
              <w:rPr>
                <w:rFonts w:ascii="Arial Narrow" w:hAnsi="Arial Narrow" w:cs="Arial"/>
              </w:rPr>
            </w:pPr>
            <w:r>
              <w:rPr>
                <w:rFonts w:ascii="Arial Narrow" w:hAnsi="Arial Narrow" w:cs="Arial"/>
              </w:rPr>
              <w:t> </w:t>
            </w:r>
          </w:p>
        </w:tc>
      </w:tr>
      <w:tr w:rsidR="00682EFB" w14:paraId="33D233F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14B40A7" w14:textId="77777777" w:rsidR="00682EFB" w:rsidRDefault="00DB50AD">
            <w:pPr>
              <w:jc w:val="center"/>
              <w:rPr>
                <w:rFonts w:ascii="Arial Narrow" w:hAnsi="Arial Narrow" w:cs="Arial"/>
                <w:sz w:val="20"/>
                <w:szCs w:val="20"/>
              </w:rPr>
            </w:pPr>
            <w:r>
              <w:rPr>
                <w:rFonts w:ascii="Arial Narrow" w:hAnsi="Arial Narrow" w:cs="Arial"/>
                <w:sz w:val="20"/>
                <w:szCs w:val="20"/>
              </w:rPr>
              <w:t>8.2.3</w:t>
            </w:r>
          </w:p>
        </w:tc>
        <w:tc>
          <w:tcPr>
            <w:tcW w:w="4960" w:type="dxa"/>
            <w:tcBorders>
              <w:top w:val="nil"/>
              <w:left w:val="nil"/>
              <w:bottom w:val="single" w:sz="4" w:space="0" w:color="auto"/>
              <w:right w:val="single" w:sz="4" w:space="0" w:color="auto"/>
            </w:tcBorders>
            <w:shd w:val="clear" w:color="auto" w:fill="auto"/>
            <w:vAlign w:val="center"/>
          </w:tcPr>
          <w:p w14:paraId="2EFC1E69" w14:textId="77777777" w:rsidR="00682EFB" w:rsidRDefault="00DB50AD">
            <w:pPr>
              <w:rPr>
                <w:rFonts w:ascii="Arial Narrow" w:hAnsi="Arial Narrow" w:cs="Arial"/>
                <w:sz w:val="22"/>
                <w:szCs w:val="22"/>
              </w:rPr>
            </w:pPr>
            <w:r>
              <w:rPr>
                <w:rFonts w:ascii="Arial Narrow" w:hAnsi="Arial Narrow" w:cs="Arial"/>
                <w:sz w:val="22"/>
                <w:szCs w:val="22"/>
              </w:rPr>
              <w:t>PVC N DN 100</w:t>
            </w:r>
          </w:p>
          <w:p w14:paraId="19277086"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100 </w:t>
            </w:r>
            <w:r>
              <w:rPr>
                <w:rFonts w:ascii="Arial Narrow" w:hAnsi="Arial Narrow"/>
                <w:color w:val="000000"/>
                <w:sz w:val="22"/>
                <w:szCs w:val="22"/>
              </w:rPr>
              <w:t>y/c toute sujétion de pose</w:t>
            </w:r>
          </w:p>
          <w:p w14:paraId="19147802"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414CA876"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34E79880" w14:textId="77777777" w:rsidR="00682EFB" w:rsidRDefault="00DB50AD">
            <w:pPr>
              <w:jc w:val="center"/>
              <w:rPr>
                <w:rFonts w:ascii="Arial Narrow" w:hAnsi="Arial Narrow" w:cs="Arial"/>
              </w:rPr>
            </w:pPr>
            <w:r>
              <w:rPr>
                <w:rFonts w:ascii="Arial Narrow" w:hAnsi="Arial Narrow" w:cs="Arial"/>
              </w:rPr>
              <w:t> </w:t>
            </w:r>
          </w:p>
        </w:tc>
      </w:tr>
      <w:tr w:rsidR="00682EFB" w14:paraId="356FD93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220D09E" w14:textId="77777777" w:rsidR="00682EFB" w:rsidRDefault="00DB50AD">
            <w:pPr>
              <w:jc w:val="center"/>
              <w:rPr>
                <w:rFonts w:ascii="Arial Narrow" w:hAnsi="Arial Narrow" w:cs="Arial"/>
                <w:sz w:val="20"/>
                <w:szCs w:val="20"/>
              </w:rPr>
            </w:pPr>
            <w:r>
              <w:rPr>
                <w:rFonts w:ascii="Arial Narrow" w:hAnsi="Arial Narrow" w:cs="Arial"/>
                <w:sz w:val="20"/>
                <w:szCs w:val="20"/>
              </w:rPr>
              <w:t>8.2.4</w:t>
            </w:r>
          </w:p>
        </w:tc>
        <w:tc>
          <w:tcPr>
            <w:tcW w:w="4960" w:type="dxa"/>
            <w:tcBorders>
              <w:top w:val="nil"/>
              <w:left w:val="nil"/>
              <w:bottom w:val="single" w:sz="4" w:space="0" w:color="auto"/>
              <w:right w:val="single" w:sz="4" w:space="0" w:color="auto"/>
            </w:tcBorders>
            <w:shd w:val="clear" w:color="auto" w:fill="auto"/>
            <w:vAlign w:val="center"/>
          </w:tcPr>
          <w:p w14:paraId="5FF00C39" w14:textId="77777777" w:rsidR="00682EFB" w:rsidRDefault="00DB50AD">
            <w:pPr>
              <w:rPr>
                <w:rFonts w:ascii="Arial Narrow" w:hAnsi="Arial Narrow" w:cs="Arial"/>
                <w:sz w:val="22"/>
                <w:szCs w:val="22"/>
              </w:rPr>
            </w:pPr>
            <w:r>
              <w:rPr>
                <w:rFonts w:ascii="Arial Narrow" w:hAnsi="Arial Narrow" w:cs="Arial"/>
                <w:sz w:val="22"/>
                <w:szCs w:val="22"/>
              </w:rPr>
              <w:t>PVC N DN 125</w:t>
            </w:r>
          </w:p>
          <w:p w14:paraId="1711C3D9"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125 </w:t>
            </w:r>
            <w:r>
              <w:rPr>
                <w:rFonts w:ascii="Arial Narrow" w:hAnsi="Arial Narrow"/>
                <w:color w:val="000000"/>
                <w:sz w:val="22"/>
                <w:szCs w:val="22"/>
              </w:rPr>
              <w:t>y/c toute sujétion de pose</w:t>
            </w:r>
          </w:p>
          <w:p w14:paraId="1F9306D8"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667A49FC"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7C752741" w14:textId="77777777" w:rsidR="00682EFB" w:rsidRDefault="00DB50AD">
            <w:pPr>
              <w:jc w:val="center"/>
              <w:rPr>
                <w:rFonts w:ascii="Arial Narrow" w:hAnsi="Arial Narrow" w:cs="Arial"/>
              </w:rPr>
            </w:pPr>
            <w:r>
              <w:rPr>
                <w:rFonts w:ascii="Arial Narrow" w:hAnsi="Arial Narrow" w:cs="Arial"/>
              </w:rPr>
              <w:t> </w:t>
            </w:r>
          </w:p>
        </w:tc>
      </w:tr>
      <w:tr w:rsidR="00682EFB" w14:paraId="24CF1CB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EED8693" w14:textId="77777777" w:rsidR="00682EFB" w:rsidRDefault="00DB50AD">
            <w:pPr>
              <w:jc w:val="center"/>
              <w:rPr>
                <w:rFonts w:ascii="Arial Narrow" w:hAnsi="Arial Narrow" w:cs="Arial"/>
                <w:sz w:val="20"/>
                <w:szCs w:val="20"/>
              </w:rPr>
            </w:pPr>
            <w:r>
              <w:rPr>
                <w:rFonts w:ascii="Arial Narrow" w:hAnsi="Arial Narrow" w:cs="Arial"/>
                <w:sz w:val="20"/>
                <w:szCs w:val="20"/>
              </w:rPr>
              <w:t>8.2.5</w:t>
            </w:r>
          </w:p>
        </w:tc>
        <w:tc>
          <w:tcPr>
            <w:tcW w:w="4960" w:type="dxa"/>
            <w:tcBorders>
              <w:top w:val="nil"/>
              <w:left w:val="nil"/>
              <w:bottom w:val="single" w:sz="4" w:space="0" w:color="auto"/>
              <w:right w:val="single" w:sz="4" w:space="0" w:color="auto"/>
            </w:tcBorders>
            <w:shd w:val="clear" w:color="auto" w:fill="auto"/>
            <w:vAlign w:val="center"/>
          </w:tcPr>
          <w:p w14:paraId="19507C96" w14:textId="77777777" w:rsidR="00682EFB" w:rsidRDefault="00DB50AD">
            <w:pPr>
              <w:rPr>
                <w:rFonts w:ascii="Arial Narrow" w:hAnsi="Arial Narrow" w:cs="Arial"/>
                <w:sz w:val="22"/>
                <w:szCs w:val="22"/>
              </w:rPr>
            </w:pPr>
            <w:r>
              <w:rPr>
                <w:rFonts w:ascii="Arial Narrow" w:hAnsi="Arial Narrow" w:cs="Arial"/>
                <w:sz w:val="22"/>
                <w:szCs w:val="22"/>
              </w:rPr>
              <w:t>PVC N DN 160</w:t>
            </w:r>
          </w:p>
          <w:p w14:paraId="3FC84F66"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 xml:space="preserve">Ce prix rémunère dans les conditions générales prévues au </w:t>
            </w:r>
            <w:r>
              <w:rPr>
                <w:rFonts w:ascii="Arial Narrow" w:hAnsi="Arial Narrow"/>
                <w:color w:val="000000" w:themeColor="text1"/>
                <w:sz w:val="22"/>
                <w:szCs w:val="22"/>
              </w:rPr>
              <w:lastRenderedPageBreak/>
              <w:t>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160 </w:t>
            </w:r>
            <w:r>
              <w:rPr>
                <w:rFonts w:ascii="Arial Narrow" w:hAnsi="Arial Narrow"/>
                <w:color w:val="000000"/>
                <w:sz w:val="22"/>
                <w:szCs w:val="22"/>
              </w:rPr>
              <w:t>y/c toute sujétion de pose</w:t>
            </w:r>
          </w:p>
          <w:p w14:paraId="029ACBC8"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07887553" w14:textId="77777777" w:rsidR="00682EFB" w:rsidRDefault="00DB50AD">
            <w:pPr>
              <w:jc w:val="center"/>
              <w:rPr>
                <w:rFonts w:ascii="Arial Narrow" w:hAnsi="Arial Narrow" w:cs="Calibri"/>
              </w:rPr>
            </w:pPr>
            <w:r>
              <w:rPr>
                <w:rFonts w:ascii="Arial Narrow" w:hAnsi="Arial Narrow" w:cs="Calibri"/>
              </w:rPr>
              <w:lastRenderedPageBreak/>
              <w:t>ML</w:t>
            </w:r>
          </w:p>
        </w:tc>
        <w:tc>
          <w:tcPr>
            <w:tcW w:w="3116" w:type="dxa"/>
            <w:tcBorders>
              <w:top w:val="nil"/>
              <w:left w:val="nil"/>
              <w:bottom w:val="single" w:sz="4" w:space="0" w:color="auto"/>
              <w:right w:val="single" w:sz="4" w:space="0" w:color="auto"/>
            </w:tcBorders>
            <w:shd w:val="clear" w:color="auto" w:fill="auto"/>
            <w:vAlign w:val="center"/>
          </w:tcPr>
          <w:p w14:paraId="1909B771" w14:textId="77777777" w:rsidR="00682EFB" w:rsidRDefault="00DB50AD">
            <w:pPr>
              <w:jc w:val="center"/>
              <w:rPr>
                <w:rFonts w:ascii="Arial Narrow" w:hAnsi="Arial Narrow" w:cs="Arial"/>
              </w:rPr>
            </w:pPr>
            <w:r>
              <w:rPr>
                <w:rFonts w:ascii="Arial Narrow" w:hAnsi="Arial Narrow" w:cs="Arial"/>
              </w:rPr>
              <w:t> </w:t>
            </w:r>
          </w:p>
        </w:tc>
      </w:tr>
      <w:tr w:rsidR="00682EFB" w14:paraId="3611168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88C9B2A"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w:t>
            </w:r>
          </w:p>
        </w:tc>
        <w:tc>
          <w:tcPr>
            <w:tcW w:w="4960" w:type="dxa"/>
            <w:tcBorders>
              <w:top w:val="nil"/>
              <w:left w:val="nil"/>
              <w:bottom w:val="single" w:sz="4" w:space="0" w:color="auto"/>
              <w:right w:val="single" w:sz="4" w:space="0" w:color="auto"/>
            </w:tcBorders>
            <w:shd w:val="clear" w:color="auto" w:fill="auto"/>
            <w:vAlign w:val="center"/>
          </w:tcPr>
          <w:p w14:paraId="052968D3" w14:textId="77777777" w:rsidR="00682EFB" w:rsidRDefault="00DB50AD">
            <w:pPr>
              <w:rPr>
                <w:rFonts w:ascii="Arial Narrow" w:hAnsi="Arial Narrow" w:cs="Arial"/>
                <w:b/>
                <w:bCs/>
                <w:sz w:val="22"/>
                <w:szCs w:val="22"/>
              </w:rPr>
            </w:pPr>
            <w:r>
              <w:rPr>
                <w:rFonts w:ascii="Arial Narrow" w:hAnsi="Arial Narrow" w:cs="Arial"/>
                <w:b/>
                <w:bCs/>
                <w:sz w:val="22"/>
                <w:szCs w:val="22"/>
              </w:rPr>
              <w:t>Réseau d’évacuation des eaux pluviales</w:t>
            </w:r>
          </w:p>
        </w:tc>
        <w:tc>
          <w:tcPr>
            <w:tcW w:w="994" w:type="dxa"/>
            <w:tcBorders>
              <w:top w:val="nil"/>
              <w:left w:val="nil"/>
              <w:bottom w:val="single" w:sz="4" w:space="0" w:color="auto"/>
              <w:right w:val="single" w:sz="4" w:space="0" w:color="auto"/>
            </w:tcBorders>
            <w:shd w:val="clear" w:color="auto" w:fill="auto"/>
            <w:vAlign w:val="center"/>
          </w:tcPr>
          <w:p w14:paraId="20A71842"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455A58E5" w14:textId="77777777" w:rsidR="00682EFB" w:rsidRDefault="00DB50AD">
            <w:pPr>
              <w:jc w:val="center"/>
              <w:rPr>
                <w:rFonts w:ascii="Arial Narrow" w:hAnsi="Arial Narrow" w:cs="Arial"/>
                <w:b/>
                <w:bCs/>
              </w:rPr>
            </w:pPr>
            <w:r>
              <w:rPr>
                <w:rFonts w:ascii="Arial Narrow" w:hAnsi="Arial Narrow" w:cs="Arial"/>
                <w:b/>
                <w:bCs/>
              </w:rPr>
              <w:t> </w:t>
            </w:r>
          </w:p>
        </w:tc>
      </w:tr>
      <w:tr w:rsidR="00682EFB" w14:paraId="67F096C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899B12D"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8.2.6.2</w:t>
            </w:r>
          </w:p>
        </w:tc>
        <w:tc>
          <w:tcPr>
            <w:tcW w:w="4960" w:type="dxa"/>
            <w:tcBorders>
              <w:top w:val="nil"/>
              <w:left w:val="nil"/>
              <w:bottom w:val="single" w:sz="4" w:space="0" w:color="auto"/>
              <w:right w:val="single" w:sz="4" w:space="0" w:color="auto"/>
            </w:tcBorders>
            <w:shd w:val="clear" w:color="auto" w:fill="auto"/>
            <w:vAlign w:val="center"/>
          </w:tcPr>
          <w:p w14:paraId="4B2EE26A" w14:textId="77777777" w:rsidR="00682EFB" w:rsidRDefault="00DB50AD">
            <w:pPr>
              <w:rPr>
                <w:rFonts w:ascii="Arial Narrow" w:hAnsi="Arial Narrow" w:cs="Arial"/>
                <w:sz w:val="22"/>
                <w:szCs w:val="22"/>
              </w:rPr>
            </w:pPr>
            <w:r>
              <w:rPr>
                <w:rFonts w:ascii="Arial Narrow" w:hAnsi="Arial Narrow" w:cs="Arial"/>
                <w:sz w:val="22"/>
                <w:szCs w:val="22"/>
              </w:rPr>
              <w:t>PVC N DN 125</w:t>
            </w:r>
          </w:p>
          <w:p w14:paraId="60B0D8E5"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125 </w:t>
            </w:r>
            <w:r>
              <w:rPr>
                <w:rFonts w:ascii="Arial Narrow" w:hAnsi="Arial Narrow"/>
                <w:color w:val="000000"/>
                <w:sz w:val="22"/>
                <w:szCs w:val="22"/>
              </w:rPr>
              <w:t>y/c toute sujétion de pose</w:t>
            </w:r>
          </w:p>
          <w:p w14:paraId="7B7DA19A"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1DAD9E0A"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28949A4F" w14:textId="77777777" w:rsidR="00682EFB" w:rsidRDefault="00DB50AD">
            <w:pPr>
              <w:jc w:val="center"/>
              <w:rPr>
                <w:rFonts w:ascii="Arial Narrow" w:hAnsi="Arial Narrow" w:cs="Arial"/>
              </w:rPr>
            </w:pPr>
            <w:r>
              <w:rPr>
                <w:rFonts w:ascii="Arial Narrow" w:hAnsi="Arial Narrow" w:cs="Arial"/>
              </w:rPr>
              <w:t> </w:t>
            </w:r>
          </w:p>
        </w:tc>
      </w:tr>
      <w:tr w:rsidR="00682EFB" w14:paraId="7C855C1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3D50E1D"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8.2.6.3</w:t>
            </w:r>
          </w:p>
        </w:tc>
        <w:tc>
          <w:tcPr>
            <w:tcW w:w="4960" w:type="dxa"/>
            <w:tcBorders>
              <w:top w:val="nil"/>
              <w:left w:val="nil"/>
              <w:bottom w:val="single" w:sz="4" w:space="0" w:color="auto"/>
              <w:right w:val="single" w:sz="4" w:space="0" w:color="auto"/>
            </w:tcBorders>
            <w:shd w:val="clear" w:color="auto" w:fill="auto"/>
            <w:vAlign w:val="center"/>
          </w:tcPr>
          <w:p w14:paraId="6F8B1C64" w14:textId="77777777" w:rsidR="00682EFB" w:rsidRDefault="00DB50AD">
            <w:pPr>
              <w:rPr>
                <w:rFonts w:ascii="Arial Narrow" w:hAnsi="Arial Narrow" w:cs="Arial"/>
                <w:sz w:val="22"/>
                <w:szCs w:val="22"/>
              </w:rPr>
            </w:pPr>
            <w:r>
              <w:rPr>
                <w:rFonts w:ascii="Arial Narrow" w:hAnsi="Arial Narrow" w:cs="Arial"/>
                <w:sz w:val="22"/>
                <w:szCs w:val="22"/>
              </w:rPr>
              <w:t>PVC N DN 160</w:t>
            </w:r>
          </w:p>
          <w:p w14:paraId="46CD0876"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la réalisation de canalisations en PVC N</w:t>
            </w:r>
            <w:r>
              <w:rPr>
                <w:rFonts w:ascii="Arial Narrow" w:hAnsi="Arial Narrow" w:cs="Arial"/>
                <w:sz w:val="22"/>
                <w:szCs w:val="22"/>
              </w:rPr>
              <w:t xml:space="preserve"> de diamètre 160 </w:t>
            </w:r>
            <w:r>
              <w:rPr>
                <w:rFonts w:ascii="Arial Narrow" w:hAnsi="Arial Narrow"/>
                <w:color w:val="000000"/>
                <w:sz w:val="22"/>
                <w:szCs w:val="22"/>
              </w:rPr>
              <w:t>y/c toute sujétion de pose</w:t>
            </w:r>
          </w:p>
          <w:p w14:paraId="42CA7281" w14:textId="77777777" w:rsidR="00682EFB" w:rsidRDefault="00DB50AD">
            <w:pPr>
              <w:rPr>
                <w:rFonts w:ascii="Arial Narrow" w:hAnsi="Arial Narrow" w:cs="Arial"/>
                <w:sz w:val="22"/>
                <w:szCs w:val="22"/>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center"/>
          </w:tcPr>
          <w:p w14:paraId="6B979E52" w14:textId="77777777" w:rsidR="00682EFB" w:rsidRDefault="00DB50AD">
            <w:pPr>
              <w:jc w:val="center"/>
              <w:rPr>
                <w:rFonts w:ascii="Arial Narrow" w:hAnsi="Arial Narrow" w:cs="Calibri"/>
              </w:rPr>
            </w:pPr>
            <w:r>
              <w:rPr>
                <w:rFonts w:ascii="Arial Narrow" w:hAnsi="Arial Narrow" w:cs="Calibri"/>
              </w:rPr>
              <w:t>ML</w:t>
            </w:r>
          </w:p>
        </w:tc>
        <w:tc>
          <w:tcPr>
            <w:tcW w:w="3116" w:type="dxa"/>
            <w:tcBorders>
              <w:top w:val="nil"/>
              <w:left w:val="nil"/>
              <w:bottom w:val="single" w:sz="4" w:space="0" w:color="auto"/>
              <w:right w:val="single" w:sz="4" w:space="0" w:color="auto"/>
            </w:tcBorders>
            <w:shd w:val="clear" w:color="auto" w:fill="auto"/>
            <w:vAlign w:val="center"/>
          </w:tcPr>
          <w:p w14:paraId="32A1995D" w14:textId="77777777" w:rsidR="00682EFB" w:rsidRDefault="00DB50AD">
            <w:pPr>
              <w:jc w:val="center"/>
              <w:rPr>
                <w:rFonts w:ascii="Arial Narrow" w:hAnsi="Arial Narrow" w:cs="Arial"/>
              </w:rPr>
            </w:pPr>
            <w:r>
              <w:rPr>
                <w:rFonts w:ascii="Arial Narrow" w:hAnsi="Arial Narrow" w:cs="Arial"/>
              </w:rPr>
              <w:t> </w:t>
            </w:r>
          </w:p>
        </w:tc>
      </w:tr>
      <w:tr w:rsidR="00682EFB" w14:paraId="697D2C4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32A363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8.2.7</w:t>
            </w:r>
          </w:p>
        </w:tc>
        <w:tc>
          <w:tcPr>
            <w:tcW w:w="4960" w:type="dxa"/>
            <w:tcBorders>
              <w:top w:val="nil"/>
              <w:left w:val="nil"/>
              <w:bottom w:val="single" w:sz="4" w:space="0" w:color="auto"/>
              <w:right w:val="single" w:sz="4" w:space="0" w:color="auto"/>
            </w:tcBorders>
            <w:shd w:val="clear" w:color="auto" w:fill="auto"/>
            <w:vAlign w:val="center"/>
          </w:tcPr>
          <w:p w14:paraId="256DE838" w14:textId="77777777" w:rsidR="00682EFB" w:rsidRDefault="00DB50AD">
            <w:pPr>
              <w:rPr>
                <w:rFonts w:ascii="Arial Narrow" w:hAnsi="Arial Narrow" w:cs="Arial"/>
                <w:sz w:val="22"/>
                <w:szCs w:val="22"/>
              </w:rPr>
            </w:pPr>
            <w:r>
              <w:rPr>
                <w:rFonts w:ascii="Arial Narrow" w:hAnsi="Arial Narrow" w:cs="Arial"/>
                <w:sz w:val="22"/>
                <w:szCs w:val="22"/>
              </w:rPr>
              <w:t>Moignon cylindrique</w:t>
            </w:r>
          </w:p>
        </w:tc>
        <w:tc>
          <w:tcPr>
            <w:tcW w:w="994" w:type="dxa"/>
            <w:tcBorders>
              <w:top w:val="nil"/>
              <w:left w:val="nil"/>
              <w:bottom w:val="single" w:sz="4" w:space="0" w:color="auto"/>
              <w:right w:val="single" w:sz="4" w:space="0" w:color="auto"/>
            </w:tcBorders>
            <w:shd w:val="clear" w:color="auto" w:fill="auto"/>
            <w:vAlign w:val="center"/>
          </w:tcPr>
          <w:p w14:paraId="04726DD6"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34EC54C7" w14:textId="77777777" w:rsidR="00682EFB" w:rsidRDefault="00DB50AD">
            <w:pPr>
              <w:jc w:val="center"/>
              <w:rPr>
                <w:rFonts w:ascii="Arial Narrow" w:hAnsi="Arial Narrow" w:cs="Arial"/>
                <w:b/>
                <w:bCs/>
              </w:rPr>
            </w:pPr>
            <w:r>
              <w:rPr>
                <w:rFonts w:ascii="Arial Narrow" w:hAnsi="Arial Narrow" w:cs="Arial"/>
                <w:b/>
                <w:bCs/>
              </w:rPr>
              <w:t> </w:t>
            </w:r>
          </w:p>
        </w:tc>
      </w:tr>
      <w:tr w:rsidR="00682EFB" w14:paraId="2674595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219C0A0"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8.2.7.1</w:t>
            </w:r>
          </w:p>
        </w:tc>
        <w:tc>
          <w:tcPr>
            <w:tcW w:w="4960" w:type="dxa"/>
            <w:tcBorders>
              <w:top w:val="nil"/>
              <w:left w:val="nil"/>
              <w:bottom w:val="single" w:sz="4" w:space="0" w:color="auto"/>
              <w:right w:val="single" w:sz="4" w:space="0" w:color="auto"/>
            </w:tcBorders>
            <w:shd w:val="clear" w:color="auto" w:fill="auto"/>
            <w:vAlign w:val="center"/>
          </w:tcPr>
          <w:p w14:paraId="30FF5926" w14:textId="77777777" w:rsidR="00682EFB" w:rsidRDefault="00DB50AD">
            <w:pPr>
              <w:rPr>
                <w:rFonts w:ascii="Arial Narrow" w:hAnsi="Arial Narrow" w:cs="Arial"/>
                <w:sz w:val="22"/>
                <w:szCs w:val="22"/>
              </w:rPr>
            </w:pPr>
            <w:r>
              <w:rPr>
                <w:rFonts w:ascii="Arial Narrow" w:hAnsi="Arial Narrow" w:cs="Arial"/>
                <w:sz w:val="22"/>
                <w:szCs w:val="22"/>
              </w:rPr>
              <w:t xml:space="preserve"> DN f 140/160</w:t>
            </w:r>
          </w:p>
          <w:p w14:paraId="4F0BC1ED"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moignon cylindrique DN f 140/160</w:t>
            </w:r>
            <w:r>
              <w:rPr>
                <w:rFonts w:ascii="Arial Narrow" w:hAnsi="Arial Narrow" w:cs="Arial"/>
                <w:sz w:val="22"/>
                <w:szCs w:val="22"/>
              </w:rPr>
              <w:t xml:space="preserve"> </w:t>
            </w:r>
            <w:r>
              <w:rPr>
                <w:rFonts w:ascii="Arial Narrow" w:hAnsi="Arial Narrow"/>
                <w:color w:val="000000"/>
                <w:sz w:val="22"/>
                <w:szCs w:val="22"/>
              </w:rPr>
              <w:t>y/c toute sujétion de pose</w:t>
            </w:r>
          </w:p>
          <w:p w14:paraId="111B77A5" w14:textId="77777777" w:rsidR="00682EFB" w:rsidRDefault="00DB50AD">
            <w:pPr>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5C9A08C"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3211020" w14:textId="77777777" w:rsidR="00682EFB" w:rsidRDefault="00DB50AD">
            <w:pPr>
              <w:jc w:val="center"/>
              <w:rPr>
                <w:rFonts w:ascii="Arial Narrow" w:hAnsi="Arial Narrow" w:cs="Arial"/>
              </w:rPr>
            </w:pPr>
            <w:r>
              <w:rPr>
                <w:rFonts w:ascii="Arial Narrow" w:hAnsi="Arial Narrow" w:cs="Arial"/>
              </w:rPr>
              <w:t> </w:t>
            </w:r>
          </w:p>
        </w:tc>
      </w:tr>
      <w:tr w:rsidR="00682EFB" w14:paraId="1AEF371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8953867"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8.2.7.2</w:t>
            </w:r>
          </w:p>
        </w:tc>
        <w:tc>
          <w:tcPr>
            <w:tcW w:w="4960" w:type="dxa"/>
            <w:tcBorders>
              <w:top w:val="nil"/>
              <w:left w:val="nil"/>
              <w:bottom w:val="single" w:sz="4" w:space="0" w:color="auto"/>
              <w:right w:val="single" w:sz="4" w:space="0" w:color="auto"/>
            </w:tcBorders>
            <w:shd w:val="clear" w:color="auto" w:fill="auto"/>
            <w:vAlign w:val="center"/>
          </w:tcPr>
          <w:p w14:paraId="6FA19C4F" w14:textId="77777777" w:rsidR="00682EFB" w:rsidRDefault="00DB50AD">
            <w:pPr>
              <w:rPr>
                <w:rFonts w:ascii="Arial Narrow" w:hAnsi="Arial Narrow" w:cs="Arial"/>
                <w:sz w:val="22"/>
                <w:szCs w:val="22"/>
              </w:rPr>
            </w:pPr>
            <w:r>
              <w:rPr>
                <w:rFonts w:ascii="Arial Narrow" w:hAnsi="Arial Narrow" w:cs="Arial"/>
                <w:sz w:val="22"/>
                <w:szCs w:val="22"/>
              </w:rPr>
              <w:t xml:space="preserve"> DN f 250/300 (NA)</w:t>
            </w:r>
          </w:p>
          <w:p w14:paraId="25F67B30"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moignon cylindrique DN f 250/300</w:t>
            </w:r>
            <w:r>
              <w:rPr>
                <w:rFonts w:ascii="Arial Narrow" w:hAnsi="Arial Narrow" w:cs="Arial"/>
                <w:sz w:val="22"/>
                <w:szCs w:val="22"/>
              </w:rPr>
              <w:t xml:space="preserve"> </w:t>
            </w:r>
            <w:r>
              <w:rPr>
                <w:rFonts w:ascii="Arial Narrow" w:hAnsi="Arial Narrow"/>
                <w:color w:val="000000"/>
                <w:sz w:val="22"/>
                <w:szCs w:val="22"/>
              </w:rPr>
              <w:t>y/c toute sujétion de pose</w:t>
            </w:r>
          </w:p>
          <w:p w14:paraId="7BE096E8" w14:textId="77777777" w:rsidR="00682EFB" w:rsidRDefault="00DB50AD">
            <w:pPr>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720A4481"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EF2FD61" w14:textId="77777777" w:rsidR="00682EFB" w:rsidRDefault="00DB50AD">
            <w:pPr>
              <w:jc w:val="center"/>
              <w:rPr>
                <w:rFonts w:ascii="Arial Narrow" w:hAnsi="Arial Narrow" w:cs="Arial"/>
              </w:rPr>
            </w:pPr>
            <w:r>
              <w:rPr>
                <w:rFonts w:ascii="Arial Narrow" w:hAnsi="Arial Narrow" w:cs="Arial"/>
              </w:rPr>
              <w:t> </w:t>
            </w:r>
          </w:p>
        </w:tc>
      </w:tr>
      <w:tr w:rsidR="00682EFB" w14:paraId="2282E5B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6219126"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8.3</w:t>
            </w:r>
          </w:p>
        </w:tc>
        <w:tc>
          <w:tcPr>
            <w:tcW w:w="4960" w:type="dxa"/>
            <w:tcBorders>
              <w:top w:val="nil"/>
              <w:left w:val="nil"/>
              <w:bottom w:val="single" w:sz="4" w:space="0" w:color="auto"/>
              <w:right w:val="single" w:sz="4" w:space="0" w:color="auto"/>
            </w:tcBorders>
            <w:shd w:val="clear" w:color="auto" w:fill="auto"/>
            <w:vAlign w:val="center"/>
          </w:tcPr>
          <w:p w14:paraId="30CA3B31"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 Appareils et accessoires sanitaires </w:t>
            </w:r>
          </w:p>
        </w:tc>
        <w:tc>
          <w:tcPr>
            <w:tcW w:w="994" w:type="dxa"/>
            <w:tcBorders>
              <w:top w:val="nil"/>
              <w:left w:val="nil"/>
              <w:bottom w:val="single" w:sz="4" w:space="0" w:color="auto"/>
              <w:right w:val="single" w:sz="4" w:space="0" w:color="auto"/>
            </w:tcBorders>
            <w:shd w:val="clear" w:color="auto" w:fill="auto"/>
            <w:vAlign w:val="center"/>
          </w:tcPr>
          <w:p w14:paraId="594D9F37"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11E1E7B6" w14:textId="77777777" w:rsidR="00682EFB" w:rsidRDefault="00DB50AD">
            <w:pPr>
              <w:jc w:val="center"/>
              <w:rPr>
                <w:rFonts w:ascii="Arial Narrow" w:hAnsi="Arial Narrow" w:cs="Arial"/>
                <w:b/>
                <w:bCs/>
              </w:rPr>
            </w:pPr>
            <w:r>
              <w:rPr>
                <w:rFonts w:ascii="Arial Narrow" w:hAnsi="Arial Narrow" w:cs="Arial"/>
                <w:b/>
                <w:bCs/>
              </w:rPr>
              <w:t> </w:t>
            </w:r>
          </w:p>
        </w:tc>
      </w:tr>
      <w:tr w:rsidR="00682EFB" w14:paraId="1F31000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2B38AF4" w14:textId="77777777" w:rsidR="00682EFB" w:rsidRDefault="00DB50AD">
            <w:pPr>
              <w:jc w:val="center"/>
              <w:rPr>
                <w:rFonts w:ascii="Arial Narrow" w:hAnsi="Arial Narrow" w:cs="Arial"/>
                <w:sz w:val="20"/>
                <w:szCs w:val="20"/>
              </w:rPr>
            </w:pPr>
            <w:r>
              <w:rPr>
                <w:rFonts w:ascii="Arial Narrow" w:hAnsi="Arial Narrow" w:cs="Arial"/>
                <w:sz w:val="20"/>
                <w:szCs w:val="20"/>
              </w:rPr>
              <w:t>8.3.1</w:t>
            </w:r>
          </w:p>
        </w:tc>
        <w:tc>
          <w:tcPr>
            <w:tcW w:w="4960" w:type="dxa"/>
            <w:tcBorders>
              <w:top w:val="nil"/>
              <w:left w:val="nil"/>
              <w:bottom w:val="single" w:sz="4" w:space="0" w:color="auto"/>
              <w:right w:val="single" w:sz="4" w:space="0" w:color="auto"/>
            </w:tcBorders>
            <w:shd w:val="clear" w:color="auto" w:fill="auto"/>
            <w:vAlign w:val="center"/>
          </w:tcPr>
          <w:p w14:paraId="0CE67495" w14:textId="77777777" w:rsidR="00682EFB" w:rsidRDefault="00DB50AD">
            <w:pPr>
              <w:rPr>
                <w:rFonts w:ascii="Arial Narrow" w:hAnsi="Arial Narrow" w:cs="Arial"/>
                <w:sz w:val="22"/>
                <w:szCs w:val="22"/>
              </w:rPr>
            </w:pPr>
            <w:r>
              <w:rPr>
                <w:rFonts w:ascii="Arial Narrow" w:hAnsi="Arial Narrow" w:cs="Arial"/>
                <w:sz w:val="22"/>
                <w:szCs w:val="22"/>
              </w:rPr>
              <w:t>Lavabo individuel</w:t>
            </w:r>
          </w:p>
          <w:p w14:paraId="0013259D"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de lavabo individuel y/c toute sujétion de pose</w:t>
            </w:r>
          </w:p>
          <w:p w14:paraId="7996B553" w14:textId="77777777" w:rsidR="00682EFB" w:rsidRDefault="00DB50AD">
            <w:pPr>
              <w:rPr>
                <w:rFonts w:ascii="Arial Narrow" w:hAnsi="Arial Narrow" w:cs="Arial"/>
                <w:sz w:val="22"/>
                <w:szCs w:val="22"/>
              </w:rPr>
            </w:pPr>
            <w:r>
              <w:rPr>
                <w:rFonts w:ascii="Arial Narrow" w:hAnsi="Arial Narrow"/>
                <w:color w:val="000000"/>
                <w:sz w:val="22"/>
                <w:szCs w:val="22"/>
              </w:rPr>
              <w:t>L’ensemble à ……………………………………………………</w:t>
            </w:r>
          </w:p>
        </w:tc>
        <w:tc>
          <w:tcPr>
            <w:tcW w:w="994" w:type="dxa"/>
            <w:tcBorders>
              <w:top w:val="nil"/>
              <w:left w:val="nil"/>
              <w:bottom w:val="single" w:sz="4" w:space="0" w:color="auto"/>
              <w:right w:val="single" w:sz="4" w:space="0" w:color="auto"/>
            </w:tcBorders>
            <w:shd w:val="clear" w:color="auto" w:fill="auto"/>
            <w:vAlign w:val="center"/>
          </w:tcPr>
          <w:p w14:paraId="25B72153" w14:textId="77777777" w:rsidR="00682EFB" w:rsidRDefault="00DB50AD">
            <w:pPr>
              <w:jc w:val="center"/>
              <w:rPr>
                <w:rFonts w:ascii="Arial Narrow" w:hAnsi="Arial Narrow" w:cs="Calibri"/>
              </w:rPr>
            </w:pPr>
            <w:r>
              <w:rPr>
                <w:rFonts w:ascii="Arial Narrow" w:hAnsi="Arial Narrow" w:cs="Calibri"/>
              </w:rPr>
              <w:t>Ens</w:t>
            </w:r>
          </w:p>
        </w:tc>
        <w:tc>
          <w:tcPr>
            <w:tcW w:w="3116" w:type="dxa"/>
            <w:tcBorders>
              <w:top w:val="nil"/>
              <w:left w:val="nil"/>
              <w:bottom w:val="single" w:sz="4" w:space="0" w:color="auto"/>
              <w:right w:val="single" w:sz="4" w:space="0" w:color="auto"/>
            </w:tcBorders>
            <w:shd w:val="clear" w:color="auto" w:fill="auto"/>
            <w:vAlign w:val="center"/>
          </w:tcPr>
          <w:p w14:paraId="7D862B1D" w14:textId="77777777" w:rsidR="00682EFB" w:rsidRDefault="00DB50AD">
            <w:pPr>
              <w:jc w:val="center"/>
              <w:rPr>
                <w:rFonts w:ascii="Arial Narrow" w:hAnsi="Arial Narrow" w:cs="Arial"/>
              </w:rPr>
            </w:pPr>
            <w:r>
              <w:rPr>
                <w:rFonts w:ascii="Arial Narrow" w:hAnsi="Arial Narrow" w:cs="Arial"/>
              </w:rPr>
              <w:t> </w:t>
            </w:r>
          </w:p>
        </w:tc>
      </w:tr>
      <w:tr w:rsidR="00682EFB" w14:paraId="2ADD4DA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5DBF121" w14:textId="77777777" w:rsidR="00682EFB" w:rsidRDefault="00DB50AD">
            <w:pPr>
              <w:jc w:val="center"/>
              <w:rPr>
                <w:rFonts w:ascii="Arial Narrow" w:hAnsi="Arial Narrow" w:cs="Arial"/>
                <w:sz w:val="20"/>
                <w:szCs w:val="20"/>
              </w:rPr>
            </w:pPr>
            <w:r>
              <w:rPr>
                <w:rFonts w:ascii="Arial Narrow" w:hAnsi="Arial Narrow" w:cs="Arial"/>
                <w:sz w:val="20"/>
                <w:szCs w:val="20"/>
              </w:rPr>
              <w:t>8.3.2</w:t>
            </w:r>
          </w:p>
        </w:tc>
        <w:tc>
          <w:tcPr>
            <w:tcW w:w="4960" w:type="dxa"/>
            <w:tcBorders>
              <w:top w:val="nil"/>
              <w:left w:val="nil"/>
              <w:bottom w:val="single" w:sz="4" w:space="0" w:color="auto"/>
              <w:right w:val="single" w:sz="4" w:space="0" w:color="auto"/>
            </w:tcBorders>
            <w:shd w:val="clear" w:color="auto" w:fill="auto"/>
            <w:vAlign w:val="center"/>
          </w:tcPr>
          <w:p w14:paraId="51BE42DF" w14:textId="77777777" w:rsidR="00682EFB" w:rsidRDefault="00DB50AD">
            <w:pPr>
              <w:rPr>
                <w:rFonts w:ascii="Arial Narrow" w:hAnsi="Arial Narrow" w:cs="Arial"/>
                <w:sz w:val="22"/>
                <w:szCs w:val="22"/>
              </w:rPr>
            </w:pPr>
            <w:r>
              <w:rPr>
                <w:rFonts w:ascii="Arial Narrow" w:hAnsi="Arial Narrow" w:cs="Arial"/>
                <w:sz w:val="22"/>
                <w:szCs w:val="22"/>
              </w:rPr>
              <w:t>WC anglais avec réservoir à chasse  basse complet</w:t>
            </w:r>
          </w:p>
          <w:p w14:paraId="0B185495"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de WC anglais avec réservoir à chasse basse complet y/c toute sujétion de pose</w:t>
            </w:r>
          </w:p>
          <w:p w14:paraId="3F719D5D" w14:textId="77777777" w:rsidR="00682EFB" w:rsidRDefault="00DB50AD">
            <w:pPr>
              <w:rPr>
                <w:rFonts w:ascii="Arial Narrow" w:hAnsi="Arial Narrow" w:cs="Arial"/>
                <w:sz w:val="22"/>
                <w:szCs w:val="22"/>
              </w:rPr>
            </w:pPr>
            <w:r>
              <w:rPr>
                <w:rFonts w:ascii="Arial Narrow" w:hAnsi="Arial Narrow"/>
                <w:color w:val="000000"/>
                <w:sz w:val="22"/>
                <w:szCs w:val="22"/>
              </w:rPr>
              <w:t>L’ensemble à ……………………………………………………</w:t>
            </w:r>
          </w:p>
        </w:tc>
        <w:tc>
          <w:tcPr>
            <w:tcW w:w="994" w:type="dxa"/>
            <w:tcBorders>
              <w:top w:val="nil"/>
              <w:left w:val="nil"/>
              <w:bottom w:val="single" w:sz="4" w:space="0" w:color="auto"/>
              <w:right w:val="single" w:sz="4" w:space="0" w:color="auto"/>
            </w:tcBorders>
            <w:shd w:val="clear" w:color="auto" w:fill="auto"/>
            <w:vAlign w:val="center"/>
          </w:tcPr>
          <w:p w14:paraId="04AECC56" w14:textId="77777777" w:rsidR="00682EFB" w:rsidRDefault="00DB50AD">
            <w:pPr>
              <w:jc w:val="center"/>
              <w:rPr>
                <w:rFonts w:ascii="Arial Narrow" w:hAnsi="Arial Narrow" w:cs="Calibri"/>
              </w:rPr>
            </w:pPr>
            <w:r>
              <w:rPr>
                <w:rFonts w:ascii="Arial Narrow" w:hAnsi="Arial Narrow" w:cs="Calibri"/>
              </w:rPr>
              <w:t>Ens</w:t>
            </w:r>
          </w:p>
        </w:tc>
        <w:tc>
          <w:tcPr>
            <w:tcW w:w="3116" w:type="dxa"/>
            <w:tcBorders>
              <w:top w:val="nil"/>
              <w:left w:val="nil"/>
              <w:bottom w:val="single" w:sz="4" w:space="0" w:color="auto"/>
              <w:right w:val="single" w:sz="4" w:space="0" w:color="auto"/>
            </w:tcBorders>
            <w:shd w:val="clear" w:color="auto" w:fill="auto"/>
            <w:vAlign w:val="center"/>
          </w:tcPr>
          <w:p w14:paraId="40E1A0A9" w14:textId="77777777" w:rsidR="00682EFB" w:rsidRDefault="00DB50AD">
            <w:pPr>
              <w:jc w:val="center"/>
              <w:rPr>
                <w:rFonts w:ascii="Arial Narrow" w:hAnsi="Arial Narrow" w:cs="Arial"/>
              </w:rPr>
            </w:pPr>
            <w:r>
              <w:rPr>
                <w:rFonts w:ascii="Arial Narrow" w:hAnsi="Arial Narrow" w:cs="Arial"/>
              </w:rPr>
              <w:t> </w:t>
            </w:r>
          </w:p>
        </w:tc>
      </w:tr>
      <w:tr w:rsidR="00682EFB" w14:paraId="254B14F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6FA07B2" w14:textId="77777777" w:rsidR="00682EFB" w:rsidRDefault="00DB50AD">
            <w:pPr>
              <w:jc w:val="center"/>
              <w:rPr>
                <w:rFonts w:ascii="Arial Narrow" w:hAnsi="Arial Narrow" w:cs="Arial"/>
                <w:sz w:val="20"/>
                <w:szCs w:val="20"/>
              </w:rPr>
            </w:pPr>
            <w:r>
              <w:rPr>
                <w:rFonts w:ascii="Arial Narrow" w:hAnsi="Arial Narrow" w:cs="Arial"/>
                <w:sz w:val="20"/>
                <w:szCs w:val="20"/>
              </w:rPr>
              <w:t>8.3.3</w:t>
            </w:r>
          </w:p>
        </w:tc>
        <w:tc>
          <w:tcPr>
            <w:tcW w:w="4960" w:type="dxa"/>
            <w:tcBorders>
              <w:top w:val="nil"/>
              <w:left w:val="nil"/>
              <w:bottom w:val="single" w:sz="4" w:space="0" w:color="auto"/>
              <w:right w:val="single" w:sz="4" w:space="0" w:color="auto"/>
            </w:tcBorders>
            <w:shd w:val="clear" w:color="auto" w:fill="auto"/>
            <w:vAlign w:val="center"/>
          </w:tcPr>
          <w:p w14:paraId="4105F854" w14:textId="77777777" w:rsidR="00682EFB" w:rsidRDefault="00DB50AD">
            <w:pPr>
              <w:rPr>
                <w:rFonts w:ascii="Arial Narrow" w:hAnsi="Arial Narrow" w:cs="Arial"/>
                <w:sz w:val="22"/>
                <w:szCs w:val="22"/>
              </w:rPr>
            </w:pPr>
            <w:r>
              <w:rPr>
                <w:rFonts w:ascii="Arial Narrow" w:hAnsi="Arial Narrow" w:cs="Arial"/>
                <w:sz w:val="22"/>
                <w:szCs w:val="22"/>
              </w:rPr>
              <w:t>Receveur de douche, y compris colonne de douche</w:t>
            </w:r>
          </w:p>
          <w:p w14:paraId="1D147EFE" w14:textId="77777777" w:rsidR="00682EFB" w:rsidRDefault="00DB50AD">
            <w:pPr>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xml:space="preserve">, la fourniture et la pose de </w:t>
            </w:r>
            <w:r>
              <w:rPr>
                <w:rFonts w:ascii="Arial Narrow" w:hAnsi="Arial Narrow" w:cs="Arial"/>
                <w:sz w:val="22"/>
                <w:szCs w:val="22"/>
              </w:rPr>
              <w:t>Receveur de douche, y compris colonne de douche</w:t>
            </w:r>
          </w:p>
          <w:p w14:paraId="36588CE6" w14:textId="77777777" w:rsidR="00682EFB" w:rsidRDefault="00DB50AD">
            <w:pPr>
              <w:rPr>
                <w:rFonts w:ascii="Arial Narrow" w:hAnsi="Arial Narrow" w:cs="Arial"/>
                <w:sz w:val="22"/>
                <w:szCs w:val="22"/>
              </w:rPr>
            </w:pPr>
            <w:r>
              <w:rPr>
                <w:rFonts w:ascii="Arial Narrow" w:hAnsi="Arial Narrow"/>
                <w:color w:val="000000"/>
                <w:sz w:val="22"/>
                <w:szCs w:val="22"/>
              </w:rPr>
              <w:t>L’ensemble à ……………………………………………………</w:t>
            </w:r>
          </w:p>
        </w:tc>
        <w:tc>
          <w:tcPr>
            <w:tcW w:w="994" w:type="dxa"/>
            <w:tcBorders>
              <w:top w:val="nil"/>
              <w:left w:val="nil"/>
              <w:bottom w:val="single" w:sz="4" w:space="0" w:color="auto"/>
              <w:right w:val="single" w:sz="4" w:space="0" w:color="auto"/>
            </w:tcBorders>
            <w:shd w:val="clear" w:color="auto" w:fill="auto"/>
            <w:vAlign w:val="center"/>
          </w:tcPr>
          <w:p w14:paraId="7E2216FD" w14:textId="77777777" w:rsidR="00682EFB" w:rsidRDefault="00DB50AD">
            <w:pPr>
              <w:jc w:val="center"/>
              <w:rPr>
                <w:rFonts w:ascii="Arial Narrow" w:hAnsi="Arial Narrow" w:cs="Calibri"/>
              </w:rPr>
            </w:pPr>
            <w:r>
              <w:rPr>
                <w:rFonts w:ascii="Arial Narrow" w:hAnsi="Arial Narrow" w:cs="Calibri"/>
              </w:rPr>
              <w:t>Ens</w:t>
            </w:r>
          </w:p>
        </w:tc>
        <w:tc>
          <w:tcPr>
            <w:tcW w:w="3116" w:type="dxa"/>
            <w:tcBorders>
              <w:top w:val="nil"/>
              <w:left w:val="nil"/>
              <w:bottom w:val="single" w:sz="4" w:space="0" w:color="auto"/>
              <w:right w:val="single" w:sz="4" w:space="0" w:color="auto"/>
            </w:tcBorders>
            <w:shd w:val="clear" w:color="auto" w:fill="auto"/>
            <w:vAlign w:val="center"/>
          </w:tcPr>
          <w:p w14:paraId="7CD8D407" w14:textId="77777777" w:rsidR="00682EFB" w:rsidRDefault="00DB50AD">
            <w:pPr>
              <w:jc w:val="center"/>
              <w:rPr>
                <w:rFonts w:ascii="Arial Narrow" w:hAnsi="Arial Narrow" w:cs="Arial"/>
              </w:rPr>
            </w:pPr>
            <w:r>
              <w:rPr>
                <w:rFonts w:ascii="Arial Narrow" w:hAnsi="Arial Narrow" w:cs="Arial"/>
              </w:rPr>
              <w:t> </w:t>
            </w:r>
          </w:p>
        </w:tc>
      </w:tr>
      <w:tr w:rsidR="00682EFB" w14:paraId="704611E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C6F39E4" w14:textId="77777777" w:rsidR="00682EFB" w:rsidRDefault="00DB50AD">
            <w:pPr>
              <w:jc w:val="center"/>
              <w:rPr>
                <w:rFonts w:ascii="Arial Narrow" w:hAnsi="Arial Narrow" w:cs="Arial"/>
                <w:sz w:val="20"/>
                <w:szCs w:val="20"/>
              </w:rPr>
            </w:pPr>
            <w:r>
              <w:rPr>
                <w:rFonts w:ascii="Arial Narrow" w:hAnsi="Arial Narrow" w:cs="Arial"/>
                <w:sz w:val="20"/>
                <w:szCs w:val="20"/>
              </w:rPr>
              <w:t>8.3.4</w:t>
            </w:r>
          </w:p>
        </w:tc>
        <w:tc>
          <w:tcPr>
            <w:tcW w:w="4960" w:type="dxa"/>
            <w:tcBorders>
              <w:top w:val="nil"/>
              <w:left w:val="nil"/>
              <w:bottom w:val="single" w:sz="4" w:space="0" w:color="auto"/>
              <w:right w:val="single" w:sz="4" w:space="0" w:color="auto"/>
            </w:tcBorders>
            <w:shd w:val="clear" w:color="auto" w:fill="auto"/>
            <w:vAlign w:val="center"/>
          </w:tcPr>
          <w:p w14:paraId="620CBF96" w14:textId="77777777" w:rsidR="00682EFB" w:rsidRDefault="00DB50AD">
            <w:pPr>
              <w:rPr>
                <w:rFonts w:ascii="Arial Narrow" w:hAnsi="Arial Narrow" w:cs="Arial"/>
                <w:sz w:val="22"/>
                <w:szCs w:val="22"/>
              </w:rPr>
            </w:pPr>
            <w:r>
              <w:rPr>
                <w:rFonts w:ascii="Arial Narrow" w:hAnsi="Arial Narrow" w:cs="Arial"/>
                <w:sz w:val="22"/>
                <w:szCs w:val="22"/>
              </w:rPr>
              <w:t>Urinoir</w:t>
            </w:r>
          </w:p>
          <w:p w14:paraId="1E1EBC94"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d’urinoir y/c toute sujétion de pose</w:t>
            </w:r>
          </w:p>
          <w:p w14:paraId="1C354080" w14:textId="77777777" w:rsidR="00682EFB" w:rsidRDefault="00DB50AD">
            <w:pPr>
              <w:rPr>
                <w:rFonts w:ascii="Arial Narrow" w:hAnsi="Arial Narrow" w:cs="Arial"/>
                <w:sz w:val="22"/>
                <w:szCs w:val="22"/>
              </w:rPr>
            </w:pPr>
            <w:r>
              <w:rPr>
                <w:rFonts w:ascii="Arial Narrow" w:hAnsi="Arial Narrow"/>
                <w:color w:val="000000"/>
                <w:sz w:val="22"/>
                <w:szCs w:val="22"/>
              </w:rPr>
              <w:t>L’ensemble à ……………………………………………………</w:t>
            </w:r>
          </w:p>
        </w:tc>
        <w:tc>
          <w:tcPr>
            <w:tcW w:w="994" w:type="dxa"/>
            <w:tcBorders>
              <w:top w:val="nil"/>
              <w:left w:val="nil"/>
              <w:bottom w:val="single" w:sz="4" w:space="0" w:color="auto"/>
              <w:right w:val="single" w:sz="4" w:space="0" w:color="auto"/>
            </w:tcBorders>
            <w:shd w:val="clear" w:color="auto" w:fill="auto"/>
            <w:vAlign w:val="center"/>
          </w:tcPr>
          <w:p w14:paraId="41F833F5" w14:textId="77777777" w:rsidR="00682EFB" w:rsidRDefault="00DB50AD">
            <w:pPr>
              <w:jc w:val="center"/>
              <w:rPr>
                <w:rFonts w:ascii="Arial Narrow" w:hAnsi="Arial Narrow" w:cs="Calibri"/>
              </w:rPr>
            </w:pPr>
            <w:r>
              <w:rPr>
                <w:rFonts w:ascii="Arial Narrow" w:hAnsi="Arial Narrow" w:cs="Calibri"/>
              </w:rPr>
              <w:t>Ens</w:t>
            </w:r>
          </w:p>
        </w:tc>
        <w:tc>
          <w:tcPr>
            <w:tcW w:w="3116" w:type="dxa"/>
            <w:tcBorders>
              <w:top w:val="nil"/>
              <w:left w:val="nil"/>
              <w:bottom w:val="single" w:sz="4" w:space="0" w:color="auto"/>
              <w:right w:val="single" w:sz="4" w:space="0" w:color="auto"/>
            </w:tcBorders>
            <w:shd w:val="clear" w:color="auto" w:fill="auto"/>
            <w:vAlign w:val="center"/>
          </w:tcPr>
          <w:p w14:paraId="69EE2674" w14:textId="77777777" w:rsidR="00682EFB" w:rsidRDefault="00DB50AD">
            <w:pPr>
              <w:jc w:val="center"/>
              <w:rPr>
                <w:rFonts w:ascii="Arial Narrow" w:hAnsi="Arial Narrow" w:cs="Arial"/>
              </w:rPr>
            </w:pPr>
            <w:r>
              <w:rPr>
                <w:rFonts w:ascii="Arial Narrow" w:hAnsi="Arial Narrow" w:cs="Arial"/>
              </w:rPr>
              <w:t> </w:t>
            </w:r>
          </w:p>
        </w:tc>
      </w:tr>
      <w:tr w:rsidR="00682EFB" w14:paraId="71C10DD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B2A6626" w14:textId="77777777" w:rsidR="00682EFB" w:rsidRDefault="00DB50AD">
            <w:pPr>
              <w:jc w:val="center"/>
              <w:rPr>
                <w:rFonts w:ascii="Arial Narrow" w:hAnsi="Arial Narrow" w:cs="Arial"/>
                <w:sz w:val="20"/>
                <w:szCs w:val="20"/>
              </w:rPr>
            </w:pPr>
            <w:r>
              <w:rPr>
                <w:rFonts w:ascii="Arial Narrow" w:hAnsi="Arial Narrow" w:cs="Arial"/>
                <w:sz w:val="20"/>
                <w:szCs w:val="20"/>
              </w:rPr>
              <w:t>8.3.5</w:t>
            </w:r>
          </w:p>
        </w:tc>
        <w:tc>
          <w:tcPr>
            <w:tcW w:w="4960" w:type="dxa"/>
            <w:tcBorders>
              <w:top w:val="nil"/>
              <w:left w:val="nil"/>
              <w:bottom w:val="single" w:sz="4" w:space="0" w:color="auto"/>
              <w:right w:val="single" w:sz="4" w:space="0" w:color="auto"/>
            </w:tcBorders>
            <w:shd w:val="clear" w:color="auto" w:fill="auto"/>
            <w:vAlign w:val="center"/>
          </w:tcPr>
          <w:p w14:paraId="349D8A5C" w14:textId="77777777" w:rsidR="00682EFB" w:rsidRDefault="00DB50AD">
            <w:pPr>
              <w:jc w:val="both"/>
              <w:rPr>
                <w:rFonts w:ascii="Arial Narrow" w:hAnsi="Arial Narrow" w:cs="Arial"/>
                <w:sz w:val="22"/>
                <w:szCs w:val="22"/>
              </w:rPr>
            </w:pPr>
            <w:r>
              <w:rPr>
                <w:rFonts w:ascii="Arial Narrow" w:hAnsi="Arial Narrow" w:cs="Arial"/>
                <w:sz w:val="22"/>
                <w:szCs w:val="22"/>
              </w:rPr>
              <w:t>Porte papier hygiénique</w:t>
            </w:r>
          </w:p>
          <w:p w14:paraId="1AD1BB00"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porte papier hygiénique.</w:t>
            </w:r>
          </w:p>
          <w:p w14:paraId="7AFF9EBA"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3B793A76"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34C48221" w14:textId="77777777" w:rsidR="00682EFB" w:rsidRDefault="00DB50AD">
            <w:pPr>
              <w:jc w:val="center"/>
              <w:rPr>
                <w:rFonts w:ascii="Arial Narrow" w:hAnsi="Arial Narrow" w:cs="Arial"/>
              </w:rPr>
            </w:pPr>
            <w:r>
              <w:rPr>
                <w:rFonts w:ascii="Arial Narrow" w:hAnsi="Arial Narrow" w:cs="Arial"/>
              </w:rPr>
              <w:t> </w:t>
            </w:r>
          </w:p>
        </w:tc>
      </w:tr>
      <w:tr w:rsidR="00682EFB" w14:paraId="33CC078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63CF9DA" w14:textId="77777777" w:rsidR="00682EFB" w:rsidRDefault="00DB50AD">
            <w:pPr>
              <w:jc w:val="center"/>
              <w:rPr>
                <w:rFonts w:ascii="Arial Narrow" w:hAnsi="Arial Narrow" w:cs="Arial"/>
                <w:sz w:val="20"/>
                <w:szCs w:val="20"/>
              </w:rPr>
            </w:pPr>
            <w:r>
              <w:rPr>
                <w:rFonts w:ascii="Arial Narrow" w:hAnsi="Arial Narrow" w:cs="Arial"/>
                <w:sz w:val="20"/>
                <w:szCs w:val="20"/>
              </w:rPr>
              <w:t>8.3.6</w:t>
            </w:r>
          </w:p>
        </w:tc>
        <w:tc>
          <w:tcPr>
            <w:tcW w:w="4960" w:type="dxa"/>
            <w:tcBorders>
              <w:top w:val="nil"/>
              <w:left w:val="nil"/>
              <w:bottom w:val="single" w:sz="4" w:space="0" w:color="auto"/>
              <w:right w:val="single" w:sz="4" w:space="0" w:color="auto"/>
            </w:tcBorders>
            <w:shd w:val="clear" w:color="auto" w:fill="auto"/>
            <w:vAlign w:val="center"/>
          </w:tcPr>
          <w:p w14:paraId="3C49E6B4" w14:textId="77777777" w:rsidR="00682EFB" w:rsidRDefault="00DB50AD">
            <w:pPr>
              <w:jc w:val="both"/>
              <w:rPr>
                <w:rFonts w:ascii="Arial Narrow" w:hAnsi="Arial Narrow" w:cs="Arial"/>
                <w:sz w:val="22"/>
                <w:szCs w:val="22"/>
              </w:rPr>
            </w:pPr>
            <w:r>
              <w:rPr>
                <w:rFonts w:ascii="Arial Narrow" w:hAnsi="Arial Narrow" w:cs="Arial"/>
                <w:sz w:val="22"/>
                <w:szCs w:val="22"/>
              </w:rPr>
              <w:t>Miroir 600x400</w:t>
            </w:r>
          </w:p>
          <w:p w14:paraId="7A245E4E"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lastRenderedPageBreak/>
              <w:t>Ce prix rémunère dans les conditions générales prévues au contrat, à l’ensemble</w:t>
            </w:r>
            <w:r>
              <w:rPr>
                <w:rFonts w:ascii="Arial Narrow" w:hAnsi="Arial Narrow"/>
                <w:color w:val="000000"/>
                <w:sz w:val="22"/>
                <w:szCs w:val="22"/>
              </w:rPr>
              <w:t>, la fourniture et la pose miroir de dimension 600x400 y/c toute sujétion de pose</w:t>
            </w:r>
          </w:p>
          <w:p w14:paraId="6042CB26"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7D785189" w14:textId="77777777" w:rsidR="00682EFB" w:rsidRDefault="00DB50AD">
            <w:pPr>
              <w:jc w:val="center"/>
              <w:rPr>
                <w:rFonts w:ascii="Arial Narrow" w:hAnsi="Arial Narrow" w:cs="Calibri"/>
              </w:rPr>
            </w:pPr>
            <w:r>
              <w:rPr>
                <w:rFonts w:ascii="Arial Narrow" w:hAnsi="Arial Narrow" w:cs="Calibri"/>
              </w:rPr>
              <w:lastRenderedPageBreak/>
              <w:t>U</w:t>
            </w:r>
          </w:p>
        </w:tc>
        <w:tc>
          <w:tcPr>
            <w:tcW w:w="3116" w:type="dxa"/>
            <w:tcBorders>
              <w:top w:val="nil"/>
              <w:left w:val="nil"/>
              <w:bottom w:val="single" w:sz="4" w:space="0" w:color="auto"/>
              <w:right w:val="single" w:sz="4" w:space="0" w:color="auto"/>
            </w:tcBorders>
            <w:shd w:val="clear" w:color="auto" w:fill="auto"/>
            <w:vAlign w:val="center"/>
          </w:tcPr>
          <w:p w14:paraId="0BDCE1B8" w14:textId="77777777" w:rsidR="00682EFB" w:rsidRDefault="00DB50AD">
            <w:pPr>
              <w:jc w:val="center"/>
              <w:rPr>
                <w:rFonts w:ascii="Arial Narrow" w:hAnsi="Arial Narrow" w:cs="Arial"/>
              </w:rPr>
            </w:pPr>
            <w:r>
              <w:rPr>
                <w:rFonts w:ascii="Arial Narrow" w:hAnsi="Arial Narrow" w:cs="Arial"/>
              </w:rPr>
              <w:t> </w:t>
            </w:r>
          </w:p>
        </w:tc>
      </w:tr>
      <w:tr w:rsidR="00682EFB" w14:paraId="452094D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5492B38" w14:textId="77777777" w:rsidR="00682EFB" w:rsidRDefault="00DB50AD">
            <w:pPr>
              <w:jc w:val="center"/>
              <w:rPr>
                <w:rFonts w:ascii="Arial Narrow" w:hAnsi="Arial Narrow" w:cs="Arial"/>
                <w:sz w:val="20"/>
                <w:szCs w:val="20"/>
              </w:rPr>
            </w:pPr>
            <w:r>
              <w:rPr>
                <w:rFonts w:ascii="Arial Narrow" w:hAnsi="Arial Narrow" w:cs="Arial"/>
                <w:sz w:val="20"/>
                <w:szCs w:val="20"/>
              </w:rPr>
              <w:t>8.3.7</w:t>
            </w:r>
          </w:p>
        </w:tc>
        <w:tc>
          <w:tcPr>
            <w:tcW w:w="4960" w:type="dxa"/>
            <w:tcBorders>
              <w:top w:val="nil"/>
              <w:left w:val="nil"/>
              <w:bottom w:val="single" w:sz="4" w:space="0" w:color="auto"/>
              <w:right w:val="single" w:sz="4" w:space="0" w:color="auto"/>
            </w:tcBorders>
            <w:shd w:val="clear" w:color="auto" w:fill="auto"/>
            <w:vAlign w:val="center"/>
          </w:tcPr>
          <w:p w14:paraId="530BDC22" w14:textId="77777777" w:rsidR="00682EFB" w:rsidRDefault="00DB50AD">
            <w:pPr>
              <w:jc w:val="both"/>
              <w:rPr>
                <w:rFonts w:ascii="Arial Narrow" w:hAnsi="Arial Narrow" w:cs="Arial"/>
                <w:sz w:val="22"/>
                <w:szCs w:val="22"/>
              </w:rPr>
            </w:pPr>
            <w:r>
              <w:rPr>
                <w:rFonts w:ascii="Arial Narrow" w:hAnsi="Arial Narrow" w:cs="Arial"/>
                <w:sz w:val="22"/>
                <w:szCs w:val="22"/>
              </w:rPr>
              <w:t>Brosse de WC et porte brosse</w:t>
            </w:r>
          </w:p>
          <w:p w14:paraId="0908E78F"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de brosse de WC et porte brosse</w:t>
            </w:r>
          </w:p>
          <w:p w14:paraId="35A81F4F"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0DC5E2AF"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7B9603E6" w14:textId="77777777" w:rsidR="00682EFB" w:rsidRDefault="00DB50AD">
            <w:pPr>
              <w:jc w:val="center"/>
              <w:rPr>
                <w:rFonts w:ascii="Arial Narrow" w:hAnsi="Arial Narrow" w:cs="Arial"/>
              </w:rPr>
            </w:pPr>
            <w:r>
              <w:rPr>
                <w:rFonts w:ascii="Arial Narrow" w:hAnsi="Arial Narrow" w:cs="Arial"/>
              </w:rPr>
              <w:t> </w:t>
            </w:r>
          </w:p>
        </w:tc>
      </w:tr>
      <w:tr w:rsidR="00682EFB" w14:paraId="449F783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DFA4FAD" w14:textId="77777777" w:rsidR="00682EFB" w:rsidRDefault="00DB50AD">
            <w:pPr>
              <w:jc w:val="center"/>
              <w:rPr>
                <w:rFonts w:ascii="Arial Narrow" w:hAnsi="Arial Narrow" w:cs="Arial"/>
                <w:sz w:val="20"/>
                <w:szCs w:val="20"/>
              </w:rPr>
            </w:pPr>
            <w:r>
              <w:rPr>
                <w:rFonts w:ascii="Arial Narrow" w:hAnsi="Arial Narrow" w:cs="Arial"/>
                <w:sz w:val="20"/>
                <w:szCs w:val="20"/>
              </w:rPr>
              <w:t>8.3.8</w:t>
            </w:r>
          </w:p>
        </w:tc>
        <w:tc>
          <w:tcPr>
            <w:tcW w:w="4960" w:type="dxa"/>
            <w:tcBorders>
              <w:top w:val="nil"/>
              <w:left w:val="nil"/>
              <w:bottom w:val="single" w:sz="4" w:space="0" w:color="auto"/>
              <w:right w:val="single" w:sz="4" w:space="0" w:color="auto"/>
            </w:tcBorders>
            <w:shd w:val="clear" w:color="auto" w:fill="auto"/>
            <w:vAlign w:val="center"/>
          </w:tcPr>
          <w:p w14:paraId="56CF5E56" w14:textId="77777777" w:rsidR="00682EFB" w:rsidRDefault="00DB50AD">
            <w:pPr>
              <w:jc w:val="both"/>
              <w:rPr>
                <w:rFonts w:ascii="Arial Narrow" w:hAnsi="Arial Narrow" w:cs="Arial"/>
                <w:sz w:val="22"/>
                <w:szCs w:val="22"/>
              </w:rPr>
            </w:pPr>
            <w:r>
              <w:rPr>
                <w:rFonts w:ascii="Arial Narrow" w:hAnsi="Arial Narrow" w:cs="Arial"/>
                <w:sz w:val="22"/>
                <w:szCs w:val="22"/>
              </w:rPr>
              <w:t xml:space="preserve">Porte serviette </w:t>
            </w:r>
          </w:p>
          <w:p w14:paraId="6C62F5D0"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de porte serviette y/c toute sujétion de pose</w:t>
            </w:r>
          </w:p>
          <w:p w14:paraId="2B7D0DF9"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778DC206"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145965B4" w14:textId="77777777" w:rsidR="00682EFB" w:rsidRDefault="00DB50AD">
            <w:pPr>
              <w:jc w:val="center"/>
              <w:rPr>
                <w:rFonts w:ascii="Arial Narrow" w:hAnsi="Arial Narrow" w:cs="Arial"/>
              </w:rPr>
            </w:pPr>
            <w:r>
              <w:rPr>
                <w:rFonts w:ascii="Arial Narrow" w:hAnsi="Arial Narrow" w:cs="Arial"/>
              </w:rPr>
              <w:t> </w:t>
            </w:r>
          </w:p>
        </w:tc>
      </w:tr>
      <w:tr w:rsidR="00682EFB" w14:paraId="49CE917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4D4B1CC" w14:textId="77777777" w:rsidR="00682EFB" w:rsidRDefault="00DB50AD">
            <w:pPr>
              <w:jc w:val="center"/>
              <w:rPr>
                <w:rFonts w:ascii="Arial Narrow" w:hAnsi="Arial Narrow" w:cs="Arial"/>
                <w:sz w:val="20"/>
                <w:szCs w:val="20"/>
              </w:rPr>
            </w:pPr>
            <w:r>
              <w:rPr>
                <w:rFonts w:ascii="Arial Narrow" w:hAnsi="Arial Narrow" w:cs="Arial"/>
                <w:sz w:val="20"/>
                <w:szCs w:val="20"/>
              </w:rPr>
              <w:t>8.3.9</w:t>
            </w:r>
          </w:p>
        </w:tc>
        <w:tc>
          <w:tcPr>
            <w:tcW w:w="4960" w:type="dxa"/>
            <w:tcBorders>
              <w:top w:val="nil"/>
              <w:left w:val="nil"/>
              <w:bottom w:val="single" w:sz="4" w:space="0" w:color="auto"/>
              <w:right w:val="single" w:sz="4" w:space="0" w:color="auto"/>
            </w:tcBorders>
            <w:shd w:val="clear" w:color="auto" w:fill="auto"/>
            <w:vAlign w:val="center"/>
          </w:tcPr>
          <w:p w14:paraId="5EB5BFB1" w14:textId="77777777" w:rsidR="00682EFB" w:rsidRDefault="00DB50AD">
            <w:pPr>
              <w:jc w:val="both"/>
              <w:rPr>
                <w:rFonts w:ascii="Arial Narrow" w:hAnsi="Arial Narrow" w:cs="Arial"/>
                <w:sz w:val="22"/>
                <w:szCs w:val="22"/>
              </w:rPr>
            </w:pPr>
            <w:r>
              <w:rPr>
                <w:rFonts w:ascii="Arial Narrow" w:hAnsi="Arial Narrow" w:cs="Arial"/>
                <w:sz w:val="22"/>
                <w:szCs w:val="22"/>
              </w:rPr>
              <w:t>Distributeur de savon liquide</w:t>
            </w:r>
          </w:p>
          <w:p w14:paraId="7D87C84E"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distributeur de savon liquide y/c toute sujétion de pose</w:t>
            </w:r>
          </w:p>
          <w:p w14:paraId="5D1C64D3"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2554E2AC"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4488A92A" w14:textId="77777777" w:rsidR="00682EFB" w:rsidRDefault="00DB50AD">
            <w:pPr>
              <w:jc w:val="center"/>
              <w:rPr>
                <w:rFonts w:ascii="Arial Narrow" w:hAnsi="Arial Narrow" w:cs="Arial"/>
              </w:rPr>
            </w:pPr>
            <w:r>
              <w:rPr>
                <w:rFonts w:ascii="Arial Narrow" w:hAnsi="Arial Narrow" w:cs="Arial"/>
              </w:rPr>
              <w:t> </w:t>
            </w:r>
          </w:p>
        </w:tc>
      </w:tr>
      <w:tr w:rsidR="00682EFB" w14:paraId="5614B43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4AE6615" w14:textId="77777777" w:rsidR="00682EFB" w:rsidRDefault="00DB50AD">
            <w:pPr>
              <w:jc w:val="center"/>
              <w:rPr>
                <w:rFonts w:ascii="Arial Narrow" w:hAnsi="Arial Narrow" w:cs="Arial"/>
                <w:sz w:val="20"/>
                <w:szCs w:val="20"/>
              </w:rPr>
            </w:pPr>
            <w:r>
              <w:rPr>
                <w:rFonts w:ascii="Arial Narrow" w:hAnsi="Arial Narrow" w:cs="Arial"/>
                <w:sz w:val="20"/>
                <w:szCs w:val="20"/>
              </w:rPr>
              <w:t>8.3.10</w:t>
            </w:r>
          </w:p>
        </w:tc>
        <w:tc>
          <w:tcPr>
            <w:tcW w:w="4960" w:type="dxa"/>
            <w:tcBorders>
              <w:top w:val="nil"/>
              <w:left w:val="nil"/>
              <w:bottom w:val="single" w:sz="4" w:space="0" w:color="auto"/>
              <w:right w:val="single" w:sz="4" w:space="0" w:color="auto"/>
            </w:tcBorders>
            <w:shd w:val="clear" w:color="auto" w:fill="auto"/>
            <w:vAlign w:val="center"/>
          </w:tcPr>
          <w:p w14:paraId="018EF8CB" w14:textId="77777777" w:rsidR="00682EFB" w:rsidRDefault="00DB50AD">
            <w:pPr>
              <w:jc w:val="both"/>
              <w:rPr>
                <w:rFonts w:ascii="Arial Narrow" w:hAnsi="Arial Narrow" w:cs="Arial"/>
                <w:sz w:val="22"/>
                <w:szCs w:val="22"/>
              </w:rPr>
            </w:pPr>
            <w:r>
              <w:rPr>
                <w:rFonts w:ascii="Arial Narrow" w:hAnsi="Arial Narrow" w:cs="Arial"/>
                <w:sz w:val="22"/>
                <w:szCs w:val="22"/>
              </w:rPr>
              <w:t>Sèches mains électriques</w:t>
            </w:r>
          </w:p>
          <w:p w14:paraId="64EB29F5"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sèche mains électrique y/c toute sujétion de pose</w:t>
            </w:r>
          </w:p>
          <w:p w14:paraId="2CB58E46"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4C1FD272"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7BD93009" w14:textId="77777777" w:rsidR="00682EFB" w:rsidRDefault="00DB50AD">
            <w:pPr>
              <w:jc w:val="center"/>
              <w:rPr>
                <w:rFonts w:ascii="Arial Narrow" w:hAnsi="Arial Narrow" w:cs="Arial"/>
              </w:rPr>
            </w:pPr>
            <w:r>
              <w:rPr>
                <w:rFonts w:ascii="Arial Narrow" w:hAnsi="Arial Narrow" w:cs="Arial"/>
              </w:rPr>
              <w:t> </w:t>
            </w:r>
          </w:p>
        </w:tc>
      </w:tr>
      <w:tr w:rsidR="00682EFB" w14:paraId="3443A41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3519D6E" w14:textId="77777777" w:rsidR="00682EFB" w:rsidRDefault="00DB50AD">
            <w:pPr>
              <w:jc w:val="center"/>
              <w:rPr>
                <w:rFonts w:ascii="Arial Narrow" w:hAnsi="Arial Narrow" w:cs="Arial"/>
                <w:sz w:val="20"/>
                <w:szCs w:val="20"/>
              </w:rPr>
            </w:pPr>
            <w:r>
              <w:rPr>
                <w:rFonts w:ascii="Arial Narrow" w:hAnsi="Arial Narrow" w:cs="Arial"/>
                <w:sz w:val="20"/>
                <w:szCs w:val="20"/>
              </w:rPr>
              <w:t>8.3.11</w:t>
            </w:r>
          </w:p>
        </w:tc>
        <w:tc>
          <w:tcPr>
            <w:tcW w:w="4960" w:type="dxa"/>
            <w:tcBorders>
              <w:top w:val="nil"/>
              <w:left w:val="nil"/>
              <w:bottom w:val="single" w:sz="4" w:space="0" w:color="auto"/>
              <w:right w:val="single" w:sz="4" w:space="0" w:color="auto"/>
            </w:tcBorders>
            <w:shd w:val="clear" w:color="auto" w:fill="auto"/>
            <w:vAlign w:val="center"/>
          </w:tcPr>
          <w:p w14:paraId="1D1178CD" w14:textId="77777777" w:rsidR="00682EFB" w:rsidRDefault="00DB50AD">
            <w:pPr>
              <w:jc w:val="both"/>
              <w:rPr>
                <w:rFonts w:ascii="Arial Narrow" w:hAnsi="Arial Narrow" w:cs="Arial"/>
                <w:sz w:val="22"/>
                <w:szCs w:val="22"/>
              </w:rPr>
            </w:pPr>
            <w:r>
              <w:rPr>
                <w:rFonts w:ascii="Arial Narrow" w:hAnsi="Arial Narrow" w:cs="Arial"/>
                <w:sz w:val="22"/>
                <w:szCs w:val="22"/>
              </w:rPr>
              <w:t>Siphon de sol DN 15</w:t>
            </w:r>
          </w:p>
          <w:p w14:paraId="4254236B"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la fourniture et la pose de siphon de sol DN 15 y/c toute sujétion de pose</w:t>
            </w:r>
          </w:p>
          <w:p w14:paraId="30DF9CA2" w14:textId="77777777" w:rsidR="00682EFB" w:rsidRDefault="00DB50AD">
            <w:pPr>
              <w:jc w:val="both"/>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0D88C7C0"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5363BC82" w14:textId="77777777" w:rsidR="00682EFB" w:rsidRDefault="00DB50AD">
            <w:pPr>
              <w:jc w:val="center"/>
              <w:rPr>
                <w:rFonts w:ascii="Arial Narrow" w:hAnsi="Arial Narrow" w:cs="Arial"/>
              </w:rPr>
            </w:pPr>
            <w:r>
              <w:rPr>
                <w:rFonts w:ascii="Arial Narrow" w:hAnsi="Arial Narrow" w:cs="Arial"/>
              </w:rPr>
              <w:t> </w:t>
            </w:r>
          </w:p>
        </w:tc>
      </w:tr>
      <w:tr w:rsidR="00682EFB" w14:paraId="04C9020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1F9D5AD"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8.3.13</w:t>
            </w:r>
          </w:p>
        </w:tc>
        <w:tc>
          <w:tcPr>
            <w:tcW w:w="4960" w:type="dxa"/>
            <w:tcBorders>
              <w:top w:val="nil"/>
              <w:left w:val="nil"/>
              <w:bottom w:val="single" w:sz="4" w:space="0" w:color="auto"/>
              <w:right w:val="single" w:sz="4" w:space="0" w:color="auto"/>
            </w:tcBorders>
            <w:shd w:val="clear" w:color="auto" w:fill="auto"/>
            <w:vAlign w:val="center"/>
          </w:tcPr>
          <w:p w14:paraId="08871BDA" w14:textId="77777777" w:rsidR="00682EFB" w:rsidRDefault="00DB50AD">
            <w:pPr>
              <w:jc w:val="both"/>
              <w:rPr>
                <w:rFonts w:ascii="Arial Narrow" w:hAnsi="Arial Narrow" w:cs="Arial"/>
                <w:b/>
                <w:bCs/>
                <w:sz w:val="22"/>
                <w:szCs w:val="22"/>
              </w:rPr>
            </w:pPr>
            <w:r>
              <w:rPr>
                <w:rFonts w:ascii="Arial Narrow" w:hAnsi="Arial Narrow" w:cs="Arial"/>
                <w:b/>
                <w:bCs/>
                <w:sz w:val="22"/>
                <w:szCs w:val="22"/>
              </w:rPr>
              <w:t>Equipements de WC pour handicapés</w:t>
            </w:r>
          </w:p>
        </w:tc>
        <w:tc>
          <w:tcPr>
            <w:tcW w:w="994" w:type="dxa"/>
            <w:tcBorders>
              <w:top w:val="nil"/>
              <w:left w:val="nil"/>
              <w:bottom w:val="single" w:sz="4" w:space="0" w:color="auto"/>
              <w:right w:val="single" w:sz="4" w:space="0" w:color="auto"/>
            </w:tcBorders>
            <w:shd w:val="clear" w:color="auto" w:fill="auto"/>
            <w:vAlign w:val="center"/>
          </w:tcPr>
          <w:p w14:paraId="4244310B"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auto" w:fill="auto"/>
            <w:vAlign w:val="center"/>
          </w:tcPr>
          <w:p w14:paraId="4D1A4B56" w14:textId="77777777" w:rsidR="00682EFB" w:rsidRDefault="00DB50AD">
            <w:pPr>
              <w:jc w:val="center"/>
              <w:rPr>
                <w:rFonts w:ascii="Arial Narrow" w:hAnsi="Arial Narrow" w:cs="Arial"/>
                <w:b/>
                <w:bCs/>
              </w:rPr>
            </w:pPr>
            <w:r>
              <w:rPr>
                <w:rFonts w:ascii="Arial Narrow" w:hAnsi="Arial Narrow" w:cs="Arial"/>
                <w:b/>
                <w:bCs/>
              </w:rPr>
              <w:t> </w:t>
            </w:r>
          </w:p>
        </w:tc>
      </w:tr>
      <w:tr w:rsidR="00682EFB" w14:paraId="58DFC2FF"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2E5E9916" w14:textId="77777777" w:rsidR="00682EFB" w:rsidRDefault="00DB50AD">
            <w:pPr>
              <w:jc w:val="center"/>
              <w:rPr>
                <w:rFonts w:ascii="Arial Narrow" w:hAnsi="Arial Narrow" w:cs="Arial"/>
                <w:sz w:val="20"/>
                <w:szCs w:val="20"/>
              </w:rPr>
            </w:pPr>
            <w:r>
              <w:rPr>
                <w:rFonts w:ascii="Arial Narrow" w:hAnsi="Arial Narrow" w:cs="Arial"/>
                <w:sz w:val="20"/>
                <w:szCs w:val="20"/>
              </w:rPr>
              <w:t>8.3.13.1</w:t>
            </w:r>
          </w:p>
        </w:tc>
        <w:tc>
          <w:tcPr>
            <w:tcW w:w="4960" w:type="dxa"/>
            <w:tcBorders>
              <w:top w:val="nil"/>
              <w:left w:val="nil"/>
              <w:bottom w:val="single" w:sz="4" w:space="0" w:color="auto"/>
              <w:right w:val="single" w:sz="4" w:space="0" w:color="auto"/>
            </w:tcBorders>
            <w:shd w:val="clear" w:color="auto" w:fill="auto"/>
            <w:vAlign w:val="center"/>
          </w:tcPr>
          <w:p w14:paraId="7E23A7B9" w14:textId="77777777" w:rsidR="00682EFB" w:rsidRDefault="00DB50AD">
            <w:pPr>
              <w:jc w:val="both"/>
              <w:rPr>
                <w:rFonts w:ascii="Arial Narrow" w:hAnsi="Arial Narrow" w:cs="Arial"/>
                <w:sz w:val="22"/>
                <w:szCs w:val="22"/>
              </w:rPr>
            </w:pPr>
            <w:r>
              <w:rPr>
                <w:rFonts w:ascii="Arial Narrow" w:hAnsi="Arial Narrow" w:cs="Arial"/>
                <w:sz w:val="22"/>
                <w:szCs w:val="22"/>
              </w:rPr>
              <w:t>WC suspendu avec réservoir, avec bâti support  pour handicapés</w:t>
            </w:r>
          </w:p>
          <w:p w14:paraId="38E65008"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d’un</w:t>
            </w:r>
            <w:r>
              <w:rPr>
                <w:rFonts w:ascii="Arial Narrow" w:hAnsi="Arial Narrow" w:cs="Calibri"/>
                <w:sz w:val="22"/>
                <w:szCs w:val="22"/>
              </w:rPr>
              <w:t xml:space="preserve"> ensemble de </w:t>
            </w:r>
            <w:r>
              <w:rPr>
                <w:rFonts w:ascii="Arial Narrow" w:hAnsi="Arial Narrow" w:cs="Arial"/>
                <w:sz w:val="22"/>
                <w:szCs w:val="22"/>
              </w:rPr>
              <w:t>WC suspendu avec réservoir, avec bâti support  pour handicapés</w:t>
            </w:r>
          </w:p>
          <w:p w14:paraId="76990511" w14:textId="77777777" w:rsidR="00682EFB" w:rsidRDefault="00DB50AD">
            <w:pPr>
              <w:jc w:val="both"/>
              <w:rPr>
                <w:rFonts w:ascii="Arial Narrow" w:hAnsi="Arial Narrow" w:cs="Arial"/>
                <w:sz w:val="22"/>
                <w:szCs w:val="22"/>
              </w:rPr>
            </w:pPr>
            <w:r>
              <w:rPr>
                <w:rFonts w:ascii="Arial Narrow" w:hAnsi="Arial Narrow" w:cs="Calibri"/>
                <w:sz w:val="22"/>
                <w:szCs w:val="22"/>
              </w:rPr>
              <w:t xml:space="preserve"> </w:t>
            </w: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76445EC"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CDB6C8B" w14:textId="77777777" w:rsidR="00682EFB" w:rsidRDefault="00DB50AD">
            <w:pPr>
              <w:jc w:val="center"/>
              <w:rPr>
                <w:rFonts w:ascii="Arial Narrow" w:hAnsi="Arial Narrow" w:cs="Arial"/>
              </w:rPr>
            </w:pPr>
            <w:r>
              <w:rPr>
                <w:rFonts w:ascii="Arial Narrow" w:hAnsi="Arial Narrow" w:cs="Arial"/>
              </w:rPr>
              <w:t> </w:t>
            </w:r>
          </w:p>
        </w:tc>
      </w:tr>
      <w:tr w:rsidR="00682EFB" w14:paraId="1C06239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B489AD0" w14:textId="77777777" w:rsidR="00682EFB" w:rsidRDefault="00DB50AD">
            <w:pPr>
              <w:jc w:val="center"/>
              <w:rPr>
                <w:rFonts w:ascii="Arial Narrow" w:hAnsi="Arial Narrow" w:cs="Arial"/>
                <w:sz w:val="20"/>
                <w:szCs w:val="20"/>
              </w:rPr>
            </w:pPr>
            <w:r>
              <w:rPr>
                <w:rFonts w:ascii="Arial Narrow" w:hAnsi="Arial Narrow" w:cs="Arial"/>
                <w:sz w:val="20"/>
                <w:szCs w:val="20"/>
              </w:rPr>
              <w:t>8.3.13.2</w:t>
            </w:r>
          </w:p>
        </w:tc>
        <w:tc>
          <w:tcPr>
            <w:tcW w:w="4960" w:type="dxa"/>
            <w:tcBorders>
              <w:top w:val="nil"/>
              <w:left w:val="nil"/>
              <w:bottom w:val="single" w:sz="4" w:space="0" w:color="auto"/>
              <w:right w:val="single" w:sz="4" w:space="0" w:color="auto"/>
            </w:tcBorders>
            <w:shd w:val="clear" w:color="auto" w:fill="auto"/>
            <w:vAlign w:val="center"/>
          </w:tcPr>
          <w:p w14:paraId="4B67DFCC" w14:textId="77777777" w:rsidR="00682EFB" w:rsidRDefault="00DB50AD">
            <w:pPr>
              <w:jc w:val="both"/>
              <w:rPr>
                <w:rFonts w:ascii="Arial Narrow" w:hAnsi="Arial Narrow" w:cs="Arial"/>
                <w:sz w:val="22"/>
                <w:szCs w:val="22"/>
              </w:rPr>
            </w:pPr>
            <w:r>
              <w:rPr>
                <w:rFonts w:ascii="Arial Narrow" w:hAnsi="Arial Narrow" w:cs="Arial"/>
                <w:sz w:val="22"/>
                <w:szCs w:val="22"/>
              </w:rPr>
              <w:t>Lavabo individuel suspendu pour handicapés</w:t>
            </w:r>
          </w:p>
          <w:p w14:paraId="6B0184D3"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d’un</w:t>
            </w:r>
            <w:r>
              <w:rPr>
                <w:rFonts w:ascii="Arial Narrow" w:hAnsi="Arial Narrow" w:cs="Calibri"/>
                <w:sz w:val="22"/>
                <w:szCs w:val="22"/>
              </w:rPr>
              <w:t xml:space="preserve"> </w:t>
            </w:r>
            <w:r>
              <w:rPr>
                <w:rFonts w:ascii="Arial Narrow" w:hAnsi="Arial Narrow" w:cs="Arial"/>
                <w:sz w:val="22"/>
                <w:szCs w:val="22"/>
              </w:rPr>
              <w:t>Lavabo individuel suspendu pour handicapés</w:t>
            </w:r>
          </w:p>
          <w:p w14:paraId="34518C30" w14:textId="77777777" w:rsidR="00682EFB" w:rsidRDefault="00DB50AD">
            <w:pPr>
              <w:jc w:val="both"/>
              <w:rPr>
                <w:rFonts w:ascii="Arial Narrow" w:hAnsi="Arial Narrow" w:cs="Arial"/>
                <w:sz w:val="22"/>
                <w:szCs w:val="22"/>
              </w:rPr>
            </w:pPr>
            <w:r>
              <w:rPr>
                <w:rFonts w:ascii="Arial Narrow" w:hAnsi="Arial Narrow" w:cs="Calibri"/>
                <w:sz w:val="22"/>
                <w:szCs w:val="22"/>
              </w:rPr>
              <w:t xml:space="preserve"> </w:t>
            </w: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377BD8E4"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53C794C" w14:textId="77777777" w:rsidR="00682EFB" w:rsidRDefault="00DB50AD">
            <w:pPr>
              <w:jc w:val="center"/>
              <w:rPr>
                <w:rFonts w:ascii="Arial Narrow" w:hAnsi="Arial Narrow" w:cs="Arial"/>
              </w:rPr>
            </w:pPr>
            <w:r>
              <w:rPr>
                <w:rFonts w:ascii="Arial Narrow" w:hAnsi="Arial Narrow" w:cs="Arial"/>
              </w:rPr>
              <w:t> </w:t>
            </w:r>
          </w:p>
        </w:tc>
      </w:tr>
      <w:tr w:rsidR="00682EFB" w14:paraId="64D50B7F"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3291110F" w14:textId="77777777" w:rsidR="00682EFB" w:rsidRDefault="00DB50AD">
            <w:pPr>
              <w:jc w:val="center"/>
              <w:rPr>
                <w:rFonts w:ascii="Arial Narrow" w:hAnsi="Arial Narrow" w:cs="Arial"/>
                <w:sz w:val="20"/>
                <w:szCs w:val="20"/>
              </w:rPr>
            </w:pPr>
            <w:r>
              <w:rPr>
                <w:rFonts w:ascii="Arial Narrow" w:hAnsi="Arial Narrow" w:cs="Arial"/>
                <w:sz w:val="20"/>
                <w:szCs w:val="20"/>
              </w:rPr>
              <w:t>8.3.13.3</w:t>
            </w:r>
          </w:p>
        </w:tc>
        <w:tc>
          <w:tcPr>
            <w:tcW w:w="4960" w:type="dxa"/>
            <w:tcBorders>
              <w:top w:val="nil"/>
              <w:left w:val="nil"/>
              <w:bottom w:val="single" w:sz="4" w:space="0" w:color="auto"/>
              <w:right w:val="single" w:sz="4" w:space="0" w:color="auto"/>
            </w:tcBorders>
            <w:shd w:val="clear" w:color="auto" w:fill="auto"/>
            <w:vAlign w:val="center"/>
          </w:tcPr>
          <w:p w14:paraId="024829D2" w14:textId="77777777" w:rsidR="00682EFB" w:rsidRDefault="00DB50AD">
            <w:pPr>
              <w:jc w:val="both"/>
              <w:rPr>
                <w:rFonts w:ascii="Arial Narrow" w:hAnsi="Arial Narrow" w:cs="Arial"/>
                <w:sz w:val="22"/>
                <w:szCs w:val="22"/>
              </w:rPr>
            </w:pPr>
            <w:r>
              <w:rPr>
                <w:rFonts w:ascii="Arial Narrow" w:hAnsi="Arial Narrow" w:cs="Arial"/>
                <w:sz w:val="22"/>
                <w:szCs w:val="22"/>
              </w:rPr>
              <w:t>Ensemble d’accessoires sanitaires, barre de sécurité pour handicapés</w:t>
            </w:r>
          </w:p>
          <w:p w14:paraId="257907B3"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l’ensemble</w:t>
            </w:r>
            <w:r>
              <w:rPr>
                <w:rFonts w:ascii="Arial Narrow" w:hAnsi="Arial Narrow"/>
                <w:color w:val="000000"/>
                <w:sz w:val="22"/>
                <w:szCs w:val="22"/>
              </w:rPr>
              <w:t xml:space="preserve">, la fourniture et la pose </w:t>
            </w:r>
            <w:r>
              <w:rPr>
                <w:rFonts w:ascii="Arial Narrow" w:hAnsi="Arial Narrow" w:cs="Arial"/>
                <w:sz w:val="22"/>
                <w:szCs w:val="22"/>
              </w:rPr>
              <w:t>d’accessoires sanitaires, barre de sécurité pour handicapés</w:t>
            </w:r>
            <w:r>
              <w:rPr>
                <w:rFonts w:ascii="Arial Narrow" w:hAnsi="Arial Narrow"/>
                <w:color w:val="000000"/>
                <w:sz w:val="22"/>
                <w:szCs w:val="22"/>
              </w:rPr>
              <w:t xml:space="preserve"> y/c toute sujétion de pose</w:t>
            </w:r>
          </w:p>
          <w:p w14:paraId="2F293087" w14:textId="77777777" w:rsidR="00682EFB" w:rsidRDefault="00DB50AD">
            <w:pPr>
              <w:jc w:val="both"/>
              <w:rPr>
                <w:rFonts w:ascii="Arial Narrow" w:hAnsi="Arial Narrow" w:cs="Arial"/>
                <w:sz w:val="22"/>
                <w:szCs w:val="22"/>
              </w:rPr>
            </w:pPr>
            <w:r>
              <w:rPr>
                <w:rFonts w:ascii="Arial Narrow" w:hAnsi="Arial Narrow"/>
                <w:color w:val="000000"/>
                <w:sz w:val="22"/>
                <w:szCs w:val="22"/>
              </w:rPr>
              <w:t>L’ensemble à ……………………………………………………</w:t>
            </w:r>
          </w:p>
        </w:tc>
        <w:tc>
          <w:tcPr>
            <w:tcW w:w="994" w:type="dxa"/>
            <w:tcBorders>
              <w:top w:val="nil"/>
              <w:left w:val="nil"/>
              <w:bottom w:val="single" w:sz="4" w:space="0" w:color="auto"/>
              <w:right w:val="single" w:sz="4" w:space="0" w:color="auto"/>
            </w:tcBorders>
            <w:shd w:val="clear" w:color="auto" w:fill="auto"/>
            <w:vAlign w:val="center"/>
          </w:tcPr>
          <w:p w14:paraId="5A3774FF" w14:textId="77777777" w:rsidR="00682EFB" w:rsidRDefault="00DB50AD">
            <w:pPr>
              <w:jc w:val="center"/>
              <w:rPr>
                <w:rFonts w:ascii="Arial Narrow" w:hAnsi="Arial Narrow" w:cs="Calibri"/>
              </w:rPr>
            </w:pPr>
            <w:r>
              <w:rPr>
                <w:rFonts w:ascii="Arial Narrow" w:hAnsi="Arial Narrow" w:cs="Calibri"/>
              </w:rPr>
              <w:t>Ens</w:t>
            </w:r>
          </w:p>
        </w:tc>
        <w:tc>
          <w:tcPr>
            <w:tcW w:w="3116" w:type="dxa"/>
            <w:tcBorders>
              <w:top w:val="nil"/>
              <w:left w:val="nil"/>
              <w:bottom w:val="single" w:sz="4" w:space="0" w:color="auto"/>
              <w:right w:val="single" w:sz="4" w:space="0" w:color="auto"/>
            </w:tcBorders>
            <w:shd w:val="clear" w:color="auto" w:fill="auto"/>
            <w:vAlign w:val="center"/>
          </w:tcPr>
          <w:p w14:paraId="1C903F31" w14:textId="77777777" w:rsidR="00682EFB" w:rsidRDefault="00DB50AD">
            <w:pPr>
              <w:jc w:val="center"/>
              <w:rPr>
                <w:rFonts w:ascii="Arial Narrow" w:hAnsi="Arial Narrow" w:cs="Arial"/>
              </w:rPr>
            </w:pPr>
            <w:r>
              <w:rPr>
                <w:rFonts w:ascii="Arial Narrow" w:hAnsi="Arial Narrow" w:cs="Arial"/>
              </w:rPr>
              <w:t> </w:t>
            </w:r>
          </w:p>
        </w:tc>
      </w:tr>
      <w:tr w:rsidR="00682EFB" w14:paraId="5C849E3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C26F907"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8.5</w:t>
            </w:r>
          </w:p>
        </w:tc>
        <w:tc>
          <w:tcPr>
            <w:tcW w:w="4960" w:type="dxa"/>
            <w:tcBorders>
              <w:top w:val="single" w:sz="4" w:space="0" w:color="auto"/>
              <w:left w:val="nil"/>
              <w:bottom w:val="single" w:sz="4" w:space="0" w:color="auto"/>
              <w:right w:val="single" w:sz="4" w:space="0" w:color="auto"/>
            </w:tcBorders>
            <w:shd w:val="clear" w:color="auto" w:fill="auto"/>
            <w:vAlign w:val="center"/>
          </w:tcPr>
          <w:p w14:paraId="5E2C5EFA" w14:textId="77777777" w:rsidR="00682EFB" w:rsidRDefault="00DB50AD">
            <w:pPr>
              <w:jc w:val="both"/>
              <w:rPr>
                <w:rFonts w:ascii="Arial Narrow" w:hAnsi="Arial Narrow" w:cs="Arial"/>
                <w:b/>
                <w:bCs/>
                <w:sz w:val="22"/>
                <w:szCs w:val="22"/>
              </w:rPr>
            </w:pPr>
            <w:r>
              <w:rPr>
                <w:rFonts w:ascii="Arial Narrow" w:hAnsi="Arial Narrow" w:cs="Arial"/>
                <w:b/>
                <w:bCs/>
                <w:sz w:val="22"/>
                <w:szCs w:val="22"/>
              </w:rPr>
              <w:t>ASSAINISSEMENT</w:t>
            </w:r>
          </w:p>
        </w:tc>
        <w:tc>
          <w:tcPr>
            <w:tcW w:w="994" w:type="dxa"/>
            <w:tcBorders>
              <w:top w:val="single" w:sz="4" w:space="0" w:color="auto"/>
              <w:left w:val="nil"/>
              <w:bottom w:val="single" w:sz="4" w:space="0" w:color="auto"/>
              <w:right w:val="single" w:sz="4" w:space="0" w:color="auto"/>
            </w:tcBorders>
            <w:shd w:val="clear" w:color="auto" w:fill="auto"/>
            <w:vAlign w:val="center"/>
          </w:tcPr>
          <w:p w14:paraId="67448A10"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single" w:sz="4" w:space="0" w:color="auto"/>
              <w:left w:val="nil"/>
              <w:bottom w:val="single" w:sz="4" w:space="0" w:color="auto"/>
              <w:right w:val="single" w:sz="4" w:space="0" w:color="auto"/>
            </w:tcBorders>
            <w:shd w:val="clear" w:color="auto" w:fill="auto"/>
            <w:vAlign w:val="center"/>
          </w:tcPr>
          <w:p w14:paraId="4B718192" w14:textId="77777777" w:rsidR="00682EFB" w:rsidRDefault="00DB50AD">
            <w:pPr>
              <w:jc w:val="center"/>
              <w:rPr>
                <w:rFonts w:ascii="Arial Narrow" w:hAnsi="Arial Narrow" w:cs="Arial"/>
              </w:rPr>
            </w:pPr>
            <w:r>
              <w:rPr>
                <w:rFonts w:ascii="Arial Narrow" w:hAnsi="Arial Narrow" w:cs="Arial"/>
              </w:rPr>
              <w:t> </w:t>
            </w:r>
          </w:p>
        </w:tc>
      </w:tr>
      <w:tr w:rsidR="00682EFB" w14:paraId="41637C5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6B7B96A" w14:textId="77777777" w:rsidR="00682EFB" w:rsidRDefault="00DB50AD">
            <w:pPr>
              <w:jc w:val="center"/>
              <w:rPr>
                <w:rFonts w:ascii="Arial Narrow" w:hAnsi="Arial Narrow" w:cs="Arial"/>
                <w:sz w:val="20"/>
                <w:szCs w:val="20"/>
              </w:rPr>
            </w:pPr>
            <w:r>
              <w:rPr>
                <w:rFonts w:ascii="Arial Narrow" w:hAnsi="Arial Narrow" w:cs="Arial"/>
                <w:sz w:val="20"/>
                <w:szCs w:val="20"/>
              </w:rPr>
              <w:t>8.5.1.</w:t>
            </w:r>
          </w:p>
        </w:tc>
        <w:tc>
          <w:tcPr>
            <w:tcW w:w="4960" w:type="dxa"/>
            <w:tcBorders>
              <w:top w:val="nil"/>
              <w:left w:val="nil"/>
              <w:bottom w:val="single" w:sz="4" w:space="0" w:color="auto"/>
              <w:right w:val="single" w:sz="4" w:space="0" w:color="auto"/>
            </w:tcBorders>
            <w:shd w:val="clear" w:color="auto" w:fill="auto"/>
            <w:vAlign w:val="center"/>
          </w:tcPr>
          <w:p w14:paraId="3151123E" w14:textId="77777777" w:rsidR="00682EFB" w:rsidRDefault="00DB50AD">
            <w:pPr>
              <w:rPr>
                <w:rFonts w:ascii="Arial Narrow" w:hAnsi="Arial Narrow" w:cs="Arial"/>
                <w:sz w:val="22"/>
                <w:szCs w:val="22"/>
              </w:rPr>
            </w:pPr>
            <w:r>
              <w:rPr>
                <w:rFonts w:ascii="Arial Narrow" w:hAnsi="Arial Narrow" w:cs="Arial"/>
                <w:sz w:val="22"/>
                <w:szCs w:val="22"/>
              </w:rPr>
              <w:t>Fosses septiques de 60 usagers</w:t>
            </w:r>
          </w:p>
          <w:p w14:paraId="0E359C3C"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réalisation de fosse septique ayant une capacité suffisante pour 60 usagers</w:t>
            </w:r>
          </w:p>
          <w:p w14:paraId="39B756C1" w14:textId="77777777" w:rsidR="00682EFB" w:rsidRDefault="00DB50AD">
            <w:pPr>
              <w:rPr>
                <w:rFonts w:ascii="Arial Narrow" w:hAnsi="Arial Narrow" w:cs="Arial"/>
                <w:sz w:val="22"/>
                <w:szCs w:val="22"/>
              </w:rPr>
            </w:pPr>
            <w:r>
              <w:rPr>
                <w:rFonts w:ascii="Arial Narrow" w:hAnsi="Arial Narrow"/>
                <w:color w:val="000000"/>
                <w:sz w:val="22"/>
                <w:szCs w:val="22"/>
              </w:rPr>
              <w:lastRenderedPageBreak/>
              <w:t>L’unité à …………………………………………………………</w:t>
            </w:r>
          </w:p>
        </w:tc>
        <w:tc>
          <w:tcPr>
            <w:tcW w:w="994" w:type="dxa"/>
            <w:tcBorders>
              <w:top w:val="nil"/>
              <w:left w:val="nil"/>
              <w:bottom w:val="single" w:sz="4" w:space="0" w:color="auto"/>
              <w:right w:val="single" w:sz="4" w:space="0" w:color="auto"/>
            </w:tcBorders>
            <w:shd w:val="clear" w:color="auto" w:fill="auto"/>
            <w:vAlign w:val="center"/>
          </w:tcPr>
          <w:p w14:paraId="4988035A" w14:textId="77777777" w:rsidR="00682EFB" w:rsidRDefault="00DB50AD">
            <w:pPr>
              <w:jc w:val="center"/>
              <w:rPr>
                <w:rFonts w:ascii="Arial Narrow" w:hAnsi="Arial Narrow" w:cs="Calibri"/>
              </w:rPr>
            </w:pPr>
            <w:r>
              <w:rPr>
                <w:rFonts w:ascii="Arial Narrow" w:hAnsi="Arial Narrow" w:cs="Calibri"/>
              </w:rPr>
              <w:lastRenderedPageBreak/>
              <w:t>U</w:t>
            </w:r>
          </w:p>
        </w:tc>
        <w:tc>
          <w:tcPr>
            <w:tcW w:w="3116" w:type="dxa"/>
            <w:tcBorders>
              <w:top w:val="nil"/>
              <w:left w:val="nil"/>
              <w:bottom w:val="single" w:sz="4" w:space="0" w:color="auto"/>
              <w:right w:val="single" w:sz="4" w:space="0" w:color="auto"/>
            </w:tcBorders>
            <w:shd w:val="clear" w:color="auto" w:fill="auto"/>
            <w:vAlign w:val="center"/>
          </w:tcPr>
          <w:p w14:paraId="01F57A5A" w14:textId="77777777" w:rsidR="00682EFB" w:rsidRDefault="00DB50AD">
            <w:pPr>
              <w:jc w:val="center"/>
              <w:rPr>
                <w:rFonts w:ascii="Arial Narrow" w:hAnsi="Arial Narrow" w:cs="Arial"/>
              </w:rPr>
            </w:pPr>
            <w:r>
              <w:rPr>
                <w:rFonts w:ascii="Arial Narrow" w:hAnsi="Arial Narrow" w:cs="Arial"/>
              </w:rPr>
              <w:t> </w:t>
            </w:r>
          </w:p>
        </w:tc>
      </w:tr>
      <w:tr w:rsidR="00682EFB" w14:paraId="0220FB4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0A56DC0" w14:textId="77777777" w:rsidR="00682EFB" w:rsidRDefault="00DB50AD">
            <w:pPr>
              <w:jc w:val="center"/>
              <w:rPr>
                <w:rFonts w:ascii="Arial Narrow" w:hAnsi="Arial Narrow" w:cs="Arial"/>
                <w:sz w:val="20"/>
                <w:szCs w:val="20"/>
              </w:rPr>
            </w:pPr>
            <w:r>
              <w:rPr>
                <w:rFonts w:ascii="Arial Narrow" w:hAnsi="Arial Narrow" w:cs="Arial"/>
                <w:sz w:val="20"/>
                <w:szCs w:val="20"/>
              </w:rPr>
              <w:t>8.5.1.</w:t>
            </w:r>
          </w:p>
        </w:tc>
        <w:tc>
          <w:tcPr>
            <w:tcW w:w="4960" w:type="dxa"/>
            <w:tcBorders>
              <w:top w:val="nil"/>
              <w:left w:val="nil"/>
              <w:bottom w:val="single" w:sz="4" w:space="0" w:color="auto"/>
              <w:right w:val="single" w:sz="4" w:space="0" w:color="auto"/>
            </w:tcBorders>
            <w:shd w:val="clear" w:color="auto" w:fill="auto"/>
            <w:vAlign w:val="center"/>
          </w:tcPr>
          <w:p w14:paraId="057010F5" w14:textId="77777777" w:rsidR="00682EFB" w:rsidRDefault="00DB50AD">
            <w:pPr>
              <w:rPr>
                <w:rFonts w:ascii="Arial Narrow" w:hAnsi="Arial Narrow" w:cs="Arial"/>
                <w:sz w:val="22"/>
                <w:szCs w:val="22"/>
              </w:rPr>
            </w:pPr>
            <w:r>
              <w:rPr>
                <w:rFonts w:ascii="Arial Narrow" w:hAnsi="Arial Narrow" w:cs="Arial"/>
                <w:sz w:val="22"/>
                <w:szCs w:val="22"/>
              </w:rPr>
              <w:t>Puisards</w:t>
            </w:r>
          </w:p>
          <w:p w14:paraId="37472EF1"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réalisation de puisard y/c toute sujétion</w:t>
            </w:r>
          </w:p>
          <w:p w14:paraId="40E0A646" w14:textId="77777777" w:rsidR="00682EFB" w:rsidRDefault="00DB50AD">
            <w:pPr>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0557934A"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0BBA38C8" w14:textId="77777777" w:rsidR="00682EFB" w:rsidRDefault="00DB50AD">
            <w:pPr>
              <w:jc w:val="center"/>
              <w:rPr>
                <w:rFonts w:ascii="Arial Narrow" w:hAnsi="Arial Narrow" w:cs="Arial"/>
              </w:rPr>
            </w:pPr>
            <w:r>
              <w:rPr>
                <w:rFonts w:ascii="Arial Narrow" w:hAnsi="Arial Narrow" w:cs="Arial"/>
              </w:rPr>
              <w:t> </w:t>
            </w:r>
          </w:p>
        </w:tc>
      </w:tr>
      <w:tr w:rsidR="00682EFB" w14:paraId="1394938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6552D49" w14:textId="77777777" w:rsidR="00682EFB" w:rsidRDefault="00DB50AD">
            <w:pPr>
              <w:jc w:val="center"/>
              <w:rPr>
                <w:rFonts w:ascii="Arial Narrow" w:hAnsi="Arial Narrow" w:cs="Arial"/>
                <w:sz w:val="20"/>
                <w:szCs w:val="20"/>
              </w:rPr>
            </w:pPr>
            <w:r>
              <w:rPr>
                <w:rFonts w:ascii="Arial Narrow" w:hAnsi="Arial Narrow" w:cs="Arial"/>
                <w:sz w:val="20"/>
                <w:szCs w:val="20"/>
              </w:rPr>
              <w:t>8.5.1.</w:t>
            </w:r>
          </w:p>
        </w:tc>
        <w:tc>
          <w:tcPr>
            <w:tcW w:w="4960" w:type="dxa"/>
            <w:tcBorders>
              <w:top w:val="nil"/>
              <w:left w:val="nil"/>
              <w:bottom w:val="single" w:sz="4" w:space="0" w:color="auto"/>
              <w:right w:val="single" w:sz="4" w:space="0" w:color="auto"/>
            </w:tcBorders>
            <w:shd w:val="clear" w:color="auto" w:fill="auto"/>
            <w:vAlign w:val="center"/>
          </w:tcPr>
          <w:p w14:paraId="4CB71679" w14:textId="77777777" w:rsidR="00682EFB" w:rsidRDefault="00DB50AD">
            <w:pPr>
              <w:rPr>
                <w:rFonts w:ascii="Arial Narrow" w:hAnsi="Arial Narrow" w:cs="Arial"/>
                <w:sz w:val="22"/>
                <w:szCs w:val="22"/>
              </w:rPr>
            </w:pPr>
            <w:r>
              <w:rPr>
                <w:rFonts w:ascii="Arial Narrow" w:hAnsi="Arial Narrow" w:cs="Arial"/>
                <w:sz w:val="22"/>
                <w:szCs w:val="22"/>
              </w:rPr>
              <w:t>Regards</w:t>
            </w:r>
          </w:p>
          <w:p w14:paraId="26E5FF58"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réalisation de regards y/c toute sujétion</w:t>
            </w:r>
          </w:p>
          <w:p w14:paraId="60818F36" w14:textId="77777777" w:rsidR="00682EFB" w:rsidRDefault="00DB50AD">
            <w:pPr>
              <w:rPr>
                <w:rFonts w:ascii="Arial Narrow" w:hAnsi="Arial Narrow" w:cs="Arial"/>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55FE5F4"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B05AB97" w14:textId="77777777" w:rsidR="00682EFB" w:rsidRDefault="00DB50AD">
            <w:pPr>
              <w:jc w:val="center"/>
              <w:rPr>
                <w:rFonts w:ascii="Arial Narrow" w:hAnsi="Arial Narrow" w:cs="Arial"/>
              </w:rPr>
            </w:pPr>
            <w:r>
              <w:rPr>
                <w:rFonts w:ascii="Arial Narrow" w:hAnsi="Arial Narrow" w:cs="Arial"/>
              </w:rPr>
              <w:t> </w:t>
            </w:r>
          </w:p>
        </w:tc>
      </w:tr>
      <w:tr w:rsidR="00682EFB" w14:paraId="17078878" w14:textId="77777777">
        <w:trPr>
          <w:trHeight w:val="278"/>
        </w:trPr>
        <w:tc>
          <w:tcPr>
            <w:tcW w:w="994" w:type="dxa"/>
            <w:tcBorders>
              <w:top w:val="nil"/>
              <w:left w:val="nil"/>
              <w:bottom w:val="nil"/>
              <w:right w:val="nil"/>
            </w:tcBorders>
            <w:shd w:val="clear" w:color="auto" w:fill="auto"/>
            <w:vAlign w:val="bottom"/>
          </w:tcPr>
          <w:p w14:paraId="45ED5DF1" w14:textId="77777777" w:rsidR="00682EFB" w:rsidRDefault="00682EFB">
            <w:pPr>
              <w:rPr>
                <w:rFonts w:ascii="Arial Narrow" w:hAnsi="Arial Narrow" w:cs="Arial"/>
                <w:b/>
                <w:bCs/>
              </w:rPr>
            </w:pPr>
          </w:p>
        </w:tc>
        <w:tc>
          <w:tcPr>
            <w:tcW w:w="4960" w:type="dxa"/>
            <w:tcBorders>
              <w:top w:val="nil"/>
              <w:left w:val="nil"/>
              <w:bottom w:val="nil"/>
              <w:right w:val="nil"/>
            </w:tcBorders>
            <w:shd w:val="clear" w:color="auto" w:fill="auto"/>
            <w:vAlign w:val="bottom"/>
          </w:tcPr>
          <w:p w14:paraId="3E39B899" w14:textId="77777777" w:rsidR="00682EFB" w:rsidRDefault="00682EFB">
            <w:pPr>
              <w:rPr>
                <w:rFonts w:ascii="Arial Narrow" w:hAnsi="Arial Narrow"/>
                <w:sz w:val="20"/>
                <w:szCs w:val="20"/>
              </w:rPr>
            </w:pPr>
          </w:p>
        </w:tc>
        <w:tc>
          <w:tcPr>
            <w:tcW w:w="994" w:type="dxa"/>
            <w:tcBorders>
              <w:top w:val="nil"/>
              <w:left w:val="nil"/>
              <w:bottom w:val="nil"/>
              <w:right w:val="nil"/>
            </w:tcBorders>
            <w:shd w:val="clear" w:color="auto" w:fill="auto"/>
            <w:vAlign w:val="bottom"/>
          </w:tcPr>
          <w:p w14:paraId="476B9B73" w14:textId="77777777" w:rsidR="00682EFB" w:rsidRDefault="00682EFB">
            <w:pPr>
              <w:rPr>
                <w:rFonts w:ascii="Arial Narrow" w:hAnsi="Arial Narrow"/>
                <w:sz w:val="20"/>
                <w:szCs w:val="20"/>
              </w:rPr>
            </w:pPr>
          </w:p>
        </w:tc>
        <w:tc>
          <w:tcPr>
            <w:tcW w:w="3116" w:type="dxa"/>
            <w:tcBorders>
              <w:top w:val="nil"/>
              <w:left w:val="nil"/>
              <w:bottom w:val="nil"/>
              <w:right w:val="nil"/>
            </w:tcBorders>
            <w:shd w:val="clear" w:color="auto" w:fill="auto"/>
            <w:vAlign w:val="bottom"/>
          </w:tcPr>
          <w:p w14:paraId="06376AC4" w14:textId="77777777" w:rsidR="00682EFB" w:rsidRDefault="00682EFB">
            <w:pPr>
              <w:jc w:val="right"/>
              <w:rPr>
                <w:rFonts w:ascii="Arial Narrow" w:hAnsi="Arial Narrow"/>
                <w:sz w:val="20"/>
                <w:szCs w:val="20"/>
              </w:rPr>
            </w:pPr>
          </w:p>
        </w:tc>
      </w:tr>
      <w:tr w:rsidR="00682EFB" w14:paraId="4F4E01F2" w14:textId="77777777">
        <w:trPr>
          <w:trHeight w:val="330"/>
        </w:trPr>
        <w:tc>
          <w:tcPr>
            <w:tcW w:w="10064" w:type="dxa"/>
            <w:gridSpan w:val="4"/>
            <w:tcBorders>
              <w:top w:val="nil"/>
              <w:left w:val="nil"/>
              <w:bottom w:val="nil"/>
              <w:right w:val="nil"/>
            </w:tcBorders>
            <w:shd w:val="clear" w:color="auto" w:fill="auto"/>
            <w:vAlign w:val="bottom"/>
          </w:tcPr>
          <w:p w14:paraId="170B1DF7" w14:textId="77777777" w:rsidR="00682EFB" w:rsidRDefault="00DB50AD">
            <w:pPr>
              <w:jc w:val="center"/>
              <w:rPr>
                <w:rFonts w:ascii="Arial Narrow" w:hAnsi="Arial Narrow" w:cs="Arial"/>
                <w:b/>
                <w:bCs/>
                <w:sz w:val="28"/>
                <w:szCs w:val="28"/>
                <w:u w:val="single"/>
              </w:rPr>
            </w:pPr>
            <w:r>
              <w:rPr>
                <w:rFonts w:ascii="Arial Narrow" w:hAnsi="Arial Narrow" w:cs="Arial"/>
                <w:b/>
                <w:bCs/>
                <w:sz w:val="28"/>
                <w:szCs w:val="28"/>
                <w:u w:val="single"/>
              </w:rPr>
              <w:t>LOT ELECTRICITE COURANT FORT ET COURANT FAIBLE</w:t>
            </w:r>
          </w:p>
          <w:p w14:paraId="20895351" w14:textId="77777777" w:rsidR="00682EFB" w:rsidRDefault="00682EFB">
            <w:pPr>
              <w:jc w:val="center"/>
              <w:rPr>
                <w:rFonts w:ascii="Arial Narrow" w:hAnsi="Arial Narrow"/>
                <w:sz w:val="20"/>
                <w:szCs w:val="20"/>
              </w:rPr>
            </w:pPr>
          </w:p>
        </w:tc>
      </w:tr>
      <w:tr w:rsidR="00682EFB" w14:paraId="7CE02EB2" w14:textId="77777777">
        <w:trPr>
          <w:trHeight w:val="289"/>
        </w:trPr>
        <w:tc>
          <w:tcPr>
            <w:tcW w:w="994" w:type="dxa"/>
            <w:tcBorders>
              <w:top w:val="single" w:sz="4" w:space="0" w:color="auto"/>
              <w:left w:val="single" w:sz="4" w:space="0" w:color="auto"/>
              <w:bottom w:val="single" w:sz="4" w:space="0" w:color="auto"/>
              <w:right w:val="nil"/>
            </w:tcBorders>
            <w:shd w:val="clear" w:color="000000" w:fill="C0C0C0"/>
            <w:vAlign w:val="bottom"/>
          </w:tcPr>
          <w:p w14:paraId="7EAD919A"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9.1</w:t>
            </w:r>
          </w:p>
        </w:tc>
        <w:tc>
          <w:tcPr>
            <w:tcW w:w="4960" w:type="dxa"/>
            <w:tcBorders>
              <w:top w:val="single" w:sz="4" w:space="0" w:color="auto"/>
              <w:left w:val="nil"/>
              <w:bottom w:val="single" w:sz="4" w:space="0" w:color="auto"/>
              <w:right w:val="nil"/>
            </w:tcBorders>
            <w:shd w:val="clear" w:color="000000" w:fill="C0C0C0"/>
            <w:vAlign w:val="bottom"/>
          </w:tcPr>
          <w:p w14:paraId="63B7C857"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RENFORCEMENT DE LA PRISE DE TERRE EXISTANTE</w:t>
            </w:r>
          </w:p>
        </w:tc>
        <w:tc>
          <w:tcPr>
            <w:tcW w:w="994" w:type="dxa"/>
            <w:tcBorders>
              <w:top w:val="single" w:sz="4" w:space="0" w:color="auto"/>
              <w:left w:val="nil"/>
              <w:bottom w:val="single" w:sz="4" w:space="0" w:color="auto"/>
              <w:right w:val="nil"/>
            </w:tcBorders>
            <w:shd w:val="clear" w:color="000000" w:fill="C0C0C0"/>
            <w:vAlign w:val="bottom"/>
          </w:tcPr>
          <w:p w14:paraId="1C8D9423"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 </w:t>
            </w:r>
          </w:p>
        </w:tc>
        <w:tc>
          <w:tcPr>
            <w:tcW w:w="3116" w:type="dxa"/>
            <w:tcBorders>
              <w:top w:val="single" w:sz="4" w:space="0" w:color="auto"/>
              <w:left w:val="nil"/>
              <w:bottom w:val="single" w:sz="4" w:space="0" w:color="auto"/>
              <w:right w:val="nil"/>
            </w:tcBorders>
            <w:shd w:val="clear" w:color="000000" w:fill="C0C0C0"/>
            <w:vAlign w:val="bottom"/>
          </w:tcPr>
          <w:p w14:paraId="7E78D715"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 </w:t>
            </w:r>
          </w:p>
        </w:tc>
      </w:tr>
      <w:tr w:rsidR="00682EFB" w14:paraId="679C4E6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F6C5C6C"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Réf</w:t>
            </w:r>
          </w:p>
        </w:tc>
        <w:tc>
          <w:tcPr>
            <w:tcW w:w="4960" w:type="dxa"/>
            <w:tcBorders>
              <w:top w:val="nil"/>
              <w:left w:val="nil"/>
              <w:bottom w:val="single" w:sz="4" w:space="0" w:color="auto"/>
              <w:right w:val="single" w:sz="4" w:space="0" w:color="auto"/>
            </w:tcBorders>
            <w:shd w:val="clear" w:color="auto" w:fill="auto"/>
            <w:vAlign w:val="bottom"/>
          </w:tcPr>
          <w:p w14:paraId="3B227B85"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Désignation</w:t>
            </w:r>
          </w:p>
        </w:tc>
        <w:tc>
          <w:tcPr>
            <w:tcW w:w="994" w:type="dxa"/>
            <w:tcBorders>
              <w:top w:val="nil"/>
              <w:left w:val="nil"/>
              <w:bottom w:val="single" w:sz="4" w:space="0" w:color="auto"/>
              <w:right w:val="single" w:sz="4" w:space="0" w:color="auto"/>
            </w:tcBorders>
            <w:shd w:val="clear" w:color="auto" w:fill="auto"/>
            <w:vAlign w:val="bottom"/>
          </w:tcPr>
          <w:p w14:paraId="34E96074"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Uté</w:t>
            </w:r>
          </w:p>
        </w:tc>
        <w:tc>
          <w:tcPr>
            <w:tcW w:w="3116" w:type="dxa"/>
            <w:tcBorders>
              <w:top w:val="nil"/>
              <w:left w:val="nil"/>
              <w:bottom w:val="single" w:sz="4" w:space="0" w:color="auto"/>
              <w:right w:val="single" w:sz="4" w:space="0" w:color="auto"/>
            </w:tcBorders>
            <w:shd w:val="clear" w:color="auto" w:fill="auto"/>
            <w:vAlign w:val="bottom"/>
          </w:tcPr>
          <w:p w14:paraId="78261263" w14:textId="77777777" w:rsidR="00682EFB" w:rsidRDefault="00DB50AD">
            <w:pPr>
              <w:jc w:val="right"/>
              <w:rPr>
                <w:rFonts w:ascii="Arial Narrow" w:hAnsi="Arial Narrow" w:cs="Arial"/>
                <w:b/>
                <w:bCs/>
                <w:sz w:val="20"/>
                <w:szCs w:val="20"/>
              </w:rPr>
            </w:pPr>
            <w:r>
              <w:rPr>
                <w:rFonts w:ascii="Arial Narrow" w:hAnsi="Arial Narrow" w:cs="Arial"/>
                <w:b/>
                <w:bCs/>
                <w:sz w:val="20"/>
                <w:szCs w:val="20"/>
              </w:rPr>
              <w:t> </w:t>
            </w:r>
          </w:p>
        </w:tc>
      </w:tr>
      <w:tr w:rsidR="00682EFB" w14:paraId="4B1D228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278E217"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960" w:type="dxa"/>
            <w:tcBorders>
              <w:top w:val="nil"/>
              <w:left w:val="nil"/>
              <w:bottom w:val="single" w:sz="4" w:space="0" w:color="auto"/>
              <w:right w:val="single" w:sz="4" w:space="0" w:color="auto"/>
            </w:tcBorders>
            <w:shd w:val="clear" w:color="auto" w:fill="auto"/>
            <w:vAlign w:val="bottom"/>
          </w:tcPr>
          <w:p w14:paraId="2286854B"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994" w:type="dxa"/>
            <w:tcBorders>
              <w:top w:val="nil"/>
              <w:left w:val="nil"/>
              <w:bottom w:val="single" w:sz="4" w:space="0" w:color="auto"/>
              <w:right w:val="single" w:sz="4" w:space="0" w:color="auto"/>
            </w:tcBorders>
            <w:shd w:val="clear" w:color="auto" w:fill="auto"/>
            <w:vAlign w:val="bottom"/>
          </w:tcPr>
          <w:p w14:paraId="1DB44851"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3116" w:type="dxa"/>
            <w:tcBorders>
              <w:top w:val="nil"/>
              <w:left w:val="nil"/>
              <w:bottom w:val="single" w:sz="4" w:space="0" w:color="auto"/>
              <w:right w:val="single" w:sz="4" w:space="0" w:color="auto"/>
            </w:tcBorders>
            <w:shd w:val="clear" w:color="auto" w:fill="auto"/>
            <w:vAlign w:val="bottom"/>
          </w:tcPr>
          <w:p w14:paraId="28471C80" w14:textId="77777777" w:rsidR="00682EFB" w:rsidRDefault="00DB50AD">
            <w:pPr>
              <w:jc w:val="right"/>
              <w:rPr>
                <w:rFonts w:ascii="Arial Narrow" w:hAnsi="Arial Narrow" w:cs="Arial"/>
                <w:b/>
                <w:bCs/>
                <w:sz w:val="20"/>
                <w:szCs w:val="20"/>
              </w:rPr>
            </w:pPr>
            <w:r>
              <w:rPr>
                <w:rFonts w:ascii="Arial Narrow" w:hAnsi="Arial Narrow" w:cs="Arial"/>
                <w:b/>
                <w:bCs/>
                <w:sz w:val="20"/>
                <w:szCs w:val="20"/>
              </w:rPr>
              <w:t> </w:t>
            </w:r>
          </w:p>
        </w:tc>
      </w:tr>
      <w:tr w:rsidR="00682EFB" w14:paraId="58698DD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7C19E0F" w14:textId="77777777" w:rsidR="00682EFB" w:rsidRDefault="00DB50AD">
            <w:pPr>
              <w:rPr>
                <w:rFonts w:ascii="Arial Narrow" w:hAnsi="Arial Narrow" w:cs="Arial"/>
                <w:sz w:val="20"/>
                <w:szCs w:val="20"/>
              </w:rPr>
            </w:pPr>
            <w:r>
              <w:rPr>
                <w:rFonts w:ascii="Arial Narrow" w:hAnsi="Arial Narrow" w:cs="Arial"/>
                <w:sz w:val="20"/>
                <w:szCs w:val="20"/>
              </w:rPr>
              <w:t>9.1.1</w:t>
            </w:r>
          </w:p>
        </w:tc>
        <w:tc>
          <w:tcPr>
            <w:tcW w:w="4960" w:type="dxa"/>
            <w:tcBorders>
              <w:top w:val="nil"/>
              <w:left w:val="nil"/>
              <w:bottom w:val="single" w:sz="4" w:space="0" w:color="auto"/>
              <w:right w:val="single" w:sz="4" w:space="0" w:color="auto"/>
            </w:tcBorders>
            <w:shd w:val="clear" w:color="auto" w:fill="auto"/>
            <w:vAlign w:val="bottom"/>
          </w:tcPr>
          <w:p w14:paraId="19D96E35" w14:textId="77777777" w:rsidR="00682EFB" w:rsidRDefault="00DB50AD">
            <w:pPr>
              <w:rPr>
                <w:rFonts w:ascii="Arial Narrow" w:hAnsi="Arial Narrow" w:cs="Arial"/>
                <w:sz w:val="20"/>
                <w:szCs w:val="20"/>
              </w:rPr>
            </w:pPr>
            <w:r>
              <w:rPr>
                <w:rFonts w:ascii="Arial Narrow" w:hAnsi="Arial Narrow" w:cs="Arial"/>
                <w:sz w:val="20"/>
                <w:szCs w:val="20"/>
              </w:rPr>
              <w:t>Cuivre nu 29mm²</w:t>
            </w:r>
          </w:p>
          <w:p w14:paraId="4565A90A"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Cuivre nu 29mm²</w:t>
            </w:r>
          </w:p>
          <w:p w14:paraId="6812D0E7"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34E519D1"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541C2FFB"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952ACE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4737341" w14:textId="77777777" w:rsidR="00682EFB" w:rsidRDefault="00DB50AD">
            <w:pPr>
              <w:rPr>
                <w:rFonts w:ascii="Arial Narrow" w:hAnsi="Arial Narrow" w:cs="Arial"/>
                <w:sz w:val="20"/>
                <w:szCs w:val="20"/>
              </w:rPr>
            </w:pPr>
            <w:r>
              <w:rPr>
                <w:rFonts w:ascii="Arial Narrow" w:hAnsi="Arial Narrow" w:cs="Arial"/>
                <w:sz w:val="20"/>
                <w:szCs w:val="20"/>
              </w:rPr>
              <w:t>9.1.2</w:t>
            </w:r>
          </w:p>
        </w:tc>
        <w:tc>
          <w:tcPr>
            <w:tcW w:w="4960" w:type="dxa"/>
            <w:tcBorders>
              <w:top w:val="nil"/>
              <w:left w:val="nil"/>
              <w:bottom w:val="single" w:sz="4" w:space="0" w:color="auto"/>
              <w:right w:val="single" w:sz="4" w:space="0" w:color="auto"/>
            </w:tcBorders>
            <w:shd w:val="clear" w:color="auto" w:fill="auto"/>
            <w:vAlign w:val="bottom"/>
          </w:tcPr>
          <w:p w14:paraId="3C197202" w14:textId="77777777" w:rsidR="00682EFB" w:rsidRDefault="00DB50AD">
            <w:pPr>
              <w:rPr>
                <w:rFonts w:ascii="Arial Narrow" w:hAnsi="Arial Narrow" w:cs="Arial"/>
                <w:b/>
                <w:bCs/>
                <w:sz w:val="20"/>
                <w:szCs w:val="20"/>
              </w:rPr>
            </w:pPr>
            <w:r>
              <w:rPr>
                <w:rFonts w:ascii="Arial Narrow" w:hAnsi="Arial Narrow" w:cs="Arial"/>
                <w:sz w:val="20"/>
                <w:szCs w:val="20"/>
              </w:rPr>
              <w:t>Piquet de terre 2m (</w:t>
            </w:r>
            <w:r>
              <w:rPr>
                <w:rFonts w:ascii="Arial Narrow" w:hAnsi="Arial Narrow" w:cs="Arial"/>
                <w:b/>
                <w:bCs/>
                <w:sz w:val="20"/>
                <w:szCs w:val="20"/>
              </w:rPr>
              <w:t>Bon cuivre)</w:t>
            </w:r>
          </w:p>
          <w:p w14:paraId="3737980F" w14:textId="77777777" w:rsidR="00682EFB" w:rsidRDefault="00DB50AD">
            <w:pPr>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réalisation la fourniture et la pose de piquet de terre 2m y/c toute sujétion</w:t>
            </w:r>
          </w:p>
          <w:p w14:paraId="6AD14F6A"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7AE078C9"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1086AAC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5FFC1C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3C0B3A7" w14:textId="77777777" w:rsidR="00682EFB" w:rsidRDefault="00DB50AD">
            <w:pPr>
              <w:rPr>
                <w:rFonts w:ascii="Arial Narrow" w:hAnsi="Arial Narrow" w:cs="Arial"/>
                <w:sz w:val="20"/>
                <w:szCs w:val="20"/>
              </w:rPr>
            </w:pPr>
            <w:r>
              <w:rPr>
                <w:rFonts w:ascii="Arial Narrow" w:hAnsi="Arial Narrow" w:cs="Arial"/>
                <w:sz w:val="20"/>
                <w:szCs w:val="20"/>
              </w:rPr>
              <w:t>9.1.3</w:t>
            </w:r>
          </w:p>
        </w:tc>
        <w:tc>
          <w:tcPr>
            <w:tcW w:w="4960" w:type="dxa"/>
            <w:tcBorders>
              <w:top w:val="nil"/>
              <w:left w:val="nil"/>
              <w:bottom w:val="single" w:sz="4" w:space="0" w:color="auto"/>
              <w:right w:val="single" w:sz="4" w:space="0" w:color="auto"/>
            </w:tcBorders>
            <w:shd w:val="clear" w:color="auto" w:fill="auto"/>
            <w:vAlign w:val="bottom"/>
          </w:tcPr>
          <w:p w14:paraId="62B8BFF1" w14:textId="77777777" w:rsidR="00682EFB" w:rsidRDefault="00DB50AD">
            <w:pPr>
              <w:rPr>
                <w:rFonts w:ascii="Arial Narrow" w:hAnsi="Arial Narrow" w:cs="Arial"/>
                <w:sz w:val="20"/>
                <w:szCs w:val="20"/>
              </w:rPr>
            </w:pPr>
            <w:r>
              <w:rPr>
                <w:rFonts w:ascii="Arial Narrow" w:hAnsi="Arial Narrow" w:cs="Arial"/>
                <w:sz w:val="20"/>
                <w:szCs w:val="20"/>
              </w:rPr>
              <w:t>Cosse morpion</w:t>
            </w:r>
          </w:p>
          <w:p w14:paraId="64A87C2E"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Arial"/>
                <w:sz w:val="22"/>
                <w:szCs w:val="22"/>
              </w:rPr>
              <w:t xml:space="preserve">cosse morpion </w:t>
            </w:r>
            <w:r>
              <w:rPr>
                <w:rFonts w:ascii="Arial Narrow" w:hAnsi="Arial Narrow"/>
                <w:color w:val="000000"/>
                <w:sz w:val="22"/>
                <w:szCs w:val="22"/>
              </w:rPr>
              <w:t>y/c toute sujétion</w:t>
            </w:r>
          </w:p>
          <w:p w14:paraId="2EB0E5AD"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5367E614"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53F26B0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78311EA" w14:textId="77777777">
        <w:trPr>
          <w:trHeight w:val="289"/>
        </w:trPr>
        <w:tc>
          <w:tcPr>
            <w:tcW w:w="994" w:type="dxa"/>
            <w:tcBorders>
              <w:top w:val="nil"/>
              <w:left w:val="single" w:sz="4" w:space="0" w:color="auto"/>
              <w:bottom w:val="single" w:sz="4" w:space="0" w:color="auto"/>
              <w:right w:val="single" w:sz="4" w:space="0" w:color="auto"/>
            </w:tcBorders>
            <w:shd w:val="clear" w:color="000000" w:fill="C0C0C0"/>
            <w:vAlign w:val="bottom"/>
          </w:tcPr>
          <w:p w14:paraId="0FB8F264"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9.2</w:t>
            </w:r>
          </w:p>
        </w:tc>
        <w:tc>
          <w:tcPr>
            <w:tcW w:w="4960" w:type="dxa"/>
            <w:tcBorders>
              <w:top w:val="nil"/>
              <w:left w:val="nil"/>
              <w:bottom w:val="single" w:sz="4" w:space="0" w:color="auto"/>
              <w:right w:val="nil"/>
            </w:tcBorders>
            <w:shd w:val="clear" w:color="000000" w:fill="C0C0C0"/>
            <w:vAlign w:val="bottom"/>
          </w:tcPr>
          <w:p w14:paraId="4537A1AC"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SAIGNE ET PASSAGE DES TUYAUX</w:t>
            </w:r>
          </w:p>
        </w:tc>
        <w:tc>
          <w:tcPr>
            <w:tcW w:w="994" w:type="dxa"/>
            <w:tcBorders>
              <w:top w:val="nil"/>
              <w:left w:val="nil"/>
              <w:bottom w:val="single" w:sz="4" w:space="0" w:color="auto"/>
              <w:right w:val="nil"/>
            </w:tcBorders>
            <w:shd w:val="clear" w:color="000000" w:fill="C0C0C0"/>
            <w:vAlign w:val="bottom"/>
          </w:tcPr>
          <w:p w14:paraId="024217EF"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3116" w:type="dxa"/>
            <w:tcBorders>
              <w:top w:val="nil"/>
              <w:left w:val="nil"/>
              <w:bottom w:val="single" w:sz="4" w:space="0" w:color="auto"/>
              <w:right w:val="nil"/>
            </w:tcBorders>
            <w:shd w:val="clear" w:color="000000" w:fill="C0C0C0"/>
            <w:vAlign w:val="bottom"/>
          </w:tcPr>
          <w:p w14:paraId="3C9CD423"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3B62D609"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2A532EA0" w14:textId="77777777" w:rsidR="00682EFB" w:rsidRDefault="00682EFB">
            <w:pPr>
              <w:rPr>
                <w:rFonts w:ascii="Arial Narrow" w:hAnsi="Arial Narrow" w:cs="Calibri"/>
                <w:color w:val="000000"/>
                <w:sz w:val="22"/>
                <w:szCs w:val="22"/>
              </w:rPr>
            </w:pPr>
          </w:p>
        </w:tc>
        <w:tc>
          <w:tcPr>
            <w:tcW w:w="4960" w:type="dxa"/>
            <w:tcBorders>
              <w:top w:val="nil"/>
              <w:left w:val="single" w:sz="4" w:space="0" w:color="auto"/>
              <w:bottom w:val="single" w:sz="4" w:space="0" w:color="auto"/>
              <w:right w:val="single" w:sz="4" w:space="0" w:color="auto"/>
            </w:tcBorders>
            <w:shd w:val="clear" w:color="auto" w:fill="auto"/>
            <w:vAlign w:val="bottom"/>
          </w:tcPr>
          <w:p w14:paraId="54308A30"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994" w:type="dxa"/>
            <w:tcBorders>
              <w:top w:val="nil"/>
              <w:left w:val="nil"/>
              <w:bottom w:val="nil"/>
              <w:right w:val="nil"/>
            </w:tcBorders>
            <w:shd w:val="clear" w:color="auto" w:fill="auto"/>
            <w:vAlign w:val="bottom"/>
          </w:tcPr>
          <w:p w14:paraId="65323A03" w14:textId="77777777" w:rsidR="00682EFB" w:rsidRDefault="00682EFB">
            <w:pPr>
              <w:jc w:val="center"/>
              <w:rPr>
                <w:rFonts w:ascii="Arial Narrow" w:hAnsi="Arial Narrow" w:cs="Arial"/>
                <w:sz w:val="20"/>
                <w:szCs w:val="20"/>
              </w:rPr>
            </w:pPr>
          </w:p>
        </w:tc>
        <w:tc>
          <w:tcPr>
            <w:tcW w:w="3116" w:type="dxa"/>
            <w:tcBorders>
              <w:top w:val="nil"/>
              <w:left w:val="nil"/>
              <w:bottom w:val="nil"/>
              <w:right w:val="nil"/>
            </w:tcBorders>
            <w:shd w:val="clear" w:color="auto" w:fill="auto"/>
            <w:vAlign w:val="bottom"/>
          </w:tcPr>
          <w:p w14:paraId="52E8787B" w14:textId="77777777" w:rsidR="00682EFB" w:rsidRDefault="00682EFB">
            <w:pPr>
              <w:rPr>
                <w:rFonts w:ascii="Arial Narrow" w:hAnsi="Arial Narrow"/>
                <w:sz w:val="20"/>
                <w:szCs w:val="20"/>
              </w:rPr>
            </w:pPr>
          </w:p>
        </w:tc>
      </w:tr>
      <w:tr w:rsidR="00682EFB" w14:paraId="68C3613C"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9B9D875" w14:textId="77777777" w:rsidR="00682EFB" w:rsidRDefault="00DB50AD">
            <w:pPr>
              <w:rPr>
                <w:rFonts w:ascii="Arial Narrow" w:hAnsi="Arial Narrow" w:cs="Arial"/>
                <w:sz w:val="20"/>
                <w:szCs w:val="20"/>
              </w:rPr>
            </w:pPr>
            <w:r>
              <w:rPr>
                <w:rFonts w:ascii="Arial Narrow" w:hAnsi="Arial Narrow" w:cs="Arial"/>
                <w:sz w:val="20"/>
                <w:szCs w:val="20"/>
              </w:rPr>
              <w:t>9.2.1</w:t>
            </w:r>
          </w:p>
        </w:tc>
        <w:tc>
          <w:tcPr>
            <w:tcW w:w="4960" w:type="dxa"/>
            <w:tcBorders>
              <w:top w:val="nil"/>
              <w:left w:val="single" w:sz="4" w:space="0" w:color="auto"/>
              <w:bottom w:val="single" w:sz="4" w:space="0" w:color="auto"/>
              <w:right w:val="single" w:sz="4" w:space="0" w:color="auto"/>
            </w:tcBorders>
            <w:shd w:val="clear" w:color="auto" w:fill="auto"/>
            <w:vAlign w:val="bottom"/>
          </w:tcPr>
          <w:p w14:paraId="49B1DB64" w14:textId="77777777" w:rsidR="00682EFB" w:rsidRDefault="00DB50AD">
            <w:pPr>
              <w:rPr>
                <w:rFonts w:ascii="Arial Narrow" w:hAnsi="Arial Narrow" w:cs="Arial"/>
                <w:sz w:val="20"/>
                <w:szCs w:val="20"/>
              </w:rPr>
            </w:pPr>
            <w:r>
              <w:rPr>
                <w:rFonts w:ascii="Arial Narrow" w:hAnsi="Arial Narrow" w:cs="Arial"/>
                <w:sz w:val="20"/>
                <w:szCs w:val="20"/>
              </w:rPr>
              <w:t>Gaine annelé D20</w:t>
            </w:r>
          </w:p>
          <w:p w14:paraId="473A71D4"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gaine annelé de diamètre 20 </w:t>
            </w:r>
            <w:r>
              <w:rPr>
                <w:rFonts w:ascii="Arial Narrow" w:hAnsi="Arial Narrow"/>
                <w:color w:val="000000"/>
                <w:sz w:val="22"/>
                <w:szCs w:val="22"/>
              </w:rPr>
              <w:t>y/c toute sujétion</w:t>
            </w:r>
          </w:p>
          <w:p w14:paraId="282DBE70"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single" w:sz="4" w:space="0" w:color="auto"/>
              <w:left w:val="nil"/>
              <w:bottom w:val="single" w:sz="4" w:space="0" w:color="auto"/>
              <w:right w:val="single" w:sz="4" w:space="0" w:color="auto"/>
            </w:tcBorders>
            <w:shd w:val="clear" w:color="auto" w:fill="auto"/>
            <w:vAlign w:val="bottom"/>
          </w:tcPr>
          <w:p w14:paraId="7DEFA227"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single" w:sz="4" w:space="0" w:color="auto"/>
              <w:left w:val="nil"/>
              <w:bottom w:val="single" w:sz="4" w:space="0" w:color="auto"/>
              <w:right w:val="single" w:sz="4" w:space="0" w:color="auto"/>
            </w:tcBorders>
            <w:shd w:val="clear" w:color="auto" w:fill="auto"/>
            <w:vAlign w:val="bottom"/>
          </w:tcPr>
          <w:p w14:paraId="6D2CBFB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86D2F23"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2A763CF3" w14:textId="77777777" w:rsidR="00682EFB" w:rsidRDefault="00DB50AD">
            <w:pPr>
              <w:rPr>
                <w:rFonts w:ascii="Arial Narrow" w:hAnsi="Arial Narrow" w:cs="Arial"/>
                <w:sz w:val="20"/>
                <w:szCs w:val="20"/>
              </w:rPr>
            </w:pPr>
            <w:r>
              <w:rPr>
                <w:rFonts w:ascii="Arial Narrow" w:hAnsi="Arial Narrow" w:cs="Arial"/>
                <w:sz w:val="20"/>
                <w:szCs w:val="20"/>
              </w:rPr>
              <w:t>9.2.2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bottom"/>
          </w:tcPr>
          <w:p w14:paraId="150CFD50" w14:textId="77777777" w:rsidR="00682EFB" w:rsidRDefault="00DB50AD">
            <w:pPr>
              <w:rPr>
                <w:rFonts w:ascii="Arial Narrow" w:hAnsi="Arial Narrow" w:cs="Arial"/>
                <w:sz w:val="20"/>
                <w:szCs w:val="20"/>
              </w:rPr>
            </w:pPr>
            <w:r>
              <w:rPr>
                <w:rFonts w:ascii="Arial Narrow" w:hAnsi="Arial Narrow" w:cs="Arial"/>
                <w:sz w:val="20"/>
                <w:szCs w:val="20"/>
              </w:rPr>
              <w:t xml:space="preserve">Gaine annelé D25 </w:t>
            </w:r>
          </w:p>
          <w:p w14:paraId="2E5EA108"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gaine annelé de diamètre 25 </w:t>
            </w:r>
            <w:r>
              <w:rPr>
                <w:rFonts w:ascii="Arial Narrow" w:hAnsi="Arial Narrow"/>
                <w:color w:val="000000"/>
                <w:sz w:val="22"/>
                <w:szCs w:val="22"/>
              </w:rPr>
              <w:t>y/c toute sujétion</w:t>
            </w:r>
          </w:p>
          <w:p w14:paraId="7F5487DE"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68ED594A"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bottom"/>
          </w:tcPr>
          <w:p w14:paraId="74875FA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BD14BF8"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FB5FE4C" w14:textId="77777777" w:rsidR="00682EFB" w:rsidRDefault="00DB50AD">
            <w:pPr>
              <w:rPr>
                <w:rFonts w:ascii="Arial Narrow" w:hAnsi="Arial Narrow" w:cs="Arial"/>
                <w:sz w:val="20"/>
                <w:szCs w:val="20"/>
              </w:rPr>
            </w:pPr>
            <w:r>
              <w:rPr>
                <w:rFonts w:ascii="Arial Narrow" w:hAnsi="Arial Narrow" w:cs="Arial"/>
                <w:sz w:val="20"/>
                <w:szCs w:val="20"/>
              </w:rPr>
              <w:t>9.2.3</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bottom"/>
          </w:tcPr>
          <w:p w14:paraId="63E9865E" w14:textId="77777777" w:rsidR="00682EFB" w:rsidRDefault="00DB50AD">
            <w:pPr>
              <w:rPr>
                <w:rFonts w:ascii="Arial Narrow" w:hAnsi="Arial Narrow" w:cs="Arial"/>
                <w:sz w:val="20"/>
                <w:szCs w:val="20"/>
              </w:rPr>
            </w:pPr>
            <w:r>
              <w:rPr>
                <w:rFonts w:ascii="Arial Narrow" w:hAnsi="Arial Narrow" w:cs="Arial"/>
                <w:sz w:val="20"/>
                <w:szCs w:val="20"/>
              </w:rPr>
              <w:t>Gaine annelé D32</w:t>
            </w:r>
          </w:p>
          <w:p w14:paraId="10D4BF69"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gaine annelé de diamètre 32 </w:t>
            </w:r>
            <w:r>
              <w:rPr>
                <w:rFonts w:ascii="Arial Narrow" w:hAnsi="Arial Narrow"/>
                <w:color w:val="000000"/>
                <w:sz w:val="22"/>
                <w:szCs w:val="22"/>
              </w:rPr>
              <w:t>y/c toute sujétion</w:t>
            </w:r>
          </w:p>
          <w:p w14:paraId="4CBFCAE7"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single" w:sz="4" w:space="0" w:color="auto"/>
              <w:left w:val="nil"/>
              <w:bottom w:val="single" w:sz="4" w:space="0" w:color="auto"/>
              <w:right w:val="single" w:sz="4" w:space="0" w:color="auto"/>
            </w:tcBorders>
            <w:shd w:val="clear" w:color="auto" w:fill="auto"/>
            <w:vAlign w:val="bottom"/>
          </w:tcPr>
          <w:p w14:paraId="74D7DCC0"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single" w:sz="4" w:space="0" w:color="auto"/>
              <w:left w:val="nil"/>
              <w:bottom w:val="single" w:sz="4" w:space="0" w:color="auto"/>
              <w:right w:val="single" w:sz="4" w:space="0" w:color="auto"/>
            </w:tcBorders>
            <w:shd w:val="clear" w:color="auto" w:fill="auto"/>
            <w:vAlign w:val="bottom"/>
          </w:tcPr>
          <w:p w14:paraId="183CB3F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4E8AB15"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75C543D" w14:textId="77777777" w:rsidR="00682EFB" w:rsidRDefault="00DB50AD">
            <w:pPr>
              <w:rPr>
                <w:rFonts w:ascii="Arial Narrow" w:hAnsi="Arial Narrow" w:cs="Arial"/>
                <w:sz w:val="20"/>
                <w:szCs w:val="20"/>
              </w:rPr>
            </w:pPr>
            <w:r>
              <w:rPr>
                <w:rFonts w:ascii="Arial Narrow" w:hAnsi="Arial Narrow" w:cs="Arial"/>
                <w:sz w:val="20"/>
                <w:szCs w:val="20"/>
              </w:rPr>
              <w:t>9.2.4</w:t>
            </w:r>
          </w:p>
        </w:tc>
        <w:tc>
          <w:tcPr>
            <w:tcW w:w="4960" w:type="dxa"/>
            <w:tcBorders>
              <w:top w:val="nil"/>
              <w:left w:val="single" w:sz="4" w:space="0" w:color="auto"/>
              <w:bottom w:val="single" w:sz="4" w:space="0" w:color="auto"/>
              <w:right w:val="single" w:sz="4" w:space="0" w:color="auto"/>
            </w:tcBorders>
            <w:shd w:val="clear" w:color="auto" w:fill="auto"/>
            <w:vAlign w:val="bottom"/>
          </w:tcPr>
          <w:p w14:paraId="0C189EC6" w14:textId="77777777" w:rsidR="00682EFB" w:rsidRDefault="00DB50AD">
            <w:pPr>
              <w:rPr>
                <w:rFonts w:ascii="Arial Narrow" w:hAnsi="Arial Narrow" w:cs="Arial"/>
                <w:sz w:val="20"/>
                <w:szCs w:val="20"/>
              </w:rPr>
            </w:pPr>
            <w:r>
              <w:rPr>
                <w:rFonts w:ascii="Arial Narrow" w:hAnsi="Arial Narrow" w:cs="Arial"/>
                <w:sz w:val="20"/>
                <w:szCs w:val="20"/>
              </w:rPr>
              <w:t>PVC D63 de 4m</w:t>
            </w:r>
          </w:p>
          <w:p w14:paraId="278FDA03"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réalisation de canalisations en PVC D63 </w:t>
            </w:r>
            <w:r>
              <w:rPr>
                <w:rFonts w:ascii="Arial Narrow" w:hAnsi="Arial Narrow" w:cs="Arial"/>
                <w:sz w:val="22"/>
                <w:szCs w:val="22"/>
              </w:rPr>
              <w:t xml:space="preserve">de longueur 4 m </w:t>
            </w:r>
            <w:r>
              <w:rPr>
                <w:rFonts w:ascii="Arial Narrow" w:hAnsi="Arial Narrow"/>
                <w:color w:val="000000"/>
                <w:sz w:val="22"/>
                <w:szCs w:val="22"/>
              </w:rPr>
              <w:t>y/c toute sujétion de pose</w:t>
            </w:r>
          </w:p>
          <w:p w14:paraId="54AB74E3"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50B01376"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0DE77E6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C787EBA"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6CF7F58E" w14:textId="77777777" w:rsidR="00682EFB" w:rsidRDefault="00DB50AD">
            <w:pPr>
              <w:rPr>
                <w:rFonts w:ascii="Arial Narrow" w:hAnsi="Arial Narrow" w:cs="Arial"/>
                <w:sz w:val="20"/>
                <w:szCs w:val="20"/>
              </w:rPr>
            </w:pPr>
            <w:r>
              <w:rPr>
                <w:rFonts w:ascii="Arial Narrow" w:hAnsi="Arial Narrow" w:cs="Arial"/>
                <w:sz w:val="20"/>
                <w:szCs w:val="20"/>
              </w:rPr>
              <w:lastRenderedPageBreak/>
              <w:t>9.2.5</w:t>
            </w:r>
          </w:p>
        </w:tc>
        <w:tc>
          <w:tcPr>
            <w:tcW w:w="4960" w:type="dxa"/>
            <w:tcBorders>
              <w:top w:val="nil"/>
              <w:left w:val="single" w:sz="4" w:space="0" w:color="auto"/>
              <w:bottom w:val="single" w:sz="4" w:space="0" w:color="auto"/>
              <w:right w:val="single" w:sz="4" w:space="0" w:color="auto"/>
            </w:tcBorders>
            <w:shd w:val="clear" w:color="auto" w:fill="auto"/>
            <w:vAlign w:val="bottom"/>
          </w:tcPr>
          <w:p w14:paraId="7F9439E0" w14:textId="77777777" w:rsidR="00682EFB" w:rsidRDefault="00DB50AD">
            <w:pPr>
              <w:rPr>
                <w:rFonts w:ascii="Arial Narrow" w:hAnsi="Arial Narrow" w:cs="Arial"/>
                <w:sz w:val="20"/>
                <w:szCs w:val="20"/>
              </w:rPr>
            </w:pPr>
            <w:r>
              <w:rPr>
                <w:rFonts w:ascii="Arial Narrow" w:hAnsi="Arial Narrow" w:cs="Arial"/>
                <w:sz w:val="20"/>
                <w:szCs w:val="20"/>
              </w:rPr>
              <w:t>PVC D100 de 4m</w:t>
            </w:r>
          </w:p>
          <w:p w14:paraId="747D38CA"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réalisation de canalisations en PVC D100</w:t>
            </w:r>
            <w:r>
              <w:rPr>
                <w:rFonts w:ascii="Arial Narrow" w:hAnsi="Arial Narrow" w:cs="Arial"/>
                <w:sz w:val="22"/>
                <w:szCs w:val="22"/>
              </w:rPr>
              <w:t xml:space="preserve"> de longueur 4 m </w:t>
            </w:r>
            <w:r>
              <w:rPr>
                <w:rFonts w:ascii="Arial Narrow" w:hAnsi="Arial Narrow"/>
                <w:color w:val="000000"/>
                <w:sz w:val="22"/>
                <w:szCs w:val="22"/>
              </w:rPr>
              <w:t>y/c toute sujétion de pose</w:t>
            </w:r>
          </w:p>
          <w:p w14:paraId="02F88550"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131EFF25"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272EE0F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CA18277" w14:textId="77777777">
        <w:trPr>
          <w:trHeight w:val="289"/>
        </w:trPr>
        <w:tc>
          <w:tcPr>
            <w:tcW w:w="994" w:type="dxa"/>
            <w:tcBorders>
              <w:top w:val="single" w:sz="4" w:space="0" w:color="auto"/>
              <w:left w:val="single" w:sz="4" w:space="0" w:color="auto"/>
              <w:bottom w:val="single" w:sz="4" w:space="0" w:color="auto"/>
              <w:right w:val="single" w:sz="4" w:space="0" w:color="auto"/>
            </w:tcBorders>
            <w:shd w:val="clear" w:color="000000" w:fill="C0C0C0"/>
            <w:vAlign w:val="bottom"/>
          </w:tcPr>
          <w:p w14:paraId="45A2851B"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9.3</w:t>
            </w:r>
          </w:p>
        </w:tc>
        <w:tc>
          <w:tcPr>
            <w:tcW w:w="4960" w:type="dxa"/>
            <w:tcBorders>
              <w:top w:val="nil"/>
              <w:left w:val="nil"/>
              <w:bottom w:val="single" w:sz="4" w:space="0" w:color="auto"/>
              <w:right w:val="nil"/>
            </w:tcBorders>
            <w:shd w:val="clear" w:color="000000" w:fill="C0C0C0"/>
            <w:vAlign w:val="bottom"/>
          </w:tcPr>
          <w:p w14:paraId="06D926FE"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PASSAGE DES CABLES</w:t>
            </w:r>
          </w:p>
        </w:tc>
        <w:tc>
          <w:tcPr>
            <w:tcW w:w="994" w:type="dxa"/>
            <w:tcBorders>
              <w:top w:val="nil"/>
              <w:left w:val="nil"/>
              <w:bottom w:val="single" w:sz="4" w:space="0" w:color="auto"/>
              <w:right w:val="nil"/>
            </w:tcBorders>
            <w:shd w:val="clear" w:color="000000" w:fill="C0C0C0"/>
            <w:vAlign w:val="bottom"/>
          </w:tcPr>
          <w:p w14:paraId="53B98B01"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3116" w:type="dxa"/>
            <w:tcBorders>
              <w:top w:val="nil"/>
              <w:left w:val="nil"/>
              <w:bottom w:val="single" w:sz="4" w:space="0" w:color="auto"/>
              <w:right w:val="nil"/>
            </w:tcBorders>
            <w:shd w:val="clear" w:color="000000" w:fill="C0C0C0"/>
            <w:vAlign w:val="bottom"/>
          </w:tcPr>
          <w:p w14:paraId="10169010"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26E700F8"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6B16E219" w14:textId="77777777" w:rsidR="00682EFB" w:rsidRDefault="00682EFB">
            <w:pPr>
              <w:rPr>
                <w:rFonts w:ascii="Arial Narrow" w:hAnsi="Arial Narrow" w:cs="Calibri"/>
                <w:color w:val="000000"/>
                <w:sz w:val="22"/>
                <w:szCs w:val="22"/>
              </w:rPr>
            </w:pPr>
          </w:p>
        </w:tc>
        <w:tc>
          <w:tcPr>
            <w:tcW w:w="4960" w:type="dxa"/>
            <w:tcBorders>
              <w:top w:val="nil"/>
              <w:left w:val="single" w:sz="4" w:space="0" w:color="auto"/>
              <w:bottom w:val="single" w:sz="4" w:space="0" w:color="auto"/>
              <w:right w:val="single" w:sz="4" w:space="0" w:color="auto"/>
            </w:tcBorders>
            <w:shd w:val="clear" w:color="auto" w:fill="auto"/>
            <w:vAlign w:val="bottom"/>
          </w:tcPr>
          <w:p w14:paraId="67ECD53C"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994" w:type="dxa"/>
            <w:tcBorders>
              <w:top w:val="nil"/>
              <w:left w:val="nil"/>
              <w:bottom w:val="nil"/>
              <w:right w:val="nil"/>
            </w:tcBorders>
            <w:shd w:val="clear" w:color="auto" w:fill="auto"/>
            <w:vAlign w:val="bottom"/>
          </w:tcPr>
          <w:p w14:paraId="03BD5E41" w14:textId="77777777" w:rsidR="00682EFB" w:rsidRDefault="00682EFB">
            <w:pPr>
              <w:jc w:val="center"/>
              <w:rPr>
                <w:rFonts w:ascii="Arial Narrow" w:hAnsi="Arial Narrow" w:cs="Arial"/>
                <w:sz w:val="20"/>
                <w:szCs w:val="20"/>
              </w:rPr>
            </w:pPr>
          </w:p>
        </w:tc>
        <w:tc>
          <w:tcPr>
            <w:tcW w:w="3116" w:type="dxa"/>
            <w:tcBorders>
              <w:top w:val="nil"/>
              <w:left w:val="nil"/>
              <w:bottom w:val="nil"/>
              <w:right w:val="nil"/>
            </w:tcBorders>
            <w:shd w:val="clear" w:color="auto" w:fill="auto"/>
            <w:vAlign w:val="bottom"/>
          </w:tcPr>
          <w:p w14:paraId="12D595F8" w14:textId="77777777" w:rsidR="00682EFB" w:rsidRDefault="00682EFB">
            <w:pPr>
              <w:jc w:val="right"/>
              <w:rPr>
                <w:rFonts w:ascii="Arial Narrow" w:hAnsi="Arial Narrow"/>
                <w:sz w:val="20"/>
                <w:szCs w:val="20"/>
              </w:rPr>
            </w:pPr>
          </w:p>
        </w:tc>
      </w:tr>
      <w:tr w:rsidR="00682EFB" w14:paraId="606D7AA9"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071CF494" w14:textId="77777777" w:rsidR="00682EFB" w:rsidRDefault="00DB50AD">
            <w:pPr>
              <w:rPr>
                <w:rFonts w:ascii="Arial Narrow" w:hAnsi="Arial Narrow" w:cs="Arial"/>
                <w:sz w:val="20"/>
                <w:szCs w:val="20"/>
              </w:rPr>
            </w:pPr>
            <w:r>
              <w:rPr>
                <w:rFonts w:ascii="Arial Narrow" w:hAnsi="Arial Narrow" w:cs="Arial"/>
                <w:sz w:val="20"/>
                <w:szCs w:val="20"/>
              </w:rPr>
              <w:t>9.3.1</w:t>
            </w:r>
          </w:p>
        </w:tc>
        <w:tc>
          <w:tcPr>
            <w:tcW w:w="4960" w:type="dxa"/>
            <w:tcBorders>
              <w:top w:val="nil"/>
              <w:left w:val="single" w:sz="4" w:space="0" w:color="auto"/>
              <w:bottom w:val="single" w:sz="4" w:space="0" w:color="auto"/>
              <w:right w:val="single" w:sz="4" w:space="0" w:color="auto"/>
            </w:tcBorders>
            <w:shd w:val="clear" w:color="auto" w:fill="auto"/>
            <w:vAlign w:val="bottom"/>
          </w:tcPr>
          <w:p w14:paraId="7CDF7401" w14:textId="77777777" w:rsidR="00682EFB" w:rsidRDefault="00DB50AD">
            <w:pPr>
              <w:rPr>
                <w:rFonts w:ascii="Arial Narrow" w:hAnsi="Arial Narrow" w:cs="Arial"/>
                <w:sz w:val="20"/>
                <w:szCs w:val="20"/>
              </w:rPr>
            </w:pPr>
            <w:r>
              <w:rPr>
                <w:rFonts w:ascii="Arial Narrow" w:hAnsi="Arial Narrow" w:cs="Arial"/>
                <w:sz w:val="20"/>
                <w:szCs w:val="20"/>
              </w:rPr>
              <w:t>Câbles TH 1,5mm²</w:t>
            </w:r>
          </w:p>
          <w:p w14:paraId="23724AF1"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câbles TH de section 1.5 mm² </w:t>
            </w:r>
            <w:r>
              <w:rPr>
                <w:rFonts w:ascii="Arial Narrow" w:hAnsi="Arial Narrow"/>
                <w:color w:val="000000"/>
                <w:sz w:val="22"/>
                <w:szCs w:val="22"/>
              </w:rPr>
              <w:t>y/c toute sujétion</w:t>
            </w:r>
          </w:p>
          <w:p w14:paraId="72B1CDB3"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single" w:sz="4" w:space="0" w:color="auto"/>
              <w:left w:val="nil"/>
              <w:bottom w:val="single" w:sz="4" w:space="0" w:color="auto"/>
              <w:right w:val="single" w:sz="4" w:space="0" w:color="auto"/>
            </w:tcBorders>
            <w:shd w:val="clear" w:color="auto" w:fill="auto"/>
            <w:vAlign w:val="bottom"/>
          </w:tcPr>
          <w:p w14:paraId="2A2D372D"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single" w:sz="4" w:space="0" w:color="auto"/>
              <w:left w:val="nil"/>
              <w:bottom w:val="single" w:sz="4" w:space="0" w:color="auto"/>
              <w:right w:val="single" w:sz="4" w:space="0" w:color="auto"/>
            </w:tcBorders>
            <w:shd w:val="clear" w:color="auto" w:fill="auto"/>
            <w:vAlign w:val="bottom"/>
          </w:tcPr>
          <w:p w14:paraId="23AA899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5BEEF7E"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63079B8E" w14:textId="77777777" w:rsidR="00682EFB" w:rsidRDefault="00DB50AD">
            <w:pPr>
              <w:rPr>
                <w:rFonts w:ascii="Arial Narrow" w:hAnsi="Arial Narrow" w:cs="Arial"/>
                <w:sz w:val="20"/>
                <w:szCs w:val="20"/>
              </w:rPr>
            </w:pPr>
            <w:r>
              <w:rPr>
                <w:rFonts w:ascii="Arial Narrow" w:hAnsi="Arial Narrow" w:cs="Arial"/>
                <w:sz w:val="20"/>
                <w:szCs w:val="20"/>
              </w:rPr>
              <w:t>9.3.2</w:t>
            </w:r>
          </w:p>
        </w:tc>
        <w:tc>
          <w:tcPr>
            <w:tcW w:w="4960" w:type="dxa"/>
            <w:tcBorders>
              <w:top w:val="nil"/>
              <w:left w:val="single" w:sz="4" w:space="0" w:color="auto"/>
              <w:bottom w:val="single" w:sz="4" w:space="0" w:color="auto"/>
              <w:right w:val="single" w:sz="4" w:space="0" w:color="auto"/>
            </w:tcBorders>
            <w:shd w:val="clear" w:color="auto" w:fill="auto"/>
            <w:vAlign w:val="bottom"/>
          </w:tcPr>
          <w:p w14:paraId="35E78196" w14:textId="77777777" w:rsidR="00682EFB" w:rsidRDefault="00DB50AD">
            <w:pPr>
              <w:rPr>
                <w:rFonts w:ascii="Arial Narrow" w:hAnsi="Arial Narrow" w:cs="Arial"/>
                <w:sz w:val="20"/>
                <w:szCs w:val="20"/>
              </w:rPr>
            </w:pPr>
            <w:r>
              <w:rPr>
                <w:rFonts w:ascii="Arial Narrow" w:hAnsi="Arial Narrow" w:cs="Arial"/>
                <w:sz w:val="20"/>
                <w:szCs w:val="20"/>
              </w:rPr>
              <w:t>Câbles TH 2,5mm²</w:t>
            </w:r>
          </w:p>
          <w:p w14:paraId="0D6319A8"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câbles TH de section 2.5 mm² </w:t>
            </w:r>
            <w:r>
              <w:rPr>
                <w:rFonts w:ascii="Arial Narrow" w:hAnsi="Arial Narrow"/>
                <w:color w:val="000000"/>
                <w:sz w:val="22"/>
                <w:szCs w:val="22"/>
              </w:rPr>
              <w:t>y/c toute sujétion</w:t>
            </w:r>
          </w:p>
          <w:p w14:paraId="2DDC046B"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6CA25429"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2A839A3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0708FD0"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8F67642" w14:textId="77777777" w:rsidR="00682EFB" w:rsidRDefault="00DB50AD">
            <w:pPr>
              <w:rPr>
                <w:rFonts w:ascii="Arial Narrow" w:hAnsi="Arial Narrow" w:cs="Arial"/>
                <w:sz w:val="20"/>
                <w:szCs w:val="20"/>
              </w:rPr>
            </w:pPr>
            <w:r>
              <w:rPr>
                <w:rFonts w:ascii="Arial Narrow" w:hAnsi="Arial Narrow" w:cs="Arial"/>
                <w:sz w:val="20"/>
                <w:szCs w:val="20"/>
              </w:rPr>
              <w:t>9.3.3</w:t>
            </w:r>
          </w:p>
        </w:tc>
        <w:tc>
          <w:tcPr>
            <w:tcW w:w="4960" w:type="dxa"/>
            <w:tcBorders>
              <w:top w:val="nil"/>
              <w:left w:val="single" w:sz="4" w:space="0" w:color="auto"/>
              <w:bottom w:val="single" w:sz="4" w:space="0" w:color="auto"/>
              <w:right w:val="single" w:sz="4" w:space="0" w:color="auto"/>
            </w:tcBorders>
            <w:shd w:val="clear" w:color="auto" w:fill="auto"/>
            <w:vAlign w:val="bottom"/>
          </w:tcPr>
          <w:p w14:paraId="0223B8BE" w14:textId="77777777" w:rsidR="00682EFB" w:rsidRDefault="00DB50AD">
            <w:pPr>
              <w:rPr>
                <w:rFonts w:ascii="Arial Narrow" w:hAnsi="Arial Narrow" w:cs="Arial"/>
                <w:sz w:val="20"/>
                <w:szCs w:val="20"/>
              </w:rPr>
            </w:pPr>
            <w:r>
              <w:rPr>
                <w:rFonts w:ascii="Arial Narrow" w:hAnsi="Arial Narrow" w:cs="Arial"/>
                <w:sz w:val="20"/>
                <w:szCs w:val="20"/>
              </w:rPr>
              <w:t>Câbles U1000 3x2, 5mm²</w:t>
            </w:r>
          </w:p>
          <w:p w14:paraId="2F7300AE"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câbles U1000 de section 3x2.5 mm² </w:t>
            </w:r>
            <w:r>
              <w:rPr>
                <w:rFonts w:ascii="Arial Narrow" w:hAnsi="Arial Narrow"/>
                <w:color w:val="000000"/>
                <w:sz w:val="22"/>
                <w:szCs w:val="22"/>
              </w:rPr>
              <w:t>y/c toute sujétion</w:t>
            </w:r>
          </w:p>
          <w:p w14:paraId="69EDDAC4"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64EE93F3"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2FAED00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59A3C9F"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949F986" w14:textId="77777777" w:rsidR="00682EFB" w:rsidRDefault="00DB50AD">
            <w:pPr>
              <w:rPr>
                <w:rFonts w:ascii="Arial Narrow" w:hAnsi="Arial Narrow" w:cs="Arial"/>
                <w:sz w:val="20"/>
                <w:szCs w:val="20"/>
              </w:rPr>
            </w:pPr>
            <w:r>
              <w:rPr>
                <w:rFonts w:ascii="Arial Narrow" w:hAnsi="Arial Narrow" w:cs="Arial"/>
                <w:sz w:val="20"/>
                <w:szCs w:val="20"/>
              </w:rPr>
              <w:t>9.3.4</w:t>
            </w:r>
          </w:p>
        </w:tc>
        <w:tc>
          <w:tcPr>
            <w:tcW w:w="4960" w:type="dxa"/>
            <w:tcBorders>
              <w:top w:val="nil"/>
              <w:left w:val="single" w:sz="4" w:space="0" w:color="auto"/>
              <w:bottom w:val="single" w:sz="4" w:space="0" w:color="auto"/>
              <w:right w:val="single" w:sz="4" w:space="0" w:color="auto"/>
            </w:tcBorders>
            <w:shd w:val="clear" w:color="auto" w:fill="auto"/>
            <w:vAlign w:val="bottom"/>
          </w:tcPr>
          <w:p w14:paraId="05F67727" w14:textId="77777777" w:rsidR="00682EFB" w:rsidRDefault="00DB50AD">
            <w:pPr>
              <w:rPr>
                <w:rFonts w:ascii="Arial Narrow" w:hAnsi="Arial Narrow" w:cs="Arial"/>
                <w:sz w:val="20"/>
                <w:szCs w:val="20"/>
              </w:rPr>
            </w:pPr>
            <w:r>
              <w:rPr>
                <w:rFonts w:ascii="Arial Narrow" w:hAnsi="Arial Narrow" w:cs="Arial"/>
                <w:sz w:val="20"/>
                <w:szCs w:val="20"/>
              </w:rPr>
              <w:t>Câbles U1000 3x4mm²</w:t>
            </w:r>
          </w:p>
          <w:p w14:paraId="5B45D51B"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câbles U1000 de section 3x4 mm² </w:t>
            </w:r>
            <w:r>
              <w:rPr>
                <w:rFonts w:ascii="Arial Narrow" w:hAnsi="Arial Narrow"/>
                <w:color w:val="000000"/>
                <w:sz w:val="22"/>
                <w:szCs w:val="22"/>
              </w:rPr>
              <w:t>y/c toute sujétion</w:t>
            </w:r>
          </w:p>
          <w:p w14:paraId="210D40A8"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14762A53"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14427BF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1A90694"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191478B4" w14:textId="77777777" w:rsidR="00682EFB" w:rsidRDefault="00DB50AD">
            <w:pPr>
              <w:rPr>
                <w:rFonts w:ascii="Arial Narrow" w:hAnsi="Arial Narrow" w:cs="Arial"/>
                <w:sz w:val="20"/>
                <w:szCs w:val="20"/>
              </w:rPr>
            </w:pPr>
            <w:r>
              <w:rPr>
                <w:rFonts w:ascii="Arial Narrow" w:hAnsi="Arial Narrow" w:cs="Arial"/>
                <w:sz w:val="20"/>
                <w:szCs w:val="20"/>
              </w:rPr>
              <w:t>9.3.5</w:t>
            </w:r>
          </w:p>
        </w:tc>
        <w:tc>
          <w:tcPr>
            <w:tcW w:w="4960" w:type="dxa"/>
            <w:tcBorders>
              <w:top w:val="nil"/>
              <w:left w:val="single" w:sz="4" w:space="0" w:color="auto"/>
              <w:bottom w:val="single" w:sz="4" w:space="0" w:color="auto"/>
              <w:right w:val="single" w:sz="4" w:space="0" w:color="auto"/>
            </w:tcBorders>
            <w:shd w:val="clear" w:color="auto" w:fill="auto"/>
            <w:vAlign w:val="bottom"/>
          </w:tcPr>
          <w:p w14:paraId="41675C2B" w14:textId="77777777" w:rsidR="00682EFB" w:rsidRDefault="00DB50AD">
            <w:pPr>
              <w:rPr>
                <w:rFonts w:ascii="Arial Narrow" w:hAnsi="Arial Narrow" w:cs="Arial"/>
                <w:sz w:val="20"/>
                <w:szCs w:val="20"/>
              </w:rPr>
            </w:pPr>
            <w:r>
              <w:rPr>
                <w:rFonts w:ascii="Arial Narrow" w:hAnsi="Arial Narrow" w:cs="Arial"/>
                <w:sz w:val="20"/>
                <w:szCs w:val="20"/>
              </w:rPr>
              <w:t>Câbles U1000 5x16mm²</w:t>
            </w:r>
          </w:p>
          <w:p w14:paraId="3547C21A"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câbles U1000 de section 5x16 mm² </w:t>
            </w:r>
            <w:r>
              <w:rPr>
                <w:rFonts w:ascii="Arial Narrow" w:hAnsi="Arial Narrow"/>
                <w:color w:val="000000"/>
                <w:sz w:val="22"/>
                <w:szCs w:val="22"/>
              </w:rPr>
              <w:t>y/c toute sujétion</w:t>
            </w:r>
          </w:p>
          <w:p w14:paraId="1CEE292D"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77AE72FE"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7A7E7DB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2256E76"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2C6E51C7" w14:textId="77777777" w:rsidR="00682EFB" w:rsidRDefault="00DB50AD">
            <w:pPr>
              <w:rPr>
                <w:rFonts w:ascii="Arial Narrow" w:hAnsi="Arial Narrow" w:cs="Arial"/>
                <w:sz w:val="20"/>
                <w:szCs w:val="20"/>
              </w:rPr>
            </w:pPr>
            <w:r>
              <w:rPr>
                <w:rFonts w:ascii="Arial Narrow" w:hAnsi="Arial Narrow" w:cs="Arial"/>
                <w:sz w:val="20"/>
                <w:szCs w:val="20"/>
              </w:rPr>
              <w:t>9.3.6</w:t>
            </w:r>
          </w:p>
        </w:tc>
        <w:tc>
          <w:tcPr>
            <w:tcW w:w="4960" w:type="dxa"/>
            <w:tcBorders>
              <w:top w:val="nil"/>
              <w:left w:val="single" w:sz="4" w:space="0" w:color="auto"/>
              <w:bottom w:val="single" w:sz="4" w:space="0" w:color="auto"/>
              <w:right w:val="single" w:sz="4" w:space="0" w:color="auto"/>
            </w:tcBorders>
            <w:shd w:val="clear" w:color="auto" w:fill="auto"/>
            <w:vAlign w:val="bottom"/>
          </w:tcPr>
          <w:p w14:paraId="1F441C5B" w14:textId="77777777" w:rsidR="00682EFB" w:rsidRDefault="00DB50AD">
            <w:pPr>
              <w:rPr>
                <w:rFonts w:ascii="Arial Narrow" w:hAnsi="Arial Narrow" w:cs="Arial"/>
                <w:sz w:val="20"/>
                <w:szCs w:val="20"/>
              </w:rPr>
            </w:pPr>
            <w:r>
              <w:rPr>
                <w:rFonts w:ascii="Arial Narrow" w:hAnsi="Arial Narrow" w:cs="Arial"/>
                <w:sz w:val="20"/>
                <w:szCs w:val="20"/>
              </w:rPr>
              <w:t>Câbles U1000 5x25mm²</w:t>
            </w:r>
          </w:p>
          <w:p w14:paraId="13009977"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câbles U1000 de section 5x25 mm² </w:t>
            </w:r>
            <w:r>
              <w:rPr>
                <w:rFonts w:ascii="Arial Narrow" w:hAnsi="Arial Narrow"/>
                <w:color w:val="000000"/>
                <w:sz w:val="22"/>
                <w:szCs w:val="22"/>
              </w:rPr>
              <w:t>y/c toute sujétion</w:t>
            </w:r>
          </w:p>
          <w:p w14:paraId="190C2BDF"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02FBC1FD"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0F4DAE5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4116EA8"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610B7A35" w14:textId="77777777" w:rsidR="00682EFB" w:rsidRDefault="00DB50AD">
            <w:pPr>
              <w:rPr>
                <w:rFonts w:ascii="Arial Narrow" w:hAnsi="Arial Narrow" w:cs="Arial"/>
                <w:sz w:val="20"/>
                <w:szCs w:val="20"/>
              </w:rPr>
            </w:pPr>
            <w:r>
              <w:rPr>
                <w:rFonts w:ascii="Arial Narrow" w:hAnsi="Arial Narrow" w:cs="Arial"/>
                <w:sz w:val="20"/>
                <w:szCs w:val="20"/>
              </w:rPr>
              <w:t>9.3.7</w:t>
            </w:r>
          </w:p>
        </w:tc>
        <w:tc>
          <w:tcPr>
            <w:tcW w:w="4960" w:type="dxa"/>
            <w:tcBorders>
              <w:top w:val="nil"/>
              <w:left w:val="single" w:sz="4" w:space="0" w:color="auto"/>
              <w:bottom w:val="single" w:sz="4" w:space="0" w:color="auto"/>
              <w:right w:val="single" w:sz="4" w:space="0" w:color="auto"/>
            </w:tcBorders>
            <w:shd w:val="clear" w:color="auto" w:fill="auto"/>
            <w:vAlign w:val="bottom"/>
          </w:tcPr>
          <w:p w14:paraId="105C3F30" w14:textId="77777777" w:rsidR="00682EFB" w:rsidRDefault="00DB50AD">
            <w:pPr>
              <w:rPr>
                <w:rFonts w:ascii="Arial Narrow" w:hAnsi="Arial Narrow" w:cs="Arial"/>
                <w:sz w:val="20"/>
                <w:szCs w:val="20"/>
              </w:rPr>
            </w:pPr>
            <w:r>
              <w:rPr>
                <w:rFonts w:ascii="Arial Narrow" w:hAnsi="Arial Narrow" w:cs="Arial"/>
                <w:sz w:val="20"/>
                <w:szCs w:val="20"/>
              </w:rPr>
              <w:t>Câble Coaxiale 75ohm</w:t>
            </w:r>
          </w:p>
          <w:p w14:paraId="3DF0D88C"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câble Coaxiale 75ohm </w:t>
            </w:r>
            <w:r>
              <w:rPr>
                <w:rFonts w:ascii="Arial Narrow" w:hAnsi="Arial Narrow"/>
                <w:color w:val="000000"/>
                <w:sz w:val="22"/>
                <w:szCs w:val="22"/>
              </w:rPr>
              <w:t>y/c toute sujétion</w:t>
            </w:r>
          </w:p>
          <w:p w14:paraId="5BB050F8" w14:textId="77777777" w:rsidR="00682EFB" w:rsidRDefault="00DB50AD">
            <w:pPr>
              <w:rPr>
                <w:rFonts w:ascii="Arial Narrow" w:hAnsi="Arial Narrow" w:cs="Arial"/>
                <w:sz w:val="20"/>
                <w:szCs w:val="20"/>
              </w:rPr>
            </w:pPr>
            <w:r>
              <w:rPr>
                <w:rFonts w:ascii="Arial Narrow" w:hAnsi="Arial Narrow"/>
                <w:color w:val="000000"/>
                <w:sz w:val="22"/>
                <w:szCs w:val="22"/>
              </w:rPr>
              <w:t>Le Mètre linéaire à ………………………………………………</w:t>
            </w:r>
          </w:p>
        </w:tc>
        <w:tc>
          <w:tcPr>
            <w:tcW w:w="994" w:type="dxa"/>
            <w:tcBorders>
              <w:top w:val="nil"/>
              <w:left w:val="nil"/>
              <w:bottom w:val="single" w:sz="4" w:space="0" w:color="auto"/>
              <w:right w:val="single" w:sz="4" w:space="0" w:color="auto"/>
            </w:tcBorders>
            <w:shd w:val="clear" w:color="auto" w:fill="auto"/>
            <w:vAlign w:val="bottom"/>
          </w:tcPr>
          <w:p w14:paraId="161F1955"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3116" w:type="dxa"/>
            <w:tcBorders>
              <w:top w:val="nil"/>
              <w:left w:val="nil"/>
              <w:bottom w:val="single" w:sz="4" w:space="0" w:color="auto"/>
              <w:right w:val="single" w:sz="4" w:space="0" w:color="auto"/>
            </w:tcBorders>
            <w:shd w:val="clear" w:color="auto" w:fill="auto"/>
            <w:vAlign w:val="bottom"/>
          </w:tcPr>
          <w:p w14:paraId="421B802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C91F338" w14:textId="77777777">
        <w:trPr>
          <w:trHeight w:val="330"/>
        </w:trPr>
        <w:tc>
          <w:tcPr>
            <w:tcW w:w="994" w:type="dxa"/>
            <w:tcBorders>
              <w:top w:val="nil"/>
              <w:left w:val="single" w:sz="4" w:space="0" w:color="auto"/>
              <w:bottom w:val="single" w:sz="4" w:space="0" w:color="auto"/>
              <w:right w:val="single" w:sz="4" w:space="0" w:color="auto"/>
            </w:tcBorders>
            <w:shd w:val="clear" w:color="000000" w:fill="C0C0C0"/>
            <w:vAlign w:val="bottom"/>
          </w:tcPr>
          <w:p w14:paraId="1BCEE5DF"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9.4</w:t>
            </w:r>
          </w:p>
        </w:tc>
        <w:tc>
          <w:tcPr>
            <w:tcW w:w="4960" w:type="dxa"/>
            <w:tcBorders>
              <w:top w:val="nil"/>
              <w:left w:val="nil"/>
              <w:bottom w:val="single" w:sz="4" w:space="0" w:color="auto"/>
              <w:right w:val="nil"/>
            </w:tcBorders>
            <w:shd w:val="clear" w:color="000000" w:fill="C0C0C0"/>
            <w:vAlign w:val="bottom"/>
          </w:tcPr>
          <w:p w14:paraId="6B555062"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POSE BOITIES, BOITES DERIVATIONS, COFFRETS</w:t>
            </w:r>
          </w:p>
        </w:tc>
        <w:tc>
          <w:tcPr>
            <w:tcW w:w="994" w:type="dxa"/>
            <w:tcBorders>
              <w:top w:val="nil"/>
              <w:left w:val="nil"/>
              <w:bottom w:val="single" w:sz="4" w:space="0" w:color="auto"/>
              <w:right w:val="nil"/>
            </w:tcBorders>
            <w:shd w:val="clear" w:color="000000" w:fill="C0C0C0"/>
            <w:vAlign w:val="bottom"/>
          </w:tcPr>
          <w:p w14:paraId="42F9BE88"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3116" w:type="dxa"/>
            <w:tcBorders>
              <w:top w:val="nil"/>
              <w:left w:val="nil"/>
              <w:bottom w:val="single" w:sz="4" w:space="0" w:color="auto"/>
              <w:right w:val="nil"/>
            </w:tcBorders>
            <w:shd w:val="clear" w:color="000000" w:fill="C0C0C0"/>
            <w:vAlign w:val="bottom"/>
          </w:tcPr>
          <w:p w14:paraId="020F35DC"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3E40AE2C" w14:textId="77777777">
        <w:trPr>
          <w:trHeight w:val="330"/>
        </w:trPr>
        <w:tc>
          <w:tcPr>
            <w:tcW w:w="994" w:type="dxa"/>
            <w:tcBorders>
              <w:top w:val="nil"/>
              <w:left w:val="nil"/>
              <w:bottom w:val="nil"/>
              <w:right w:val="nil"/>
            </w:tcBorders>
            <w:shd w:val="clear" w:color="auto" w:fill="auto"/>
            <w:vAlign w:val="bottom"/>
          </w:tcPr>
          <w:p w14:paraId="262C6AF6" w14:textId="77777777" w:rsidR="00682EFB" w:rsidRDefault="00682EFB">
            <w:pPr>
              <w:rPr>
                <w:rFonts w:ascii="Arial Narrow" w:hAnsi="Arial Narrow" w:cs="Calibri"/>
                <w:color w:val="000000"/>
                <w:sz w:val="22"/>
                <w:szCs w:val="22"/>
              </w:rPr>
            </w:pPr>
          </w:p>
        </w:tc>
        <w:tc>
          <w:tcPr>
            <w:tcW w:w="4960" w:type="dxa"/>
            <w:tcBorders>
              <w:top w:val="nil"/>
              <w:left w:val="single" w:sz="4" w:space="0" w:color="auto"/>
              <w:bottom w:val="single" w:sz="4" w:space="0" w:color="auto"/>
              <w:right w:val="single" w:sz="4" w:space="0" w:color="auto"/>
            </w:tcBorders>
            <w:shd w:val="clear" w:color="auto" w:fill="auto"/>
            <w:vAlign w:val="bottom"/>
          </w:tcPr>
          <w:p w14:paraId="11103204"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994" w:type="dxa"/>
            <w:tcBorders>
              <w:top w:val="nil"/>
              <w:left w:val="nil"/>
              <w:bottom w:val="nil"/>
              <w:right w:val="nil"/>
            </w:tcBorders>
            <w:shd w:val="clear" w:color="auto" w:fill="auto"/>
            <w:vAlign w:val="bottom"/>
          </w:tcPr>
          <w:p w14:paraId="355B8458" w14:textId="77777777" w:rsidR="00682EFB" w:rsidRDefault="00682EFB">
            <w:pPr>
              <w:jc w:val="center"/>
              <w:rPr>
                <w:rFonts w:ascii="Arial Narrow" w:hAnsi="Arial Narrow" w:cs="Arial"/>
                <w:sz w:val="20"/>
                <w:szCs w:val="20"/>
              </w:rPr>
            </w:pPr>
          </w:p>
        </w:tc>
        <w:tc>
          <w:tcPr>
            <w:tcW w:w="3116" w:type="dxa"/>
            <w:tcBorders>
              <w:top w:val="nil"/>
              <w:left w:val="nil"/>
              <w:bottom w:val="nil"/>
              <w:right w:val="nil"/>
            </w:tcBorders>
            <w:shd w:val="clear" w:color="auto" w:fill="auto"/>
            <w:vAlign w:val="bottom"/>
          </w:tcPr>
          <w:p w14:paraId="12F0E2FD" w14:textId="77777777" w:rsidR="00682EFB" w:rsidRDefault="00682EFB">
            <w:pPr>
              <w:rPr>
                <w:rFonts w:ascii="Arial Narrow" w:hAnsi="Arial Narrow"/>
                <w:sz w:val="20"/>
                <w:szCs w:val="20"/>
              </w:rPr>
            </w:pPr>
          </w:p>
        </w:tc>
      </w:tr>
      <w:tr w:rsidR="00682EFB" w14:paraId="69CEAFFC"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5266928B" w14:textId="77777777" w:rsidR="00682EFB" w:rsidRDefault="00DB50AD">
            <w:pPr>
              <w:rPr>
                <w:rFonts w:ascii="Arial Narrow" w:hAnsi="Arial Narrow" w:cs="Arial"/>
                <w:sz w:val="20"/>
                <w:szCs w:val="20"/>
              </w:rPr>
            </w:pPr>
            <w:r>
              <w:rPr>
                <w:rFonts w:ascii="Arial Narrow" w:hAnsi="Arial Narrow" w:cs="Arial"/>
                <w:sz w:val="20"/>
                <w:szCs w:val="20"/>
              </w:rPr>
              <w:t>9.4.1</w:t>
            </w:r>
          </w:p>
        </w:tc>
        <w:tc>
          <w:tcPr>
            <w:tcW w:w="4960" w:type="dxa"/>
            <w:tcBorders>
              <w:top w:val="nil"/>
              <w:left w:val="nil"/>
              <w:bottom w:val="single" w:sz="4" w:space="0" w:color="auto"/>
              <w:right w:val="single" w:sz="4" w:space="0" w:color="auto"/>
            </w:tcBorders>
            <w:shd w:val="clear" w:color="auto" w:fill="auto"/>
            <w:vAlign w:val="bottom"/>
          </w:tcPr>
          <w:p w14:paraId="4410C00E" w14:textId="77777777" w:rsidR="00682EFB" w:rsidRDefault="00DB50AD">
            <w:pPr>
              <w:rPr>
                <w:rFonts w:ascii="Arial Narrow" w:hAnsi="Arial Narrow" w:cs="Arial"/>
                <w:sz w:val="20"/>
                <w:szCs w:val="20"/>
              </w:rPr>
            </w:pPr>
            <w:r>
              <w:rPr>
                <w:rFonts w:ascii="Arial Narrow" w:hAnsi="Arial Narrow" w:cs="Arial"/>
                <w:sz w:val="20"/>
                <w:szCs w:val="20"/>
              </w:rPr>
              <w:t>Boîtier carré a vis</w:t>
            </w:r>
          </w:p>
          <w:p w14:paraId="51A49F98"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vanne de boitier carré à vis y/c toute sujétion de pose</w:t>
            </w:r>
          </w:p>
          <w:p w14:paraId="338B6123" w14:textId="77777777" w:rsidR="00682EFB" w:rsidRDefault="00DB50AD">
            <w:pPr>
              <w:rPr>
                <w:rFonts w:ascii="Arial Narrow" w:hAnsi="Arial Narrow" w:cs="Arial"/>
                <w:sz w:val="20"/>
                <w:szCs w:val="20"/>
              </w:rPr>
            </w:pPr>
            <w:r>
              <w:rPr>
                <w:rFonts w:ascii="Arial Narrow" w:hAnsi="Arial Narrow"/>
                <w:color w:val="000000"/>
                <w:sz w:val="22"/>
                <w:szCs w:val="22"/>
              </w:rPr>
              <w:t xml:space="preserve"> L’unité à …………………………………………………………</w:t>
            </w:r>
          </w:p>
        </w:tc>
        <w:tc>
          <w:tcPr>
            <w:tcW w:w="994" w:type="dxa"/>
            <w:tcBorders>
              <w:top w:val="single" w:sz="4" w:space="0" w:color="auto"/>
              <w:left w:val="nil"/>
              <w:bottom w:val="single" w:sz="4" w:space="0" w:color="auto"/>
              <w:right w:val="single" w:sz="4" w:space="0" w:color="auto"/>
            </w:tcBorders>
            <w:shd w:val="clear" w:color="auto" w:fill="auto"/>
            <w:vAlign w:val="bottom"/>
          </w:tcPr>
          <w:p w14:paraId="051A4A2B"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single" w:sz="4" w:space="0" w:color="auto"/>
              <w:left w:val="nil"/>
              <w:bottom w:val="single" w:sz="4" w:space="0" w:color="auto"/>
              <w:right w:val="single" w:sz="4" w:space="0" w:color="auto"/>
            </w:tcBorders>
            <w:shd w:val="clear" w:color="auto" w:fill="auto"/>
            <w:vAlign w:val="bottom"/>
          </w:tcPr>
          <w:p w14:paraId="5C9C0DE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9DF02B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942388E" w14:textId="77777777" w:rsidR="00682EFB" w:rsidRDefault="00DB50AD">
            <w:pPr>
              <w:rPr>
                <w:rFonts w:ascii="Arial Narrow" w:hAnsi="Arial Narrow" w:cs="Arial"/>
                <w:sz w:val="20"/>
                <w:szCs w:val="20"/>
              </w:rPr>
            </w:pPr>
            <w:r>
              <w:rPr>
                <w:rFonts w:ascii="Arial Narrow" w:hAnsi="Arial Narrow" w:cs="Arial"/>
                <w:sz w:val="20"/>
                <w:szCs w:val="20"/>
              </w:rPr>
              <w:t>9.4.2</w:t>
            </w:r>
          </w:p>
        </w:tc>
        <w:tc>
          <w:tcPr>
            <w:tcW w:w="4960" w:type="dxa"/>
            <w:tcBorders>
              <w:top w:val="nil"/>
              <w:left w:val="nil"/>
              <w:bottom w:val="single" w:sz="4" w:space="0" w:color="auto"/>
              <w:right w:val="single" w:sz="4" w:space="0" w:color="auto"/>
            </w:tcBorders>
            <w:shd w:val="clear" w:color="auto" w:fill="auto"/>
            <w:vAlign w:val="bottom"/>
          </w:tcPr>
          <w:p w14:paraId="3C80698A" w14:textId="77777777" w:rsidR="00682EFB" w:rsidRDefault="00DB50AD">
            <w:pPr>
              <w:rPr>
                <w:rFonts w:ascii="Arial Narrow" w:hAnsi="Arial Narrow" w:cs="Arial"/>
                <w:sz w:val="20"/>
                <w:szCs w:val="20"/>
              </w:rPr>
            </w:pPr>
            <w:r>
              <w:rPr>
                <w:rFonts w:ascii="Arial Narrow" w:hAnsi="Arial Narrow" w:cs="Arial"/>
                <w:sz w:val="20"/>
                <w:szCs w:val="20"/>
              </w:rPr>
              <w:t>Boîte de dérivation</w:t>
            </w:r>
          </w:p>
          <w:p w14:paraId="255DB7B0"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boitier de dérivation y/c toute sujétion de pose</w:t>
            </w:r>
          </w:p>
          <w:p w14:paraId="175CABA3" w14:textId="77777777" w:rsidR="00682EFB" w:rsidRDefault="00DB50AD">
            <w:pPr>
              <w:rPr>
                <w:rFonts w:ascii="Arial Narrow" w:hAnsi="Arial Narrow" w:cs="Arial"/>
                <w:sz w:val="20"/>
                <w:szCs w:val="20"/>
              </w:rPr>
            </w:pPr>
            <w:r>
              <w:rPr>
                <w:rFonts w:ascii="Arial Narrow" w:hAnsi="Arial Narrow"/>
                <w:color w:val="000000"/>
                <w:sz w:val="22"/>
                <w:szCs w:val="22"/>
              </w:rPr>
              <w:lastRenderedPageBreak/>
              <w:t xml:space="preserve"> L’unité à …………………………………………………………</w:t>
            </w:r>
          </w:p>
        </w:tc>
        <w:tc>
          <w:tcPr>
            <w:tcW w:w="994" w:type="dxa"/>
            <w:tcBorders>
              <w:top w:val="nil"/>
              <w:left w:val="nil"/>
              <w:bottom w:val="single" w:sz="4" w:space="0" w:color="auto"/>
              <w:right w:val="single" w:sz="4" w:space="0" w:color="auto"/>
            </w:tcBorders>
            <w:shd w:val="clear" w:color="auto" w:fill="auto"/>
            <w:vAlign w:val="bottom"/>
          </w:tcPr>
          <w:p w14:paraId="593157BE" w14:textId="77777777" w:rsidR="00682EFB" w:rsidRDefault="00DB50AD">
            <w:pPr>
              <w:rPr>
                <w:rFonts w:ascii="Arial Narrow" w:hAnsi="Arial Narrow" w:cs="Arial"/>
                <w:sz w:val="20"/>
                <w:szCs w:val="20"/>
              </w:rPr>
            </w:pPr>
            <w:r>
              <w:rPr>
                <w:rFonts w:ascii="Arial Narrow" w:hAnsi="Arial Narrow" w:cs="Arial"/>
                <w:sz w:val="20"/>
                <w:szCs w:val="20"/>
              </w:rPr>
              <w:lastRenderedPageBreak/>
              <w:t>U</w:t>
            </w:r>
          </w:p>
        </w:tc>
        <w:tc>
          <w:tcPr>
            <w:tcW w:w="3116" w:type="dxa"/>
            <w:tcBorders>
              <w:top w:val="nil"/>
              <w:left w:val="nil"/>
              <w:bottom w:val="single" w:sz="4" w:space="0" w:color="auto"/>
              <w:right w:val="single" w:sz="4" w:space="0" w:color="auto"/>
            </w:tcBorders>
            <w:shd w:val="clear" w:color="auto" w:fill="auto"/>
            <w:vAlign w:val="bottom"/>
          </w:tcPr>
          <w:p w14:paraId="54FFF17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C45553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B795324" w14:textId="77777777" w:rsidR="00682EFB" w:rsidRDefault="00DB50AD">
            <w:pPr>
              <w:rPr>
                <w:rFonts w:ascii="Arial Narrow" w:hAnsi="Arial Narrow" w:cs="Arial"/>
                <w:sz w:val="20"/>
                <w:szCs w:val="20"/>
              </w:rPr>
            </w:pPr>
            <w:r>
              <w:rPr>
                <w:rFonts w:ascii="Arial Narrow" w:hAnsi="Arial Narrow" w:cs="Arial"/>
                <w:sz w:val="20"/>
                <w:szCs w:val="20"/>
              </w:rPr>
              <w:t>9.4.3</w:t>
            </w:r>
          </w:p>
        </w:tc>
        <w:tc>
          <w:tcPr>
            <w:tcW w:w="4960" w:type="dxa"/>
            <w:tcBorders>
              <w:top w:val="nil"/>
              <w:left w:val="nil"/>
              <w:bottom w:val="single" w:sz="4" w:space="0" w:color="auto"/>
              <w:right w:val="single" w:sz="4" w:space="0" w:color="auto"/>
            </w:tcBorders>
            <w:shd w:val="clear" w:color="auto" w:fill="auto"/>
            <w:vAlign w:val="bottom"/>
          </w:tcPr>
          <w:p w14:paraId="787792B9"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COFFRET 3R (36M) avec disjoncteur</w:t>
            </w:r>
          </w:p>
          <w:p w14:paraId="1E44ACC9" w14:textId="77777777" w:rsidR="00682EFB" w:rsidRDefault="00DB50AD">
            <w:pPr>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xml:space="preserve">, la fourniture et la pose de </w:t>
            </w:r>
            <w:r>
              <w:rPr>
                <w:rFonts w:ascii="Arial Narrow" w:hAnsi="Arial Narrow" w:cs="Calibri"/>
                <w:color w:val="000000"/>
                <w:sz w:val="22"/>
                <w:szCs w:val="22"/>
              </w:rPr>
              <w:t xml:space="preserve">COFFRET 3R (36M) avec disjoncteur </w:t>
            </w:r>
            <w:r>
              <w:rPr>
                <w:rFonts w:ascii="Arial Narrow" w:hAnsi="Arial Narrow"/>
                <w:color w:val="000000"/>
                <w:sz w:val="22"/>
                <w:szCs w:val="22"/>
              </w:rPr>
              <w:t>y/c toute sujétion de pose</w:t>
            </w:r>
          </w:p>
          <w:p w14:paraId="4BA54BF3" w14:textId="77777777" w:rsidR="00682EFB" w:rsidRDefault="00DB50AD">
            <w:pPr>
              <w:rPr>
                <w:rFonts w:ascii="Arial Narrow" w:hAnsi="Arial Narrow" w:cs="Calibri"/>
                <w:color w:val="000000"/>
                <w:sz w:val="22"/>
                <w:szCs w:val="22"/>
              </w:rPr>
            </w:pPr>
            <w:r>
              <w:rPr>
                <w:rFonts w:ascii="Arial Narrow" w:hAnsi="Arial Narrow"/>
                <w:color w:val="000000"/>
                <w:sz w:val="22"/>
                <w:szCs w:val="22"/>
              </w:rPr>
              <w:t xml:space="preserve"> L’unité à …………………………………………………………</w:t>
            </w:r>
          </w:p>
        </w:tc>
        <w:tc>
          <w:tcPr>
            <w:tcW w:w="994" w:type="dxa"/>
            <w:tcBorders>
              <w:top w:val="nil"/>
              <w:left w:val="nil"/>
              <w:bottom w:val="single" w:sz="4" w:space="0" w:color="auto"/>
              <w:right w:val="single" w:sz="4" w:space="0" w:color="auto"/>
            </w:tcBorders>
            <w:shd w:val="clear" w:color="auto" w:fill="auto"/>
            <w:vAlign w:val="center"/>
          </w:tcPr>
          <w:p w14:paraId="1F5F7435"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center"/>
          </w:tcPr>
          <w:p w14:paraId="2BF9E14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FFBB00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AE1E2D5" w14:textId="77777777" w:rsidR="00682EFB" w:rsidRDefault="00DB50AD">
            <w:pPr>
              <w:rPr>
                <w:rFonts w:ascii="Arial Narrow" w:hAnsi="Arial Narrow" w:cs="Arial"/>
                <w:sz w:val="20"/>
                <w:szCs w:val="20"/>
              </w:rPr>
            </w:pPr>
            <w:r>
              <w:rPr>
                <w:rFonts w:ascii="Arial Narrow" w:hAnsi="Arial Narrow" w:cs="Arial"/>
                <w:sz w:val="20"/>
                <w:szCs w:val="20"/>
              </w:rPr>
              <w:t>9.4.4</w:t>
            </w:r>
          </w:p>
        </w:tc>
        <w:tc>
          <w:tcPr>
            <w:tcW w:w="4960" w:type="dxa"/>
            <w:tcBorders>
              <w:top w:val="nil"/>
              <w:left w:val="nil"/>
              <w:bottom w:val="single" w:sz="4" w:space="0" w:color="auto"/>
              <w:right w:val="single" w:sz="4" w:space="0" w:color="auto"/>
            </w:tcBorders>
            <w:shd w:val="clear" w:color="auto" w:fill="auto"/>
            <w:vAlign w:val="bottom"/>
          </w:tcPr>
          <w:p w14:paraId="46C801C3" w14:textId="77777777" w:rsidR="00682EFB" w:rsidRDefault="00DB50AD">
            <w:pPr>
              <w:rPr>
                <w:rFonts w:ascii="Arial Narrow" w:hAnsi="Arial Narrow" w:cs="Arial"/>
                <w:sz w:val="20"/>
                <w:szCs w:val="20"/>
              </w:rPr>
            </w:pPr>
            <w:r>
              <w:rPr>
                <w:rFonts w:ascii="Arial Narrow" w:hAnsi="Arial Narrow" w:cs="Arial"/>
                <w:sz w:val="20"/>
                <w:szCs w:val="20"/>
              </w:rPr>
              <w:t>COFFRET TGBT 1000X800 complet avec disjoncteur</w:t>
            </w:r>
          </w:p>
          <w:p w14:paraId="01F85D67"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au mètre linéaire</w:t>
            </w:r>
            <w:r>
              <w:rPr>
                <w:rFonts w:ascii="Arial Narrow" w:hAnsi="Arial Narrow"/>
                <w:color w:val="000000"/>
                <w:sz w:val="22"/>
                <w:szCs w:val="22"/>
              </w:rPr>
              <w:t xml:space="preserve">, la fourniture et la pose de </w:t>
            </w:r>
            <w:r>
              <w:rPr>
                <w:rFonts w:ascii="Arial Narrow" w:hAnsi="Arial Narrow" w:cs="Arial"/>
                <w:sz w:val="20"/>
                <w:szCs w:val="20"/>
              </w:rPr>
              <w:t xml:space="preserve">COFFRET TGBT 1000X800 complet avec disjoncteur </w:t>
            </w:r>
            <w:r>
              <w:rPr>
                <w:rFonts w:ascii="Arial Narrow" w:hAnsi="Arial Narrow"/>
                <w:color w:val="000000"/>
                <w:sz w:val="22"/>
                <w:szCs w:val="22"/>
              </w:rPr>
              <w:t>y/c toute sujétion</w:t>
            </w:r>
          </w:p>
          <w:p w14:paraId="3023D771" w14:textId="77777777" w:rsidR="00682EFB" w:rsidRDefault="00DB50AD">
            <w:pPr>
              <w:rPr>
                <w:rFonts w:ascii="Arial Narrow" w:hAnsi="Arial Narrow" w:cs="Arial"/>
                <w:sz w:val="20"/>
                <w:szCs w:val="20"/>
              </w:rPr>
            </w:pPr>
            <w:r>
              <w:rPr>
                <w:rFonts w:ascii="Arial Narrow" w:hAnsi="Arial Narrow"/>
                <w:color w:val="000000"/>
                <w:sz w:val="22"/>
                <w:szCs w:val="22"/>
              </w:rPr>
              <w:t>L’ensemble à ……………………………………………………</w:t>
            </w:r>
          </w:p>
        </w:tc>
        <w:tc>
          <w:tcPr>
            <w:tcW w:w="994" w:type="dxa"/>
            <w:tcBorders>
              <w:top w:val="nil"/>
              <w:left w:val="nil"/>
              <w:bottom w:val="single" w:sz="4" w:space="0" w:color="auto"/>
              <w:right w:val="single" w:sz="4" w:space="0" w:color="auto"/>
            </w:tcBorders>
            <w:shd w:val="clear" w:color="auto" w:fill="auto"/>
            <w:vAlign w:val="center"/>
          </w:tcPr>
          <w:p w14:paraId="6A0CC52B" w14:textId="77777777" w:rsidR="00682EFB" w:rsidRDefault="00DB50AD">
            <w:pPr>
              <w:rPr>
                <w:rFonts w:ascii="Arial Narrow" w:hAnsi="Arial Narrow" w:cs="Arial"/>
                <w:sz w:val="20"/>
                <w:szCs w:val="20"/>
              </w:rPr>
            </w:pPr>
            <w:r>
              <w:rPr>
                <w:rFonts w:ascii="Arial Narrow" w:hAnsi="Arial Narrow" w:cs="Arial"/>
                <w:sz w:val="20"/>
                <w:szCs w:val="20"/>
              </w:rPr>
              <w:t>Ens</w:t>
            </w:r>
          </w:p>
        </w:tc>
        <w:tc>
          <w:tcPr>
            <w:tcW w:w="3116" w:type="dxa"/>
            <w:tcBorders>
              <w:top w:val="nil"/>
              <w:left w:val="nil"/>
              <w:bottom w:val="single" w:sz="4" w:space="0" w:color="auto"/>
              <w:right w:val="single" w:sz="4" w:space="0" w:color="auto"/>
            </w:tcBorders>
            <w:shd w:val="clear" w:color="auto" w:fill="auto"/>
            <w:vAlign w:val="center"/>
          </w:tcPr>
          <w:p w14:paraId="06F4FF8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1AC7226" w14:textId="77777777">
        <w:trPr>
          <w:trHeight w:val="372"/>
        </w:trPr>
        <w:tc>
          <w:tcPr>
            <w:tcW w:w="994" w:type="dxa"/>
            <w:tcBorders>
              <w:top w:val="nil"/>
              <w:left w:val="single" w:sz="4" w:space="0" w:color="auto"/>
              <w:bottom w:val="single" w:sz="4" w:space="0" w:color="auto"/>
              <w:right w:val="single" w:sz="4" w:space="0" w:color="auto"/>
            </w:tcBorders>
            <w:shd w:val="clear" w:color="000000" w:fill="C0C0C0"/>
            <w:vAlign w:val="bottom"/>
          </w:tcPr>
          <w:p w14:paraId="759C585A"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9.5</w:t>
            </w:r>
          </w:p>
        </w:tc>
        <w:tc>
          <w:tcPr>
            <w:tcW w:w="4960" w:type="dxa"/>
            <w:tcBorders>
              <w:top w:val="nil"/>
              <w:left w:val="nil"/>
              <w:bottom w:val="single" w:sz="4" w:space="0" w:color="auto"/>
              <w:right w:val="nil"/>
            </w:tcBorders>
            <w:shd w:val="clear" w:color="000000" w:fill="C0C0C0"/>
            <w:vAlign w:val="bottom"/>
          </w:tcPr>
          <w:p w14:paraId="09F658E1"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CABLAGE, POSE APPAREILS ET APPAREILLAGES</w:t>
            </w:r>
          </w:p>
        </w:tc>
        <w:tc>
          <w:tcPr>
            <w:tcW w:w="994" w:type="dxa"/>
            <w:tcBorders>
              <w:top w:val="nil"/>
              <w:left w:val="nil"/>
              <w:bottom w:val="single" w:sz="4" w:space="0" w:color="auto"/>
              <w:right w:val="nil"/>
            </w:tcBorders>
            <w:shd w:val="clear" w:color="000000" w:fill="C0C0C0"/>
            <w:vAlign w:val="bottom"/>
          </w:tcPr>
          <w:p w14:paraId="4ABC5DA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3116" w:type="dxa"/>
            <w:tcBorders>
              <w:top w:val="nil"/>
              <w:left w:val="nil"/>
              <w:bottom w:val="single" w:sz="4" w:space="0" w:color="auto"/>
              <w:right w:val="nil"/>
            </w:tcBorders>
            <w:shd w:val="clear" w:color="000000" w:fill="C0C0C0"/>
            <w:vAlign w:val="bottom"/>
          </w:tcPr>
          <w:p w14:paraId="37625039"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55FA4D9B" w14:textId="77777777">
        <w:trPr>
          <w:trHeight w:val="330"/>
        </w:trPr>
        <w:tc>
          <w:tcPr>
            <w:tcW w:w="994" w:type="dxa"/>
            <w:tcBorders>
              <w:top w:val="nil"/>
              <w:left w:val="nil"/>
              <w:bottom w:val="nil"/>
              <w:right w:val="nil"/>
            </w:tcBorders>
            <w:shd w:val="clear" w:color="auto" w:fill="auto"/>
            <w:vAlign w:val="bottom"/>
          </w:tcPr>
          <w:p w14:paraId="5FA3F4AB" w14:textId="77777777" w:rsidR="00682EFB" w:rsidRDefault="00682EFB">
            <w:pPr>
              <w:rPr>
                <w:rFonts w:ascii="Arial Narrow" w:hAnsi="Arial Narrow" w:cs="Calibri"/>
                <w:color w:val="000000"/>
                <w:sz w:val="22"/>
                <w:szCs w:val="22"/>
              </w:rPr>
            </w:pPr>
          </w:p>
        </w:tc>
        <w:tc>
          <w:tcPr>
            <w:tcW w:w="4960" w:type="dxa"/>
            <w:tcBorders>
              <w:top w:val="nil"/>
              <w:left w:val="single" w:sz="4" w:space="0" w:color="auto"/>
              <w:bottom w:val="single" w:sz="4" w:space="0" w:color="auto"/>
              <w:right w:val="single" w:sz="4" w:space="0" w:color="auto"/>
            </w:tcBorders>
            <w:shd w:val="clear" w:color="auto" w:fill="auto"/>
            <w:vAlign w:val="bottom"/>
          </w:tcPr>
          <w:p w14:paraId="2FEE2E4C"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994" w:type="dxa"/>
            <w:tcBorders>
              <w:top w:val="nil"/>
              <w:left w:val="nil"/>
              <w:bottom w:val="nil"/>
              <w:right w:val="nil"/>
            </w:tcBorders>
            <w:shd w:val="clear" w:color="auto" w:fill="auto"/>
            <w:vAlign w:val="bottom"/>
          </w:tcPr>
          <w:p w14:paraId="5F72DBD8" w14:textId="77777777" w:rsidR="00682EFB" w:rsidRDefault="00682EFB">
            <w:pPr>
              <w:jc w:val="center"/>
              <w:rPr>
                <w:rFonts w:ascii="Arial Narrow" w:hAnsi="Arial Narrow" w:cs="Arial"/>
                <w:sz w:val="20"/>
                <w:szCs w:val="20"/>
              </w:rPr>
            </w:pPr>
          </w:p>
        </w:tc>
        <w:tc>
          <w:tcPr>
            <w:tcW w:w="3116" w:type="dxa"/>
            <w:tcBorders>
              <w:top w:val="nil"/>
              <w:left w:val="nil"/>
              <w:bottom w:val="nil"/>
              <w:right w:val="nil"/>
            </w:tcBorders>
            <w:shd w:val="clear" w:color="auto" w:fill="auto"/>
            <w:vAlign w:val="bottom"/>
          </w:tcPr>
          <w:p w14:paraId="5468DD30" w14:textId="77777777" w:rsidR="00682EFB" w:rsidRDefault="00682EFB">
            <w:pPr>
              <w:jc w:val="right"/>
              <w:rPr>
                <w:rFonts w:ascii="Arial Narrow" w:hAnsi="Arial Narrow"/>
                <w:sz w:val="20"/>
                <w:szCs w:val="20"/>
              </w:rPr>
            </w:pPr>
          </w:p>
        </w:tc>
      </w:tr>
      <w:tr w:rsidR="00682EFB" w14:paraId="1187E214"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7E8024F9" w14:textId="77777777" w:rsidR="00682EFB" w:rsidRDefault="00DB50AD">
            <w:pPr>
              <w:rPr>
                <w:rFonts w:ascii="Arial Narrow" w:hAnsi="Arial Narrow" w:cs="Arial"/>
                <w:sz w:val="20"/>
                <w:szCs w:val="20"/>
              </w:rPr>
            </w:pPr>
            <w:r>
              <w:rPr>
                <w:rFonts w:ascii="Arial Narrow" w:hAnsi="Arial Narrow" w:cs="Arial"/>
                <w:sz w:val="20"/>
                <w:szCs w:val="20"/>
              </w:rPr>
              <w:t>9.5.1</w:t>
            </w:r>
          </w:p>
        </w:tc>
        <w:tc>
          <w:tcPr>
            <w:tcW w:w="4960" w:type="dxa"/>
            <w:tcBorders>
              <w:top w:val="nil"/>
              <w:left w:val="nil"/>
              <w:bottom w:val="single" w:sz="4" w:space="0" w:color="auto"/>
              <w:right w:val="single" w:sz="4" w:space="0" w:color="auto"/>
            </w:tcBorders>
            <w:shd w:val="clear" w:color="auto" w:fill="auto"/>
            <w:vAlign w:val="bottom"/>
          </w:tcPr>
          <w:p w14:paraId="1517535B" w14:textId="77777777" w:rsidR="00682EFB" w:rsidRDefault="00DB50AD">
            <w:pPr>
              <w:rPr>
                <w:rFonts w:ascii="Arial Narrow" w:hAnsi="Arial Narrow" w:cs="Arial"/>
                <w:sz w:val="20"/>
                <w:szCs w:val="20"/>
              </w:rPr>
            </w:pPr>
            <w:r>
              <w:rPr>
                <w:rFonts w:ascii="Arial Narrow" w:hAnsi="Arial Narrow" w:cs="Arial"/>
                <w:sz w:val="20"/>
                <w:szCs w:val="20"/>
              </w:rPr>
              <w:t>Panel a led  600x600 48w</w:t>
            </w:r>
          </w:p>
          <w:p w14:paraId="3AE576F1"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Panel à LED 600x600 de 48W y/c toute sujétion de pose</w:t>
            </w:r>
          </w:p>
          <w:p w14:paraId="1010CDD3" w14:textId="77777777" w:rsidR="00682EFB" w:rsidRDefault="00DB50AD">
            <w:pPr>
              <w:rPr>
                <w:rFonts w:ascii="Arial Narrow" w:hAnsi="Arial Narrow" w:cs="Arial"/>
                <w:sz w:val="20"/>
                <w:szCs w:val="20"/>
                <w:lang w:val="en-US"/>
              </w:rPr>
            </w:pPr>
            <w:r>
              <w:rPr>
                <w:rFonts w:ascii="Arial Narrow" w:hAnsi="Arial Narrow"/>
                <w:color w:val="000000"/>
                <w:sz w:val="22"/>
                <w:szCs w:val="22"/>
              </w:rPr>
              <w:t>L’unité à …………………………………………………………</w:t>
            </w:r>
          </w:p>
        </w:tc>
        <w:tc>
          <w:tcPr>
            <w:tcW w:w="994" w:type="dxa"/>
            <w:tcBorders>
              <w:top w:val="single" w:sz="4" w:space="0" w:color="auto"/>
              <w:left w:val="nil"/>
              <w:bottom w:val="single" w:sz="4" w:space="0" w:color="auto"/>
              <w:right w:val="single" w:sz="4" w:space="0" w:color="auto"/>
            </w:tcBorders>
            <w:shd w:val="clear" w:color="auto" w:fill="auto"/>
            <w:vAlign w:val="bottom"/>
          </w:tcPr>
          <w:p w14:paraId="6FB4DC0F"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single" w:sz="4" w:space="0" w:color="auto"/>
              <w:left w:val="nil"/>
              <w:bottom w:val="single" w:sz="4" w:space="0" w:color="auto"/>
              <w:right w:val="single" w:sz="4" w:space="0" w:color="auto"/>
            </w:tcBorders>
            <w:shd w:val="clear" w:color="auto" w:fill="auto"/>
            <w:vAlign w:val="bottom"/>
          </w:tcPr>
          <w:p w14:paraId="086B257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63C5F0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24F8C912" w14:textId="77777777" w:rsidR="00682EFB" w:rsidRDefault="00DB50AD">
            <w:pPr>
              <w:rPr>
                <w:rFonts w:ascii="Arial Narrow" w:hAnsi="Arial Narrow" w:cs="Arial"/>
                <w:sz w:val="20"/>
                <w:szCs w:val="20"/>
              </w:rPr>
            </w:pPr>
            <w:r>
              <w:rPr>
                <w:rFonts w:ascii="Arial Narrow" w:hAnsi="Arial Narrow" w:cs="Arial"/>
                <w:sz w:val="20"/>
                <w:szCs w:val="20"/>
              </w:rPr>
              <w:t>9.5.2</w:t>
            </w:r>
          </w:p>
        </w:tc>
        <w:tc>
          <w:tcPr>
            <w:tcW w:w="4960" w:type="dxa"/>
            <w:tcBorders>
              <w:top w:val="nil"/>
              <w:left w:val="nil"/>
              <w:bottom w:val="single" w:sz="4" w:space="0" w:color="auto"/>
              <w:right w:val="single" w:sz="4" w:space="0" w:color="auto"/>
            </w:tcBorders>
            <w:shd w:val="clear" w:color="auto" w:fill="auto"/>
            <w:vAlign w:val="bottom"/>
          </w:tcPr>
          <w:p w14:paraId="77468D07" w14:textId="77777777" w:rsidR="00682EFB" w:rsidRDefault="00DB50AD">
            <w:pPr>
              <w:rPr>
                <w:rFonts w:ascii="Arial Narrow" w:hAnsi="Arial Narrow" w:cs="Arial"/>
                <w:sz w:val="20"/>
                <w:szCs w:val="20"/>
              </w:rPr>
            </w:pPr>
            <w:r>
              <w:rPr>
                <w:rFonts w:ascii="Arial Narrow" w:hAnsi="Arial Narrow" w:cs="Arial"/>
                <w:sz w:val="20"/>
                <w:szCs w:val="20"/>
              </w:rPr>
              <w:t>Réglette complet 1,20</w:t>
            </w:r>
          </w:p>
          <w:p w14:paraId="689D4F6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réglette complète 1.20 y/c toute sujétion de pose</w:t>
            </w:r>
          </w:p>
          <w:p w14:paraId="75FC515F"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6BCAAEBB"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599E3AA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CE5AEC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5173569" w14:textId="77777777" w:rsidR="00682EFB" w:rsidRDefault="00DB50AD">
            <w:pPr>
              <w:rPr>
                <w:rFonts w:ascii="Arial Narrow" w:hAnsi="Arial Narrow" w:cs="Arial"/>
                <w:sz w:val="20"/>
                <w:szCs w:val="20"/>
              </w:rPr>
            </w:pPr>
            <w:r>
              <w:rPr>
                <w:rFonts w:ascii="Arial Narrow" w:hAnsi="Arial Narrow" w:cs="Arial"/>
                <w:sz w:val="20"/>
                <w:szCs w:val="20"/>
              </w:rPr>
              <w:t>9.5.3</w:t>
            </w:r>
          </w:p>
        </w:tc>
        <w:tc>
          <w:tcPr>
            <w:tcW w:w="4960" w:type="dxa"/>
            <w:tcBorders>
              <w:top w:val="nil"/>
              <w:left w:val="nil"/>
              <w:bottom w:val="single" w:sz="4" w:space="0" w:color="auto"/>
              <w:right w:val="single" w:sz="4" w:space="0" w:color="auto"/>
            </w:tcBorders>
            <w:shd w:val="clear" w:color="auto" w:fill="auto"/>
            <w:vAlign w:val="bottom"/>
          </w:tcPr>
          <w:p w14:paraId="1668E61F" w14:textId="77777777" w:rsidR="00682EFB" w:rsidRDefault="00DB50AD">
            <w:pPr>
              <w:rPr>
                <w:rFonts w:ascii="Arial Narrow" w:hAnsi="Arial Narrow" w:cs="Arial"/>
                <w:sz w:val="20"/>
                <w:szCs w:val="20"/>
              </w:rPr>
            </w:pPr>
            <w:r>
              <w:rPr>
                <w:rFonts w:ascii="Arial Narrow" w:hAnsi="Arial Narrow" w:cs="Arial"/>
                <w:sz w:val="20"/>
                <w:szCs w:val="20"/>
              </w:rPr>
              <w:t xml:space="preserve">Spot 26 W décoratif </w:t>
            </w:r>
          </w:p>
          <w:p w14:paraId="5150F92B"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spot 26W décoratif y/c toute sujétion de pose</w:t>
            </w:r>
          </w:p>
          <w:p w14:paraId="2A73D285"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3860015F"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5621772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3D4DF1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26EA8F5" w14:textId="77777777" w:rsidR="00682EFB" w:rsidRDefault="00DB50AD">
            <w:pPr>
              <w:rPr>
                <w:rFonts w:ascii="Arial Narrow" w:hAnsi="Arial Narrow" w:cs="Arial"/>
                <w:sz w:val="20"/>
                <w:szCs w:val="20"/>
              </w:rPr>
            </w:pPr>
            <w:r>
              <w:rPr>
                <w:rFonts w:ascii="Arial Narrow" w:hAnsi="Arial Narrow" w:cs="Arial"/>
                <w:sz w:val="20"/>
                <w:szCs w:val="20"/>
              </w:rPr>
              <w:t>9.5.4</w:t>
            </w:r>
          </w:p>
        </w:tc>
        <w:tc>
          <w:tcPr>
            <w:tcW w:w="4960" w:type="dxa"/>
            <w:tcBorders>
              <w:top w:val="nil"/>
              <w:left w:val="nil"/>
              <w:bottom w:val="single" w:sz="4" w:space="0" w:color="auto"/>
              <w:right w:val="single" w:sz="4" w:space="0" w:color="auto"/>
            </w:tcBorders>
            <w:shd w:val="clear" w:color="auto" w:fill="auto"/>
            <w:vAlign w:val="bottom"/>
          </w:tcPr>
          <w:p w14:paraId="1A54C6B4" w14:textId="77777777" w:rsidR="00682EFB" w:rsidRDefault="00DB50AD">
            <w:pPr>
              <w:rPr>
                <w:rFonts w:ascii="Arial Narrow" w:hAnsi="Arial Narrow" w:cs="Arial"/>
                <w:sz w:val="20"/>
                <w:szCs w:val="20"/>
              </w:rPr>
            </w:pPr>
            <w:r>
              <w:rPr>
                <w:rFonts w:ascii="Arial Narrow" w:hAnsi="Arial Narrow" w:cs="Arial"/>
                <w:sz w:val="20"/>
                <w:szCs w:val="20"/>
              </w:rPr>
              <w:t>Applique murale décorative</w:t>
            </w:r>
          </w:p>
          <w:p w14:paraId="41579911"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vanne d’applique murale décorative /c toute sujétion de pose</w:t>
            </w:r>
          </w:p>
          <w:p w14:paraId="58980B6C"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5BFB1DCD"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4BB32D1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58B2FE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87F16C7" w14:textId="77777777" w:rsidR="00682EFB" w:rsidRDefault="00DB50AD">
            <w:pPr>
              <w:rPr>
                <w:rFonts w:ascii="Arial Narrow" w:hAnsi="Arial Narrow" w:cs="Arial"/>
                <w:sz w:val="20"/>
                <w:szCs w:val="20"/>
              </w:rPr>
            </w:pPr>
            <w:r>
              <w:rPr>
                <w:rFonts w:ascii="Arial Narrow" w:hAnsi="Arial Narrow" w:cs="Arial"/>
                <w:sz w:val="20"/>
                <w:szCs w:val="20"/>
              </w:rPr>
              <w:t>9.5.5</w:t>
            </w:r>
          </w:p>
        </w:tc>
        <w:tc>
          <w:tcPr>
            <w:tcW w:w="4960" w:type="dxa"/>
            <w:tcBorders>
              <w:top w:val="nil"/>
              <w:left w:val="nil"/>
              <w:bottom w:val="single" w:sz="4" w:space="0" w:color="auto"/>
              <w:right w:val="single" w:sz="4" w:space="0" w:color="auto"/>
            </w:tcBorders>
            <w:shd w:val="clear" w:color="auto" w:fill="auto"/>
            <w:vAlign w:val="bottom"/>
          </w:tcPr>
          <w:p w14:paraId="0E998439" w14:textId="77777777" w:rsidR="00682EFB" w:rsidRDefault="00DB50AD">
            <w:pPr>
              <w:rPr>
                <w:rFonts w:ascii="Arial Narrow" w:hAnsi="Arial Narrow" w:cs="Arial"/>
                <w:sz w:val="20"/>
                <w:szCs w:val="20"/>
              </w:rPr>
            </w:pPr>
            <w:r>
              <w:rPr>
                <w:rFonts w:ascii="Arial Narrow" w:hAnsi="Arial Narrow" w:cs="Arial"/>
                <w:sz w:val="20"/>
                <w:szCs w:val="20"/>
              </w:rPr>
              <w:t>Lustre</w:t>
            </w:r>
          </w:p>
          <w:p w14:paraId="32722D77"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lustre y/c toute sujétion de pose</w:t>
            </w:r>
          </w:p>
          <w:p w14:paraId="6146EEE4"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794797A9"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4A9231B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FC98B1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27B95748" w14:textId="77777777" w:rsidR="00682EFB" w:rsidRDefault="00DB50AD">
            <w:pPr>
              <w:rPr>
                <w:rFonts w:ascii="Arial Narrow" w:hAnsi="Arial Narrow" w:cs="Arial"/>
                <w:sz w:val="20"/>
                <w:szCs w:val="20"/>
              </w:rPr>
            </w:pPr>
            <w:r>
              <w:rPr>
                <w:rFonts w:ascii="Arial Narrow" w:hAnsi="Arial Narrow" w:cs="Arial"/>
                <w:sz w:val="20"/>
                <w:szCs w:val="20"/>
              </w:rPr>
              <w:t>9.5.6</w:t>
            </w:r>
          </w:p>
        </w:tc>
        <w:tc>
          <w:tcPr>
            <w:tcW w:w="4960" w:type="dxa"/>
            <w:tcBorders>
              <w:top w:val="nil"/>
              <w:left w:val="nil"/>
              <w:bottom w:val="single" w:sz="4" w:space="0" w:color="auto"/>
              <w:right w:val="single" w:sz="4" w:space="0" w:color="auto"/>
            </w:tcBorders>
            <w:shd w:val="clear" w:color="auto" w:fill="auto"/>
            <w:vAlign w:val="bottom"/>
          </w:tcPr>
          <w:p w14:paraId="0C563F00" w14:textId="77777777" w:rsidR="00682EFB" w:rsidRDefault="00DB50AD">
            <w:pPr>
              <w:rPr>
                <w:rFonts w:ascii="Arial Narrow" w:hAnsi="Arial Narrow" w:cs="Arial"/>
                <w:sz w:val="20"/>
                <w:szCs w:val="20"/>
              </w:rPr>
            </w:pPr>
            <w:r>
              <w:rPr>
                <w:rFonts w:ascii="Arial Narrow" w:hAnsi="Arial Narrow" w:cs="Arial"/>
                <w:sz w:val="20"/>
                <w:szCs w:val="20"/>
              </w:rPr>
              <w:t>Hublot étanche</w:t>
            </w:r>
          </w:p>
          <w:p w14:paraId="63BB8E4F"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hublot étanche y/c toute sujétion de pose</w:t>
            </w:r>
          </w:p>
          <w:p w14:paraId="2D4F4617"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5540AE94"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2D7655E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ED8216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1E95F25" w14:textId="77777777" w:rsidR="00682EFB" w:rsidRDefault="00DB50AD">
            <w:pPr>
              <w:rPr>
                <w:rFonts w:ascii="Arial Narrow" w:hAnsi="Arial Narrow" w:cs="Arial"/>
                <w:sz w:val="20"/>
                <w:szCs w:val="20"/>
              </w:rPr>
            </w:pPr>
            <w:r>
              <w:rPr>
                <w:rFonts w:ascii="Arial Narrow" w:hAnsi="Arial Narrow" w:cs="Arial"/>
                <w:sz w:val="20"/>
                <w:szCs w:val="20"/>
              </w:rPr>
              <w:t>9.5.7</w:t>
            </w:r>
          </w:p>
        </w:tc>
        <w:tc>
          <w:tcPr>
            <w:tcW w:w="4960" w:type="dxa"/>
            <w:tcBorders>
              <w:top w:val="nil"/>
              <w:left w:val="nil"/>
              <w:bottom w:val="single" w:sz="4" w:space="0" w:color="auto"/>
              <w:right w:val="single" w:sz="4" w:space="0" w:color="auto"/>
            </w:tcBorders>
            <w:shd w:val="clear" w:color="auto" w:fill="auto"/>
            <w:vAlign w:val="bottom"/>
          </w:tcPr>
          <w:p w14:paraId="50F40953" w14:textId="77777777" w:rsidR="00682EFB" w:rsidRDefault="00DB50AD">
            <w:pPr>
              <w:rPr>
                <w:rFonts w:ascii="Arial Narrow" w:hAnsi="Arial Narrow" w:cs="Arial"/>
                <w:sz w:val="20"/>
                <w:szCs w:val="20"/>
              </w:rPr>
            </w:pPr>
            <w:r>
              <w:rPr>
                <w:rFonts w:ascii="Arial Narrow" w:hAnsi="Arial Narrow" w:cs="Arial"/>
                <w:sz w:val="20"/>
                <w:szCs w:val="20"/>
              </w:rPr>
              <w:t>Hublot décoratif</w:t>
            </w:r>
          </w:p>
          <w:p w14:paraId="3D168ACC"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hublot décoratif y/c toute sujétion de pose</w:t>
            </w:r>
          </w:p>
          <w:p w14:paraId="24D77F31"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7A372E6C"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31FCEB3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78EAE4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54863B64" w14:textId="77777777" w:rsidR="00682EFB" w:rsidRDefault="00DB50AD">
            <w:pPr>
              <w:rPr>
                <w:rFonts w:ascii="Arial Narrow" w:hAnsi="Arial Narrow" w:cs="Arial"/>
                <w:sz w:val="20"/>
                <w:szCs w:val="20"/>
              </w:rPr>
            </w:pPr>
            <w:r>
              <w:rPr>
                <w:rFonts w:ascii="Arial Narrow" w:hAnsi="Arial Narrow" w:cs="Arial"/>
                <w:sz w:val="20"/>
                <w:szCs w:val="20"/>
              </w:rPr>
              <w:t>9.5.8</w:t>
            </w:r>
          </w:p>
        </w:tc>
        <w:tc>
          <w:tcPr>
            <w:tcW w:w="4960" w:type="dxa"/>
            <w:tcBorders>
              <w:top w:val="nil"/>
              <w:left w:val="nil"/>
              <w:bottom w:val="single" w:sz="4" w:space="0" w:color="auto"/>
              <w:right w:val="single" w:sz="4" w:space="0" w:color="auto"/>
            </w:tcBorders>
            <w:shd w:val="clear" w:color="auto" w:fill="auto"/>
            <w:vAlign w:val="bottom"/>
          </w:tcPr>
          <w:p w14:paraId="3CA15667" w14:textId="77777777" w:rsidR="00682EFB" w:rsidRDefault="00DB50AD">
            <w:pPr>
              <w:rPr>
                <w:rFonts w:ascii="Arial Narrow" w:hAnsi="Arial Narrow" w:cs="Arial"/>
                <w:sz w:val="20"/>
                <w:szCs w:val="20"/>
              </w:rPr>
            </w:pPr>
            <w:r>
              <w:rPr>
                <w:rFonts w:ascii="Arial Narrow" w:hAnsi="Arial Narrow" w:cs="Arial"/>
                <w:sz w:val="20"/>
                <w:szCs w:val="20"/>
              </w:rPr>
              <w:t>Applique sanitaire Legrand + prise de courant incorporé</w:t>
            </w:r>
          </w:p>
          <w:p w14:paraId="147C768D" w14:textId="77777777" w:rsidR="00682EFB" w:rsidRDefault="00DB50AD">
            <w:pPr>
              <w:rPr>
                <w:rFonts w:ascii="Arial Narrow" w:hAnsi="Arial Narrow" w:cs="Arial"/>
                <w:sz w:val="20"/>
                <w:szCs w:val="20"/>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w:t>
            </w:r>
            <w:r>
              <w:rPr>
                <w:rFonts w:ascii="Arial Narrow" w:hAnsi="Arial Narrow" w:cs="Arial"/>
                <w:sz w:val="20"/>
                <w:szCs w:val="20"/>
              </w:rPr>
              <w:t xml:space="preserve">applique sanitaire Legrand avec prise de courant incorporé </w:t>
            </w:r>
            <w:r>
              <w:rPr>
                <w:rFonts w:ascii="Arial Narrow" w:hAnsi="Arial Narrow"/>
                <w:color w:val="000000"/>
                <w:sz w:val="22"/>
                <w:szCs w:val="22"/>
              </w:rPr>
              <w:t>y/c toute sujétion de pose</w:t>
            </w:r>
          </w:p>
          <w:p w14:paraId="05DCBD7E" w14:textId="77777777" w:rsidR="00682EFB" w:rsidRDefault="00DB50AD">
            <w:pPr>
              <w:rPr>
                <w:rFonts w:ascii="Arial Narrow" w:hAnsi="Arial Narrow" w:cs="Arial"/>
                <w:sz w:val="20"/>
                <w:szCs w:val="20"/>
              </w:rPr>
            </w:pPr>
            <w:r>
              <w:rPr>
                <w:rFonts w:ascii="Arial Narrow" w:hAnsi="Arial Narrow"/>
                <w:color w:val="000000"/>
                <w:sz w:val="22"/>
                <w:szCs w:val="22"/>
              </w:rPr>
              <w:lastRenderedPageBreak/>
              <w:t>L’unité à …………………………………………………………</w:t>
            </w:r>
          </w:p>
        </w:tc>
        <w:tc>
          <w:tcPr>
            <w:tcW w:w="994" w:type="dxa"/>
            <w:tcBorders>
              <w:top w:val="nil"/>
              <w:left w:val="nil"/>
              <w:bottom w:val="single" w:sz="4" w:space="0" w:color="auto"/>
              <w:right w:val="single" w:sz="4" w:space="0" w:color="auto"/>
            </w:tcBorders>
            <w:shd w:val="clear" w:color="auto" w:fill="auto"/>
            <w:vAlign w:val="bottom"/>
          </w:tcPr>
          <w:p w14:paraId="005E3C15" w14:textId="77777777" w:rsidR="00682EFB" w:rsidRDefault="00DB50AD">
            <w:pPr>
              <w:rPr>
                <w:rFonts w:ascii="Arial Narrow" w:hAnsi="Arial Narrow" w:cs="Arial"/>
                <w:sz w:val="20"/>
                <w:szCs w:val="20"/>
              </w:rPr>
            </w:pPr>
            <w:r>
              <w:rPr>
                <w:rFonts w:ascii="Arial Narrow" w:hAnsi="Arial Narrow" w:cs="Arial"/>
                <w:sz w:val="20"/>
                <w:szCs w:val="20"/>
              </w:rPr>
              <w:lastRenderedPageBreak/>
              <w:t>U</w:t>
            </w:r>
          </w:p>
        </w:tc>
        <w:tc>
          <w:tcPr>
            <w:tcW w:w="3116" w:type="dxa"/>
            <w:tcBorders>
              <w:top w:val="nil"/>
              <w:left w:val="nil"/>
              <w:bottom w:val="single" w:sz="4" w:space="0" w:color="auto"/>
              <w:right w:val="single" w:sz="4" w:space="0" w:color="auto"/>
            </w:tcBorders>
            <w:shd w:val="clear" w:color="auto" w:fill="auto"/>
            <w:vAlign w:val="bottom"/>
          </w:tcPr>
          <w:p w14:paraId="3A3392A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A3A141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7C16B5B" w14:textId="77777777" w:rsidR="00682EFB" w:rsidRDefault="00DB50AD">
            <w:pPr>
              <w:rPr>
                <w:rFonts w:ascii="Arial Narrow" w:hAnsi="Arial Narrow" w:cs="Arial"/>
                <w:sz w:val="20"/>
                <w:szCs w:val="20"/>
              </w:rPr>
            </w:pPr>
            <w:r>
              <w:rPr>
                <w:rFonts w:ascii="Arial Narrow" w:hAnsi="Arial Narrow" w:cs="Arial"/>
                <w:sz w:val="20"/>
                <w:szCs w:val="20"/>
              </w:rPr>
              <w:t>9.5.9</w:t>
            </w:r>
          </w:p>
        </w:tc>
        <w:tc>
          <w:tcPr>
            <w:tcW w:w="4960" w:type="dxa"/>
            <w:tcBorders>
              <w:top w:val="nil"/>
              <w:left w:val="nil"/>
              <w:bottom w:val="single" w:sz="4" w:space="0" w:color="auto"/>
              <w:right w:val="single" w:sz="4" w:space="0" w:color="auto"/>
            </w:tcBorders>
            <w:shd w:val="clear" w:color="auto" w:fill="auto"/>
            <w:vAlign w:val="bottom"/>
          </w:tcPr>
          <w:p w14:paraId="0240626C" w14:textId="77777777" w:rsidR="00682EFB" w:rsidRDefault="00DB50AD">
            <w:pPr>
              <w:rPr>
                <w:rFonts w:ascii="Arial Narrow" w:hAnsi="Arial Narrow" w:cs="Arial"/>
                <w:sz w:val="20"/>
                <w:szCs w:val="20"/>
              </w:rPr>
            </w:pPr>
            <w:r>
              <w:rPr>
                <w:rFonts w:ascii="Arial Narrow" w:hAnsi="Arial Narrow" w:cs="Arial"/>
                <w:sz w:val="20"/>
                <w:szCs w:val="20"/>
              </w:rPr>
              <w:t>Projecteur a LED 500W</w:t>
            </w:r>
          </w:p>
          <w:p w14:paraId="7B0C6CF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projecteur à LED 500W y/c toute sujétion de pose</w:t>
            </w:r>
          </w:p>
          <w:p w14:paraId="26BD7EF4"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4EBC0FCF"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1FB768B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061159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122AD9A" w14:textId="77777777" w:rsidR="00682EFB" w:rsidRDefault="00DB50AD">
            <w:pPr>
              <w:rPr>
                <w:rFonts w:ascii="Arial Narrow" w:hAnsi="Arial Narrow" w:cs="Arial"/>
                <w:sz w:val="20"/>
                <w:szCs w:val="20"/>
              </w:rPr>
            </w:pPr>
            <w:r>
              <w:rPr>
                <w:rFonts w:ascii="Arial Narrow" w:hAnsi="Arial Narrow" w:cs="Arial"/>
                <w:sz w:val="20"/>
                <w:szCs w:val="20"/>
              </w:rPr>
              <w:t>9.5.10</w:t>
            </w:r>
          </w:p>
        </w:tc>
        <w:tc>
          <w:tcPr>
            <w:tcW w:w="4960" w:type="dxa"/>
            <w:tcBorders>
              <w:top w:val="nil"/>
              <w:left w:val="nil"/>
              <w:bottom w:val="single" w:sz="4" w:space="0" w:color="auto"/>
              <w:right w:val="single" w:sz="4" w:space="0" w:color="auto"/>
            </w:tcBorders>
            <w:shd w:val="clear" w:color="auto" w:fill="auto"/>
            <w:vAlign w:val="bottom"/>
          </w:tcPr>
          <w:p w14:paraId="2A6A933C" w14:textId="77777777" w:rsidR="00682EFB" w:rsidRDefault="00DB50AD">
            <w:pPr>
              <w:rPr>
                <w:rFonts w:ascii="Arial Narrow" w:hAnsi="Arial Narrow" w:cs="Arial"/>
                <w:sz w:val="20"/>
                <w:szCs w:val="20"/>
              </w:rPr>
            </w:pPr>
            <w:r>
              <w:rPr>
                <w:rFonts w:ascii="Arial Narrow" w:hAnsi="Arial Narrow" w:cs="Arial"/>
                <w:sz w:val="20"/>
                <w:szCs w:val="20"/>
              </w:rPr>
              <w:t>Interrupteur va et vient</w:t>
            </w:r>
          </w:p>
          <w:p w14:paraId="559F37AB"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d’interrupteur va et vient y/c toute sujétion de pose</w:t>
            </w:r>
          </w:p>
          <w:p w14:paraId="58277C6A"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7DDCD635"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1C12981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847989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78682B8" w14:textId="77777777" w:rsidR="00682EFB" w:rsidRDefault="00DB50AD">
            <w:pPr>
              <w:rPr>
                <w:rFonts w:ascii="Arial Narrow" w:hAnsi="Arial Narrow" w:cs="Arial"/>
                <w:sz w:val="20"/>
                <w:szCs w:val="20"/>
              </w:rPr>
            </w:pPr>
            <w:r>
              <w:rPr>
                <w:rFonts w:ascii="Arial Narrow" w:hAnsi="Arial Narrow" w:cs="Arial"/>
                <w:sz w:val="20"/>
                <w:szCs w:val="20"/>
              </w:rPr>
              <w:t>9.5.11</w:t>
            </w:r>
          </w:p>
        </w:tc>
        <w:tc>
          <w:tcPr>
            <w:tcW w:w="4960" w:type="dxa"/>
            <w:tcBorders>
              <w:top w:val="nil"/>
              <w:left w:val="nil"/>
              <w:bottom w:val="single" w:sz="4" w:space="0" w:color="auto"/>
              <w:right w:val="single" w:sz="4" w:space="0" w:color="auto"/>
            </w:tcBorders>
            <w:shd w:val="clear" w:color="auto" w:fill="auto"/>
            <w:vAlign w:val="bottom"/>
          </w:tcPr>
          <w:p w14:paraId="7E51BB82" w14:textId="77777777" w:rsidR="00682EFB" w:rsidRDefault="00DB50AD">
            <w:pPr>
              <w:rPr>
                <w:rFonts w:ascii="Arial Narrow" w:hAnsi="Arial Narrow" w:cs="Arial"/>
                <w:sz w:val="20"/>
                <w:szCs w:val="20"/>
              </w:rPr>
            </w:pPr>
            <w:r>
              <w:rPr>
                <w:rFonts w:ascii="Arial Narrow" w:hAnsi="Arial Narrow" w:cs="Arial"/>
                <w:sz w:val="20"/>
                <w:szCs w:val="20"/>
              </w:rPr>
              <w:t>Interrupteur va et vient double</w:t>
            </w:r>
          </w:p>
          <w:p w14:paraId="2093755F"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d’interrupteur va et vient double y/c toute sujétion de pose</w:t>
            </w:r>
          </w:p>
          <w:p w14:paraId="540A7CD3"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31639726"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54AA673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114B89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5DB5448C" w14:textId="77777777" w:rsidR="00682EFB" w:rsidRDefault="00DB50AD">
            <w:pPr>
              <w:rPr>
                <w:rFonts w:ascii="Arial Narrow" w:hAnsi="Arial Narrow" w:cs="Arial"/>
                <w:sz w:val="20"/>
                <w:szCs w:val="20"/>
              </w:rPr>
            </w:pPr>
            <w:r>
              <w:rPr>
                <w:rFonts w:ascii="Arial Narrow" w:hAnsi="Arial Narrow" w:cs="Arial"/>
                <w:sz w:val="20"/>
                <w:szCs w:val="20"/>
              </w:rPr>
              <w:t>9.5.12</w:t>
            </w:r>
          </w:p>
        </w:tc>
        <w:tc>
          <w:tcPr>
            <w:tcW w:w="4960" w:type="dxa"/>
            <w:tcBorders>
              <w:top w:val="nil"/>
              <w:left w:val="nil"/>
              <w:bottom w:val="single" w:sz="4" w:space="0" w:color="auto"/>
              <w:right w:val="single" w:sz="4" w:space="0" w:color="auto"/>
            </w:tcBorders>
            <w:shd w:val="clear" w:color="auto" w:fill="auto"/>
            <w:vAlign w:val="bottom"/>
          </w:tcPr>
          <w:p w14:paraId="0E13A673" w14:textId="77777777" w:rsidR="00682EFB" w:rsidRDefault="00DB50AD">
            <w:pPr>
              <w:rPr>
                <w:rFonts w:ascii="Arial Narrow" w:hAnsi="Arial Narrow" w:cs="Arial"/>
                <w:sz w:val="20"/>
                <w:szCs w:val="20"/>
              </w:rPr>
            </w:pPr>
            <w:r>
              <w:rPr>
                <w:rFonts w:ascii="Arial Narrow" w:hAnsi="Arial Narrow" w:cs="Arial"/>
                <w:sz w:val="20"/>
                <w:szCs w:val="20"/>
              </w:rPr>
              <w:t>Bouton poussoir</w:t>
            </w:r>
          </w:p>
          <w:p w14:paraId="22E5395C"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bouton poussoir y/c toute sujétion de pose</w:t>
            </w:r>
          </w:p>
          <w:p w14:paraId="4ED63F02"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0C3C1F99"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7994EB5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627AB6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2F9CF1E" w14:textId="77777777" w:rsidR="00682EFB" w:rsidRDefault="00DB50AD">
            <w:pPr>
              <w:rPr>
                <w:rFonts w:ascii="Arial Narrow" w:hAnsi="Arial Narrow" w:cs="Arial"/>
                <w:sz w:val="20"/>
                <w:szCs w:val="20"/>
              </w:rPr>
            </w:pPr>
            <w:r>
              <w:rPr>
                <w:rFonts w:ascii="Arial Narrow" w:hAnsi="Arial Narrow" w:cs="Arial"/>
                <w:sz w:val="20"/>
                <w:szCs w:val="20"/>
              </w:rPr>
              <w:t>9.5.13</w:t>
            </w:r>
          </w:p>
        </w:tc>
        <w:tc>
          <w:tcPr>
            <w:tcW w:w="4960" w:type="dxa"/>
            <w:tcBorders>
              <w:top w:val="nil"/>
              <w:left w:val="nil"/>
              <w:bottom w:val="single" w:sz="4" w:space="0" w:color="auto"/>
              <w:right w:val="single" w:sz="4" w:space="0" w:color="auto"/>
            </w:tcBorders>
            <w:shd w:val="clear" w:color="auto" w:fill="auto"/>
            <w:vAlign w:val="bottom"/>
          </w:tcPr>
          <w:p w14:paraId="748BAB6E" w14:textId="77777777" w:rsidR="00682EFB" w:rsidRDefault="00DB50AD">
            <w:pPr>
              <w:rPr>
                <w:rFonts w:ascii="Arial Narrow" w:hAnsi="Arial Narrow" w:cs="Arial"/>
                <w:sz w:val="20"/>
                <w:szCs w:val="20"/>
              </w:rPr>
            </w:pPr>
            <w:r>
              <w:rPr>
                <w:rFonts w:ascii="Arial Narrow" w:hAnsi="Arial Narrow" w:cs="Arial"/>
                <w:sz w:val="20"/>
                <w:szCs w:val="20"/>
              </w:rPr>
              <w:t>Prise de courant 2P+T 16A</w:t>
            </w:r>
          </w:p>
          <w:p w14:paraId="2D3C8CC7"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prise de courant 2P+T 16A y/c toute sujétion de pose</w:t>
            </w:r>
          </w:p>
          <w:p w14:paraId="06F184D7"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7A81D7B6"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623D566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A58C77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AE7FC18" w14:textId="77777777" w:rsidR="00682EFB" w:rsidRDefault="00DB50AD">
            <w:pPr>
              <w:rPr>
                <w:rFonts w:ascii="Arial Narrow" w:hAnsi="Arial Narrow" w:cs="Arial"/>
                <w:sz w:val="20"/>
                <w:szCs w:val="20"/>
              </w:rPr>
            </w:pPr>
            <w:r>
              <w:rPr>
                <w:rFonts w:ascii="Arial Narrow" w:hAnsi="Arial Narrow" w:cs="Arial"/>
                <w:sz w:val="20"/>
                <w:szCs w:val="20"/>
              </w:rPr>
              <w:t>9.5.14</w:t>
            </w:r>
          </w:p>
        </w:tc>
        <w:tc>
          <w:tcPr>
            <w:tcW w:w="4960" w:type="dxa"/>
            <w:tcBorders>
              <w:top w:val="nil"/>
              <w:left w:val="nil"/>
              <w:bottom w:val="single" w:sz="4" w:space="0" w:color="auto"/>
              <w:right w:val="single" w:sz="4" w:space="0" w:color="auto"/>
            </w:tcBorders>
            <w:shd w:val="clear" w:color="auto" w:fill="auto"/>
            <w:vAlign w:val="bottom"/>
          </w:tcPr>
          <w:p w14:paraId="50BEDE7D" w14:textId="77777777" w:rsidR="00682EFB" w:rsidRDefault="00DB50AD">
            <w:pPr>
              <w:rPr>
                <w:rFonts w:ascii="Arial Narrow" w:hAnsi="Arial Narrow" w:cs="Arial"/>
                <w:sz w:val="20"/>
                <w:szCs w:val="20"/>
              </w:rPr>
            </w:pPr>
            <w:r>
              <w:rPr>
                <w:rFonts w:ascii="Arial Narrow" w:hAnsi="Arial Narrow" w:cs="Arial"/>
                <w:sz w:val="20"/>
                <w:szCs w:val="20"/>
              </w:rPr>
              <w:t>Prise TV</w:t>
            </w:r>
          </w:p>
          <w:p w14:paraId="456A3CF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prise TV y/c toute sujétion de pose</w:t>
            </w:r>
          </w:p>
          <w:p w14:paraId="17B1F4F3"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210ED59C"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5125988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D7C05A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2AE7D21B" w14:textId="77777777" w:rsidR="00682EFB" w:rsidRDefault="00DB50AD">
            <w:pPr>
              <w:rPr>
                <w:rFonts w:ascii="Arial Narrow" w:hAnsi="Arial Narrow" w:cs="Arial"/>
                <w:sz w:val="20"/>
                <w:szCs w:val="20"/>
              </w:rPr>
            </w:pPr>
            <w:r>
              <w:rPr>
                <w:rFonts w:ascii="Arial Narrow" w:hAnsi="Arial Narrow" w:cs="Arial"/>
                <w:sz w:val="20"/>
                <w:szCs w:val="20"/>
              </w:rPr>
              <w:t>9.5.15</w:t>
            </w:r>
          </w:p>
        </w:tc>
        <w:tc>
          <w:tcPr>
            <w:tcW w:w="4960" w:type="dxa"/>
            <w:tcBorders>
              <w:top w:val="nil"/>
              <w:left w:val="nil"/>
              <w:bottom w:val="single" w:sz="4" w:space="0" w:color="auto"/>
              <w:right w:val="single" w:sz="4" w:space="0" w:color="auto"/>
            </w:tcBorders>
            <w:shd w:val="clear" w:color="auto" w:fill="auto"/>
            <w:vAlign w:val="bottom"/>
          </w:tcPr>
          <w:p w14:paraId="1A74150D" w14:textId="77777777" w:rsidR="00682EFB" w:rsidRDefault="00DB50AD">
            <w:pPr>
              <w:rPr>
                <w:rFonts w:ascii="Arial Narrow" w:hAnsi="Arial Narrow" w:cs="Arial"/>
                <w:sz w:val="20"/>
                <w:szCs w:val="20"/>
              </w:rPr>
            </w:pPr>
            <w:r>
              <w:rPr>
                <w:rFonts w:ascii="Arial Narrow" w:hAnsi="Arial Narrow" w:cs="Arial"/>
                <w:sz w:val="20"/>
                <w:szCs w:val="20"/>
              </w:rPr>
              <w:t xml:space="preserve">Télérupteur </w:t>
            </w:r>
          </w:p>
          <w:p w14:paraId="725852E2"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télérupteur y/c toute sujétion de pose</w:t>
            </w:r>
          </w:p>
          <w:p w14:paraId="4170AD06"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1AAAA203"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1F1616F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144DD2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9F2B909" w14:textId="77777777" w:rsidR="00682EFB" w:rsidRDefault="00DB50AD">
            <w:pPr>
              <w:rPr>
                <w:rFonts w:ascii="Arial Narrow" w:hAnsi="Arial Narrow" w:cs="Arial"/>
                <w:sz w:val="20"/>
                <w:szCs w:val="20"/>
              </w:rPr>
            </w:pPr>
            <w:r>
              <w:rPr>
                <w:rFonts w:ascii="Arial Narrow" w:hAnsi="Arial Narrow" w:cs="Arial"/>
                <w:sz w:val="20"/>
                <w:szCs w:val="20"/>
              </w:rPr>
              <w:t>9.5.16</w:t>
            </w:r>
          </w:p>
        </w:tc>
        <w:tc>
          <w:tcPr>
            <w:tcW w:w="4960" w:type="dxa"/>
            <w:tcBorders>
              <w:top w:val="nil"/>
              <w:left w:val="nil"/>
              <w:bottom w:val="single" w:sz="4" w:space="0" w:color="auto"/>
              <w:right w:val="single" w:sz="4" w:space="0" w:color="auto"/>
            </w:tcBorders>
            <w:shd w:val="clear" w:color="auto" w:fill="auto"/>
            <w:vAlign w:val="bottom"/>
          </w:tcPr>
          <w:p w14:paraId="3FB1330F" w14:textId="77777777" w:rsidR="00682EFB" w:rsidRDefault="00DB50AD">
            <w:pPr>
              <w:rPr>
                <w:rFonts w:ascii="Arial Narrow" w:hAnsi="Arial Narrow" w:cs="Arial"/>
                <w:sz w:val="20"/>
                <w:szCs w:val="20"/>
              </w:rPr>
            </w:pPr>
            <w:r>
              <w:rPr>
                <w:rFonts w:ascii="Arial Narrow" w:hAnsi="Arial Narrow" w:cs="Arial"/>
                <w:sz w:val="20"/>
                <w:szCs w:val="20"/>
              </w:rPr>
              <w:t xml:space="preserve">Parafoudre </w:t>
            </w:r>
          </w:p>
          <w:p w14:paraId="0C00A76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parafoudre y/c toute sujétion de pose</w:t>
            </w:r>
          </w:p>
          <w:p w14:paraId="10231C46" w14:textId="77777777" w:rsidR="00682EFB" w:rsidRDefault="00DB50AD">
            <w:pPr>
              <w:rPr>
                <w:rFonts w:ascii="Arial Narrow" w:hAnsi="Arial Narrow" w:cs="Arial"/>
                <w:sz w:val="20"/>
                <w:szCs w:val="20"/>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bottom"/>
          </w:tcPr>
          <w:p w14:paraId="2E005497"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3116" w:type="dxa"/>
            <w:tcBorders>
              <w:top w:val="nil"/>
              <w:left w:val="nil"/>
              <w:bottom w:val="single" w:sz="4" w:space="0" w:color="auto"/>
              <w:right w:val="single" w:sz="4" w:space="0" w:color="auto"/>
            </w:tcBorders>
            <w:shd w:val="clear" w:color="auto" w:fill="auto"/>
            <w:vAlign w:val="bottom"/>
          </w:tcPr>
          <w:p w14:paraId="5DB9F04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31FC93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9E585A1" w14:textId="77777777" w:rsidR="00682EFB" w:rsidRDefault="00DB50AD">
            <w:pPr>
              <w:rPr>
                <w:rFonts w:ascii="Arial Narrow" w:hAnsi="Arial Narrow" w:cs="Arial"/>
                <w:sz w:val="20"/>
                <w:szCs w:val="20"/>
              </w:rPr>
            </w:pPr>
            <w:r>
              <w:rPr>
                <w:rFonts w:ascii="Arial Narrow" w:hAnsi="Arial Narrow" w:cs="Arial"/>
                <w:sz w:val="20"/>
                <w:szCs w:val="20"/>
              </w:rPr>
              <w:t>9.5.17</w:t>
            </w:r>
          </w:p>
        </w:tc>
        <w:tc>
          <w:tcPr>
            <w:tcW w:w="4960" w:type="dxa"/>
            <w:tcBorders>
              <w:top w:val="nil"/>
              <w:left w:val="nil"/>
              <w:bottom w:val="single" w:sz="4" w:space="0" w:color="auto"/>
              <w:right w:val="single" w:sz="4" w:space="0" w:color="auto"/>
            </w:tcBorders>
            <w:shd w:val="clear" w:color="auto" w:fill="auto"/>
            <w:vAlign w:val="bottom"/>
          </w:tcPr>
          <w:p w14:paraId="45441E25" w14:textId="77777777" w:rsidR="00682EFB" w:rsidRDefault="00DB50AD">
            <w:pPr>
              <w:rPr>
                <w:rFonts w:ascii="Arial Narrow" w:hAnsi="Arial Narrow" w:cs="Arial"/>
                <w:sz w:val="20"/>
                <w:szCs w:val="20"/>
              </w:rPr>
            </w:pPr>
            <w:r>
              <w:rPr>
                <w:rFonts w:ascii="Arial Narrow" w:hAnsi="Arial Narrow" w:cs="Arial"/>
                <w:sz w:val="20"/>
                <w:szCs w:val="20"/>
              </w:rPr>
              <w:t>Dominos 16A</w:t>
            </w:r>
          </w:p>
          <w:p w14:paraId="6145552B"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dominos 16A y/c toute sujétion de pose</w:t>
            </w:r>
          </w:p>
          <w:p w14:paraId="3BE149C2" w14:textId="77777777" w:rsidR="00682EFB" w:rsidRDefault="00DB50AD">
            <w:pPr>
              <w:rPr>
                <w:rFonts w:ascii="Arial Narrow" w:hAnsi="Arial Narrow" w:cs="Arial"/>
                <w:sz w:val="20"/>
                <w:szCs w:val="20"/>
              </w:rPr>
            </w:pPr>
            <w:r>
              <w:rPr>
                <w:rFonts w:ascii="Arial Narrow" w:hAnsi="Arial Narrow"/>
                <w:color w:val="000000"/>
                <w:sz w:val="22"/>
                <w:szCs w:val="22"/>
              </w:rPr>
              <w:t>Le paquet à ………………………………………………………</w:t>
            </w:r>
          </w:p>
        </w:tc>
        <w:tc>
          <w:tcPr>
            <w:tcW w:w="994" w:type="dxa"/>
            <w:tcBorders>
              <w:top w:val="nil"/>
              <w:left w:val="nil"/>
              <w:bottom w:val="single" w:sz="4" w:space="0" w:color="auto"/>
              <w:right w:val="single" w:sz="4" w:space="0" w:color="auto"/>
            </w:tcBorders>
            <w:shd w:val="clear" w:color="auto" w:fill="auto"/>
            <w:vAlign w:val="bottom"/>
          </w:tcPr>
          <w:p w14:paraId="4CD769F9" w14:textId="77777777" w:rsidR="00682EFB" w:rsidRDefault="00DB50AD">
            <w:pPr>
              <w:rPr>
                <w:rFonts w:ascii="Arial Narrow" w:hAnsi="Arial Narrow" w:cs="Arial"/>
                <w:sz w:val="20"/>
                <w:szCs w:val="20"/>
              </w:rPr>
            </w:pPr>
            <w:r>
              <w:rPr>
                <w:rFonts w:ascii="Arial Narrow" w:hAnsi="Arial Narrow" w:cs="Arial"/>
                <w:sz w:val="20"/>
                <w:szCs w:val="20"/>
              </w:rPr>
              <w:t>Pqt</w:t>
            </w:r>
          </w:p>
        </w:tc>
        <w:tc>
          <w:tcPr>
            <w:tcW w:w="3116" w:type="dxa"/>
            <w:tcBorders>
              <w:top w:val="nil"/>
              <w:left w:val="nil"/>
              <w:bottom w:val="single" w:sz="4" w:space="0" w:color="auto"/>
              <w:right w:val="single" w:sz="4" w:space="0" w:color="auto"/>
            </w:tcBorders>
            <w:shd w:val="clear" w:color="auto" w:fill="auto"/>
            <w:vAlign w:val="bottom"/>
          </w:tcPr>
          <w:p w14:paraId="7F094EC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7108AF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5760664" w14:textId="77777777" w:rsidR="00682EFB" w:rsidRDefault="00DB50AD">
            <w:pPr>
              <w:rPr>
                <w:rFonts w:ascii="Arial Narrow" w:hAnsi="Arial Narrow" w:cs="Arial"/>
                <w:sz w:val="20"/>
                <w:szCs w:val="20"/>
              </w:rPr>
            </w:pPr>
            <w:r>
              <w:rPr>
                <w:rFonts w:ascii="Arial Narrow" w:hAnsi="Arial Narrow" w:cs="Arial"/>
                <w:sz w:val="20"/>
                <w:szCs w:val="20"/>
              </w:rPr>
              <w:t>9.5.18</w:t>
            </w:r>
          </w:p>
        </w:tc>
        <w:tc>
          <w:tcPr>
            <w:tcW w:w="4960" w:type="dxa"/>
            <w:tcBorders>
              <w:top w:val="nil"/>
              <w:left w:val="nil"/>
              <w:bottom w:val="single" w:sz="4" w:space="0" w:color="auto"/>
              <w:right w:val="single" w:sz="4" w:space="0" w:color="auto"/>
            </w:tcBorders>
            <w:shd w:val="clear" w:color="auto" w:fill="auto"/>
            <w:vAlign w:val="bottom"/>
          </w:tcPr>
          <w:p w14:paraId="6BDFD689" w14:textId="77777777" w:rsidR="00682EFB" w:rsidRDefault="00DB50AD">
            <w:pPr>
              <w:rPr>
                <w:rFonts w:ascii="Arial Narrow" w:hAnsi="Arial Narrow" w:cs="Arial"/>
                <w:sz w:val="20"/>
                <w:szCs w:val="20"/>
              </w:rPr>
            </w:pPr>
            <w:r>
              <w:rPr>
                <w:rFonts w:ascii="Arial Narrow" w:hAnsi="Arial Narrow" w:cs="Arial"/>
                <w:sz w:val="20"/>
                <w:szCs w:val="20"/>
              </w:rPr>
              <w:t>Dominos  25A</w:t>
            </w:r>
          </w:p>
          <w:p w14:paraId="0536260E"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dominos 25A y/c toute sujétion de pose</w:t>
            </w:r>
          </w:p>
          <w:p w14:paraId="095EAA4D" w14:textId="77777777" w:rsidR="00682EFB" w:rsidRDefault="00DB50AD">
            <w:pPr>
              <w:rPr>
                <w:rFonts w:ascii="Arial Narrow" w:hAnsi="Arial Narrow" w:cs="Arial"/>
                <w:sz w:val="20"/>
                <w:szCs w:val="20"/>
              </w:rPr>
            </w:pPr>
            <w:r>
              <w:rPr>
                <w:rFonts w:ascii="Arial Narrow" w:hAnsi="Arial Narrow"/>
                <w:color w:val="000000"/>
                <w:sz w:val="22"/>
                <w:szCs w:val="22"/>
              </w:rPr>
              <w:t>Le paquet à ………………………………………………………</w:t>
            </w:r>
          </w:p>
        </w:tc>
        <w:tc>
          <w:tcPr>
            <w:tcW w:w="994" w:type="dxa"/>
            <w:tcBorders>
              <w:top w:val="nil"/>
              <w:left w:val="nil"/>
              <w:bottom w:val="single" w:sz="4" w:space="0" w:color="auto"/>
              <w:right w:val="single" w:sz="4" w:space="0" w:color="auto"/>
            </w:tcBorders>
            <w:shd w:val="clear" w:color="auto" w:fill="auto"/>
            <w:vAlign w:val="bottom"/>
          </w:tcPr>
          <w:p w14:paraId="0FB7FCD4" w14:textId="77777777" w:rsidR="00682EFB" w:rsidRDefault="00DB50AD">
            <w:pPr>
              <w:rPr>
                <w:rFonts w:ascii="Arial Narrow" w:hAnsi="Arial Narrow" w:cs="Arial"/>
                <w:sz w:val="20"/>
                <w:szCs w:val="20"/>
              </w:rPr>
            </w:pPr>
            <w:r>
              <w:rPr>
                <w:rFonts w:ascii="Arial Narrow" w:hAnsi="Arial Narrow" w:cs="Arial"/>
                <w:sz w:val="20"/>
                <w:szCs w:val="20"/>
              </w:rPr>
              <w:t>Pqt</w:t>
            </w:r>
          </w:p>
        </w:tc>
        <w:tc>
          <w:tcPr>
            <w:tcW w:w="3116" w:type="dxa"/>
            <w:tcBorders>
              <w:top w:val="nil"/>
              <w:left w:val="nil"/>
              <w:bottom w:val="single" w:sz="4" w:space="0" w:color="auto"/>
              <w:right w:val="single" w:sz="4" w:space="0" w:color="auto"/>
            </w:tcBorders>
            <w:shd w:val="clear" w:color="auto" w:fill="auto"/>
            <w:vAlign w:val="bottom"/>
          </w:tcPr>
          <w:p w14:paraId="206B14F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D37FAA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0B119BF" w14:textId="77777777" w:rsidR="00682EFB" w:rsidRDefault="00DB50AD">
            <w:pPr>
              <w:jc w:val="center"/>
              <w:rPr>
                <w:rFonts w:ascii="Arial Narrow" w:hAnsi="Arial Narrow" w:cs="Calibri"/>
                <w:b/>
                <w:bCs/>
              </w:rPr>
            </w:pPr>
            <w:r>
              <w:rPr>
                <w:rFonts w:ascii="Arial Narrow" w:hAnsi="Arial Narrow" w:cs="Calibri"/>
                <w:b/>
                <w:bCs/>
              </w:rPr>
              <w:t>X</w:t>
            </w:r>
          </w:p>
        </w:tc>
        <w:tc>
          <w:tcPr>
            <w:tcW w:w="4960" w:type="dxa"/>
            <w:tcBorders>
              <w:top w:val="nil"/>
              <w:left w:val="nil"/>
              <w:bottom w:val="single" w:sz="4" w:space="0" w:color="auto"/>
              <w:right w:val="nil"/>
            </w:tcBorders>
            <w:shd w:val="clear" w:color="auto" w:fill="auto"/>
            <w:vAlign w:val="center"/>
          </w:tcPr>
          <w:p w14:paraId="0535AEAC" w14:textId="77777777" w:rsidR="00682EFB" w:rsidRDefault="00DB50AD">
            <w:pPr>
              <w:rPr>
                <w:rFonts w:ascii="Arial Narrow" w:hAnsi="Arial Narrow" w:cs="Calibri"/>
                <w:b/>
                <w:bCs/>
              </w:rPr>
            </w:pPr>
            <w:r>
              <w:rPr>
                <w:rFonts w:ascii="Arial Narrow" w:hAnsi="Arial Narrow" w:cs="Calibri"/>
                <w:b/>
                <w:bCs/>
              </w:rPr>
              <w:t>MENUISERIES BOIS, METALLIQUES et ALUMINIUM</w:t>
            </w:r>
          </w:p>
        </w:tc>
        <w:tc>
          <w:tcPr>
            <w:tcW w:w="994" w:type="dxa"/>
            <w:tcBorders>
              <w:top w:val="nil"/>
              <w:left w:val="nil"/>
              <w:bottom w:val="single" w:sz="4" w:space="0" w:color="auto"/>
              <w:right w:val="nil"/>
            </w:tcBorders>
            <w:shd w:val="clear" w:color="auto" w:fill="auto"/>
            <w:vAlign w:val="center"/>
          </w:tcPr>
          <w:p w14:paraId="777AC0BE"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nil"/>
              <w:left w:val="nil"/>
              <w:bottom w:val="single" w:sz="4" w:space="0" w:color="auto"/>
              <w:right w:val="single" w:sz="4" w:space="0" w:color="auto"/>
            </w:tcBorders>
            <w:shd w:val="clear" w:color="auto" w:fill="auto"/>
            <w:vAlign w:val="center"/>
          </w:tcPr>
          <w:p w14:paraId="3B412512" w14:textId="77777777" w:rsidR="00682EFB" w:rsidRDefault="00DB50AD">
            <w:pPr>
              <w:rPr>
                <w:rFonts w:ascii="Arial Narrow" w:hAnsi="Arial Narrow" w:cs="Calibri"/>
                <w:b/>
                <w:bCs/>
              </w:rPr>
            </w:pPr>
            <w:r>
              <w:rPr>
                <w:rFonts w:ascii="Arial Narrow" w:hAnsi="Arial Narrow" w:cs="Calibri"/>
                <w:b/>
                <w:bCs/>
              </w:rPr>
              <w:t> </w:t>
            </w:r>
          </w:p>
        </w:tc>
      </w:tr>
      <w:tr w:rsidR="00682EFB" w14:paraId="1117C51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798C890" w14:textId="77777777" w:rsidR="00682EFB" w:rsidRDefault="00DB50AD">
            <w:pPr>
              <w:jc w:val="center"/>
              <w:rPr>
                <w:rFonts w:ascii="Arial Narrow" w:hAnsi="Arial Narrow" w:cs="Calibri"/>
                <w:b/>
                <w:bCs/>
              </w:rPr>
            </w:pPr>
            <w:r>
              <w:rPr>
                <w:rFonts w:ascii="Arial Narrow" w:hAnsi="Arial Narrow" w:cs="Calibri"/>
                <w:b/>
                <w:bCs/>
              </w:rPr>
              <w:t>10,1</w:t>
            </w:r>
          </w:p>
        </w:tc>
        <w:tc>
          <w:tcPr>
            <w:tcW w:w="4960" w:type="dxa"/>
            <w:tcBorders>
              <w:top w:val="nil"/>
              <w:left w:val="nil"/>
              <w:bottom w:val="single" w:sz="4" w:space="0" w:color="auto"/>
              <w:right w:val="single" w:sz="4" w:space="0" w:color="auto"/>
            </w:tcBorders>
            <w:shd w:val="clear" w:color="auto" w:fill="auto"/>
            <w:vAlign w:val="center"/>
          </w:tcPr>
          <w:p w14:paraId="3B5336F9"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Plafonnage</w:t>
            </w:r>
          </w:p>
        </w:tc>
        <w:tc>
          <w:tcPr>
            <w:tcW w:w="994" w:type="dxa"/>
            <w:tcBorders>
              <w:top w:val="nil"/>
              <w:left w:val="nil"/>
              <w:bottom w:val="single" w:sz="4" w:space="0" w:color="auto"/>
              <w:right w:val="single" w:sz="4" w:space="0" w:color="auto"/>
            </w:tcBorders>
            <w:shd w:val="clear" w:color="auto" w:fill="auto"/>
            <w:vAlign w:val="center"/>
          </w:tcPr>
          <w:p w14:paraId="0270AF46"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3116" w:type="dxa"/>
            <w:tcBorders>
              <w:top w:val="nil"/>
              <w:left w:val="nil"/>
              <w:bottom w:val="single" w:sz="4" w:space="0" w:color="auto"/>
              <w:right w:val="single" w:sz="4" w:space="0" w:color="auto"/>
            </w:tcBorders>
            <w:shd w:val="clear" w:color="auto" w:fill="auto"/>
            <w:vAlign w:val="center"/>
          </w:tcPr>
          <w:p w14:paraId="3800C87A" w14:textId="77777777" w:rsidR="00682EFB" w:rsidRDefault="00DB50AD">
            <w:pPr>
              <w:rPr>
                <w:rFonts w:ascii="Arial Narrow" w:hAnsi="Arial Narrow" w:cs="Calibri"/>
              </w:rPr>
            </w:pPr>
            <w:r>
              <w:rPr>
                <w:rFonts w:ascii="Arial Narrow" w:hAnsi="Arial Narrow" w:cs="Calibri"/>
              </w:rPr>
              <w:t> </w:t>
            </w:r>
          </w:p>
        </w:tc>
      </w:tr>
      <w:tr w:rsidR="00682EFB" w14:paraId="677EEA6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7EFF85D" w14:textId="77777777" w:rsidR="00682EFB" w:rsidRDefault="00DB50AD">
            <w:pPr>
              <w:jc w:val="center"/>
              <w:rPr>
                <w:rFonts w:ascii="Arial Narrow" w:hAnsi="Arial Narrow" w:cs="Calibri"/>
              </w:rPr>
            </w:pPr>
            <w:r>
              <w:rPr>
                <w:rFonts w:ascii="Arial Narrow" w:hAnsi="Arial Narrow" w:cs="Calibri"/>
              </w:rPr>
              <w:lastRenderedPageBreak/>
              <w:t>10.1.1</w:t>
            </w:r>
          </w:p>
        </w:tc>
        <w:tc>
          <w:tcPr>
            <w:tcW w:w="4960" w:type="dxa"/>
            <w:tcBorders>
              <w:top w:val="nil"/>
              <w:left w:val="nil"/>
              <w:bottom w:val="single" w:sz="4" w:space="0" w:color="auto"/>
              <w:right w:val="single" w:sz="4" w:space="0" w:color="auto"/>
            </w:tcBorders>
            <w:shd w:val="clear" w:color="auto" w:fill="auto"/>
            <w:vAlign w:val="center"/>
          </w:tcPr>
          <w:p w14:paraId="2C17E3CC" w14:textId="77777777" w:rsidR="00682EFB" w:rsidRDefault="00DB50AD">
            <w:pPr>
              <w:rPr>
                <w:rFonts w:ascii="Arial Narrow" w:hAnsi="Arial Narrow" w:cs="Calibri"/>
                <w:sz w:val="22"/>
                <w:szCs w:val="22"/>
              </w:rPr>
            </w:pPr>
            <w:r>
              <w:rPr>
                <w:rFonts w:ascii="Arial Narrow" w:hAnsi="Arial Narrow" w:cs="Calibri"/>
                <w:sz w:val="22"/>
                <w:szCs w:val="22"/>
              </w:rPr>
              <w:t>Faux plafond en panneaux de contreplaqué 4mm pour bureau  étage</w:t>
            </w:r>
          </w:p>
          <w:p w14:paraId="2B8AE50C"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fourniture et la pose faux plafond en panneaux de contreplaqué de 4 mm</w:t>
            </w:r>
            <w:r>
              <w:rPr>
                <w:rFonts w:ascii="Arial Narrow" w:hAnsi="Arial Narrow" w:cs="Arial"/>
                <w:sz w:val="22"/>
                <w:szCs w:val="22"/>
              </w:rPr>
              <w:t xml:space="preserve"> </w:t>
            </w:r>
            <w:r>
              <w:rPr>
                <w:rFonts w:ascii="Arial Narrow" w:hAnsi="Arial Narrow"/>
                <w:color w:val="000000"/>
                <w:sz w:val="22"/>
                <w:szCs w:val="22"/>
              </w:rPr>
              <w:t>y/c toute sujétion de pose</w:t>
            </w:r>
          </w:p>
          <w:p w14:paraId="0A81D255"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316EB99B"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7FD34805" w14:textId="77777777" w:rsidR="00682EFB" w:rsidRDefault="00DB50AD">
            <w:pPr>
              <w:rPr>
                <w:rFonts w:ascii="Arial Narrow" w:hAnsi="Arial Narrow" w:cs="Calibri"/>
              </w:rPr>
            </w:pPr>
            <w:r>
              <w:rPr>
                <w:rFonts w:ascii="Arial Narrow" w:hAnsi="Arial Narrow" w:cs="Calibri"/>
              </w:rPr>
              <w:t> </w:t>
            </w:r>
          </w:p>
        </w:tc>
      </w:tr>
      <w:tr w:rsidR="00682EFB" w14:paraId="2D7D2A0D" w14:textId="77777777">
        <w:trPr>
          <w:trHeight w:val="803"/>
        </w:trPr>
        <w:tc>
          <w:tcPr>
            <w:tcW w:w="994" w:type="dxa"/>
            <w:tcBorders>
              <w:top w:val="nil"/>
              <w:left w:val="single" w:sz="8" w:space="0" w:color="auto"/>
              <w:bottom w:val="single" w:sz="4" w:space="0" w:color="auto"/>
              <w:right w:val="single" w:sz="4" w:space="0" w:color="auto"/>
            </w:tcBorders>
            <w:shd w:val="clear" w:color="auto" w:fill="auto"/>
            <w:vAlign w:val="center"/>
          </w:tcPr>
          <w:p w14:paraId="0AF3D56E" w14:textId="77777777" w:rsidR="00682EFB" w:rsidRDefault="00DB50AD">
            <w:pPr>
              <w:jc w:val="center"/>
              <w:rPr>
                <w:rFonts w:ascii="Arial Narrow" w:hAnsi="Arial Narrow" w:cs="Calibri"/>
              </w:rPr>
            </w:pPr>
            <w:r>
              <w:rPr>
                <w:rFonts w:ascii="Arial Narrow" w:hAnsi="Arial Narrow" w:cs="Calibri"/>
              </w:rPr>
              <w:t>10.1.2</w:t>
            </w:r>
          </w:p>
        </w:tc>
        <w:tc>
          <w:tcPr>
            <w:tcW w:w="4960" w:type="dxa"/>
            <w:tcBorders>
              <w:top w:val="nil"/>
              <w:left w:val="nil"/>
              <w:bottom w:val="single" w:sz="4" w:space="0" w:color="auto"/>
              <w:right w:val="single" w:sz="4" w:space="0" w:color="auto"/>
            </w:tcBorders>
            <w:shd w:val="clear" w:color="auto" w:fill="auto"/>
            <w:vAlign w:val="center"/>
          </w:tcPr>
          <w:p w14:paraId="474F862C"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Faux plafonds en staff décoratifs avec corniches et rosace au bureau du Maire au hall salle de réunion du maire et salle des actes</w:t>
            </w:r>
          </w:p>
          <w:p w14:paraId="50DB1C14" w14:textId="77777777" w:rsidR="00682EFB" w:rsidRDefault="00DB50AD">
            <w:pPr>
              <w:jc w:val="both"/>
              <w:rPr>
                <w:rFonts w:ascii="Arial Narrow" w:hAnsi="Arial Narrow" w:cs="Arial"/>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fourniture et la pose faux plafond en staff décoratifs avec corniches et rosace</w:t>
            </w:r>
            <w:r>
              <w:rPr>
                <w:rFonts w:ascii="Arial Narrow" w:hAnsi="Arial Narrow" w:cs="Arial"/>
                <w:sz w:val="22"/>
                <w:szCs w:val="22"/>
              </w:rPr>
              <w:t xml:space="preserve"> </w:t>
            </w:r>
            <w:r>
              <w:rPr>
                <w:rFonts w:ascii="Arial Narrow" w:hAnsi="Arial Narrow"/>
                <w:color w:val="000000"/>
                <w:sz w:val="22"/>
                <w:szCs w:val="22"/>
              </w:rPr>
              <w:t>y/c toute sujétion de pose</w:t>
            </w:r>
          </w:p>
          <w:p w14:paraId="00D0F9CB" w14:textId="77777777" w:rsidR="00682EFB" w:rsidRDefault="00DB50AD">
            <w:pPr>
              <w:rPr>
                <w:rFonts w:ascii="Arial Narrow" w:hAnsi="Arial Narrow" w:cs="Calibri"/>
                <w:color w:val="000000"/>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000000" w:fill="FFFFFF"/>
            <w:vAlign w:val="center"/>
          </w:tcPr>
          <w:p w14:paraId="6C0BA202" w14:textId="77777777" w:rsidR="00682EFB" w:rsidRDefault="00DB50AD">
            <w:pPr>
              <w:jc w:val="center"/>
              <w:rPr>
                <w:rFonts w:ascii="Arial Narrow" w:hAnsi="Arial Narrow" w:cs="Calibri"/>
                <w:color w:val="FF0000"/>
              </w:rPr>
            </w:pPr>
            <w:r>
              <w:rPr>
                <w:rFonts w:ascii="Arial Narrow" w:hAnsi="Arial Narrow" w:cs="Calibri"/>
                <w:color w:val="FF0000"/>
              </w:rPr>
              <w:t>m2</w:t>
            </w:r>
          </w:p>
        </w:tc>
        <w:tc>
          <w:tcPr>
            <w:tcW w:w="3116" w:type="dxa"/>
            <w:tcBorders>
              <w:top w:val="nil"/>
              <w:left w:val="nil"/>
              <w:bottom w:val="single" w:sz="4" w:space="0" w:color="auto"/>
              <w:right w:val="single" w:sz="4" w:space="0" w:color="auto"/>
            </w:tcBorders>
            <w:shd w:val="clear" w:color="auto" w:fill="auto"/>
            <w:vAlign w:val="center"/>
          </w:tcPr>
          <w:p w14:paraId="15530896" w14:textId="77777777" w:rsidR="00682EFB" w:rsidRDefault="00DB50AD">
            <w:pPr>
              <w:rPr>
                <w:rFonts w:ascii="Arial Narrow" w:hAnsi="Arial Narrow" w:cs="Calibri"/>
              </w:rPr>
            </w:pPr>
            <w:r>
              <w:rPr>
                <w:rFonts w:ascii="Arial Narrow" w:hAnsi="Arial Narrow" w:cs="Calibri"/>
              </w:rPr>
              <w:t> </w:t>
            </w:r>
          </w:p>
        </w:tc>
      </w:tr>
      <w:tr w:rsidR="00682EFB" w14:paraId="07E97687"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5C2FA1B" w14:textId="77777777" w:rsidR="00682EFB" w:rsidRDefault="00DB50AD">
            <w:pPr>
              <w:jc w:val="center"/>
              <w:rPr>
                <w:rFonts w:ascii="Arial Narrow" w:hAnsi="Arial Narrow" w:cs="Calibri"/>
                <w:b/>
                <w:bCs/>
                <w:i/>
                <w:iCs/>
              </w:rPr>
            </w:pPr>
            <w:r>
              <w:rPr>
                <w:rFonts w:ascii="Arial Narrow" w:hAnsi="Arial Narrow" w:cs="Calibri"/>
                <w:b/>
                <w:bCs/>
                <w:i/>
                <w:iCs/>
              </w:rPr>
              <w:t>10,2</w:t>
            </w:r>
          </w:p>
        </w:tc>
        <w:tc>
          <w:tcPr>
            <w:tcW w:w="4960" w:type="dxa"/>
            <w:tcBorders>
              <w:top w:val="nil"/>
              <w:left w:val="nil"/>
              <w:bottom w:val="single" w:sz="4" w:space="0" w:color="auto"/>
              <w:right w:val="single" w:sz="4" w:space="0" w:color="auto"/>
            </w:tcBorders>
            <w:shd w:val="clear" w:color="auto" w:fill="auto"/>
            <w:vAlign w:val="center"/>
          </w:tcPr>
          <w:p w14:paraId="1401BF4B"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 xml:space="preserve">Portes </w:t>
            </w:r>
          </w:p>
        </w:tc>
        <w:tc>
          <w:tcPr>
            <w:tcW w:w="994" w:type="dxa"/>
            <w:tcBorders>
              <w:top w:val="nil"/>
              <w:left w:val="nil"/>
              <w:bottom w:val="single" w:sz="4" w:space="0" w:color="auto"/>
              <w:right w:val="single" w:sz="4" w:space="0" w:color="auto"/>
            </w:tcBorders>
            <w:shd w:val="clear" w:color="auto" w:fill="auto"/>
            <w:vAlign w:val="center"/>
          </w:tcPr>
          <w:p w14:paraId="22145FCA" w14:textId="77777777" w:rsidR="00682EFB" w:rsidRDefault="00DB50AD">
            <w:pPr>
              <w:jc w:val="center"/>
              <w:rPr>
                <w:rFonts w:ascii="Arial Narrow" w:hAnsi="Arial Narrow" w:cs="Calibri"/>
                <w:b/>
                <w:bCs/>
                <w:i/>
                <w:iCs/>
              </w:rPr>
            </w:pPr>
            <w:r>
              <w:rPr>
                <w:rFonts w:ascii="Arial Narrow" w:hAnsi="Arial Narrow" w:cs="Calibri"/>
                <w:b/>
                <w:bCs/>
                <w:i/>
                <w:iCs/>
              </w:rPr>
              <w:t> </w:t>
            </w:r>
          </w:p>
        </w:tc>
        <w:tc>
          <w:tcPr>
            <w:tcW w:w="3116" w:type="dxa"/>
            <w:tcBorders>
              <w:top w:val="nil"/>
              <w:left w:val="nil"/>
              <w:bottom w:val="single" w:sz="4" w:space="0" w:color="auto"/>
              <w:right w:val="single" w:sz="4" w:space="0" w:color="auto"/>
            </w:tcBorders>
            <w:shd w:val="clear" w:color="auto" w:fill="auto"/>
            <w:vAlign w:val="center"/>
          </w:tcPr>
          <w:p w14:paraId="02AB7D10" w14:textId="77777777" w:rsidR="00682EFB" w:rsidRDefault="00DB50AD">
            <w:pPr>
              <w:rPr>
                <w:rFonts w:ascii="Arial Narrow" w:hAnsi="Arial Narrow" w:cs="Calibri"/>
                <w:b/>
                <w:bCs/>
                <w:i/>
                <w:iCs/>
              </w:rPr>
            </w:pPr>
            <w:r>
              <w:rPr>
                <w:rFonts w:ascii="Arial Narrow" w:hAnsi="Arial Narrow" w:cs="Calibri"/>
                <w:b/>
                <w:bCs/>
                <w:i/>
                <w:iCs/>
              </w:rPr>
              <w:t> </w:t>
            </w:r>
          </w:p>
        </w:tc>
      </w:tr>
      <w:tr w:rsidR="00682EFB" w14:paraId="550BADB0"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274D6DD" w14:textId="77777777" w:rsidR="00682EFB" w:rsidRDefault="00DB50AD">
            <w:pPr>
              <w:jc w:val="center"/>
              <w:rPr>
                <w:rFonts w:ascii="Arial Narrow" w:hAnsi="Arial Narrow" w:cs="Calibri"/>
              </w:rPr>
            </w:pPr>
            <w:r>
              <w:rPr>
                <w:rFonts w:ascii="Arial Narrow" w:hAnsi="Arial Narrow" w:cs="Calibri"/>
              </w:rPr>
              <w:t>10.2.1</w:t>
            </w:r>
          </w:p>
        </w:tc>
        <w:tc>
          <w:tcPr>
            <w:tcW w:w="4960" w:type="dxa"/>
            <w:tcBorders>
              <w:top w:val="nil"/>
              <w:left w:val="nil"/>
              <w:bottom w:val="single" w:sz="4" w:space="0" w:color="auto"/>
              <w:right w:val="single" w:sz="4" w:space="0" w:color="auto"/>
            </w:tcBorders>
            <w:shd w:val="clear" w:color="auto" w:fill="auto"/>
            <w:vAlign w:val="center"/>
          </w:tcPr>
          <w:p w14:paraId="7763A122" w14:textId="77777777" w:rsidR="00682EFB" w:rsidRDefault="00DB50AD">
            <w:pPr>
              <w:rPr>
                <w:rFonts w:ascii="Arial Narrow" w:hAnsi="Arial Narrow" w:cs="Calibri"/>
                <w:sz w:val="22"/>
                <w:szCs w:val="22"/>
              </w:rPr>
            </w:pPr>
            <w:r>
              <w:rPr>
                <w:rFonts w:ascii="Arial Narrow" w:hAnsi="Arial Narrow" w:cs="Calibri"/>
                <w:sz w:val="22"/>
                <w:szCs w:val="22"/>
              </w:rPr>
              <w:t>Portes de 200 x 220</w:t>
            </w:r>
          </w:p>
          <w:p w14:paraId="4429838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porte en bois massif de dimension 200x220 y/c toute sujétion de pose</w:t>
            </w:r>
          </w:p>
          <w:p w14:paraId="07A7E97A"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4FB4A478"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60165D71" w14:textId="77777777" w:rsidR="00682EFB" w:rsidRDefault="00DB50AD">
            <w:pPr>
              <w:rPr>
                <w:rFonts w:ascii="Arial Narrow" w:hAnsi="Arial Narrow" w:cs="Calibri"/>
              </w:rPr>
            </w:pPr>
            <w:r>
              <w:rPr>
                <w:rFonts w:ascii="Arial Narrow" w:hAnsi="Arial Narrow" w:cs="Calibri"/>
              </w:rPr>
              <w:t> </w:t>
            </w:r>
          </w:p>
        </w:tc>
      </w:tr>
      <w:tr w:rsidR="00682EFB" w14:paraId="23A01B95"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C131985" w14:textId="77777777" w:rsidR="00682EFB" w:rsidRDefault="00DB50AD">
            <w:pPr>
              <w:jc w:val="center"/>
              <w:rPr>
                <w:rFonts w:ascii="Arial Narrow" w:hAnsi="Arial Narrow" w:cs="Calibri"/>
              </w:rPr>
            </w:pPr>
            <w:r>
              <w:rPr>
                <w:rFonts w:ascii="Arial Narrow" w:hAnsi="Arial Narrow" w:cs="Calibri"/>
              </w:rPr>
              <w:t>10.2.2</w:t>
            </w:r>
          </w:p>
        </w:tc>
        <w:tc>
          <w:tcPr>
            <w:tcW w:w="4960" w:type="dxa"/>
            <w:tcBorders>
              <w:top w:val="nil"/>
              <w:left w:val="nil"/>
              <w:bottom w:val="single" w:sz="4" w:space="0" w:color="auto"/>
              <w:right w:val="single" w:sz="4" w:space="0" w:color="auto"/>
            </w:tcBorders>
            <w:shd w:val="clear" w:color="auto" w:fill="auto"/>
            <w:vAlign w:val="center"/>
          </w:tcPr>
          <w:p w14:paraId="43C6E253" w14:textId="77777777" w:rsidR="00682EFB" w:rsidRDefault="00DB50AD">
            <w:pPr>
              <w:rPr>
                <w:rFonts w:ascii="Arial Narrow" w:hAnsi="Arial Narrow" w:cs="Calibri"/>
                <w:sz w:val="22"/>
                <w:szCs w:val="22"/>
              </w:rPr>
            </w:pPr>
            <w:r>
              <w:rPr>
                <w:rFonts w:ascii="Arial Narrow" w:hAnsi="Arial Narrow" w:cs="Calibri"/>
                <w:sz w:val="22"/>
                <w:szCs w:val="22"/>
              </w:rPr>
              <w:t>Portes de 150 x 220</w:t>
            </w:r>
          </w:p>
          <w:p w14:paraId="3FE57048"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porte en bois massif de dimension 150x220 y/c toute sujétion de pose</w:t>
            </w:r>
          </w:p>
          <w:p w14:paraId="601143BC"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11606B60"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3B0400D1" w14:textId="77777777" w:rsidR="00682EFB" w:rsidRDefault="00DB50AD">
            <w:pPr>
              <w:rPr>
                <w:rFonts w:ascii="Arial Narrow" w:hAnsi="Arial Narrow" w:cs="Calibri"/>
              </w:rPr>
            </w:pPr>
            <w:r>
              <w:rPr>
                <w:rFonts w:ascii="Arial Narrow" w:hAnsi="Arial Narrow" w:cs="Calibri"/>
              </w:rPr>
              <w:t> </w:t>
            </w:r>
          </w:p>
        </w:tc>
      </w:tr>
      <w:tr w:rsidR="00682EFB" w14:paraId="245B591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04EEBCF" w14:textId="77777777" w:rsidR="00682EFB" w:rsidRDefault="00DB50AD">
            <w:pPr>
              <w:jc w:val="center"/>
              <w:rPr>
                <w:rFonts w:ascii="Arial Narrow" w:hAnsi="Arial Narrow" w:cs="Calibri"/>
              </w:rPr>
            </w:pPr>
            <w:r>
              <w:rPr>
                <w:rFonts w:ascii="Arial Narrow" w:hAnsi="Arial Narrow" w:cs="Calibri"/>
              </w:rPr>
              <w:t>10.2.3</w:t>
            </w:r>
          </w:p>
        </w:tc>
        <w:tc>
          <w:tcPr>
            <w:tcW w:w="4960" w:type="dxa"/>
            <w:tcBorders>
              <w:top w:val="nil"/>
              <w:left w:val="nil"/>
              <w:bottom w:val="single" w:sz="4" w:space="0" w:color="auto"/>
              <w:right w:val="single" w:sz="4" w:space="0" w:color="auto"/>
            </w:tcBorders>
            <w:shd w:val="clear" w:color="auto" w:fill="auto"/>
            <w:vAlign w:val="center"/>
          </w:tcPr>
          <w:p w14:paraId="7EB94561" w14:textId="77777777" w:rsidR="00682EFB" w:rsidRDefault="00DB50AD">
            <w:pPr>
              <w:rPr>
                <w:rFonts w:ascii="Arial Narrow" w:hAnsi="Arial Narrow" w:cs="Calibri"/>
                <w:sz w:val="22"/>
                <w:szCs w:val="22"/>
              </w:rPr>
            </w:pPr>
            <w:r>
              <w:rPr>
                <w:rFonts w:ascii="Arial Narrow" w:hAnsi="Arial Narrow" w:cs="Calibri"/>
                <w:sz w:val="22"/>
                <w:szCs w:val="22"/>
              </w:rPr>
              <w:t>Portes de 90 x 220</w:t>
            </w:r>
          </w:p>
          <w:p w14:paraId="24A78AA2"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porte en bois isoplane de dimension 90x220 y/c toute sujétion de pose</w:t>
            </w:r>
          </w:p>
          <w:p w14:paraId="4A7E2E03"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65B7F5AA"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5D586D06" w14:textId="77777777" w:rsidR="00682EFB" w:rsidRDefault="00DB50AD">
            <w:pPr>
              <w:rPr>
                <w:rFonts w:ascii="Arial Narrow" w:hAnsi="Arial Narrow" w:cs="Calibri"/>
              </w:rPr>
            </w:pPr>
            <w:r>
              <w:rPr>
                <w:rFonts w:ascii="Arial Narrow" w:hAnsi="Arial Narrow" w:cs="Calibri"/>
              </w:rPr>
              <w:t> </w:t>
            </w:r>
          </w:p>
        </w:tc>
      </w:tr>
      <w:tr w:rsidR="00682EFB" w14:paraId="2076B2B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F75C65B" w14:textId="77777777" w:rsidR="00682EFB" w:rsidRDefault="00DB50AD">
            <w:pPr>
              <w:jc w:val="center"/>
              <w:rPr>
                <w:rFonts w:ascii="Arial Narrow" w:hAnsi="Arial Narrow" w:cs="Calibri"/>
              </w:rPr>
            </w:pPr>
            <w:r>
              <w:rPr>
                <w:rFonts w:ascii="Arial Narrow" w:hAnsi="Arial Narrow" w:cs="Calibri"/>
              </w:rPr>
              <w:t>10.2.4</w:t>
            </w:r>
          </w:p>
        </w:tc>
        <w:tc>
          <w:tcPr>
            <w:tcW w:w="4960" w:type="dxa"/>
            <w:tcBorders>
              <w:top w:val="nil"/>
              <w:left w:val="nil"/>
              <w:bottom w:val="single" w:sz="4" w:space="0" w:color="auto"/>
              <w:right w:val="single" w:sz="4" w:space="0" w:color="auto"/>
            </w:tcBorders>
            <w:shd w:val="clear" w:color="auto" w:fill="auto"/>
            <w:vAlign w:val="center"/>
          </w:tcPr>
          <w:p w14:paraId="44478CB1"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Portes capitonnées de 90x220</w:t>
            </w:r>
          </w:p>
          <w:p w14:paraId="07ED30E8"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porte capitonnées de dimension 90x220 y/c toute sujétion de pose</w:t>
            </w:r>
          </w:p>
          <w:p w14:paraId="3179D626"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2A194D8B"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7C089E4"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2BADCAF7"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4B3DE5F" w14:textId="77777777" w:rsidR="00682EFB" w:rsidRDefault="00DB50AD">
            <w:pPr>
              <w:jc w:val="center"/>
              <w:rPr>
                <w:rFonts w:ascii="Arial Narrow" w:hAnsi="Arial Narrow" w:cs="Calibri"/>
              </w:rPr>
            </w:pPr>
            <w:r>
              <w:rPr>
                <w:rFonts w:ascii="Arial Narrow" w:hAnsi="Arial Narrow" w:cs="Calibri"/>
              </w:rPr>
              <w:t>10.2.5</w:t>
            </w:r>
          </w:p>
        </w:tc>
        <w:tc>
          <w:tcPr>
            <w:tcW w:w="4960" w:type="dxa"/>
            <w:tcBorders>
              <w:top w:val="nil"/>
              <w:left w:val="nil"/>
              <w:bottom w:val="single" w:sz="4" w:space="0" w:color="auto"/>
              <w:right w:val="single" w:sz="4" w:space="0" w:color="auto"/>
            </w:tcBorders>
            <w:shd w:val="clear" w:color="auto" w:fill="auto"/>
            <w:vAlign w:val="center"/>
          </w:tcPr>
          <w:p w14:paraId="03669099"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Portes capitonnés de 150x220</w:t>
            </w:r>
          </w:p>
          <w:p w14:paraId="10C5E5E6"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porte capitonnées de dimension 150x220 y/c toute sujétion de pose</w:t>
            </w:r>
          </w:p>
          <w:p w14:paraId="13115165"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1A6C42F2"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4650FAAE"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04DCEE2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55032D5" w14:textId="77777777" w:rsidR="00682EFB" w:rsidRDefault="00DB50AD">
            <w:pPr>
              <w:jc w:val="center"/>
              <w:rPr>
                <w:rFonts w:ascii="Arial Narrow" w:hAnsi="Arial Narrow" w:cs="Calibri"/>
                <w:b/>
                <w:bCs/>
                <w:i/>
                <w:iCs/>
              </w:rPr>
            </w:pPr>
            <w:r>
              <w:rPr>
                <w:rFonts w:ascii="Arial Narrow" w:hAnsi="Arial Narrow" w:cs="Calibri"/>
                <w:b/>
                <w:bCs/>
                <w:i/>
                <w:iCs/>
              </w:rPr>
              <w:t>10,3</w:t>
            </w:r>
          </w:p>
        </w:tc>
        <w:tc>
          <w:tcPr>
            <w:tcW w:w="4960" w:type="dxa"/>
            <w:tcBorders>
              <w:top w:val="nil"/>
              <w:left w:val="nil"/>
              <w:bottom w:val="single" w:sz="4" w:space="0" w:color="auto"/>
              <w:right w:val="single" w:sz="4" w:space="0" w:color="auto"/>
            </w:tcBorders>
            <w:shd w:val="clear" w:color="auto" w:fill="auto"/>
            <w:vAlign w:val="center"/>
          </w:tcPr>
          <w:p w14:paraId="30BAEBB3"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Fenêtres en alu</w:t>
            </w:r>
          </w:p>
        </w:tc>
        <w:tc>
          <w:tcPr>
            <w:tcW w:w="994" w:type="dxa"/>
            <w:tcBorders>
              <w:top w:val="nil"/>
              <w:left w:val="nil"/>
              <w:bottom w:val="single" w:sz="4" w:space="0" w:color="auto"/>
              <w:right w:val="single" w:sz="4" w:space="0" w:color="auto"/>
            </w:tcBorders>
            <w:shd w:val="clear" w:color="auto" w:fill="auto"/>
            <w:vAlign w:val="center"/>
          </w:tcPr>
          <w:p w14:paraId="0DF0EF19" w14:textId="77777777" w:rsidR="00682EFB" w:rsidRDefault="00DB50AD">
            <w:pPr>
              <w:jc w:val="center"/>
              <w:rPr>
                <w:rFonts w:ascii="Arial Narrow" w:hAnsi="Arial Narrow" w:cs="Calibri"/>
                <w:b/>
                <w:bCs/>
                <w:i/>
                <w:iCs/>
              </w:rPr>
            </w:pPr>
            <w:r>
              <w:rPr>
                <w:rFonts w:ascii="Arial Narrow" w:hAnsi="Arial Narrow" w:cs="Calibri"/>
                <w:b/>
                <w:bCs/>
                <w:i/>
                <w:iCs/>
              </w:rPr>
              <w:t> </w:t>
            </w:r>
          </w:p>
        </w:tc>
        <w:tc>
          <w:tcPr>
            <w:tcW w:w="3116" w:type="dxa"/>
            <w:tcBorders>
              <w:top w:val="nil"/>
              <w:left w:val="nil"/>
              <w:bottom w:val="single" w:sz="4" w:space="0" w:color="auto"/>
              <w:right w:val="single" w:sz="4" w:space="0" w:color="auto"/>
            </w:tcBorders>
            <w:shd w:val="clear" w:color="auto" w:fill="auto"/>
            <w:vAlign w:val="center"/>
          </w:tcPr>
          <w:p w14:paraId="6F1146FB" w14:textId="77777777" w:rsidR="00682EFB" w:rsidRDefault="00DB50AD">
            <w:pPr>
              <w:rPr>
                <w:rFonts w:ascii="Arial Narrow" w:hAnsi="Arial Narrow" w:cs="Calibri"/>
                <w:b/>
                <w:bCs/>
                <w:i/>
                <w:iCs/>
              </w:rPr>
            </w:pPr>
            <w:r>
              <w:rPr>
                <w:rFonts w:ascii="Arial Narrow" w:hAnsi="Arial Narrow" w:cs="Calibri"/>
                <w:b/>
                <w:bCs/>
                <w:i/>
                <w:iCs/>
              </w:rPr>
              <w:t> </w:t>
            </w:r>
          </w:p>
        </w:tc>
      </w:tr>
      <w:tr w:rsidR="00682EFB" w14:paraId="2448F9A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AA99926" w14:textId="77777777" w:rsidR="00682EFB" w:rsidRDefault="00DB50AD">
            <w:pPr>
              <w:jc w:val="center"/>
              <w:rPr>
                <w:rFonts w:ascii="Arial Narrow" w:hAnsi="Arial Narrow" w:cs="Calibri"/>
                <w:i/>
                <w:iCs/>
              </w:rPr>
            </w:pPr>
            <w:r>
              <w:rPr>
                <w:rFonts w:ascii="Arial Narrow" w:hAnsi="Arial Narrow" w:cs="Calibri"/>
                <w:i/>
                <w:iCs/>
              </w:rPr>
              <w:t>10.3.1</w:t>
            </w:r>
          </w:p>
        </w:tc>
        <w:tc>
          <w:tcPr>
            <w:tcW w:w="4960" w:type="dxa"/>
            <w:tcBorders>
              <w:top w:val="nil"/>
              <w:left w:val="nil"/>
              <w:bottom w:val="single" w:sz="4" w:space="0" w:color="auto"/>
              <w:right w:val="single" w:sz="4" w:space="0" w:color="auto"/>
            </w:tcBorders>
            <w:shd w:val="clear" w:color="auto" w:fill="auto"/>
            <w:vAlign w:val="center"/>
          </w:tcPr>
          <w:p w14:paraId="4765231E" w14:textId="77777777" w:rsidR="00682EFB" w:rsidRDefault="00DB50AD">
            <w:pPr>
              <w:rPr>
                <w:rFonts w:ascii="Arial Narrow" w:hAnsi="Arial Narrow" w:cs="Calibri"/>
                <w:sz w:val="22"/>
                <w:szCs w:val="22"/>
              </w:rPr>
            </w:pPr>
            <w:r>
              <w:rPr>
                <w:rFonts w:ascii="Arial Narrow" w:hAnsi="Arial Narrow" w:cs="Calibri"/>
                <w:sz w:val="22"/>
                <w:szCs w:val="22"/>
              </w:rPr>
              <w:t>Fenêtres de 428 x 224</w:t>
            </w:r>
          </w:p>
          <w:p w14:paraId="0E01075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fenêtre en alu de dimension 428x224 y/c toute sujétion de pose</w:t>
            </w:r>
          </w:p>
          <w:p w14:paraId="5883A5D1"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4D7D1D83"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53E21B95" w14:textId="77777777" w:rsidR="00682EFB" w:rsidRDefault="00DB50AD">
            <w:pPr>
              <w:rPr>
                <w:rFonts w:ascii="Arial Narrow" w:hAnsi="Arial Narrow" w:cs="Calibri"/>
              </w:rPr>
            </w:pPr>
            <w:r>
              <w:rPr>
                <w:rFonts w:ascii="Arial Narrow" w:hAnsi="Arial Narrow" w:cs="Calibri"/>
              </w:rPr>
              <w:t> </w:t>
            </w:r>
          </w:p>
        </w:tc>
      </w:tr>
      <w:tr w:rsidR="00682EFB" w14:paraId="274BBD2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E9F0D75" w14:textId="77777777" w:rsidR="00682EFB" w:rsidRDefault="00DB50AD">
            <w:pPr>
              <w:jc w:val="center"/>
              <w:rPr>
                <w:rFonts w:ascii="Arial Narrow" w:hAnsi="Arial Narrow" w:cs="Calibri"/>
                <w:i/>
                <w:iCs/>
              </w:rPr>
            </w:pPr>
            <w:r>
              <w:rPr>
                <w:rFonts w:ascii="Arial Narrow" w:hAnsi="Arial Narrow" w:cs="Calibri"/>
                <w:i/>
                <w:iCs/>
              </w:rPr>
              <w:t>10.3.2</w:t>
            </w:r>
          </w:p>
        </w:tc>
        <w:tc>
          <w:tcPr>
            <w:tcW w:w="4960" w:type="dxa"/>
            <w:tcBorders>
              <w:top w:val="nil"/>
              <w:left w:val="nil"/>
              <w:bottom w:val="single" w:sz="4" w:space="0" w:color="auto"/>
              <w:right w:val="single" w:sz="4" w:space="0" w:color="auto"/>
            </w:tcBorders>
            <w:shd w:val="clear" w:color="auto" w:fill="auto"/>
            <w:vAlign w:val="center"/>
          </w:tcPr>
          <w:p w14:paraId="56D41067" w14:textId="77777777" w:rsidR="00682EFB" w:rsidRDefault="00DB50AD">
            <w:pPr>
              <w:rPr>
                <w:rFonts w:ascii="Arial Narrow" w:hAnsi="Arial Narrow" w:cs="Calibri"/>
                <w:sz w:val="22"/>
                <w:szCs w:val="22"/>
              </w:rPr>
            </w:pPr>
            <w:r>
              <w:rPr>
                <w:rFonts w:ascii="Arial Narrow" w:hAnsi="Arial Narrow" w:cs="Calibri"/>
                <w:sz w:val="22"/>
                <w:szCs w:val="22"/>
              </w:rPr>
              <w:t>Fenêtres de 200 x 220</w:t>
            </w:r>
          </w:p>
          <w:p w14:paraId="20862386"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fenêtre en alu de dimension 200x220 y/c toute sujétion de pose</w:t>
            </w:r>
          </w:p>
          <w:p w14:paraId="550D98EE"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05B0C6B8"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69C435AA" w14:textId="77777777" w:rsidR="00682EFB" w:rsidRDefault="00DB50AD">
            <w:pPr>
              <w:rPr>
                <w:rFonts w:ascii="Arial Narrow" w:hAnsi="Arial Narrow" w:cs="Calibri"/>
              </w:rPr>
            </w:pPr>
            <w:r>
              <w:rPr>
                <w:rFonts w:ascii="Arial Narrow" w:hAnsi="Arial Narrow" w:cs="Calibri"/>
              </w:rPr>
              <w:t> </w:t>
            </w:r>
          </w:p>
        </w:tc>
      </w:tr>
      <w:tr w:rsidR="00682EFB" w14:paraId="539F045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FA39D4A" w14:textId="77777777" w:rsidR="00682EFB" w:rsidRDefault="00DB50AD">
            <w:pPr>
              <w:jc w:val="center"/>
              <w:rPr>
                <w:rFonts w:ascii="Arial Narrow" w:hAnsi="Arial Narrow" w:cs="Calibri"/>
                <w:i/>
                <w:iCs/>
              </w:rPr>
            </w:pPr>
            <w:r>
              <w:rPr>
                <w:rFonts w:ascii="Arial Narrow" w:hAnsi="Arial Narrow" w:cs="Calibri"/>
                <w:i/>
                <w:iCs/>
              </w:rPr>
              <w:lastRenderedPageBreak/>
              <w:t>10.3.3</w:t>
            </w:r>
          </w:p>
        </w:tc>
        <w:tc>
          <w:tcPr>
            <w:tcW w:w="4960" w:type="dxa"/>
            <w:tcBorders>
              <w:top w:val="nil"/>
              <w:left w:val="nil"/>
              <w:bottom w:val="single" w:sz="4" w:space="0" w:color="auto"/>
              <w:right w:val="single" w:sz="4" w:space="0" w:color="auto"/>
            </w:tcBorders>
            <w:shd w:val="clear" w:color="auto" w:fill="auto"/>
            <w:vAlign w:val="center"/>
          </w:tcPr>
          <w:p w14:paraId="62D5F4DA" w14:textId="77777777" w:rsidR="00682EFB" w:rsidRDefault="00DB50AD">
            <w:pPr>
              <w:rPr>
                <w:rFonts w:ascii="Arial Narrow" w:hAnsi="Arial Narrow" w:cs="Calibri"/>
                <w:sz w:val="22"/>
                <w:szCs w:val="22"/>
              </w:rPr>
            </w:pPr>
            <w:r>
              <w:rPr>
                <w:rFonts w:ascii="Arial Narrow" w:hAnsi="Arial Narrow" w:cs="Calibri"/>
                <w:sz w:val="22"/>
                <w:szCs w:val="22"/>
              </w:rPr>
              <w:t>Fenêtres de 120 x170</w:t>
            </w:r>
          </w:p>
          <w:p w14:paraId="451F2849"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fenêtre en alu de dimension 120x170 y/c toute sujétion de pose</w:t>
            </w:r>
          </w:p>
          <w:p w14:paraId="5759513C"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188E4709"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547EEC0" w14:textId="77777777" w:rsidR="00682EFB" w:rsidRDefault="00DB50AD">
            <w:pPr>
              <w:rPr>
                <w:rFonts w:ascii="Arial Narrow" w:hAnsi="Arial Narrow" w:cs="Calibri"/>
              </w:rPr>
            </w:pPr>
            <w:r>
              <w:rPr>
                <w:rFonts w:ascii="Arial Narrow" w:hAnsi="Arial Narrow" w:cs="Calibri"/>
              </w:rPr>
              <w:t> </w:t>
            </w:r>
          </w:p>
        </w:tc>
      </w:tr>
      <w:tr w:rsidR="00682EFB" w14:paraId="5EA9CFE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676F146" w14:textId="77777777" w:rsidR="00682EFB" w:rsidRDefault="00DB50AD">
            <w:pPr>
              <w:jc w:val="center"/>
              <w:rPr>
                <w:rFonts w:ascii="Arial Narrow" w:hAnsi="Arial Narrow" w:cs="Calibri"/>
                <w:i/>
                <w:iCs/>
              </w:rPr>
            </w:pPr>
            <w:r>
              <w:rPr>
                <w:rFonts w:ascii="Arial Narrow" w:hAnsi="Arial Narrow" w:cs="Calibri"/>
                <w:i/>
                <w:iCs/>
              </w:rPr>
              <w:t>10.3.4</w:t>
            </w:r>
          </w:p>
        </w:tc>
        <w:tc>
          <w:tcPr>
            <w:tcW w:w="4960" w:type="dxa"/>
            <w:tcBorders>
              <w:top w:val="nil"/>
              <w:left w:val="nil"/>
              <w:bottom w:val="single" w:sz="4" w:space="0" w:color="auto"/>
              <w:right w:val="single" w:sz="4" w:space="0" w:color="auto"/>
            </w:tcBorders>
            <w:shd w:val="clear" w:color="auto" w:fill="auto"/>
            <w:vAlign w:val="center"/>
          </w:tcPr>
          <w:p w14:paraId="6C12D894" w14:textId="77777777" w:rsidR="00682EFB" w:rsidRDefault="00DB50AD">
            <w:pPr>
              <w:rPr>
                <w:rFonts w:ascii="Arial Narrow" w:hAnsi="Arial Narrow" w:cs="Calibri"/>
                <w:sz w:val="22"/>
                <w:szCs w:val="22"/>
              </w:rPr>
            </w:pPr>
            <w:r>
              <w:rPr>
                <w:rFonts w:ascii="Arial Narrow" w:hAnsi="Arial Narrow" w:cs="Calibri"/>
                <w:sz w:val="22"/>
                <w:szCs w:val="22"/>
              </w:rPr>
              <w:t>Fenêtres de 75 x 200</w:t>
            </w:r>
          </w:p>
          <w:p w14:paraId="2A0B90EA"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fenêtre en alu de dimension 75x200 y/c toute sujétion de pose</w:t>
            </w:r>
          </w:p>
          <w:p w14:paraId="18C33142"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13457910"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6B42043F" w14:textId="77777777" w:rsidR="00682EFB" w:rsidRDefault="00DB50AD">
            <w:pPr>
              <w:rPr>
                <w:rFonts w:ascii="Arial Narrow" w:hAnsi="Arial Narrow" w:cs="Calibri"/>
              </w:rPr>
            </w:pPr>
            <w:r>
              <w:rPr>
                <w:rFonts w:ascii="Arial Narrow" w:hAnsi="Arial Narrow" w:cs="Calibri"/>
              </w:rPr>
              <w:t> </w:t>
            </w:r>
          </w:p>
        </w:tc>
      </w:tr>
      <w:tr w:rsidR="00682EFB" w14:paraId="4BBDE80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398F9A1" w14:textId="77777777" w:rsidR="00682EFB" w:rsidRDefault="00DB50AD">
            <w:pPr>
              <w:jc w:val="center"/>
              <w:rPr>
                <w:rFonts w:ascii="Arial Narrow" w:hAnsi="Arial Narrow" w:cs="Calibri"/>
                <w:i/>
                <w:iCs/>
              </w:rPr>
            </w:pPr>
            <w:r>
              <w:rPr>
                <w:rFonts w:ascii="Arial Narrow" w:hAnsi="Arial Narrow" w:cs="Calibri"/>
                <w:i/>
                <w:iCs/>
              </w:rPr>
              <w:t>10.3.5</w:t>
            </w:r>
          </w:p>
        </w:tc>
        <w:tc>
          <w:tcPr>
            <w:tcW w:w="4960" w:type="dxa"/>
            <w:tcBorders>
              <w:top w:val="nil"/>
              <w:left w:val="nil"/>
              <w:bottom w:val="single" w:sz="4" w:space="0" w:color="auto"/>
              <w:right w:val="single" w:sz="4" w:space="0" w:color="auto"/>
            </w:tcBorders>
            <w:shd w:val="clear" w:color="auto" w:fill="auto"/>
            <w:vAlign w:val="center"/>
          </w:tcPr>
          <w:p w14:paraId="0EAD57E1" w14:textId="77777777" w:rsidR="00682EFB" w:rsidRDefault="00DB50AD">
            <w:pPr>
              <w:rPr>
                <w:rFonts w:ascii="Arial Narrow" w:hAnsi="Arial Narrow" w:cs="Calibri"/>
                <w:sz w:val="22"/>
                <w:szCs w:val="22"/>
              </w:rPr>
            </w:pPr>
            <w:r>
              <w:rPr>
                <w:rFonts w:ascii="Arial Narrow" w:hAnsi="Arial Narrow" w:cs="Calibri"/>
                <w:sz w:val="22"/>
                <w:szCs w:val="22"/>
              </w:rPr>
              <w:t>Fenêtres de 75 x 60</w:t>
            </w:r>
          </w:p>
          <w:p w14:paraId="2B1103AB"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fenêtre en alu de dimension 75x60 y/c toute sujétion de pose</w:t>
            </w:r>
          </w:p>
          <w:p w14:paraId="46C6820D" w14:textId="77777777" w:rsidR="00682EFB" w:rsidRDefault="00DB50AD">
            <w:pPr>
              <w:rPr>
                <w:rFonts w:ascii="Arial Narrow" w:hAnsi="Arial Narrow" w:cs="Calibri"/>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auto" w:fill="auto"/>
            <w:vAlign w:val="center"/>
          </w:tcPr>
          <w:p w14:paraId="4877F8C6"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3D8FABC8" w14:textId="77777777" w:rsidR="00682EFB" w:rsidRDefault="00DB50AD">
            <w:pPr>
              <w:rPr>
                <w:rFonts w:ascii="Arial Narrow" w:hAnsi="Arial Narrow" w:cs="Calibri"/>
              </w:rPr>
            </w:pPr>
            <w:r>
              <w:rPr>
                <w:rFonts w:ascii="Arial Narrow" w:hAnsi="Arial Narrow" w:cs="Calibri"/>
              </w:rPr>
              <w:t> </w:t>
            </w:r>
          </w:p>
        </w:tc>
      </w:tr>
      <w:tr w:rsidR="00682EFB" w14:paraId="3A909D1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F7C371A" w14:textId="77777777" w:rsidR="00682EFB" w:rsidRDefault="00DB50AD">
            <w:pPr>
              <w:jc w:val="center"/>
              <w:rPr>
                <w:rFonts w:ascii="Arial Narrow" w:hAnsi="Arial Narrow" w:cs="Calibri"/>
                <w:b/>
                <w:bCs/>
                <w:i/>
                <w:iCs/>
              </w:rPr>
            </w:pPr>
            <w:r>
              <w:rPr>
                <w:rFonts w:ascii="Arial Narrow" w:hAnsi="Arial Narrow" w:cs="Calibri"/>
                <w:b/>
                <w:bCs/>
                <w:i/>
                <w:iCs/>
              </w:rPr>
              <w:t>10,4</w:t>
            </w:r>
          </w:p>
        </w:tc>
        <w:tc>
          <w:tcPr>
            <w:tcW w:w="4960" w:type="dxa"/>
            <w:tcBorders>
              <w:top w:val="nil"/>
              <w:left w:val="nil"/>
              <w:bottom w:val="single" w:sz="4" w:space="0" w:color="auto"/>
              <w:right w:val="single" w:sz="4" w:space="0" w:color="auto"/>
            </w:tcBorders>
            <w:shd w:val="clear" w:color="auto" w:fill="auto"/>
            <w:vAlign w:val="center"/>
          </w:tcPr>
          <w:p w14:paraId="6B5ACE5D"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Grilles métalliques</w:t>
            </w:r>
          </w:p>
        </w:tc>
        <w:tc>
          <w:tcPr>
            <w:tcW w:w="994" w:type="dxa"/>
            <w:tcBorders>
              <w:top w:val="nil"/>
              <w:left w:val="nil"/>
              <w:bottom w:val="single" w:sz="4" w:space="0" w:color="auto"/>
              <w:right w:val="single" w:sz="4" w:space="0" w:color="auto"/>
            </w:tcBorders>
            <w:shd w:val="clear" w:color="000000" w:fill="FFFFFF"/>
            <w:vAlign w:val="center"/>
          </w:tcPr>
          <w:p w14:paraId="15ABB189" w14:textId="77777777" w:rsidR="00682EFB" w:rsidRDefault="00DB50AD">
            <w:pPr>
              <w:jc w:val="center"/>
              <w:rPr>
                <w:rFonts w:ascii="Arial Narrow" w:hAnsi="Arial Narrow" w:cs="Calibri"/>
              </w:rPr>
            </w:pPr>
            <w:r>
              <w:rPr>
                <w:rFonts w:ascii="Arial Narrow" w:hAnsi="Arial Narrow" w:cs="Calibri"/>
              </w:rPr>
              <w:t> </w:t>
            </w:r>
          </w:p>
        </w:tc>
        <w:tc>
          <w:tcPr>
            <w:tcW w:w="3116" w:type="dxa"/>
            <w:tcBorders>
              <w:top w:val="nil"/>
              <w:left w:val="nil"/>
              <w:bottom w:val="single" w:sz="4" w:space="0" w:color="auto"/>
              <w:right w:val="single" w:sz="4" w:space="0" w:color="auto"/>
            </w:tcBorders>
            <w:shd w:val="clear" w:color="000000" w:fill="FFFFFF"/>
            <w:vAlign w:val="center"/>
          </w:tcPr>
          <w:p w14:paraId="76C69009" w14:textId="77777777" w:rsidR="00682EFB" w:rsidRDefault="00DB50AD">
            <w:pPr>
              <w:rPr>
                <w:rFonts w:ascii="Arial Narrow" w:hAnsi="Arial Narrow" w:cs="Calibri"/>
              </w:rPr>
            </w:pPr>
            <w:r>
              <w:rPr>
                <w:rFonts w:ascii="Arial Narrow" w:hAnsi="Arial Narrow" w:cs="Calibri"/>
              </w:rPr>
              <w:t> </w:t>
            </w:r>
          </w:p>
        </w:tc>
      </w:tr>
      <w:tr w:rsidR="00682EFB" w14:paraId="7EA9775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8E80E1E" w14:textId="77777777" w:rsidR="00682EFB" w:rsidRDefault="00DB50AD">
            <w:pPr>
              <w:jc w:val="center"/>
              <w:rPr>
                <w:rFonts w:ascii="Arial Narrow" w:hAnsi="Arial Narrow" w:cs="Calibri"/>
                <w:i/>
                <w:iCs/>
              </w:rPr>
            </w:pPr>
            <w:r>
              <w:rPr>
                <w:rFonts w:ascii="Arial Narrow" w:hAnsi="Arial Narrow" w:cs="Calibri"/>
                <w:i/>
                <w:iCs/>
              </w:rPr>
              <w:t>10.4.1</w:t>
            </w:r>
          </w:p>
        </w:tc>
        <w:tc>
          <w:tcPr>
            <w:tcW w:w="4960" w:type="dxa"/>
            <w:tcBorders>
              <w:top w:val="nil"/>
              <w:left w:val="nil"/>
              <w:bottom w:val="single" w:sz="4" w:space="0" w:color="auto"/>
              <w:right w:val="single" w:sz="4" w:space="0" w:color="auto"/>
            </w:tcBorders>
            <w:shd w:val="clear" w:color="000000" w:fill="FFFFFF"/>
            <w:vAlign w:val="center"/>
          </w:tcPr>
          <w:p w14:paraId="597271A9"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de 220x120</w:t>
            </w:r>
          </w:p>
          <w:p w14:paraId="167F354B"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grilles métalliques pour fenêtres de dimension 220x120 y/c toute sujétion de pose</w:t>
            </w:r>
          </w:p>
          <w:p w14:paraId="292C2A02"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000000" w:fill="FFFFFF"/>
            <w:vAlign w:val="center"/>
          </w:tcPr>
          <w:p w14:paraId="1E544534"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1EF9164"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32257B2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653AEBA" w14:textId="77777777" w:rsidR="00682EFB" w:rsidRDefault="00DB50AD">
            <w:pPr>
              <w:jc w:val="center"/>
              <w:rPr>
                <w:rFonts w:ascii="Arial Narrow" w:hAnsi="Arial Narrow" w:cs="Calibri"/>
                <w:i/>
                <w:iCs/>
              </w:rPr>
            </w:pPr>
            <w:r>
              <w:rPr>
                <w:rFonts w:ascii="Arial Narrow" w:hAnsi="Arial Narrow" w:cs="Calibri"/>
                <w:i/>
                <w:iCs/>
              </w:rPr>
              <w:t>10.4.2</w:t>
            </w:r>
          </w:p>
        </w:tc>
        <w:tc>
          <w:tcPr>
            <w:tcW w:w="4960" w:type="dxa"/>
            <w:tcBorders>
              <w:top w:val="nil"/>
              <w:left w:val="nil"/>
              <w:bottom w:val="single" w:sz="4" w:space="0" w:color="auto"/>
              <w:right w:val="single" w:sz="4" w:space="0" w:color="auto"/>
            </w:tcBorders>
            <w:shd w:val="clear" w:color="000000" w:fill="FFFFFF"/>
            <w:vAlign w:val="center"/>
          </w:tcPr>
          <w:p w14:paraId="1362EDEA"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de 75x200</w:t>
            </w:r>
          </w:p>
          <w:p w14:paraId="554DE367"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grilles métalliques pour fenêtres de dimension 75x200 y/c toute sujétion de pose</w:t>
            </w:r>
          </w:p>
          <w:p w14:paraId="2819C581"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000000" w:fill="FFFFFF"/>
            <w:vAlign w:val="center"/>
          </w:tcPr>
          <w:p w14:paraId="7FBAAC98"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377C2F0B"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18FBCF4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2F29647" w14:textId="77777777" w:rsidR="00682EFB" w:rsidRDefault="00DB50AD">
            <w:pPr>
              <w:jc w:val="center"/>
              <w:rPr>
                <w:rFonts w:ascii="Arial Narrow" w:hAnsi="Arial Narrow" w:cs="Calibri"/>
                <w:i/>
                <w:iCs/>
              </w:rPr>
            </w:pPr>
            <w:r>
              <w:rPr>
                <w:rFonts w:ascii="Arial Narrow" w:hAnsi="Arial Narrow" w:cs="Calibri"/>
                <w:i/>
                <w:iCs/>
              </w:rPr>
              <w:t>10.4.3</w:t>
            </w:r>
          </w:p>
        </w:tc>
        <w:tc>
          <w:tcPr>
            <w:tcW w:w="4960" w:type="dxa"/>
            <w:tcBorders>
              <w:top w:val="nil"/>
              <w:left w:val="nil"/>
              <w:bottom w:val="single" w:sz="4" w:space="0" w:color="auto"/>
              <w:right w:val="single" w:sz="4" w:space="0" w:color="auto"/>
            </w:tcBorders>
            <w:shd w:val="clear" w:color="000000" w:fill="FFFFFF"/>
            <w:vAlign w:val="center"/>
          </w:tcPr>
          <w:p w14:paraId="0F7C1F73"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75x60</w:t>
            </w:r>
          </w:p>
          <w:p w14:paraId="27CF49B5"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grilles métalliques pour fenêtres de dimension 75x60 y/c toute sujétion de pose</w:t>
            </w:r>
          </w:p>
          <w:p w14:paraId="564B70CE"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000000" w:fill="FFFFFF"/>
            <w:vAlign w:val="center"/>
          </w:tcPr>
          <w:p w14:paraId="273376B0"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7C5D0E55"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101F65ED"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F4B04E6" w14:textId="77777777" w:rsidR="00682EFB" w:rsidRDefault="00DB50AD">
            <w:pPr>
              <w:jc w:val="center"/>
              <w:rPr>
                <w:rFonts w:ascii="Arial Narrow" w:hAnsi="Arial Narrow" w:cs="Calibri"/>
                <w:i/>
                <w:iCs/>
              </w:rPr>
            </w:pPr>
            <w:r>
              <w:rPr>
                <w:rFonts w:ascii="Arial Narrow" w:hAnsi="Arial Narrow" w:cs="Calibri"/>
                <w:i/>
                <w:iCs/>
              </w:rPr>
              <w:t>10.4.4</w:t>
            </w:r>
          </w:p>
        </w:tc>
        <w:tc>
          <w:tcPr>
            <w:tcW w:w="4960" w:type="dxa"/>
            <w:tcBorders>
              <w:top w:val="nil"/>
              <w:left w:val="nil"/>
              <w:bottom w:val="single" w:sz="4" w:space="0" w:color="auto"/>
              <w:right w:val="single" w:sz="4" w:space="0" w:color="auto"/>
            </w:tcBorders>
            <w:shd w:val="clear" w:color="000000" w:fill="FFFFFF"/>
            <w:vAlign w:val="center"/>
          </w:tcPr>
          <w:p w14:paraId="4C07B0F0"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120x170</w:t>
            </w:r>
          </w:p>
          <w:p w14:paraId="5E1BC8AB"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grilles métalliques pour fenêtres de dimension 120x170 y/c toute sujétion de pose</w:t>
            </w:r>
          </w:p>
          <w:p w14:paraId="6AEE2E05"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000000" w:fill="FFFFFF"/>
            <w:vAlign w:val="center"/>
          </w:tcPr>
          <w:p w14:paraId="4E687738"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18B26D7F"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007CF5BF"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F95DED6" w14:textId="77777777" w:rsidR="00682EFB" w:rsidRDefault="00682EFB">
            <w:pPr>
              <w:jc w:val="center"/>
              <w:rPr>
                <w:rFonts w:ascii="Arial Narrow" w:hAnsi="Arial Narrow" w:cs="Calibri"/>
                <w:i/>
                <w:iCs/>
              </w:rPr>
            </w:pPr>
          </w:p>
        </w:tc>
        <w:tc>
          <w:tcPr>
            <w:tcW w:w="4960" w:type="dxa"/>
            <w:tcBorders>
              <w:top w:val="nil"/>
              <w:left w:val="nil"/>
              <w:bottom w:val="single" w:sz="4" w:space="0" w:color="auto"/>
              <w:right w:val="single" w:sz="4" w:space="0" w:color="auto"/>
            </w:tcBorders>
            <w:shd w:val="clear" w:color="000000" w:fill="FFFFFF"/>
            <w:vAlign w:val="center"/>
          </w:tcPr>
          <w:p w14:paraId="539271E3" w14:textId="77777777" w:rsidR="00682EFB" w:rsidRDefault="00682EFB">
            <w:pPr>
              <w:rPr>
                <w:rFonts w:ascii="Arial Narrow" w:hAnsi="Arial Narrow"/>
                <w:color w:val="000000"/>
                <w:sz w:val="22"/>
                <w:szCs w:val="22"/>
              </w:rPr>
            </w:pPr>
          </w:p>
        </w:tc>
        <w:tc>
          <w:tcPr>
            <w:tcW w:w="994" w:type="dxa"/>
            <w:tcBorders>
              <w:top w:val="nil"/>
              <w:left w:val="nil"/>
              <w:bottom w:val="single" w:sz="4" w:space="0" w:color="auto"/>
              <w:right w:val="single" w:sz="4" w:space="0" w:color="auto"/>
            </w:tcBorders>
            <w:shd w:val="clear" w:color="000000" w:fill="FFFFFF"/>
            <w:vAlign w:val="center"/>
          </w:tcPr>
          <w:p w14:paraId="3427E982" w14:textId="77777777" w:rsidR="00682EFB" w:rsidRDefault="00682EFB">
            <w:pPr>
              <w:jc w:val="center"/>
              <w:rPr>
                <w:rFonts w:ascii="Arial Narrow" w:hAnsi="Arial Narrow" w:cs="Calibri"/>
              </w:rPr>
            </w:pPr>
          </w:p>
        </w:tc>
        <w:tc>
          <w:tcPr>
            <w:tcW w:w="3116" w:type="dxa"/>
            <w:tcBorders>
              <w:top w:val="nil"/>
              <w:left w:val="nil"/>
              <w:bottom w:val="single" w:sz="4" w:space="0" w:color="auto"/>
              <w:right w:val="single" w:sz="4" w:space="0" w:color="auto"/>
            </w:tcBorders>
            <w:shd w:val="clear" w:color="auto" w:fill="auto"/>
            <w:vAlign w:val="center"/>
          </w:tcPr>
          <w:p w14:paraId="7A35E41C" w14:textId="77777777" w:rsidR="00682EFB" w:rsidRDefault="00682EFB">
            <w:pPr>
              <w:jc w:val="right"/>
              <w:rPr>
                <w:rFonts w:ascii="Arial Narrow" w:hAnsi="Arial Narrow" w:cs="Calibri"/>
                <w:color w:val="000000"/>
                <w:sz w:val="22"/>
                <w:szCs w:val="22"/>
              </w:rPr>
            </w:pPr>
          </w:p>
        </w:tc>
      </w:tr>
      <w:tr w:rsidR="00682EFB" w14:paraId="62C6D60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4EC3F55" w14:textId="77777777" w:rsidR="00682EFB" w:rsidRDefault="00DB50AD">
            <w:pPr>
              <w:jc w:val="center"/>
              <w:rPr>
                <w:rFonts w:ascii="Arial Narrow" w:hAnsi="Arial Narrow" w:cs="Calibri"/>
                <w:i/>
                <w:iCs/>
              </w:rPr>
            </w:pPr>
            <w:r>
              <w:rPr>
                <w:rFonts w:ascii="Arial Narrow" w:hAnsi="Arial Narrow" w:cs="Calibri"/>
                <w:i/>
                <w:iCs/>
              </w:rPr>
              <w:t>10.4.5</w:t>
            </w:r>
          </w:p>
        </w:tc>
        <w:tc>
          <w:tcPr>
            <w:tcW w:w="4960" w:type="dxa"/>
            <w:tcBorders>
              <w:top w:val="nil"/>
              <w:left w:val="nil"/>
              <w:bottom w:val="single" w:sz="4" w:space="0" w:color="auto"/>
              <w:right w:val="single" w:sz="4" w:space="0" w:color="auto"/>
            </w:tcBorders>
            <w:shd w:val="clear" w:color="000000" w:fill="FFFFFF"/>
            <w:vAlign w:val="center"/>
          </w:tcPr>
          <w:p w14:paraId="06467A66"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portes de 90x220</w:t>
            </w:r>
          </w:p>
          <w:p w14:paraId="58D243D1"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grilles métalliques pour portes de dimension 90x220 y/c toute sujétion de pose</w:t>
            </w:r>
          </w:p>
          <w:p w14:paraId="15807B93"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000000" w:fill="FFFFFF"/>
            <w:vAlign w:val="center"/>
          </w:tcPr>
          <w:p w14:paraId="7D117749"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221A3743"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3CEACC9F"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10E092A" w14:textId="77777777" w:rsidR="00682EFB" w:rsidRDefault="00DB50AD">
            <w:pPr>
              <w:jc w:val="center"/>
              <w:rPr>
                <w:rFonts w:ascii="Arial Narrow" w:hAnsi="Arial Narrow" w:cs="Calibri"/>
                <w:i/>
                <w:iCs/>
              </w:rPr>
            </w:pPr>
            <w:r>
              <w:rPr>
                <w:rFonts w:ascii="Arial Narrow" w:hAnsi="Arial Narrow" w:cs="Calibri"/>
                <w:i/>
                <w:iCs/>
              </w:rPr>
              <w:t>10.4.6</w:t>
            </w:r>
          </w:p>
        </w:tc>
        <w:tc>
          <w:tcPr>
            <w:tcW w:w="4960" w:type="dxa"/>
            <w:tcBorders>
              <w:top w:val="nil"/>
              <w:left w:val="nil"/>
              <w:bottom w:val="single" w:sz="4" w:space="0" w:color="auto"/>
              <w:right w:val="single" w:sz="4" w:space="0" w:color="auto"/>
            </w:tcBorders>
            <w:shd w:val="clear" w:color="000000" w:fill="FFFFFF"/>
            <w:vAlign w:val="center"/>
          </w:tcPr>
          <w:p w14:paraId="12824755"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portes de 150x220</w:t>
            </w:r>
          </w:p>
          <w:p w14:paraId="2AF74EC4" w14:textId="77777777" w:rsidR="00682EFB" w:rsidRDefault="00DB50AD">
            <w:pPr>
              <w:jc w:val="both"/>
              <w:rPr>
                <w:rFonts w:ascii="Arial Narrow" w:hAnsi="Arial Narrow"/>
                <w:color w:val="000000"/>
                <w:sz w:val="22"/>
                <w:szCs w:val="22"/>
              </w:rPr>
            </w:pPr>
            <w:r>
              <w:rPr>
                <w:rFonts w:ascii="Arial Narrow" w:hAnsi="Arial Narrow"/>
                <w:color w:val="000000" w:themeColor="text1"/>
                <w:sz w:val="22"/>
                <w:szCs w:val="22"/>
              </w:rPr>
              <w:t>Ce prix rémunère dans les conditions générales prévues au contrat, à l’unité</w:t>
            </w:r>
            <w:r>
              <w:rPr>
                <w:rFonts w:ascii="Arial Narrow" w:hAnsi="Arial Narrow"/>
                <w:color w:val="000000"/>
                <w:sz w:val="22"/>
                <w:szCs w:val="22"/>
              </w:rPr>
              <w:t>, la fourniture et la pose de grilles métalliques pour portes de dimension 150x220 y/c toute sujétion de pose</w:t>
            </w:r>
          </w:p>
          <w:p w14:paraId="6C956DBC" w14:textId="77777777" w:rsidR="00682EFB" w:rsidRDefault="00DB50AD">
            <w:pPr>
              <w:rPr>
                <w:rFonts w:ascii="Arial Narrow" w:hAnsi="Arial Narrow" w:cs="Calibri"/>
                <w:color w:val="000000"/>
                <w:sz w:val="22"/>
                <w:szCs w:val="22"/>
              </w:rPr>
            </w:pPr>
            <w:r>
              <w:rPr>
                <w:rFonts w:ascii="Arial Narrow" w:hAnsi="Arial Narrow"/>
                <w:color w:val="000000"/>
                <w:sz w:val="22"/>
                <w:szCs w:val="22"/>
              </w:rPr>
              <w:t>L’unité à …………………………………………………………</w:t>
            </w:r>
          </w:p>
        </w:tc>
        <w:tc>
          <w:tcPr>
            <w:tcW w:w="994" w:type="dxa"/>
            <w:tcBorders>
              <w:top w:val="nil"/>
              <w:left w:val="nil"/>
              <w:bottom w:val="single" w:sz="4" w:space="0" w:color="auto"/>
              <w:right w:val="single" w:sz="4" w:space="0" w:color="auto"/>
            </w:tcBorders>
            <w:shd w:val="clear" w:color="000000" w:fill="FFFFFF"/>
            <w:vAlign w:val="center"/>
          </w:tcPr>
          <w:p w14:paraId="3B9FB427" w14:textId="77777777" w:rsidR="00682EFB" w:rsidRDefault="00DB50AD">
            <w:pPr>
              <w:jc w:val="center"/>
              <w:rPr>
                <w:rFonts w:ascii="Arial Narrow" w:hAnsi="Arial Narrow" w:cs="Calibri"/>
              </w:rPr>
            </w:pPr>
            <w:r>
              <w:rPr>
                <w:rFonts w:ascii="Arial Narrow" w:hAnsi="Arial Narrow" w:cs="Calibri"/>
              </w:rPr>
              <w:t>U</w:t>
            </w:r>
          </w:p>
        </w:tc>
        <w:tc>
          <w:tcPr>
            <w:tcW w:w="3116" w:type="dxa"/>
            <w:tcBorders>
              <w:top w:val="nil"/>
              <w:left w:val="nil"/>
              <w:bottom w:val="single" w:sz="4" w:space="0" w:color="auto"/>
              <w:right w:val="single" w:sz="4" w:space="0" w:color="auto"/>
            </w:tcBorders>
            <w:shd w:val="clear" w:color="auto" w:fill="auto"/>
            <w:vAlign w:val="center"/>
          </w:tcPr>
          <w:p w14:paraId="78CF1F25"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68DB614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6B8C51C" w14:textId="77777777" w:rsidR="00682EFB" w:rsidRDefault="00DB50AD">
            <w:pPr>
              <w:jc w:val="center"/>
              <w:rPr>
                <w:rFonts w:ascii="Arial Narrow" w:hAnsi="Arial Narrow" w:cs="Calibri"/>
                <w:b/>
                <w:bCs/>
              </w:rPr>
            </w:pPr>
            <w:r>
              <w:rPr>
                <w:rFonts w:ascii="Arial Narrow" w:hAnsi="Arial Narrow" w:cs="Calibri"/>
                <w:b/>
                <w:bCs/>
              </w:rPr>
              <w:lastRenderedPageBreak/>
              <w:t>XI</w:t>
            </w:r>
          </w:p>
        </w:tc>
        <w:tc>
          <w:tcPr>
            <w:tcW w:w="4960" w:type="dxa"/>
            <w:tcBorders>
              <w:top w:val="nil"/>
              <w:left w:val="nil"/>
              <w:bottom w:val="single" w:sz="4" w:space="0" w:color="auto"/>
              <w:right w:val="nil"/>
            </w:tcBorders>
            <w:shd w:val="clear" w:color="auto" w:fill="auto"/>
            <w:vAlign w:val="center"/>
          </w:tcPr>
          <w:p w14:paraId="496E7260" w14:textId="77777777" w:rsidR="00682EFB" w:rsidRDefault="00DB50AD">
            <w:pPr>
              <w:rPr>
                <w:rFonts w:ascii="Arial Narrow" w:hAnsi="Arial Narrow" w:cs="Calibri"/>
                <w:b/>
                <w:bCs/>
              </w:rPr>
            </w:pPr>
            <w:r>
              <w:rPr>
                <w:rFonts w:ascii="Arial Narrow" w:hAnsi="Arial Narrow" w:cs="Calibri"/>
                <w:b/>
                <w:bCs/>
              </w:rPr>
              <w:t>PEINTURE</w:t>
            </w:r>
          </w:p>
        </w:tc>
        <w:tc>
          <w:tcPr>
            <w:tcW w:w="994" w:type="dxa"/>
            <w:tcBorders>
              <w:top w:val="nil"/>
              <w:left w:val="nil"/>
              <w:bottom w:val="single" w:sz="4" w:space="0" w:color="auto"/>
              <w:right w:val="nil"/>
            </w:tcBorders>
            <w:shd w:val="clear" w:color="auto" w:fill="auto"/>
            <w:vAlign w:val="center"/>
          </w:tcPr>
          <w:p w14:paraId="2D26B759" w14:textId="77777777" w:rsidR="00682EFB" w:rsidRDefault="00DB50AD">
            <w:pPr>
              <w:rPr>
                <w:rFonts w:ascii="Arial Narrow" w:hAnsi="Arial Narrow" w:cs="Calibri"/>
                <w:b/>
                <w:bCs/>
              </w:rPr>
            </w:pPr>
            <w:r>
              <w:rPr>
                <w:rFonts w:ascii="Arial Narrow" w:hAnsi="Arial Narrow" w:cs="Calibri"/>
                <w:b/>
                <w:bCs/>
              </w:rPr>
              <w:t> </w:t>
            </w:r>
          </w:p>
        </w:tc>
        <w:tc>
          <w:tcPr>
            <w:tcW w:w="3116" w:type="dxa"/>
            <w:tcBorders>
              <w:top w:val="nil"/>
              <w:left w:val="nil"/>
              <w:bottom w:val="single" w:sz="4" w:space="0" w:color="auto"/>
              <w:right w:val="single" w:sz="4" w:space="0" w:color="auto"/>
            </w:tcBorders>
            <w:shd w:val="clear" w:color="auto" w:fill="auto"/>
            <w:vAlign w:val="center"/>
          </w:tcPr>
          <w:p w14:paraId="4154AF71" w14:textId="77777777" w:rsidR="00682EFB" w:rsidRDefault="00DB50AD">
            <w:pPr>
              <w:rPr>
                <w:rFonts w:ascii="Arial Narrow" w:hAnsi="Arial Narrow" w:cs="Calibri"/>
                <w:b/>
                <w:bCs/>
              </w:rPr>
            </w:pPr>
            <w:r>
              <w:rPr>
                <w:rFonts w:ascii="Arial Narrow" w:hAnsi="Arial Narrow" w:cs="Calibri"/>
                <w:b/>
                <w:bCs/>
              </w:rPr>
              <w:t> </w:t>
            </w:r>
          </w:p>
        </w:tc>
      </w:tr>
      <w:tr w:rsidR="00682EFB" w14:paraId="37B2B59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3300230" w14:textId="77777777" w:rsidR="00682EFB" w:rsidRDefault="00DB50AD">
            <w:pPr>
              <w:jc w:val="center"/>
              <w:rPr>
                <w:rFonts w:ascii="Arial Narrow" w:hAnsi="Arial Narrow" w:cs="Calibri"/>
              </w:rPr>
            </w:pPr>
            <w:r>
              <w:rPr>
                <w:rFonts w:ascii="Arial Narrow" w:hAnsi="Arial Narrow" w:cs="Calibri"/>
              </w:rPr>
              <w:t>11,1</w:t>
            </w:r>
          </w:p>
        </w:tc>
        <w:tc>
          <w:tcPr>
            <w:tcW w:w="4960" w:type="dxa"/>
            <w:tcBorders>
              <w:top w:val="nil"/>
              <w:left w:val="nil"/>
              <w:bottom w:val="single" w:sz="4" w:space="0" w:color="auto"/>
              <w:right w:val="single" w:sz="4" w:space="0" w:color="auto"/>
            </w:tcBorders>
            <w:shd w:val="clear" w:color="auto" w:fill="auto"/>
            <w:vAlign w:val="center"/>
          </w:tcPr>
          <w:p w14:paraId="23D0CF05" w14:textId="77777777" w:rsidR="00682EFB" w:rsidRDefault="00DB50AD">
            <w:pPr>
              <w:rPr>
                <w:rFonts w:ascii="Arial Narrow" w:hAnsi="Arial Narrow" w:cs="Calibri"/>
                <w:sz w:val="22"/>
                <w:szCs w:val="22"/>
              </w:rPr>
            </w:pPr>
            <w:r>
              <w:rPr>
                <w:rFonts w:ascii="Arial Narrow" w:hAnsi="Arial Narrow" w:cs="Calibri"/>
                <w:sz w:val="22"/>
                <w:szCs w:val="22"/>
              </w:rPr>
              <w:t>Enduits repassés en deux couches pour murs intérieurs.</w:t>
            </w:r>
          </w:p>
          <w:p w14:paraId="1CA2B5A8" w14:textId="77777777" w:rsidR="00682EFB" w:rsidRDefault="00DB50AD">
            <w:pPr>
              <w:spacing w:line="276" w:lineRule="auto"/>
              <w:rPr>
                <w:rFonts w:ascii="Arial Narrow" w:hAnsi="Arial Narrow" w:cs="Calibri"/>
                <w:sz w:val="22"/>
                <w:szCs w:val="22"/>
              </w:rPr>
            </w:pPr>
            <w:r>
              <w:rPr>
                <w:rFonts w:ascii="Arial Narrow" w:hAnsi="Arial Narrow" w:cs="Calibri"/>
                <w:sz w:val="22"/>
                <w:szCs w:val="22"/>
              </w:rPr>
              <w:t>Ce prix rémunère</w:t>
            </w:r>
          </w:p>
          <w:p w14:paraId="291FA268"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3DA64859"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2F324CA2" w14:textId="77777777" w:rsidR="00682EFB" w:rsidRDefault="00DB50AD">
            <w:pPr>
              <w:rPr>
                <w:rFonts w:ascii="Arial Narrow" w:hAnsi="Arial Narrow" w:cs="Calibri"/>
              </w:rPr>
            </w:pPr>
            <w:r>
              <w:rPr>
                <w:rFonts w:ascii="Arial Narrow" w:hAnsi="Arial Narrow" w:cs="Calibri"/>
              </w:rPr>
              <w:t> </w:t>
            </w:r>
          </w:p>
        </w:tc>
      </w:tr>
      <w:tr w:rsidR="00682EFB" w14:paraId="6A831B3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DEC9042" w14:textId="77777777" w:rsidR="00682EFB" w:rsidRDefault="00DB50AD">
            <w:pPr>
              <w:jc w:val="center"/>
              <w:rPr>
                <w:rFonts w:ascii="Arial Narrow" w:hAnsi="Arial Narrow" w:cs="Calibri"/>
              </w:rPr>
            </w:pPr>
            <w:r>
              <w:rPr>
                <w:rFonts w:ascii="Arial Narrow" w:hAnsi="Arial Narrow" w:cs="Calibri"/>
              </w:rPr>
              <w:t>11,2</w:t>
            </w:r>
          </w:p>
        </w:tc>
        <w:tc>
          <w:tcPr>
            <w:tcW w:w="4960" w:type="dxa"/>
            <w:tcBorders>
              <w:top w:val="nil"/>
              <w:left w:val="nil"/>
              <w:bottom w:val="single" w:sz="4" w:space="0" w:color="auto"/>
              <w:right w:val="single" w:sz="4" w:space="0" w:color="auto"/>
            </w:tcBorders>
            <w:shd w:val="clear" w:color="auto" w:fill="auto"/>
            <w:vAlign w:val="center"/>
          </w:tcPr>
          <w:p w14:paraId="5767153B" w14:textId="77777777" w:rsidR="00682EFB" w:rsidRDefault="00DB50AD">
            <w:pPr>
              <w:rPr>
                <w:rFonts w:ascii="Arial Narrow" w:hAnsi="Arial Narrow" w:cs="Calibri"/>
                <w:sz w:val="22"/>
                <w:szCs w:val="22"/>
              </w:rPr>
            </w:pPr>
            <w:r>
              <w:rPr>
                <w:rFonts w:ascii="Arial Narrow" w:hAnsi="Arial Narrow" w:cs="Calibri"/>
                <w:sz w:val="22"/>
                <w:szCs w:val="22"/>
              </w:rPr>
              <w:t>Enduits repassés en deux couches pour murs extérieurs</w:t>
            </w:r>
          </w:p>
          <w:p w14:paraId="28A66FCC" w14:textId="77777777" w:rsidR="00682EFB" w:rsidRDefault="00DB50AD">
            <w:pPr>
              <w:spacing w:line="276" w:lineRule="auto"/>
              <w:rPr>
                <w:rFonts w:ascii="Arial Narrow" w:hAnsi="Arial Narrow" w:cs="Calibri"/>
                <w:sz w:val="22"/>
                <w:szCs w:val="22"/>
              </w:rPr>
            </w:pPr>
            <w:r>
              <w:rPr>
                <w:rFonts w:ascii="Arial Narrow" w:hAnsi="Arial Narrow" w:cs="Calibri"/>
                <w:sz w:val="22"/>
                <w:szCs w:val="22"/>
              </w:rPr>
              <w:t>Ce prix rémunère</w:t>
            </w:r>
          </w:p>
          <w:p w14:paraId="141BA626"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03C1CCC3"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3CD8F6DC" w14:textId="77777777" w:rsidR="00682EFB" w:rsidRDefault="00DB50AD">
            <w:pPr>
              <w:rPr>
                <w:rFonts w:ascii="Arial Narrow" w:hAnsi="Arial Narrow" w:cs="Calibri"/>
              </w:rPr>
            </w:pPr>
            <w:r>
              <w:rPr>
                <w:rFonts w:ascii="Arial Narrow" w:hAnsi="Arial Narrow" w:cs="Calibri"/>
              </w:rPr>
              <w:t> </w:t>
            </w:r>
          </w:p>
        </w:tc>
      </w:tr>
      <w:tr w:rsidR="00682EFB" w14:paraId="58293078" w14:textId="77777777">
        <w:trPr>
          <w:trHeight w:val="563"/>
        </w:trPr>
        <w:tc>
          <w:tcPr>
            <w:tcW w:w="994" w:type="dxa"/>
            <w:tcBorders>
              <w:top w:val="nil"/>
              <w:left w:val="single" w:sz="8" w:space="0" w:color="auto"/>
              <w:bottom w:val="single" w:sz="4" w:space="0" w:color="auto"/>
              <w:right w:val="single" w:sz="4" w:space="0" w:color="auto"/>
            </w:tcBorders>
            <w:shd w:val="clear" w:color="auto" w:fill="auto"/>
            <w:vAlign w:val="center"/>
          </w:tcPr>
          <w:p w14:paraId="42B880F2" w14:textId="77777777" w:rsidR="00682EFB" w:rsidRDefault="00DB50AD">
            <w:pPr>
              <w:jc w:val="center"/>
              <w:rPr>
                <w:rFonts w:ascii="Arial Narrow" w:hAnsi="Arial Narrow" w:cs="Calibri"/>
              </w:rPr>
            </w:pPr>
            <w:r>
              <w:rPr>
                <w:rFonts w:ascii="Arial Narrow" w:hAnsi="Arial Narrow" w:cs="Calibri"/>
              </w:rPr>
              <w:t>11,3</w:t>
            </w:r>
          </w:p>
        </w:tc>
        <w:tc>
          <w:tcPr>
            <w:tcW w:w="4960" w:type="dxa"/>
            <w:tcBorders>
              <w:top w:val="nil"/>
              <w:left w:val="nil"/>
              <w:bottom w:val="single" w:sz="4" w:space="0" w:color="auto"/>
              <w:right w:val="single" w:sz="4" w:space="0" w:color="auto"/>
            </w:tcBorders>
            <w:shd w:val="clear" w:color="auto" w:fill="auto"/>
            <w:vAlign w:val="center"/>
          </w:tcPr>
          <w:p w14:paraId="3B37ADF0" w14:textId="77777777" w:rsidR="00682EFB" w:rsidRDefault="00DB50AD">
            <w:pPr>
              <w:rPr>
                <w:rFonts w:ascii="Arial Narrow" w:hAnsi="Arial Narrow" w:cs="Calibri"/>
                <w:sz w:val="22"/>
                <w:szCs w:val="22"/>
              </w:rPr>
            </w:pPr>
            <w:r>
              <w:rPr>
                <w:rFonts w:ascii="Arial Narrow" w:hAnsi="Arial Narrow" w:cs="Calibri"/>
                <w:sz w:val="22"/>
                <w:szCs w:val="22"/>
              </w:rPr>
              <w:t>Application peinture vinylique type Pantex 800 sur murs intérieurs et dessous dalle.</w:t>
            </w:r>
          </w:p>
          <w:p w14:paraId="6218AAD9"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fourniture et l’application de peinture type PANTEX 800 sur maçonnerie intérieure et dessous de dalle y/c toute sujétion de pose</w:t>
            </w:r>
          </w:p>
          <w:p w14:paraId="675F3ECA"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4BF8C42B"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218A77F8" w14:textId="77777777" w:rsidR="00682EFB" w:rsidRDefault="00DB50AD">
            <w:pPr>
              <w:rPr>
                <w:rFonts w:ascii="Arial Narrow" w:hAnsi="Arial Narrow" w:cs="Calibri"/>
              </w:rPr>
            </w:pPr>
            <w:r>
              <w:rPr>
                <w:rFonts w:ascii="Arial Narrow" w:hAnsi="Arial Narrow" w:cs="Calibri"/>
              </w:rPr>
              <w:t> </w:t>
            </w:r>
          </w:p>
        </w:tc>
      </w:tr>
      <w:tr w:rsidR="00682EFB" w14:paraId="7ABEC9C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F356175" w14:textId="77777777" w:rsidR="00682EFB" w:rsidRDefault="00DB50AD">
            <w:pPr>
              <w:jc w:val="center"/>
              <w:rPr>
                <w:rFonts w:ascii="Arial Narrow" w:hAnsi="Arial Narrow" w:cs="Calibri"/>
              </w:rPr>
            </w:pPr>
            <w:r>
              <w:rPr>
                <w:rFonts w:ascii="Arial Narrow" w:hAnsi="Arial Narrow" w:cs="Calibri"/>
              </w:rPr>
              <w:t>11,4</w:t>
            </w:r>
          </w:p>
        </w:tc>
        <w:tc>
          <w:tcPr>
            <w:tcW w:w="4960" w:type="dxa"/>
            <w:tcBorders>
              <w:top w:val="nil"/>
              <w:left w:val="nil"/>
              <w:bottom w:val="single" w:sz="4" w:space="0" w:color="auto"/>
              <w:right w:val="single" w:sz="4" w:space="0" w:color="auto"/>
            </w:tcBorders>
            <w:shd w:val="clear" w:color="auto" w:fill="auto"/>
            <w:vAlign w:val="center"/>
          </w:tcPr>
          <w:p w14:paraId="7DE894A0" w14:textId="77777777" w:rsidR="00682EFB" w:rsidRDefault="00DB50AD">
            <w:pPr>
              <w:rPr>
                <w:rFonts w:ascii="Arial Narrow" w:hAnsi="Arial Narrow" w:cs="Calibri"/>
                <w:sz w:val="22"/>
                <w:szCs w:val="22"/>
              </w:rPr>
            </w:pPr>
            <w:r>
              <w:rPr>
                <w:rFonts w:ascii="Arial Narrow" w:hAnsi="Arial Narrow" w:cs="Calibri"/>
                <w:sz w:val="22"/>
                <w:szCs w:val="22"/>
              </w:rPr>
              <w:t>Application peinture vinylique type Pantex 1300 sur murs extérieurs.</w:t>
            </w:r>
          </w:p>
          <w:p w14:paraId="5E9AB722"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la fourniture et l’application de peinture type PANTEX 1300 sur maçonnerie extérieure y/c toute sujétion de pose</w:t>
            </w:r>
          </w:p>
          <w:p w14:paraId="70707AAD"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261F2B32"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14C8E9D2" w14:textId="77777777" w:rsidR="00682EFB" w:rsidRDefault="00DB50AD">
            <w:pPr>
              <w:rPr>
                <w:rFonts w:ascii="Arial Narrow" w:hAnsi="Arial Narrow" w:cs="Calibri"/>
              </w:rPr>
            </w:pPr>
            <w:r>
              <w:rPr>
                <w:rFonts w:ascii="Arial Narrow" w:hAnsi="Arial Narrow" w:cs="Calibri"/>
              </w:rPr>
              <w:t> </w:t>
            </w:r>
          </w:p>
        </w:tc>
      </w:tr>
      <w:tr w:rsidR="00682EFB" w14:paraId="17BDFA49" w14:textId="77777777">
        <w:trPr>
          <w:trHeight w:val="330"/>
        </w:trPr>
        <w:tc>
          <w:tcPr>
            <w:tcW w:w="994" w:type="dxa"/>
            <w:tcBorders>
              <w:top w:val="nil"/>
              <w:left w:val="single" w:sz="8" w:space="0" w:color="auto"/>
              <w:bottom w:val="single" w:sz="4" w:space="0" w:color="auto"/>
              <w:right w:val="single" w:sz="4" w:space="0" w:color="auto"/>
            </w:tcBorders>
            <w:shd w:val="clear" w:color="000000" w:fill="FFFFFF"/>
            <w:vAlign w:val="center"/>
          </w:tcPr>
          <w:p w14:paraId="04506CE8" w14:textId="77777777" w:rsidR="00682EFB" w:rsidRDefault="00DB50AD">
            <w:pPr>
              <w:jc w:val="center"/>
              <w:rPr>
                <w:rFonts w:ascii="Arial Narrow" w:hAnsi="Arial Narrow" w:cs="Calibri"/>
              </w:rPr>
            </w:pPr>
            <w:r>
              <w:rPr>
                <w:rFonts w:ascii="Arial Narrow" w:hAnsi="Arial Narrow" w:cs="Calibri"/>
              </w:rPr>
              <w:t>11,5</w:t>
            </w:r>
          </w:p>
        </w:tc>
        <w:tc>
          <w:tcPr>
            <w:tcW w:w="4960" w:type="dxa"/>
            <w:tcBorders>
              <w:top w:val="nil"/>
              <w:left w:val="nil"/>
              <w:bottom w:val="single" w:sz="4" w:space="0" w:color="auto"/>
              <w:right w:val="single" w:sz="4" w:space="0" w:color="auto"/>
            </w:tcBorders>
            <w:shd w:val="clear" w:color="000000" w:fill="FFFFFF"/>
            <w:vAlign w:val="center"/>
          </w:tcPr>
          <w:p w14:paraId="1C6EB303" w14:textId="77777777" w:rsidR="00682EFB" w:rsidRDefault="00DB50AD">
            <w:pPr>
              <w:rPr>
                <w:rFonts w:ascii="Arial Narrow" w:hAnsi="Arial Narrow" w:cs="Calibri"/>
                <w:sz w:val="22"/>
                <w:szCs w:val="22"/>
              </w:rPr>
            </w:pPr>
            <w:r>
              <w:rPr>
                <w:rFonts w:ascii="Arial Narrow" w:hAnsi="Arial Narrow" w:cs="Calibri"/>
                <w:sz w:val="22"/>
                <w:szCs w:val="22"/>
              </w:rPr>
              <w:t>Application peinture Glycéro sur menuiseries métalliques</w:t>
            </w:r>
          </w:p>
          <w:p w14:paraId="5DD62C71"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fourniture et l’application de peinture </w:t>
            </w:r>
            <w:r>
              <w:rPr>
                <w:rFonts w:ascii="Arial Narrow" w:hAnsi="Arial Narrow" w:cs="Calibri"/>
                <w:sz w:val="22"/>
                <w:szCs w:val="22"/>
              </w:rPr>
              <w:t>Glycéro sur menuiseries métalliques</w:t>
            </w:r>
            <w:r>
              <w:rPr>
                <w:rFonts w:ascii="Arial Narrow" w:hAnsi="Arial Narrow"/>
                <w:color w:val="000000"/>
                <w:sz w:val="22"/>
                <w:szCs w:val="22"/>
              </w:rPr>
              <w:t xml:space="preserve"> y/c toute sujétion de pose</w:t>
            </w:r>
          </w:p>
          <w:p w14:paraId="7C73C749"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000000" w:fill="FFFFFF"/>
            <w:vAlign w:val="center"/>
          </w:tcPr>
          <w:p w14:paraId="00B12C5E"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000000" w:fill="FFFFFF"/>
            <w:vAlign w:val="center"/>
          </w:tcPr>
          <w:p w14:paraId="27FFB48B" w14:textId="77777777" w:rsidR="00682EFB" w:rsidRDefault="00DB50AD">
            <w:pPr>
              <w:rPr>
                <w:rFonts w:ascii="Arial Narrow" w:hAnsi="Arial Narrow" w:cs="Calibri"/>
              </w:rPr>
            </w:pPr>
            <w:r>
              <w:rPr>
                <w:rFonts w:ascii="Arial Narrow" w:hAnsi="Arial Narrow" w:cs="Calibri"/>
              </w:rPr>
              <w:t> </w:t>
            </w:r>
          </w:p>
        </w:tc>
      </w:tr>
      <w:tr w:rsidR="00682EFB" w14:paraId="16CCE76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E3793ED" w14:textId="77777777" w:rsidR="00682EFB" w:rsidRDefault="00DB50AD">
            <w:pPr>
              <w:jc w:val="center"/>
              <w:rPr>
                <w:rFonts w:ascii="Arial Narrow" w:hAnsi="Arial Narrow" w:cs="Calibri"/>
              </w:rPr>
            </w:pPr>
            <w:r>
              <w:rPr>
                <w:rFonts w:ascii="Arial Narrow" w:hAnsi="Arial Narrow" w:cs="Calibri"/>
              </w:rPr>
              <w:t>11,6</w:t>
            </w:r>
          </w:p>
        </w:tc>
        <w:tc>
          <w:tcPr>
            <w:tcW w:w="4960" w:type="dxa"/>
            <w:tcBorders>
              <w:top w:val="nil"/>
              <w:left w:val="nil"/>
              <w:bottom w:val="single" w:sz="4" w:space="0" w:color="auto"/>
              <w:right w:val="single" w:sz="4" w:space="0" w:color="auto"/>
            </w:tcBorders>
            <w:shd w:val="clear" w:color="auto" w:fill="auto"/>
            <w:vAlign w:val="center"/>
          </w:tcPr>
          <w:p w14:paraId="6532E5A4" w14:textId="77777777" w:rsidR="00682EFB" w:rsidRDefault="00DB50AD">
            <w:pPr>
              <w:rPr>
                <w:rFonts w:ascii="Arial Narrow" w:hAnsi="Arial Narrow" w:cs="Calibri"/>
                <w:sz w:val="22"/>
                <w:szCs w:val="22"/>
              </w:rPr>
            </w:pPr>
            <w:r>
              <w:rPr>
                <w:rFonts w:ascii="Arial Narrow" w:hAnsi="Arial Narrow" w:cs="Calibri"/>
                <w:sz w:val="22"/>
                <w:szCs w:val="22"/>
              </w:rPr>
              <w:t>Application du Vernis sur Faux Plafond bois</w:t>
            </w:r>
          </w:p>
          <w:p w14:paraId="6CA0B472" w14:textId="77777777" w:rsidR="00682EFB" w:rsidRDefault="00DB50AD">
            <w:pPr>
              <w:spacing w:before="240"/>
              <w:rPr>
                <w:rFonts w:ascii="Arial Narrow" w:hAnsi="Arial Narrow" w:cs="Calibri"/>
                <w:color w:val="000000"/>
                <w:sz w:val="22"/>
                <w:szCs w:val="22"/>
              </w:rPr>
            </w:pPr>
            <w:r>
              <w:rPr>
                <w:rFonts w:ascii="Arial Narrow" w:hAnsi="Arial Narrow"/>
                <w:color w:val="000000" w:themeColor="text1"/>
                <w:sz w:val="22"/>
                <w:szCs w:val="22"/>
              </w:rPr>
              <w:t>Ce prix rémunère dans les conditions générales prévues au contrat, au mètre carré</w:t>
            </w:r>
            <w:r>
              <w:rPr>
                <w:rFonts w:ascii="Arial Narrow" w:hAnsi="Arial Narrow"/>
                <w:color w:val="000000"/>
                <w:sz w:val="22"/>
                <w:szCs w:val="22"/>
              </w:rPr>
              <w:t xml:space="preserve">, la fourniture et l’application de </w:t>
            </w:r>
            <w:r>
              <w:rPr>
                <w:rFonts w:ascii="Arial Narrow" w:hAnsi="Arial Narrow" w:cs="Calibri"/>
                <w:sz w:val="22"/>
                <w:szCs w:val="22"/>
              </w:rPr>
              <w:t>Vernis sur Faux Plafond bois</w:t>
            </w:r>
            <w:r>
              <w:rPr>
                <w:rFonts w:ascii="Arial Narrow" w:hAnsi="Arial Narrow"/>
                <w:color w:val="000000"/>
                <w:sz w:val="22"/>
                <w:szCs w:val="22"/>
              </w:rPr>
              <w:t xml:space="preserve"> y/c toute sujétion de pose</w:t>
            </w:r>
          </w:p>
          <w:p w14:paraId="6C375A85" w14:textId="77777777" w:rsidR="00682EFB" w:rsidRDefault="00DB50AD">
            <w:pPr>
              <w:rPr>
                <w:rFonts w:ascii="Arial Narrow" w:hAnsi="Arial Narrow" w:cs="Calibri"/>
                <w:sz w:val="22"/>
                <w:szCs w:val="22"/>
              </w:rPr>
            </w:pPr>
            <w:r>
              <w:rPr>
                <w:rFonts w:ascii="Arial Narrow" w:hAnsi="Arial Narrow"/>
                <w:color w:val="000000"/>
                <w:sz w:val="22"/>
                <w:szCs w:val="22"/>
              </w:rPr>
              <w:t>Le Mètre carré à …………………………………………………</w:t>
            </w:r>
          </w:p>
        </w:tc>
        <w:tc>
          <w:tcPr>
            <w:tcW w:w="994" w:type="dxa"/>
            <w:tcBorders>
              <w:top w:val="nil"/>
              <w:left w:val="nil"/>
              <w:bottom w:val="single" w:sz="4" w:space="0" w:color="auto"/>
              <w:right w:val="single" w:sz="4" w:space="0" w:color="auto"/>
            </w:tcBorders>
            <w:shd w:val="clear" w:color="auto" w:fill="auto"/>
            <w:vAlign w:val="center"/>
          </w:tcPr>
          <w:p w14:paraId="229889BE" w14:textId="77777777" w:rsidR="00682EFB" w:rsidRDefault="00DB50AD">
            <w:pPr>
              <w:jc w:val="center"/>
              <w:rPr>
                <w:rFonts w:ascii="Arial Narrow" w:hAnsi="Arial Narrow" w:cs="Calibri"/>
              </w:rPr>
            </w:pPr>
            <w:r>
              <w:rPr>
                <w:rFonts w:ascii="Arial Narrow" w:hAnsi="Arial Narrow" w:cs="Calibri"/>
              </w:rPr>
              <w:t>m²</w:t>
            </w:r>
          </w:p>
        </w:tc>
        <w:tc>
          <w:tcPr>
            <w:tcW w:w="3116" w:type="dxa"/>
            <w:tcBorders>
              <w:top w:val="nil"/>
              <w:left w:val="nil"/>
              <w:bottom w:val="single" w:sz="4" w:space="0" w:color="auto"/>
              <w:right w:val="single" w:sz="4" w:space="0" w:color="auto"/>
            </w:tcBorders>
            <w:shd w:val="clear" w:color="auto" w:fill="auto"/>
            <w:vAlign w:val="center"/>
          </w:tcPr>
          <w:p w14:paraId="50E90761" w14:textId="77777777" w:rsidR="00682EFB" w:rsidRDefault="00DB50AD">
            <w:pPr>
              <w:rPr>
                <w:rFonts w:ascii="Arial Narrow" w:hAnsi="Arial Narrow" w:cs="Calibri"/>
              </w:rPr>
            </w:pPr>
            <w:r>
              <w:rPr>
                <w:rFonts w:ascii="Arial Narrow" w:hAnsi="Arial Narrow" w:cs="Calibri"/>
              </w:rPr>
              <w:t> </w:t>
            </w:r>
          </w:p>
        </w:tc>
      </w:tr>
      <w:tr w:rsidR="00682EFB" w14:paraId="67219FF1"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DD67272" w14:textId="77777777" w:rsidR="00682EFB" w:rsidRDefault="00DB50AD">
            <w:pPr>
              <w:jc w:val="center"/>
              <w:rPr>
                <w:rFonts w:ascii="Arial Narrow" w:hAnsi="Arial Narrow" w:cs="Calibri"/>
                <w:b/>
                <w:bCs/>
              </w:rPr>
            </w:pPr>
            <w:r>
              <w:rPr>
                <w:rFonts w:ascii="Arial Narrow" w:hAnsi="Arial Narrow" w:cs="Calibri"/>
                <w:b/>
                <w:bCs/>
              </w:rPr>
              <w:t>XII</w:t>
            </w:r>
          </w:p>
        </w:tc>
        <w:tc>
          <w:tcPr>
            <w:tcW w:w="9070" w:type="dxa"/>
            <w:gridSpan w:val="3"/>
            <w:tcBorders>
              <w:top w:val="single" w:sz="4" w:space="0" w:color="auto"/>
              <w:left w:val="nil"/>
              <w:bottom w:val="single" w:sz="4" w:space="0" w:color="auto"/>
              <w:right w:val="single" w:sz="4" w:space="0" w:color="auto"/>
            </w:tcBorders>
            <w:shd w:val="clear" w:color="auto" w:fill="auto"/>
            <w:vAlign w:val="center"/>
          </w:tcPr>
          <w:p w14:paraId="36F16E4F" w14:textId="77777777" w:rsidR="00682EFB" w:rsidRDefault="00DB50AD">
            <w:pPr>
              <w:rPr>
                <w:rFonts w:ascii="Arial Narrow" w:hAnsi="Arial Narrow" w:cs="Calibri"/>
                <w:b/>
                <w:bCs/>
              </w:rPr>
            </w:pPr>
            <w:r>
              <w:rPr>
                <w:rFonts w:ascii="Arial Narrow" w:hAnsi="Arial Narrow" w:cs="Calibri"/>
                <w:b/>
                <w:bCs/>
              </w:rPr>
              <w:t>PRESTATIONS ENVIRONNEMENTALES</w:t>
            </w:r>
          </w:p>
        </w:tc>
      </w:tr>
      <w:tr w:rsidR="00682EFB" w14:paraId="66757AFE"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001D930" w14:textId="77777777" w:rsidR="00682EFB" w:rsidRDefault="00DB50AD">
            <w:pPr>
              <w:jc w:val="center"/>
              <w:rPr>
                <w:rFonts w:ascii="Arial Narrow" w:hAnsi="Arial Narrow" w:cs="Calibri"/>
              </w:rPr>
            </w:pPr>
            <w:r>
              <w:rPr>
                <w:rFonts w:ascii="Arial Narrow" w:hAnsi="Arial Narrow" w:cs="Calibri"/>
              </w:rPr>
              <w:t>12,1</w:t>
            </w:r>
          </w:p>
        </w:tc>
        <w:tc>
          <w:tcPr>
            <w:tcW w:w="4960" w:type="dxa"/>
            <w:tcBorders>
              <w:top w:val="single" w:sz="4" w:space="0" w:color="auto"/>
              <w:left w:val="nil"/>
              <w:bottom w:val="single" w:sz="4" w:space="0" w:color="auto"/>
              <w:right w:val="single" w:sz="4" w:space="0" w:color="auto"/>
            </w:tcBorders>
            <w:shd w:val="clear" w:color="auto" w:fill="auto"/>
            <w:vAlign w:val="center"/>
          </w:tcPr>
          <w:p w14:paraId="31F5CAD9" w14:textId="77777777" w:rsidR="00682EFB" w:rsidRDefault="00DB50AD">
            <w:pPr>
              <w:rPr>
                <w:rFonts w:ascii="Arial Narrow" w:hAnsi="Arial Narrow" w:cs="Calibri"/>
                <w:sz w:val="22"/>
                <w:szCs w:val="22"/>
              </w:rPr>
            </w:pPr>
            <w:r>
              <w:rPr>
                <w:rFonts w:ascii="Arial Narrow" w:hAnsi="Arial Narrow" w:cs="Calibri"/>
                <w:sz w:val="22"/>
                <w:szCs w:val="22"/>
              </w:rPr>
              <w:t>Prestation environnementales (Voir cahier de charge environnemental)</w:t>
            </w:r>
          </w:p>
        </w:tc>
        <w:tc>
          <w:tcPr>
            <w:tcW w:w="994" w:type="dxa"/>
            <w:tcBorders>
              <w:top w:val="single" w:sz="4" w:space="0" w:color="auto"/>
              <w:left w:val="nil"/>
              <w:bottom w:val="single" w:sz="4" w:space="0" w:color="auto"/>
              <w:right w:val="single" w:sz="4" w:space="0" w:color="auto"/>
            </w:tcBorders>
            <w:shd w:val="clear" w:color="auto" w:fill="auto"/>
            <w:vAlign w:val="center"/>
          </w:tcPr>
          <w:p w14:paraId="3D73BA74" w14:textId="77777777" w:rsidR="00682EFB" w:rsidRDefault="00DB50AD">
            <w:pPr>
              <w:jc w:val="center"/>
              <w:rPr>
                <w:rFonts w:ascii="Arial Narrow" w:hAnsi="Arial Narrow" w:cs="Calibri"/>
              </w:rPr>
            </w:pPr>
            <w:r>
              <w:rPr>
                <w:rFonts w:ascii="Arial Narrow" w:hAnsi="Arial Narrow" w:cs="Calibri"/>
              </w:rPr>
              <w:t>ff</w:t>
            </w:r>
          </w:p>
        </w:tc>
        <w:tc>
          <w:tcPr>
            <w:tcW w:w="3116" w:type="dxa"/>
            <w:tcBorders>
              <w:top w:val="single" w:sz="4" w:space="0" w:color="auto"/>
              <w:left w:val="nil"/>
              <w:bottom w:val="single" w:sz="4" w:space="0" w:color="auto"/>
              <w:right w:val="single" w:sz="4" w:space="0" w:color="auto"/>
            </w:tcBorders>
            <w:shd w:val="clear" w:color="auto" w:fill="auto"/>
            <w:vAlign w:val="center"/>
          </w:tcPr>
          <w:p w14:paraId="1BC4C2E5" w14:textId="77777777" w:rsidR="00682EFB" w:rsidRDefault="00682EFB">
            <w:pPr>
              <w:rPr>
                <w:rFonts w:ascii="Arial Narrow" w:hAnsi="Arial Narrow" w:cs="Calibri"/>
              </w:rPr>
            </w:pPr>
          </w:p>
        </w:tc>
      </w:tr>
    </w:tbl>
    <w:p w14:paraId="43FC5E21" w14:textId="77777777" w:rsidR="00682EFB" w:rsidRDefault="00682EFB">
      <w:pPr>
        <w:spacing w:line="276" w:lineRule="auto"/>
        <w:ind w:right="6"/>
        <w:jc w:val="both"/>
        <w:rPr>
          <w:rFonts w:ascii="Arial Narrow" w:hAnsi="Arial Narrow"/>
          <w:color w:val="000000" w:themeColor="text1"/>
        </w:rPr>
      </w:pPr>
    </w:p>
    <w:p w14:paraId="43B3FB7E" w14:textId="77777777" w:rsidR="00682EFB" w:rsidRDefault="00682EFB">
      <w:pPr>
        <w:spacing w:after="200" w:line="276" w:lineRule="auto"/>
      </w:pPr>
    </w:p>
    <w:p w14:paraId="6AC3F301" w14:textId="77777777" w:rsidR="00682EFB" w:rsidRDefault="00DB50AD">
      <w:pPr>
        <w:spacing w:after="200" w:line="276" w:lineRule="auto"/>
      </w:pPr>
      <w:r>
        <w:br w:type="page"/>
      </w:r>
    </w:p>
    <w:p w14:paraId="7A4E4C38" w14:textId="77777777" w:rsidR="00682EFB" w:rsidRDefault="00DB50AD">
      <w:pPr>
        <w:spacing w:after="200" w:line="276" w:lineRule="auto"/>
        <w:rPr>
          <w:b/>
          <w:bCs/>
          <w:sz w:val="28"/>
          <w:lang w:eastAsia="zh-CN"/>
        </w:rPr>
      </w:pPr>
      <w:r>
        <w:lastRenderedPageBreak/>
        <w:br w:type="page"/>
      </w:r>
    </w:p>
    <w:p w14:paraId="28CEFEE6" w14:textId="77777777" w:rsidR="00682EFB" w:rsidRDefault="00682EFB">
      <w:pPr>
        <w:rPr>
          <w:color w:val="000000" w:themeColor="text1"/>
          <w:sz w:val="40"/>
          <w:szCs w:val="40"/>
        </w:rPr>
      </w:pPr>
    </w:p>
    <w:p w14:paraId="28158F74" w14:textId="77777777" w:rsidR="00682EFB" w:rsidRDefault="00682EFB">
      <w:pPr>
        <w:rPr>
          <w:color w:val="000000" w:themeColor="text1"/>
          <w:sz w:val="40"/>
          <w:szCs w:val="40"/>
        </w:rPr>
      </w:pPr>
    </w:p>
    <w:p w14:paraId="5E2D1D12" w14:textId="77777777" w:rsidR="00682EFB" w:rsidRDefault="00682EFB">
      <w:pPr>
        <w:rPr>
          <w:color w:val="000000" w:themeColor="text1"/>
          <w:sz w:val="40"/>
          <w:szCs w:val="40"/>
        </w:rPr>
      </w:pPr>
    </w:p>
    <w:p w14:paraId="03C123C5" w14:textId="77777777" w:rsidR="00682EFB" w:rsidRDefault="00682EFB">
      <w:pPr>
        <w:rPr>
          <w:color w:val="000000" w:themeColor="text1"/>
          <w:sz w:val="40"/>
          <w:szCs w:val="40"/>
        </w:rPr>
      </w:pPr>
    </w:p>
    <w:p w14:paraId="2385E315" w14:textId="77777777" w:rsidR="00682EFB" w:rsidRDefault="00682EFB">
      <w:pPr>
        <w:rPr>
          <w:color w:val="000000" w:themeColor="text1"/>
          <w:sz w:val="40"/>
          <w:szCs w:val="40"/>
        </w:rPr>
      </w:pPr>
    </w:p>
    <w:p w14:paraId="62655E0A" w14:textId="77777777" w:rsidR="00682EFB" w:rsidRDefault="00682EFB">
      <w:pPr>
        <w:rPr>
          <w:color w:val="000000" w:themeColor="text1"/>
          <w:sz w:val="40"/>
          <w:szCs w:val="40"/>
        </w:rPr>
      </w:pPr>
    </w:p>
    <w:p w14:paraId="65D5956D" w14:textId="77777777" w:rsidR="00682EFB" w:rsidRDefault="00682EFB">
      <w:pPr>
        <w:rPr>
          <w:color w:val="000000" w:themeColor="text1"/>
          <w:sz w:val="40"/>
          <w:szCs w:val="40"/>
        </w:rPr>
      </w:pPr>
    </w:p>
    <w:p w14:paraId="4DD250BC" w14:textId="77777777" w:rsidR="00682EFB" w:rsidRDefault="00682EFB">
      <w:pPr>
        <w:rPr>
          <w:color w:val="000000" w:themeColor="text1"/>
          <w:sz w:val="40"/>
          <w:szCs w:val="40"/>
        </w:rPr>
      </w:pPr>
    </w:p>
    <w:p w14:paraId="187029D8" w14:textId="77777777" w:rsidR="00682EFB" w:rsidRDefault="00DB50AD">
      <w:pPr>
        <w:pStyle w:val="Titre1"/>
        <w:rPr>
          <w:lang w:val="fr-FR"/>
        </w:rPr>
      </w:pPr>
      <w:r>
        <w:rPr>
          <w:color w:val="000000" w:themeColor="text1"/>
          <w:sz w:val="40"/>
          <w:szCs w:val="40"/>
          <w:lang w:val="fr-FR"/>
        </w:rPr>
        <w:t>Pièce n°7 : Détail quantitatif et estimatif</w:t>
      </w:r>
      <w:r>
        <w:rPr>
          <w:lang w:val="fr-FR"/>
        </w:rPr>
        <w:br w:type="page"/>
      </w:r>
    </w:p>
    <w:p w14:paraId="22020C60" w14:textId="77777777" w:rsidR="00682EFB" w:rsidRDefault="00682EFB">
      <w:pPr>
        <w:rPr>
          <w:lang w:eastAsia="zh-CN"/>
        </w:rPr>
        <w:sectPr w:rsidR="00682EFB">
          <w:pgSz w:w="11900" w:h="16820"/>
          <w:pgMar w:top="1418" w:right="1418" w:bottom="1418" w:left="1418" w:header="720" w:footer="720" w:gutter="0"/>
          <w:cols w:space="720"/>
          <w:docGrid w:linePitch="326"/>
        </w:sectPr>
      </w:pPr>
    </w:p>
    <w:tbl>
      <w:tblPr>
        <w:tblW w:w="10198" w:type="dxa"/>
        <w:tblInd w:w="-356" w:type="dxa"/>
        <w:tblLayout w:type="fixed"/>
        <w:tblCellMar>
          <w:left w:w="70" w:type="dxa"/>
          <w:right w:w="70" w:type="dxa"/>
        </w:tblCellMar>
        <w:tblLook w:val="04A0" w:firstRow="1" w:lastRow="0" w:firstColumn="1" w:lastColumn="0" w:noHBand="0" w:noVBand="1"/>
      </w:tblPr>
      <w:tblGrid>
        <w:gridCol w:w="994"/>
        <w:gridCol w:w="4815"/>
        <w:gridCol w:w="1136"/>
        <w:gridCol w:w="1132"/>
        <w:gridCol w:w="1232"/>
        <w:gridCol w:w="889"/>
      </w:tblGrid>
      <w:tr w:rsidR="00682EFB" w14:paraId="27E8679D" w14:textId="77777777">
        <w:trPr>
          <w:trHeight w:val="360"/>
        </w:trPr>
        <w:tc>
          <w:tcPr>
            <w:tcW w:w="10198" w:type="dxa"/>
            <w:gridSpan w:val="6"/>
            <w:tcBorders>
              <w:top w:val="nil"/>
              <w:left w:val="nil"/>
              <w:bottom w:val="nil"/>
              <w:right w:val="nil"/>
            </w:tcBorders>
            <w:shd w:val="clear" w:color="auto" w:fill="auto"/>
            <w:vAlign w:val="center"/>
          </w:tcPr>
          <w:p w14:paraId="43A18E99" w14:textId="77777777" w:rsidR="00682EFB" w:rsidRDefault="00DB50AD">
            <w:pPr>
              <w:jc w:val="center"/>
              <w:rPr>
                <w:rFonts w:ascii="Arial Narrow" w:hAnsi="Arial Narrow"/>
                <w:sz w:val="20"/>
                <w:szCs w:val="20"/>
              </w:rPr>
            </w:pPr>
            <w:r>
              <w:rPr>
                <w:rFonts w:ascii="Arial Narrow" w:hAnsi="Arial Narrow" w:cs="Calibri"/>
                <w:b/>
                <w:bCs/>
                <w:sz w:val="28"/>
                <w:szCs w:val="28"/>
              </w:rPr>
              <w:lastRenderedPageBreak/>
              <w:t>DETAIL QUANTITATIF ET ESTIMATIF</w:t>
            </w:r>
          </w:p>
        </w:tc>
      </w:tr>
      <w:tr w:rsidR="00682EFB" w14:paraId="256E72B3" w14:textId="77777777">
        <w:trPr>
          <w:trHeight w:val="345"/>
        </w:trPr>
        <w:tc>
          <w:tcPr>
            <w:tcW w:w="994" w:type="dxa"/>
            <w:tcBorders>
              <w:top w:val="nil"/>
              <w:left w:val="nil"/>
              <w:bottom w:val="nil"/>
              <w:right w:val="nil"/>
            </w:tcBorders>
            <w:shd w:val="clear" w:color="auto" w:fill="auto"/>
            <w:vAlign w:val="bottom"/>
          </w:tcPr>
          <w:p w14:paraId="19DBB852" w14:textId="77777777" w:rsidR="00682EFB" w:rsidRDefault="00682EFB">
            <w:pPr>
              <w:rPr>
                <w:rFonts w:ascii="Arial Narrow" w:hAnsi="Arial Narrow"/>
                <w:sz w:val="20"/>
                <w:szCs w:val="20"/>
              </w:rPr>
            </w:pPr>
          </w:p>
        </w:tc>
        <w:tc>
          <w:tcPr>
            <w:tcW w:w="4815" w:type="dxa"/>
            <w:tcBorders>
              <w:top w:val="nil"/>
              <w:left w:val="nil"/>
              <w:bottom w:val="nil"/>
              <w:right w:val="nil"/>
            </w:tcBorders>
            <w:shd w:val="clear" w:color="auto" w:fill="auto"/>
            <w:vAlign w:val="bottom"/>
          </w:tcPr>
          <w:p w14:paraId="1D3AE3CE" w14:textId="77777777" w:rsidR="00682EFB" w:rsidRDefault="00682EFB">
            <w:pPr>
              <w:rPr>
                <w:rFonts w:ascii="Arial Narrow" w:hAnsi="Arial Narrow"/>
                <w:sz w:val="20"/>
                <w:szCs w:val="20"/>
              </w:rPr>
            </w:pPr>
          </w:p>
        </w:tc>
        <w:tc>
          <w:tcPr>
            <w:tcW w:w="1136" w:type="dxa"/>
            <w:tcBorders>
              <w:top w:val="nil"/>
              <w:left w:val="nil"/>
              <w:bottom w:val="nil"/>
              <w:right w:val="nil"/>
            </w:tcBorders>
            <w:shd w:val="clear" w:color="auto" w:fill="auto"/>
            <w:vAlign w:val="bottom"/>
          </w:tcPr>
          <w:p w14:paraId="77420A48" w14:textId="77777777" w:rsidR="00682EFB" w:rsidRDefault="00682EFB">
            <w:pPr>
              <w:rPr>
                <w:rFonts w:ascii="Arial Narrow" w:hAnsi="Arial Narrow"/>
                <w:sz w:val="20"/>
                <w:szCs w:val="20"/>
              </w:rPr>
            </w:pPr>
          </w:p>
        </w:tc>
        <w:tc>
          <w:tcPr>
            <w:tcW w:w="1132" w:type="dxa"/>
            <w:tcBorders>
              <w:top w:val="nil"/>
              <w:left w:val="nil"/>
              <w:bottom w:val="nil"/>
              <w:right w:val="nil"/>
            </w:tcBorders>
            <w:shd w:val="clear" w:color="auto" w:fill="auto"/>
            <w:vAlign w:val="bottom"/>
          </w:tcPr>
          <w:p w14:paraId="3B91720E"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55D14D57" w14:textId="77777777" w:rsidR="00682EFB" w:rsidRDefault="00682EFB">
            <w:pPr>
              <w:jc w:val="center"/>
              <w:rPr>
                <w:rFonts w:ascii="Arial Narrow" w:hAnsi="Arial Narrow"/>
                <w:sz w:val="20"/>
                <w:szCs w:val="20"/>
              </w:rPr>
            </w:pPr>
          </w:p>
        </w:tc>
        <w:tc>
          <w:tcPr>
            <w:tcW w:w="889" w:type="dxa"/>
            <w:tcBorders>
              <w:top w:val="nil"/>
              <w:left w:val="nil"/>
              <w:bottom w:val="nil"/>
              <w:right w:val="nil"/>
            </w:tcBorders>
            <w:shd w:val="clear" w:color="auto" w:fill="auto"/>
            <w:vAlign w:val="bottom"/>
          </w:tcPr>
          <w:p w14:paraId="5990DCAB" w14:textId="77777777" w:rsidR="00682EFB" w:rsidRDefault="00682EFB">
            <w:pPr>
              <w:rPr>
                <w:rFonts w:ascii="Arial Narrow" w:hAnsi="Arial Narrow"/>
                <w:sz w:val="20"/>
                <w:szCs w:val="20"/>
              </w:rPr>
            </w:pPr>
          </w:p>
        </w:tc>
      </w:tr>
      <w:tr w:rsidR="00682EFB" w14:paraId="36DE4997" w14:textId="77777777">
        <w:trPr>
          <w:trHeight w:val="645"/>
        </w:trPr>
        <w:tc>
          <w:tcPr>
            <w:tcW w:w="994" w:type="dxa"/>
            <w:tcBorders>
              <w:top w:val="single" w:sz="8" w:space="0" w:color="auto"/>
              <w:left w:val="single" w:sz="8" w:space="0" w:color="auto"/>
              <w:bottom w:val="single" w:sz="8" w:space="0" w:color="auto"/>
              <w:right w:val="single" w:sz="4" w:space="0" w:color="auto"/>
            </w:tcBorders>
            <w:shd w:val="clear" w:color="auto" w:fill="auto"/>
            <w:vAlign w:val="center"/>
          </w:tcPr>
          <w:p w14:paraId="19330A0E" w14:textId="77777777" w:rsidR="00682EFB" w:rsidRDefault="00DB50AD">
            <w:pPr>
              <w:jc w:val="center"/>
              <w:rPr>
                <w:rFonts w:ascii="Arial Narrow" w:hAnsi="Arial Narrow" w:cs="Calibri"/>
                <w:b/>
                <w:bCs/>
                <w:sz w:val="32"/>
                <w:szCs w:val="32"/>
              </w:rPr>
            </w:pPr>
            <w:r>
              <w:rPr>
                <w:rFonts w:ascii="Arial Narrow" w:hAnsi="Arial Narrow" w:cs="Calibri"/>
                <w:b/>
                <w:bCs/>
                <w:sz w:val="32"/>
                <w:szCs w:val="32"/>
              </w:rPr>
              <w:t>N°</w:t>
            </w:r>
          </w:p>
        </w:tc>
        <w:tc>
          <w:tcPr>
            <w:tcW w:w="4815" w:type="dxa"/>
            <w:tcBorders>
              <w:top w:val="single" w:sz="8" w:space="0" w:color="auto"/>
              <w:left w:val="nil"/>
              <w:bottom w:val="single" w:sz="8" w:space="0" w:color="auto"/>
              <w:right w:val="single" w:sz="4" w:space="0" w:color="auto"/>
            </w:tcBorders>
            <w:shd w:val="clear" w:color="auto" w:fill="auto"/>
            <w:vAlign w:val="center"/>
          </w:tcPr>
          <w:p w14:paraId="56158A6F" w14:textId="77777777" w:rsidR="00682EFB" w:rsidRDefault="00DB50AD">
            <w:pPr>
              <w:jc w:val="center"/>
              <w:rPr>
                <w:rFonts w:ascii="Arial Narrow" w:hAnsi="Arial Narrow" w:cs="Calibri"/>
                <w:b/>
                <w:bCs/>
                <w:sz w:val="22"/>
                <w:szCs w:val="22"/>
              </w:rPr>
            </w:pPr>
            <w:r>
              <w:rPr>
                <w:rFonts w:ascii="Arial Narrow" w:hAnsi="Arial Narrow" w:cs="Calibri"/>
                <w:b/>
                <w:bCs/>
                <w:sz w:val="22"/>
                <w:szCs w:val="22"/>
              </w:rPr>
              <w:t>Désignations</w:t>
            </w:r>
          </w:p>
        </w:tc>
        <w:tc>
          <w:tcPr>
            <w:tcW w:w="1136" w:type="dxa"/>
            <w:tcBorders>
              <w:top w:val="single" w:sz="8" w:space="0" w:color="auto"/>
              <w:left w:val="nil"/>
              <w:bottom w:val="single" w:sz="8" w:space="0" w:color="auto"/>
              <w:right w:val="single" w:sz="4" w:space="0" w:color="auto"/>
            </w:tcBorders>
            <w:shd w:val="clear" w:color="auto" w:fill="auto"/>
            <w:vAlign w:val="center"/>
          </w:tcPr>
          <w:p w14:paraId="136CABE1" w14:textId="77777777" w:rsidR="00682EFB" w:rsidRDefault="00DB50AD">
            <w:pPr>
              <w:jc w:val="center"/>
              <w:rPr>
                <w:rFonts w:ascii="Arial Narrow" w:hAnsi="Arial Narrow" w:cs="Calibri"/>
                <w:b/>
                <w:bCs/>
                <w:sz w:val="28"/>
                <w:szCs w:val="28"/>
              </w:rPr>
            </w:pPr>
            <w:r>
              <w:rPr>
                <w:rFonts w:ascii="Arial Narrow" w:hAnsi="Arial Narrow" w:cs="Calibri"/>
                <w:b/>
                <w:bCs/>
                <w:sz w:val="28"/>
                <w:szCs w:val="28"/>
              </w:rPr>
              <w:t>Unité</w:t>
            </w:r>
          </w:p>
        </w:tc>
        <w:tc>
          <w:tcPr>
            <w:tcW w:w="1132" w:type="dxa"/>
            <w:tcBorders>
              <w:top w:val="single" w:sz="8" w:space="0" w:color="auto"/>
              <w:left w:val="nil"/>
              <w:bottom w:val="single" w:sz="8" w:space="0" w:color="auto"/>
              <w:right w:val="single" w:sz="4" w:space="0" w:color="auto"/>
            </w:tcBorders>
            <w:shd w:val="clear" w:color="auto" w:fill="auto"/>
            <w:vAlign w:val="center"/>
          </w:tcPr>
          <w:p w14:paraId="4B0A8B43" w14:textId="77777777" w:rsidR="00682EFB" w:rsidRDefault="00DB50AD">
            <w:pPr>
              <w:jc w:val="center"/>
              <w:rPr>
                <w:rFonts w:ascii="Arial Narrow" w:hAnsi="Arial Narrow" w:cs="Calibri"/>
                <w:b/>
                <w:bCs/>
                <w:sz w:val="28"/>
                <w:szCs w:val="28"/>
              </w:rPr>
            </w:pPr>
            <w:r>
              <w:rPr>
                <w:rFonts w:ascii="Arial Narrow" w:hAnsi="Arial Narrow" w:cs="Calibri"/>
                <w:b/>
                <w:bCs/>
                <w:sz w:val="28"/>
                <w:szCs w:val="28"/>
              </w:rPr>
              <w:t>Quantité</w:t>
            </w:r>
          </w:p>
        </w:tc>
        <w:tc>
          <w:tcPr>
            <w:tcW w:w="1232" w:type="dxa"/>
            <w:tcBorders>
              <w:top w:val="single" w:sz="8" w:space="0" w:color="auto"/>
              <w:left w:val="nil"/>
              <w:bottom w:val="single" w:sz="8" w:space="0" w:color="auto"/>
              <w:right w:val="single" w:sz="4" w:space="0" w:color="auto"/>
            </w:tcBorders>
            <w:shd w:val="clear" w:color="auto" w:fill="auto"/>
            <w:vAlign w:val="center"/>
          </w:tcPr>
          <w:p w14:paraId="6E8D6FD7" w14:textId="77777777" w:rsidR="00682EFB" w:rsidRDefault="00DB50AD">
            <w:pPr>
              <w:jc w:val="center"/>
              <w:rPr>
                <w:rFonts w:ascii="Arial Narrow" w:hAnsi="Arial Narrow" w:cs="Calibri"/>
                <w:b/>
                <w:bCs/>
              </w:rPr>
            </w:pPr>
            <w:r>
              <w:rPr>
                <w:rFonts w:ascii="Arial Narrow" w:hAnsi="Arial Narrow" w:cs="Calibri"/>
                <w:b/>
                <w:bCs/>
              </w:rPr>
              <w:t>Prix Unitaire (FCFA HTVA)</w:t>
            </w:r>
          </w:p>
        </w:tc>
        <w:tc>
          <w:tcPr>
            <w:tcW w:w="889" w:type="dxa"/>
            <w:tcBorders>
              <w:top w:val="single" w:sz="8" w:space="0" w:color="auto"/>
              <w:left w:val="nil"/>
              <w:bottom w:val="single" w:sz="8" w:space="0" w:color="auto"/>
              <w:right w:val="single" w:sz="8" w:space="0" w:color="auto"/>
            </w:tcBorders>
            <w:shd w:val="clear" w:color="auto" w:fill="auto"/>
            <w:vAlign w:val="center"/>
          </w:tcPr>
          <w:p w14:paraId="43087787" w14:textId="77777777" w:rsidR="00682EFB" w:rsidRDefault="00DB50AD">
            <w:pPr>
              <w:jc w:val="center"/>
              <w:rPr>
                <w:rFonts w:ascii="Arial Narrow" w:hAnsi="Arial Narrow" w:cs="Calibri"/>
                <w:b/>
                <w:bCs/>
              </w:rPr>
            </w:pPr>
            <w:r>
              <w:rPr>
                <w:rFonts w:ascii="Arial Narrow" w:hAnsi="Arial Narrow" w:cs="Calibri"/>
                <w:b/>
                <w:bCs/>
              </w:rPr>
              <w:t>Prix Total (FCFA HTVA)</w:t>
            </w:r>
          </w:p>
        </w:tc>
      </w:tr>
      <w:tr w:rsidR="00682EFB" w14:paraId="64F5254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8B9EDA4" w14:textId="77777777" w:rsidR="00682EFB" w:rsidRDefault="00DB50AD">
            <w:pPr>
              <w:jc w:val="center"/>
              <w:rPr>
                <w:rFonts w:ascii="Arial Narrow" w:hAnsi="Arial Narrow" w:cs="Calibri"/>
                <w:b/>
                <w:bCs/>
              </w:rPr>
            </w:pPr>
            <w:r>
              <w:rPr>
                <w:rFonts w:ascii="Arial Narrow" w:hAnsi="Arial Narrow" w:cs="Calibri"/>
                <w:b/>
                <w:bCs/>
              </w:rPr>
              <w:t>I</w:t>
            </w:r>
          </w:p>
        </w:tc>
        <w:tc>
          <w:tcPr>
            <w:tcW w:w="4815" w:type="dxa"/>
            <w:tcBorders>
              <w:top w:val="nil"/>
              <w:left w:val="nil"/>
              <w:bottom w:val="single" w:sz="4" w:space="0" w:color="auto"/>
              <w:right w:val="single" w:sz="4" w:space="0" w:color="auto"/>
            </w:tcBorders>
            <w:shd w:val="clear" w:color="auto" w:fill="auto"/>
            <w:vAlign w:val="center"/>
          </w:tcPr>
          <w:p w14:paraId="5FDE6080" w14:textId="77777777" w:rsidR="00682EFB" w:rsidRDefault="00DB50AD">
            <w:pPr>
              <w:rPr>
                <w:rFonts w:ascii="Arial Narrow" w:hAnsi="Arial Narrow" w:cs="Calibri"/>
                <w:b/>
                <w:bCs/>
              </w:rPr>
            </w:pPr>
            <w:r>
              <w:rPr>
                <w:rFonts w:ascii="Arial Narrow" w:hAnsi="Arial Narrow" w:cs="Calibri"/>
                <w:b/>
                <w:bCs/>
              </w:rPr>
              <w:t>TRAVAUX PREPARATOIRE-ETUDES</w:t>
            </w:r>
          </w:p>
        </w:tc>
        <w:tc>
          <w:tcPr>
            <w:tcW w:w="1136" w:type="dxa"/>
            <w:tcBorders>
              <w:top w:val="nil"/>
              <w:left w:val="nil"/>
              <w:bottom w:val="single" w:sz="4" w:space="0" w:color="auto"/>
              <w:right w:val="single" w:sz="4" w:space="0" w:color="auto"/>
            </w:tcBorders>
            <w:shd w:val="clear" w:color="auto" w:fill="auto"/>
            <w:vAlign w:val="center"/>
          </w:tcPr>
          <w:p w14:paraId="712909FB"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1132" w:type="dxa"/>
            <w:tcBorders>
              <w:top w:val="nil"/>
              <w:left w:val="nil"/>
              <w:bottom w:val="single" w:sz="4" w:space="0" w:color="auto"/>
              <w:right w:val="single" w:sz="4" w:space="0" w:color="auto"/>
            </w:tcBorders>
            <w:shd w:val="clear" w:color="auto" w:fill="auto"/>
            <w:vAlign w:val="center"/>
          </w:tcPr>
          <w:p w14:paraId="4E70C936"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1232" w:type="dxa"/>
            <w:tcBorders>
              <w:top w:val="nil"/>
              <w:left w:val="nil"/>
              <w:bottom w:val="single" w:sz="4" w:space="0" w:color="auto"/>
              <w:right w:val="single" w:sz="4" w:space="0" w:color="auto"/>
            </w:tcBorders>
            <w:shd w:val="clear" w:color="auto" w:fill="auto"/>
            <w:vAlign w:val="center"/>
          </w:tcPr>
          <w:p w14:paraId="57E3ED2A"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889" w:type="dxa"/>
            <w:tcBorders>
              <w:top w:val="nil"/>
              <w:left w:val="nil"/>
              <w:bottom w:val="single" w:sz="4" w:space="0" w:color="auto"/>
              <w:right w:val="single" w:sz="4" w:space="0" w:color="auto"/>
            </w:tcBorders>
            <w:shd w:val="clear" w:color="auto" w:fill="auto"/>
            <w:vAlign w:val="center"/>
          </w:tcPr>
          <w:p w14:paraId="5E0E4836" w14:textId="77777777" w:rsidR="00682EFB" w:rsidRDefault="00DB50AD">
            <w:pPr>
              <w:jc w:val="right"/>
              <w:rPr>
                <w:rFonts w:ascii="Arial Narrow" w:hAnsi="Arial Narrow" w:cs="Calibri"/>
                <w:b/>
                <w:bCs/>
              </w:rPr>
            </w:pPr>
            <w:r>
              <w:rPr>
                <w:rFonts w:ascii="Arial Narrow" w:hAnsi="Arial Narrow" w:cs="Calibri"/>
                <w:b/>
                <w:bCs/>
              </w:rPr>
              <w:t> </w:t>
            </w:r>
          </w:p>
        </w:tc>
      </w:tr>
      <w:tr w:rsidR="00682EFB" w14:paraId="101318D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BA49ABE" w14:textId="77777777" w:rsidR="00682EFB" w:rsidRDefault="00DB50AD">
            <w:pPr>
              <w:jc w:val="center"/>
              <w:rPr>
                <w:rFonts w:ascii="Arial Narrow" w:hAnsi="Arial Narrow" w:cs="Calibri"/>
              </w:rPr>
            </w:pPr>
            <w:r>
              <w:rPr>
                <w:rFonts w:ascii="Arial Narrow" w:hAnsi="Arial Narrow" w:cs="Calibri"/>
              </w:rPr>
              <w:t>1,1</w:t>
            </w:r>
          </w:p>
        </w:tc>
        <w:tc>
          <w:tcPr>
            <w:tcW w:w="4815" w:type="dxa"/>
            <w:tcBorders>
              <w:top w:val="nil"/>
              <w:left w:val="nil"/>
              <w:bottom w:val="single" w:sz="4" w:space="0" w:color="auto"/>
              <w:right w:val="single" w:sz="4" w:space="0" w:color="auto"/>
            </w:tcBorders>
            <w:shd w:val="clear" w:color="auto" w:fill="auto"/>
            <w:vAlign w:val="center"/>
          </w:tcPr>
          <w:p w14:paraId="64D14576" w14:textId="77777777" w:rsidR="00682EFB" w:rsidRDefault="00DB50AD">
            <w:pPr>
              <w:rPr>
                <w:rFonts w:ascii="Arial Narrow" w:hAnsi="Arial Narrow" w:cs="Calibri"/>
                <w:sz w:val="22"/>
                <w:szCs w:val="22"/>
              </w:rPr>
            </w:pPr>
            <w:r>
              <w:rPr>
                <w:rFonts w:ascii="Arial Narrow" w:hAnsi="Arial Narrow" w:cs="Calibri"/>
                <w:sz w:val="22"/>
                <w:szCs w:val="22"/>
              </w:rPr>
              <w:t>Débroussaillage du site</w:t>
            </w:r>
          </w:p>
        </w:tc>
        <w:tc>
          <w:tcPr>
            <w:tcW w:w="1136" w:type="dxa"/>
            <w:tcBorders>
              <w:top w:val="nil"/>
              <w:left w:val="nil"/>
              <w:bottom w:val="single" w:sz="4" w:space="0" w:color="auto"/>
              <w:right w:val="single" w:sz="4" w:space="0" w:color="auto"/>
            </w:tcBorders>
            <w:shd w:val="clear" w:color="auto" w:fill="auto"/>
            <w:vAlign w:val="center"/>
          </w:tcPr>
          <w:p w14:paraId="4B62A2EC" w14:textId="77777777" w:rsidR="00682EFB" w:rsidRDefault="00DB50AD">
            <w:pPr>
              <w:jc w:val="center"/>
              <w:rPr>
                <w:rFonts w:ascii="Arial Narrow" w:hAnsi="Arial Narrow" w:cs="Calibri"/>
              </w:rPr>
            </w:pPr>
            <w:r>
              <w:rPr>
                <w:rFonts w:ascii="Arial Narrow" w:hAnsi="Arial Narrow" w:cs="Calibri"/>
              </w:rPr>
              <w:t>FF</w:t>
            </w:r>
          </w:p>
        </w:tc>
        <w:tc>
          <w:tcPr>
            <w:tcW w:w="1132" w:type="dxa"/>
            <w:tcBorders>
              <w:top w:val="nil"/>
              <w:left w:val="nil"/>
              <w:bottom w:val="single" w:sz="4" w:space="0" w:color="auto"/>
              <w:right w:val="single" w:sz="4" w:space="0" w:color="auto"/>
            </w:tcBorders>
            <w:shd w:val="clear" w:color="auto" w:fill="auto"/>
            <w:vAlign w:val="center"/>
          </w:tcPr>
          <w:p w14:paraId="22111685" w14:textId="77777777" w:rsidR="00682EFB" w:rsidRDefault="00DB50AD">
            <w:pPr>
              <w:jc w:val="center"/>
              <w:rPr>
                <w:rFonts w:ascii="Arial Narrow" w:hAnsi="Arial Narrow" w:cs="Calibri"/>
              </w:rPr>
            </w:pPr>
            <w:r>
              <w:rPr>
                <w:rFonts w:ascii="Arial Narrow" w:hAnsi="Arial Narrow" w:cs="Calibri"/>
              </w:rPr>
              <w:t>1,00</w:t>
            </w:r>
          </w:p>
        </w:tc>
        <w:tc>
          <w:tcPr>
            <w:tcW w:w="1232" w:type="dxa"/>
            <w:tcBorders>
              <w:top w:val="nil"/>
              <w:left w:val="nil"/>
              <w:bottom w:val="single" w:sz="4" w:space="0" w:color="auto"/>
              <w:right w:val="single" w:sz="4" w:space="0" w:color="auto"/>
            </w:tcBorders>
            <w:shd w:val="clear" w:color="auto" w:fill="auto"/>
            <w:vAlign w:val="center"/>
          </w:tcPr>
          <w:p w14:paraId="0499BD8B"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9092D14" w14:textId="77777777" w:rsidR="00682EFB" w:rsidRDefault="00DB50AD">
            <w:pPr>
              <w:jc w:val="right"/>
              <w:rPr>
                <w:rFonts w:ascii="Arial Narrow" w:hAnsi="Arial Narrow" w:cs="Calibri"/>
              </w:rPr>
            </w:pPr>
            <w:r>
              <w:rPr>
                <w:rFonts w:ascii="Arial Narrow" w:hAnsi="Arial Narrow" w:cs="Calibri"/>
              </w:rPr>
              <w:t> </w:t>
            </w:r>
          </w:p>
        </w:tc>
      </w:tr>
      <w:tr w:rsidR="00682EFB" w14:paraId="28D6FB8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7AD5310" w14:textId="77777777" w:rsidR="00682EFB" w:rsidRDefault="00DB50AD">
            <w:pPr>
              <w:jc w:val="center"/>
              <w:rPr>
                <w:rFonts w:ascii="Arial Narrow" w:hAnsi="Arial Narrow" w:cs="Calibri"/>
              </w:rPr>
            </w:pPr>
            <w:r>
              <w:rPr>
                <w:rFonts w:ascii="Arial Narrow" w:hAnsi="Arial Narrow" w:cs="Calibri"/>
              </w:rPr>
              <w:t>1,2</w:t>
            </w:r>
          </w:p>
        </w:tc>
        <w:tc>
          <w:tcPr>
            <w:tcW w:w="4815" w:type="dxa"/>
            <w:tcBorders>
              <w:top w:val="nil"/>
              <w:left w:val="nil"/>
              <w:bottom w:val="single" w:sz="4" w:space="0" w:color="auto"/>
              <w:right w:val="single" w:sz="4" w:space="0" w:color="auto"/>
            </w:tcBorders>
            <w:shd w:val="clear" w:color="auto" w:fill="auto"/>
            <w:vAlign w:val="center"/>
          </w:tcPr>
          <w:p w14:paraId="5F586DEB" w14:textId="77777777" w:rsidR="00682EFB" w:rsidRDefault="00DB50AD">
            <w:pPr>
              <w:rPr>
                <w:rFonts w:ascii="Arial Narrow" w:hAnsi="Arial Narrow" w:cs="Calibri"/>
                <w:sz w:val="22"/>
                <w:szCs w:val="22"/>
              </w:rPr>
            </w:pPr>
            <w:r>
              <w:rPr>
                <w:rFonts w:ascii="Arial Narrow" w:hAnsi="Arial Narrow" w:cs="Calibri"/>
                <w:sz w:val="22"/>
                <w:szCs w:val="22"/>
              </w:rPr>
              <w:t>Implantation Générale de l'ouvrage</w:t>
            </w:r>
          </w:p>
        </w:tc>
        <w:tc>
          <w:tcPr>
            <w:tcW w:w="1136" w:type="dxa"/>
            <w:tcBorders>
              <w:top w:val="nil"/>
              <w:left w:val="nil"/>
              <w:bottom w:val="single" w:sz="4" w:space="0" w:color="auto"/>
              <w:right w:val="single" w:sz="4" w:space="0" w:color="auto"/>
            </w:tcBorders>
            <w:shd w:val="clear" w:color="auto" w:fill="auto"/>
            <w:vAlign w:val="center"/>
          </w:tcPr>
          <w:p w14:paraId="5E7DB9CB" w14:textId="77777777" w:rsidR="00682EFB" w:rsidRDefault="00DB50AD">
            <w:pPr>
              <w:jc w:val="center"/>
              <w:rPr>
                <w:rFonts w:ascii="Arial Narrow" w:hAnsi="Arial Narrow" w:cs="Calibri"/>
              </w:rPr>
            </w:pPr>
            <w:r>
              <w:rPr>
                <w:rFonts w:ascii="Arial Narrow" w:hAnsi="Arial Narrow" w:cs="Calibri"/>
              </w:rPr>
              <w:t>FF</w:t>
            </w:r>
          </w:p>
        </w:tc>
        <w:tc>
          <w:tcPr>
            <w:tcW w:w="1132" w:type="dxa"/>
            <w:tcBorders>
              <w:top w:val="nil"/>
              <w:left w:val="nil"/>
              <w:bottom w:val="single" w:sz="4" w:space="0" w:color="auto"/>
              <w:right w:val="single" w:sz="4" w:space="0" w:color="auto"/>
            </w:tcBorders>
            <w:shd w:val="clear" w:color="auto" w:fill="auto"/>
            <w:vAlign w:val="center"/>
          </w:tcPr>
          <w:p w14:paraId="184D9064" w14:textId="77777777" w:rsidR="00682EFB" w:rsidRDefault="00DB50AD">
            <w:pPr>
              <w:jc w:val="center"/>
              <w:rPr>
                <w:rFonts w:ascii="Arial Narrow" w:hAnsi="Arial Narrow" w:cs="Calibri"/>
              </w:rPr>
            </w:pPr>
            <w:r>
              <w:rPr>
                <w:rFonts w:ascii="Arial Narrow" w:hAnsi="Arial Narrow" w:cs="Calibri"/>
              </w:rPr>
              <w:t>1,00</w:t>
            </w:r>
          </w:p>
        </w:tc>
        <w:tc>
          <w:tcPr>
            <w:tcW w:w="1232" w:type="dxa"/>
            <w:tcBorders>
              <w:top w:val="nil"/>
              <w:left w:val="nil"/>
              <w:bottom w:val="single" w:sz="4" w:space="0" w:color="auto"/>
              <w:right w:val="single" w:sz="4" w:space="0" w:color="auto"/>
            </w:tcBorders>
            <w:shd w:val="clear" w:color="auto" w:fill="auto"/>
            <w:vAlign w:val="center"/>
          </w:tcPr>
          <w:p w14:paraId="72A91887"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C1EE8D4" w14:textId="77777777" w:rsidR="00682EFB" w:rsidRDefault="00DB50AD">
            <w:pPr>
              <w:jc w:val="right"/>
              <w:rPr>
                <w:rFonts w:ascii="Arial Narrow" w:hAnsi="Arial Narrow" w:cs="Calibri"/>
              </w:rPr>
            </w:pPr>
            <w:r>
              <w:rPr>
                <w:rFonts w:ascii="Arial Narrow" w:hAnsi="Arial Narrow" w:cs="Calibri"/>
              </w:rPr>
              <w:t> </w:t>
            </w:r>
          </w:p>
        </w:tc>
      </w:tr>
      <w:tr w:rsidR="00682EFB" w14:paraId="72352125"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A7C8D89" w14:textId="77777777" w:rsidR="00682EFB" w:rsidRDefault="00DB50AD">
            <w:pPr>
              <w:jc w:val="center"/>
              <w:rPr>
                <w:rFonts w:ascii="Arial Narrow" w:hAnsi="Arial Narrow" w:cs="Calibri"/>
              </w:rPr>
            </w:pPr>
            <w:r>
              <w:rPr>
                <w:rFonts w:ascii="Arial Narrow" w:hAnsi="Arial Narrow" w:cs="Calibri"/>
              </w:rPr>
              <w:t>1,3</w:t>
            </w:r>
          </w:p>
        </w:tc>
        <w:tc>
          <w:tcPr>
            <w:tcW w:w="4815" w:type="dxa"/>
            <w:tcBorders>
              <w:top w:val="nil"/>
              <w:left w:val="nil"/>
              <w:bottom w:val="single" w:sz="4" w:space="0" w:color="auto"/>
              <w:right w:val="single" w:sz="4" w:space="0" w:color="auto"/>
            </w:tcBorders>
            <w:shd w:val="clear" w:color="auto" w:fill="auto"/>
            <w:vAlign w:val="center"/>
          </w:tcPr>
          <w:p w14:paraId="774EA7A5" w14:textId="77777777" w:rsidR="00682EFB" w:rsidRDefault="00DB50AD">
            <w:pPr>
              <w:rPr>
                <w:rFonts w:ascii="Arial Narrow" w:hAnsi="Arial Narrow" w:cs="Calibri"/>
                <w:sz w:val="22"/>
                <w:szCs w:val="22"/>
              </w:rPr>
            </w:pPr>
            <w:r>
              <w:rPr>
                <w:rFonts w:ascii="Arial Narrow" w:hAnsi="Arial Narrow" w:cs="Calibri"/>
                <w:sz w:val="22"/>
                <w:szCs w:val="22"/>
              </w:rPr>
              <w:t>études complémentaire (projet d'exécution et étude géotechniques)</w:t>
            </w:r>
          </w:p>
        </w:tc>
        <w:tc>
          <w:tcPr>
            <w:tcW w:w="1136" w:type="dxa"/>
            <w:tcBorders>
              <w:top w:val="nil"/>
              <w:left w:val="nil"/>
              <w:bottom w:val="single" w:sz="4" w:space="0" w:color="auto"/>
              <w:right w:val="single" w:sz="4" w:space="0" w:color="auto"/>
            </w:tcBorders>
            <w:shd w:val="clear" w:color="auto" w:fill="auto"/>
            <w:vAlign w:val="center"/>
          </w:tcPr>
          <w:p w14:paraId="1F824DD8" w14:textId="77777777" w:rsidR="00682EFB" w:rsidRDefault="00DB50AD">
            <w:pPr>
              <w:jc w:val="center"/>
              <w:rPr>
                <w:rFonts w:ascii="Arial Narrow" w:hAnsi="Arial Narrow" w:cs="Calibri"/>
              </w:rPr>
            </w:pPr>
            <w:r>
              <w:rPr>
                <w:rFonts w:ascii="Arial Narrow" w:hAnsi="Arial Narrow" w:cs="Calibri"/>
              </w:rPr>
              <w:t>FF</w:t>
            </w:r>
          </w:p>
        </w:tc>
        <w:tc>
          <w:tcPr>
            <w:tcW w:w="1132" w:type="dxa"/>
            <w:tcBorders>
              <w:top w:val="nil"/>
              <w:left w:val="nil"/>
              <w:bottom w:val="single" w:sz="4" w:space="0" w:color="auto"/>
              <w:right w:val="single" w:sz="4" w:space="0" w:color="auto"/>
            </w:tcBorders>
            <w:shd w:val="clear" w:color="auto" w:fill="auto"/>
            <w:vAlign w:val="center"/>
          </w:tcPr>
          <w:p w14:paraId="64F11655" w14:textId="77777777" w:rsidR="00682EFB" w:rsidRDefault="00DB50AD">
            <w:pPr>
              <w:jc w:val="center"/>
              <w:rPr>
                <w:rFonts w:ascii="Arial Narrow" w:hAnsi="Arial Narrow" w:cs="Calibri"/>
              </w:rPr>
            </w:pPr>
            <w:r>
              <w:rPr>
                <w:rFonts w:ascii="Arial Narrow" w:hAnsi="Arial Narrow" w:cs="Calibri"/>
              </w:rPr>
              <w:t>1,00</w:t>
            </w:r>
          </w:p>
        </w:tc>
        <w:tc>
          <w:tcPr>
            <w:tcW w:w="1232" w:type="dxa"/>
            <w:tcBorders>
              <w:top w:val="nil"/>
              <w:left w:val="nil"/>
              <w:bottom w:val="single" w:sz="4" w:space="0" w:color="auto"/>
              <w:right w:val="single" w:sz="4" w:space="0" w:color="auto"/>
            </w:tcBorders>
            <w:shd w:val="clear" w:color="auto" w:fill="auto"/>
            <w:vAlign w:val="center"/>
          </w:tcPr>
          <w:p w14:paraId="0FF2A3EE"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A87AE43" w14:textId="77777777" w:rsidR="00682EFB" w:rsidRDefault="00DB50AD">
            <w:pPr>
              <w:jc w:val="right"/>
              <w:rPr>
                <w:rFonts w:ascii="Arial Narrow" w:hAnsi="Arial Narrow" w:cs="Calibri"/>
              </w:rPr>
            </w:pPr>
            <w:r>
              <w:rPr>
                <w:rFonts w:ascii="Arial Narrow" w:hAnsi="Arial Narrow" w:cs="Calibri"/>
              </w:rPr>
              <w:t> </w:t>
            </w:r>
          </w:p>
        </w:tc>
      </w:tr>
      <w:tr w:rsidR="00682EFB" w14:paraId="00A54517"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7B457C5A" w14:textId="77777777" w:rsidR="00682EFB" w:rsidRDefault="00DB50AD">
            <w:pPr>
              <w:jc w:val="center"/>
              <w:rPr>
                <w:rFonts w:ascii="Arial Narrow" w:hAnsi="Arial Narrow" w:cs="Calibri"/>
              </w:rPr>
            </w:pPr>
            <w:r>
              <w:rPr>
                <w:rFonts w:ascii="Arial Narrow" w:hAnsi="Arial Narrow" w:cs="Calibri"/>
              </w:rPr>
              <w:t>1,4</w:t>
            </w:r>
          </w:p>
        </w:tc>
        <w:tc>
          <w:tcPr>
            <w:tcW w:w="4815" w:type="dxa"/>
            <w:tcBorders>
              <w:top w:val="nil"/>
              <w:left w:val="nil"/>
              <w:bottom w:val="single" w:sz="4" w:space="0" w:color="auto"/>
              <w:right w:val="single" w:sz="4" w:space="0" w:color="auto"/>
            </w:tcBorders>
            <w:shd w:val="clear" w:color="auto" w:fill="auto"/>
            <w:vAlign w:val="center"/>
          </w:tcPr>
          <w:p w14:paraId="33C088E6" w14:textId="77777777" w:rsidR="00682EFB" w:rsidRDefault="00DB50AD">
            <w:pPr>
              <w:rPr>
                <w:rFonts w:ascii="Arial Narrow" w:hAnsi="Arial Narrow" w:cs="Calibri"/>
                <w:sz w:val="22"/>
                <w:szCs w:val="22"/>
              </w:rPr>
            </w:pPr>
            <w:r>
              <w:rPr>
                <w:rFonts w:ascii="Arial Narrow" w:hAnsi="Arial Narrow" w:cs="Calibri"/>
                <w:sz w:val="22"/>
                <w:szCs w:val="22"/>
              </w:rPr>
              <w:t>Installation et replis du chantier y compris toutes sujétions des travaux complémentaires</w:t>
            </w:r>
          </w:p>
        </w:tc>
        <w:tc>
          <w:tcPr>
            <w:tcW w:w="1136" w:type="dxa"/>
            <w:tcBorders>
              <w:top w:val="nil"/>
              <w:left w:val="nil"/>
              <w:bottom w:val="single" w:sz="4" w:space="0" w:color="auto"/>
              <w:right w:val="single" w:sz="4" w:space="0" w:color="auto"/>
            </w:tcBorders>
            <w:shd w:val="clear" w:color="auto" w:fill="auto"/>
            <w:vAlign w:val="center"/>
          </w:tcPr>
          <w:p w14:paraId="7C50B14C" w14:textId="77777777" w:rsidR="00682EFB" w:rsidRDefault="00DB50AD">
            <w:pPr>
              <w:jc w:val="center"/>
              <w:rPr>
                <w:rFonts w:ascii="Arial Narrow" w:hAnsi="Arial Narrow" w:cs="Calibri"/>
              </w:rPr>
            </w:pPr>
            <w:r>
              <w:rPr>
                <w:rFonts w:ascii="Arial Narrow" w:hAnsi="Arial Narrow" w:cs="Calibri"/>
              </w:rPr>
              <w:t>FF</w:t>
            </w:r>
          </w:p>
        </w:tc>
        <w:tc>
          <w:tcPr>
            <w:tcW w:w="1132" w:type="dxa"/>
            <w:tcBorders>
              <w:top w:val="nil"/>
              <w:left w:val="nil"/>
              <w:bottom w:val="single" w:sz="4" w:space="0" w:color="auto"/>
              <w:right w:val="single" w:sz="4" w:space="0" w:color="auto"/>
            </w:tcBorders>
            <w:shd w:val="clear" w:color="auto" w:fill="auto"/>
            <w:vAlign w:val="center"/>
          </w:tcPr>
          <w:p w14:paraId="3EAEB755" w14:textId="77777777" w:rsidR="00682EFB" w:rsidRDefault="00DB50AD">
            <w:pPr>
              <w:jc w:val="center"/>
              <w:rPr>
                <w:rFonts w:ascii="Arial Narrow" w:hAnsi="Arial Narrow" w:cs="Calibri"/>
              </w:rPr>
            </w:pPr>
            <w:r>
              <w:rPr>
                <w:rFonts w:ascii="Arial Narrow" w:hAnsi="Arial Narrow" w:cs="Calibri"/>
              </w:rPr>
              <w:t>1,00</w:t>
            </w:r>
          </w:p>
        </w:tc>
        <w:tc>
          <w:tcPr>
            <w:tcW w:w="1232" w:type="dxa"/>
            <w:tcBorders>
              <w:top w:val="nil"/>
              <w:left w:val="nil"/>
              <w:bottom w:val="single" w:sz="4" w:space="0" w:color="auto"/>
              <w:right w:val="single" w:sz="4" w:space="0" w:color="auto"/>
            </w:tcBorders>
            <w:shd w:val="clear" w:color="auto" w:fill="auto"/>
            <w:vAlign w:val="center"/>
          </w:tcPr>
          <w:p w14:paraId="4FBC0222"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AAAAC6A" w14:textId="77777777" w:rsidR="00682EFB" w:rsidRDefault="00DB50AD">
            <w:pPr>
              <w:jc w:val="right"/>
              <w:rPr>
                <w:rFonts w:ascii="Arial Narrow" w:hAnsi="Arial Narrow" w:cs="Calibri"/>
              </w:rPr>
            </w:pPr>
            <w:r>
              <w:rPr>
                <w:rFonts w:ascii="Arial Narrow" w:hAnsi="Arial Narrow" w:cs="Calibri"/>
              </w:rPr>
              <w:t> </w:t>
            </w:r>
          </w:p>
        </w:tc>
      </w:tr>
      <w:tr w:rsidR="00682EFB" w14:paraId="1AFF903F"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5F582A18"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5453B109" w14:textId="77777777" w:rsidR="00682EFB" w:rsidRDefault="00DB50AD">
            <w:pPr>
              <w:rPr>
                <w:rFonts w:ascii="Arial Narrow" w:hAnsi="Arial Narrow" w:cs="Calibri"/>
                <w:b/>
                <w:bCs/>
                <w:i/>
                <w:iCs/>
              </w:rPr>
            </w:pPr>
            <w:r>
              <w:rPr>
                <w:rFonts w:ascii="Arial Narrow" w:hAnsi="Arial Narrow" w:cs="Calibri"/>
                <w:b/>
                <w:bCs/>
                <w:i/>
                <w:iCs/>
              </w:rPr>
              <w:t>Sous-total lot I : TRAVAUX PREPARATOIRE-ETUDES</w:t>
            </w:r>
          </w:p>
        </w:tc>
        <w:tc>
          <w:tcPr>
            <w:tcW w:w="1136" w:type="dxa"/>
            <w:tcBorders>
              <w:top w:val="nil"/>
              <w:left w:val="nil"/>
              <w:bottom w:val="single" w:sz="4" w:space="0" w:color="auto"/>
              <w:right w:val="single" w:sz="4" w:space="0" w:color="auto"/>
            </w:tcBorders>
            <w:shd w:val="clear" w:color="000000" w:fill="D9D9D9"/>
            <w:vAlign w:val="center"/>
          </w:tcPr>
          <w:p w14:paraId="29BB952A"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1C563F81"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33CF0A23"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28C4A520"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64C12D8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94D8FA3" w14:textId="77777777" w:rsidR="00682EFB" w:rsidRDefault="00DB50AD">
            <w:pPr>
              <w:jc w:val="center"/>
              <w:rPr>
                <w:rFonts w:ascii="Arial Narrow" w:hAnsi="Arial Narrow" w:cs="Calibri"/>
                <w:b/>
                <w:bCs/>
                <w:sz w:val="22"/>
                <w:szCs w:val="22"/>
              </w:rPr>
            </w:pPr>
            <w:r>
              <w:rPr>
                <w:rFonts w:ascii="Arial Narrow" w:hAnsi="Arial Narrow" w:cs="Calibri"/>
                <w:b/>
                <w:bCs/>
                <w:sz w:val="22"/>
                <w:szCs w:val="22"/>
              </w:rPr>
              <w:t>II</w:t>
            </w:r>
          </w:p>
        </w:tc>
        <w:tc>
          <w:tcPr>
            <w:tcW w:w="4815" w:type="dxa"/>
            <w:tcBorders>
              <w:top w:val="nil"/>
              <w:left w:val="nil"/>
              <w:bottom w:val="single" w:sz="4" w:space="0" w:color="auto"/>
              <w:right w:val="single" w:sz="4" w:space="0" w:color="auto"/>
            </w:tcBorders>
            <w:shd w:val="clear" w:color="auto" w:fill="auto"/>
            <w:vAlign w:val="center"/>
          </w:tcPr>
          <w:p w14:paraId="0F8C3663" w14:textId="77777777" w:rsidR="00682EFB" w:rsidRDefault="00DB50AD">
            <w:pPr>
              <w:rPr>
                <w:rFonts w:ascii="Arial Narrow" w:hAnsi="Arial Narrow" w:cs="Calibri"/>
                <w:b/>
                <w:bCs/>
                <w:sz w:val="22"/>
                <w:szCs w:val="22"/>
              </w:rPr>
            </w:pPr>
            <w:r>
              <w:rPr>
                <w:rFonts w:ascii="Arial Narrow" w:hAnsi="Arial Narrow" w:cs="Calibri"/>
                <w:b/>
                <w:bCs/>
                <w:sz w:val="22"/>
                <w:szCs w:val="22"/>
              </w:rPr>
              <w:t>TERRASSEMENTS</w:t>
            </w:r>
          </w:p>
        </w:tc>
        <w:tc>
          <w:tcPr>
            <w:tcW w:w="1136" w:type="dxa"/>
            <w:tcBorders>
              <w:top w:val="nil"/>
              <w:left w:val="nil"/>
              <w:bottom w:val="single" w:sz="4" w:space="0" w:color="auto"/>
              <w:right w:val="single" w:sz="4" w:space="0" w:color="auto"/>
            </w:tcBorders>
            <w:shd w:val="clear" w:color="auto" w:fill="auto"/>
            <w:vAlign w:val="center"/>
          </w:tcPr>
          <w:p w14:paraId="110F2319"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1132" w:type="dxa"/>
            <w:tcBorders>
              <w:top w:val="nil"/>
              <w:left w:val="nil"/>
              <w:bottom w:val="single" w:sz="4" w:space="0" w:color="auto"/>
              <w:right w:val="single" w:sz="4" w:space="0" w:color="auto"/>
            </w:tcBorders>
            <w:shd w:val="clear" w:color="auto" w:fill="auto"/>
            <w:vAlign w:val="center"/>
          </w:tcPr>
          <w:p w14:paraId="0CC2333A"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1232" w:type="dxa"/>
            <w:tcBorders>
              <w:top w:val="nil"/>
              <w:left w:val="nil"/>
              <w:bottom w:val="single" w:sz="4" w:space="0" w:color="auto"/>
              <w:right w:val="single" w:sz="4" w:space="0" w:color="auto"/>
            </w:tcBorders>
            <w:shd w:val="clear" w:color="auto" w:fill="auto"/>
            <w:vAlign w:val="center"/>
          </w:tcPr>
          <w:p w14:paraId="1133F3F1"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889" w:type="dxa"/>
            <w:tcBorders>
              <w:top w:val="nil"/>
              <w:left w:val="nil"/>
              <w:bottom w:val="single" w:sz="4" w:space="0" w:color="auto"/>
              <w:right w:val="single" w:sz="4" w:space="0" w:color="auto"/>
            </w:tcBorders>
            <w:shd w:val="clear" w:color="auto" w:fill="auto"/>
            <w:vAlign w:val="center"/>
          </w:tcPr>
          <w:p w14:paraId="11221D0D"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r>
      <w:tr w:rsidR="00682EFB" w14:paraId="0C80ED49"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61FD4C0B" w14:textId="77777777" w:rsidR="00682EFB" w:rsidRDefault="00DB50AD">
            <w:pPr>
              <w:jc w:val="center"/>
              <w:rPr>
                <w:rFonts w:ascii="Arial Narrow" w:hAnsi="Arial Narrow" w:cs="Calibri"/>
              </w:rPr>
            </w:pPr>
            <w:r>
              <w:rPr>
                <w:rFonts w:ascii="Arial Narrow" w:hAnsi="Arial Narrow" w:cs="Calibri"/>
              </w:rPr>
              <w:t>2.1</w:t>
            </w:r>
          </w:p>
        </w:tc>
        <w:tc>
          <w:tcPr>
            <w:tcW w:w="4815" w:type="dxa"/>
            <w:tcBorders>
              <w:top w:val="nil"/>
              <w:left w:val="nil"/>
              <w:bottom w:val="single" w:sz="4" w:space="0" w:color="auto"/>
              <w:right w:val="single" w:sz="4" w:space="0" w:color="auto"/>
            </w:tcBorders>
            <w:shd w:val="clear" w:color="auto" w:fill="auto"/>
            <w:vAlign w:val="center"/>
          </w:tcPr>
          <w:p w14:paraId="4D5B2952" w14:textId="77777777" w:rsidR="00682EFB" w:rsidRDefault="00DB50AD">
            <w:pPr>
              <w:rPr>
                <w:rFonts w:ascii="Arial Narrow" w:hAnsi="Arial Narrow" w:cs="Calibri"/>
                <w:sz w:val="22"/>
                <w:szCs w:val="22"/>
              </w:rPr>
            </w:pPr>
            <w:r>
              <w:rPr>
                <w:rFonts w:ascii="Arial Narrow" w:hAnsi="Arial Narrow" w:cs="Calibri"/>
                <w:sz w:val="22"/>
                <w:szCs w:val="22"/>
              </w:rPr>
              <w:t>Terrassement général ou décapage sur l'emprise toute l'emprise du terrain  y compris toutes sujétions de dépôt et de transports des terres (20cm)</w:t>
            </w:r>
          </w:p>
        </w:tc>
        <w:tc>
          <w:tcPr>
            <w:tcW w:w="1136" w:type="dxa"/>
            <w:tcBorders>
              <w:top w:val="nil"/>
              <w:left w:val="nil"/>
              <w:bottom w:val="single" w:sz="4" w:space="0" w:color="auto"/>
              <w:right w:val="single" w:sz="4" w:space="0" w:color="auto"/>
            </w:tcBorders>
            <w:shd w:val="clear" w:color="auto" w:fill="auto"/>
            <w:vAlign w:val="center"/>
          </w:tcPr>
          <w:p w14:paraId="3D4D1B23"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5216DA37" w14:textId="77777777" w:rsidR="00682EFB" w:rsidRDefault="00DB50AD">
            <w:pPr>
              <w:jc w:val="center"/>
              <w:rPr>
                <w:rFonts w:ascii="Arial Narrow" w:hAnsi="Arial Narrow" w:cs="Calibri"/>
              </w:rPr>
            </w:pPr>
            <w:r>
              <w:rPr>
                <w:rFonts w:ascii="Arial Narrow" w:hAnsi="Arial Narrow" w:cs="Calibri"/>
              </w:rPr>
              <w:t>840,00</w:t>
            </w:r>
          </w:p>
        </w:tc>
        <w:tc>
          <w:tcPr>
            <w:tcW w:w="1232" w:type="dxa"/>
            <w:tcBorders>
              <w:top w:val="nil"/>
              <w:left w:val="nil"/>
              <w:bottom w:val="single" w:sz="4" w:space="0" w:color="auto"/>
              <w:right w:val="single" w:sz="4" w:space="0" w:color="auto"/>
            </w:tcBorders>
            <w:shd w:val="clear" w:color="auto" w:fill="auto"/>
            <w:vAlign w:val="center"/>
          </w:tcPr>
          <w:p w14:paraId="51BE5B47"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0EC090D5" w14:textId="77777777" w:rsidR="00682EFB" w:rsidRDefault="00DB50AD">
            <w:pPr>
              <w:jc w:val="right"/>
              <w:rPr>
                <w:rFonts w:ascii="Arial Narrow" w:hAnsi="Arial Narrow" w:cs="Calibri"/>
              </w:rPr>
            </w:pPr>
            <w:r>
              <w:rPr>
                <w:rFonts w:ascii="Arial Narrow" w:hAnsi="Arial Narrow" w:cs="Calibri"/>
              </w:rPr>
              <w:t> </w:t>
            </w:r>
          </w:p>
        </w:tc>
      </w:tr>
      <w:tr w:rsidR="00682EFB" w14:paraId="02730AD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91BBBF2" w14:textId="77777777" w:rsidR="00682EFB" w:rsidRDefault="00DB50AD">
            <w:pPr>
              <w:jc w:val="center"/>
              <w:rPr>
                <w:rFonts w:ascii="Arial Narrow" w:hAnsi="Arial Narrow" w:cs="Calibri"/>
              </w:rPr>
            </w:pPr>
            <w:r>
              <w:rPr>
                <w:rFonts w:ascii="Arial Narrow" w:hAnsi="Arial Narrow" w:cs="Calibri"/>
              </w:rPr>
              <w:t>2.2</w:t>
            </w:r>
          </w:p>
        </w:tc>
        <w:tc>
          <w:tcPr>
            <w:tcW w:w="4815" w:type="dxa"/>
            <w:tcBorders>
              <w:top w:val="nil"/>
              <w:left w:val="nil"/>
              <w:bottom w:val="single" w:sz="4" w:space="0" w:color="auto"/>
              <w:right w:val="single" w:sz="4" w:space="0" w:color="auto"/>
            </w:tcBorders>
            <w:shd w:val="clear" w:color="auto" w:fill="auto"/>
            <w:vAlign w:val="center"/>
          </w:tcPr>
          <w:p w14:paraId="4806161E" w14:textId="77777777" w:rsidR="00682EFB" w:rsidRDefault="00DB50AD">
            <w:pPr>
              <w:rPr>
                <w:rFonts w:ascii="Arial Narrow" w:hAnsi="Arial Narrow" w:cs="Calibri"/>
                <w:sz w:val="22"/>
                <w:szCs w:val="22"/>
              </w:rPr>
            </w:pPr>
            <w:r>
              <w:rPr>
                <w:rFonts w:ascii="Arial Narrow" w:hAnsi="Arial Narrow" w:cs="Calibri"/>
                <w:sz w:val="22"/>
                <w:szCs w:val="22"/>
              </w:rPr>
              <w:t xml:space="preserve">Fouilles en puits pour semelles et amorces des poteaux </w:t>
            </w:r>
          </w:p>
        </w:tc>
        <w:tc>
          <w:tcPr>
            <w:tcW w:w="1136" w:type="dxa"/>
            <w:tcBorders>
              <w:top w:val="nil"/>
              <w:left w:val="nil"/>
              <w:bottom w:val="single" w:sz="4" w:space="0" w:color="auto"/>
              <w:right w:val="single" w:sz="4" w:space="0" w:color="auto"/>
            </w:tcBorders>
            <w:shd w:val="clear" w:color="auto" w:fill="auto"/>
            <w:vAlign w:val="center"/>
          </w:tcPr>
          <w:p w14:paraId="2C8B699F"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7B5FC1BD" w14:textId="77777777" w:rsidR="00682EFB" w:rsidRDefault="00DB50AD">
            <w:pPr>
              <w:jc w:val="center"/>
              <w:rPr>
                <w:rFonts w:ascii="Arial Narrow" w:hAnsi="Arial Narrow" w:cs="Calibri"/>
              </w:rPr>
            </w:pPr>
            <w:r>
              <w:rPr>
                <w:rFonts w:ascii="Arial Narrow" w:hAnsi="Arial Narrow" w:cs="Calibri"/>
              </w:rPr>
              <w:t>43,16</w:t>
            </w:r>
          </w:p>
        </w:tc>
        <w:tc>
          <w:tcPr>
            <w:tcW w:w="1232" w:type="dxa"/>
            <w:tcBorders>
              <w:top w:val="nil"/>
              <w:left w:val="nil"/>
              <w:bottom w:val="single" w:sz="4" w:space="0" w:color="auto"/>
              <w:right w:val="single" w:sz="4" w:space="0" w:color="auto"/>
            </w:tcBorders>
            <w:shd w:val="clear" w:color="auto" w:fill="auto"/>
            <w:vAlign w:val="center"/>
          </w:tcPr>
          <w:p w14:paraId="23986CB8"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298F8877" w14:textId="77777777" w:rsidR="00682EFB" w:rsidRDefault="00DB50AD">
            <w:pPr>
              <w:jc w:val="right"/>
              <w:rPr>
                <w:rFonts w:ascii="Arial Narrow" w:hAnsi="Arial Narrow" w:cs="Calibri"/>
              </w:rPr>
            </w:pPr>
            <w:r>
              <w:rPr>
                <w:rFonts w:ascii="Arial Narrow" w:hAnsi="Arial Narrow" w:cs="Calibri"/>
              </w:rPr>
              <w:t> </w:t>
            </w:r>
          </w:p>
        </w:tc>
      </w:tr>
      <w:tr w:rsidR="00682EFB" w14:paraId="2466CBB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274544B" w14:textId="77777777" w:rsidR="00682EFB" w:rsidRDefault="00DB50AD">
            <w:pPr>
              <w:jc w:val="center"/>
              <w:rPr>
                <w:rFonts w:ascii="Arial Narrow" w:hAnsi="Arial Narrow" w:cs="Calibri"/>
              </w:rPr>
            </w:pPr>
            <w:r>
              <w:rPr>
                <w:rFonts w:ascii="Arial Narrow" w:hAnsi="Arial Narrow" w:cs="Calibri"/>
              </w:rPr>
              <w:t>2.3</w:t>
            </w:r>
          </w:p>
        </w:tc>
        <w:tc>
          <w:tcPr>
            <w:tcW w:w="4815" w:type="dxa"/>
            <w:tcBorders>
              <w:top w:val="nil"/>
              <w:left w:val="nil"/>
              <w:bottom w:val="single" w:sz="4" w:space="0" w:color="auto"/>
              <w:right w:val="single" w:sz="4" w:space="0" w:color="auto"/>
            </w:tcBorders>
            <w:shd w:val="clear" w:color="auto" w:fill="auto"/>
            <w:vAlign w:val="center"/>
          </w:tcPr>
          <w:p w14:paraId="13D287D5" w14:textId="77777777" w:rsidR="00682EFB" w:rsidRDefault="00DB50AD">
            <w:pPr>
              <w:rPr>
                <w:rFonts w:ascii="Arial Narrow" w:hAnsi="Arial Narrow" w:cs="Calibri"/>
                <w:sz w:val="22"/>
                <w:szCs w:val="22"/>
              </w:rPr>
            </w:pPr>
            <w:r>
              <w:rPr>
                <w:rFonts w:ascii="Arial Narrow" w:hAnsi="Arial Narrow" w:cs="Calibri"/>
                <w:sz w:val="22"/>
                <w:szCs w:val="22"/>
              </w:rPr>
              <w:t xml:space="preserve">Fouilles en rigole pour murs de soubassement </w:t>
            </w:r>
          </w:p>
        </w:tc>
        <w:tc>
          <w:tcPr>
            <w:tcW w:w="1136" w:type="dxa"/>
            <w:tcBorders>
              <w:top w:val="nil"/>
              <w:left w:val="nil"/>
              <w:bottom w:val="single" w:sz="4" w:space="0" w:color="auto"/>
              <w:right w:val="single" w:sz="4" w:space="0" w:color="auto"/>
            </w:tcBorders>
            <w:shd w:val="clear" w:color="auto" w:fill="auto"/>
            <w:vAlign w:val="center"/>
          </w:tcPr>
          <w:p w14:paraId="0EB1C4E8"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54DBB98B" w14:textId="77777777" w:rsidR="00682EFB" w:rsidRDefault="00DB50AD">
            <w:pPr>
              <w:jc w:val="center"/>
              <w:rPr>
                <w:rFonts w:ascii="Arial Narrow" w:hAnsi="Arial Narrow" w:cs="Calibri"/>
              </w:rPr>
            </w:pPr>
            <w:r>
              <w:rPr>
                <w:rFonts w:ascii="Arial Narrow" w:hAnsi="Arial Narrow" w:cs="Calibri"/>
              </w:rPr>
              <w:t>218,43</w:t>
            </w:r>
          </w:p>
        </w:tc>
        <w:tc>
          <w:tcPr>
            <w:tcW w:w="1232" w:type="dxa"/>
            <w:tcBorders>
              <w:top w:val="nil"/>
              <w:left w:val="nil"/>
              <w:bottom w:val="single" w:sz="4" w:space="0" w:color="auto"/>
              <w:right w:val="single" w:sz="4" w:space="0" w:color="auto"/>
            </w:tcBorders>
            <w:shd w:val="clear" w:color="auto" w:fill="auto"/>
            <w:vAlign w:val="center"/>
          </w:tcPr>
          <w:p w14:paraId="0C69EB5B"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676BE13" w14:textId="77777777" w:rsidR="00682EFB" w:rsidRDefault="00DB50AD">
            <w:pPr>
              <w:jc w:val="right"/>
              <w:rPr>
                <w:rFonts w:ascii="Arial Narrow" w:hAnsi="Arial Narrow" w:cs="Calibri"/>
              </w:rPr>
            </w:pPr>
            <w:r>
              <w:rPr>
                <w:rFonts w:ascii="Arial Narrow" w:hAnsi="Arial Narrow" w:cs="Calibri"/>
              </w:rPr>
              <w:t> </w:t>
            </w:r>
          </w:p>
        </w:tc>
      </w:tr>
      <w:tr w:rsidR="00682EFB" w14:paraId="04DDEAED"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6A161FB" w14:textId="77777777" w:rsidR="00682EFB" w:rsidRDefault="00DB50AD">
            <w:pPr>
              <w:jc w:val="center"/>
              <w:rPr>
                <w:rFonts w:ascii="Arial Narrow" w:hAnsi="Arial Narrow" w:cs="Calibri"/>
              </w:rPr>
            </w:pPr>
            <w:r>
              <w:rPr>
                <w:rFonts w:ascii="Arial Narrow" w:hAnsi="Arial Narrow" w:cs="Calibri"/>
              </w:rPr>
              <w:t>2,4</w:t>
            </w:r>
          </w:p>
        </w:tc>
        <w:tc>
          <w:tcPr>
            <w:tcW w:w="4815" w:type="dxa"/>
            <w:tcBorders>
              <w:top w:val="nil"/>
              <w:left w:val="nil"/>
              <w:bottom w:val="single" w:sz="4" w:space="0" w:color="auto"/>
              <w:right w:val="single" w:sz="4" w:space="0" w:color="auto"/>
            </w:tcBorders>
            <w:shd w:val="clear" w:color="auto" w:fill="auto"/>
            <w:vAlign w:val="center"/>
          </w:tcPr>
          <w:p w14:paraId="48388664" w14:textId="77777777" w:rsidR="00682EFB" w:rsidRDefault="00DB50AD">
            <w:pPr>
              <w:rPr>
                <w:rFonts w:ascii="Arial Narrow" w:hAnsi="Arial Narrow" w:cs="Calibri"/>
                <w:sz w:val="22"/>
                <w:szCs w:val="22"/>
              </w:rPr>
            </w:pPr>
            <w:r>
              <w:rPr>
                <w:rFonts w:ascii="Arial Narrow" w:hAnsi="Arial Narrow" w:cs="Calibri"/>
                <w:sz w:val="22"/>
                <w:szCs w:val="22"/>
              </w:rPr>
              <w:t>Remblais provenant d'emprunt pour assise dallage et au droit des murs de fondation</w:t>
            </w:r>
          </w:p>
        </w:tc>
        <w:tc>
          <w:tcPr>
            <w:tcW w:w="1136" w:type="dxa"/>
            <w:tcBorders>
              <w:top w:val="nil"/>
              <w:left w:val="nil"/>
              <w:bottom w:val="single" w:sz="4" w:space="0" w:color="auto"/>
              <w:right w:val="single" w:sz="4" w:space="0" w:color="auto"/>
            </w:tcBorders>
            <w:shd w:val="clear" w:color="auto" w:fill="auto"/>
            <w:vAlign w:val="center"/>
          </w:tcPr>
          <w:p w14:paraId="3B888A9D"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003A6C2D" w14:textId="77777777" w:rsidR="00682EFB" w:rsidRDefault="00DB50AD">
            <w:pPr>
              <w:jc w:val="center"/>
              <w:rPr>
                <w:rFonts w:ascii="Arial Narrow" w:hAnsi="Arial Narrow" w:cs="Calibri"/>
              </w:rPr>
            </w:pPr>
            <w:r>
              <w:rPr>
                <w:rFonts w:ascii="Arial Narrow" w:hAnsi="Arial Narrow" w:cs="Calibri"/>
              </w:rPr>
              <w:t>13,93</w:t>
            </w:r>
          </w:p>
        </w:tc>
        <w:tc>
          <w:tcPr>
            <w:tcW w:w="1232" w:type="dxa"/>
            <w:tcBorders>
              <w:top w:val="nil"/>
              <w:left w:val="nil"/>
              <w:bottom w:val="single" w:sz="4" w:space="0" w:color="auto"/>
              <w:right w:val="single" w:sz="4" w:space="0" w:color="auto"/>
            </w:tcBorders>
            <w:shd w:val="clear" w:color="auto" w:fill="auto"/>
            <w:vAlign w:val="center"/>
          </w:tcPr>
          <w:p w14:paraId="5C54A43B"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62D59E1" w14:textId="77777777" w:rsidR="00682EFB" w:rsidRDefault="00DB50AD">
            <w:pPr>
              <w:jc w:val="right"/>
              <w:rPr>
                <w:rFonts w:ascii="Arial Narrow" w:hAnsi="Arial Narrow" w:cs="Calibri"/>
              </w:rPr>
            </w:pPr>
            <w:r>
              <w:rPr>
                <w:rFonts w:ascii="Arial Narrow" w:hAnsi="Arial Narrow" w:cs="Calibri"/>
              </w:rPr>
              <w:t> </w:t>
            </w:r>
          </w:p>
        </w:tc>
      </w:tr>
      <w:tr w:rsidR="00682EFB" w14:paraId="39D8F116"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508A45F0"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63A9D8BC" w14:textId="77777777" w:rsidR="00682EFB" w:rsidRDefault="00DB50AD">
            <w:pPr>
              <w:rPr>
                <w:rFonts w:ascii="Arial Narrow" w:hAnsi="Arial Narrow" w:cs="Calibri"/>
                <w:b/>
                <w:bCs/>
                <w:i/>
                <w:iCs/>
              </w:rPr>
            </w:pPr>
            <w:r>
              <w:rPr>
                <w:rFonts w:ascii="Arial Narrow" w:hAnsi="Arial Narrow" w:cs="Calibri"/>
                <w:b/>
                <w:bCs/>
                <w:i/>
                <w:iCs/>
              </w:rPr>
              <w:t>Sous-total  lot II : TERRASSEMENTS</w:t>
            </w:r>
          </w:p>
        </w:tc>
        <w:tc>
          <w:tcPr>
            <w:tcW w:w="1136" w:type="dxa"/>
            <w:tcBorders>
              <w:top w:val="nil"/>
              <w:left w:val="nil"/>
              <w:bottom w:val="single" w:sz="4" w:space="0" w:color="auto"/>
              <w:right w:val="single" w:sz="4" w:space="0" w:color="auto"/>
            </w:tcBorders>
            <w:shd w:val="clear" w:color="000000" w:fill="D9D9D9"/>
            <w:vAlign w:val="center"/>
          </w:tcPr>
          <w:p w14:paraId="05EC8841"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5E33E4ED"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07E24499"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0E6E55A9"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3F51193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2A5B7C7" w14:textId="77777777" w:rsidR="00682EFB" w:rsidRDefault="00DB50AD">
            <w:pPr>
              <w:jc w:val="center"/>
              <w:rPr>
                <w:rFonts w:ascii="Arial Narrow" w:hAnsi="Arial Narrow" w:cs="Calibri"/>
                <w:b/>
                <w:bCs/>
              </w:rPr>
            </w:pPr>
            <w:r>
              <w:rPr>
                <w:rFonts w:ascii="Arial Narrow" w:hAnsi="Arial Narrow" w:cs="Calibri"/>
                <w:b/>
                <w:bCs/>
              </w:rPr>
              <w:t>III</w:t>
            </w:r>
          </w:p>
        </w:tc>
        <w:tc>
          <w:tcPr>
            <w:tcW w:w="4815" w:type="dxa"/>
            <w:tcBorders>
              <w:top w:val="nil"/>
              <w:left w:val="nil"/>
              <w:bottom w:val="single" w:sz="4" w:space="0" w:color="auto"/>
              <w:right w:val="single" w:sz="4" w:space="0" w:color="auto"/>
            </w:tcBorders>
            <w:shd w:val="clear" w:color="auto" w:fill="auto"/>
            <w:vAlign w:val="center"/>
          </w:tcPr>
          <w:p w14:paraId="3A881E84" w14:textId="77777777" w:rsidR="00682EFB" w:rsidRDefault="00DB50AD">
            <w:pPr>
              <w:rPr>
                <w:rFonts w:ascii="Arial Narrow" w:hAnsi="Arial Narrow" w:cs="Calibri"/>
                <w:b/>
                <w:bCs/>
              </w:rPr>
            </w:pPr>
            <w:r>
              <w:rPr>
                <w:rFonts w:ascii="Arial Narrow" w:hAnsi="Arial Narrow" w:cs="Calibri"/>
                <w:b/>
                <w:bCs/>
              </w:rPr>
              <w:t xml:space="preserve"> FONDATIONS</w:t>
            </w:r>
          </w:p>
        </w:tc>
        <w:tc>
          <w:tcPr>
            <w:tcW w:w="1136" w:type="dxa"/>
            <w:tcBorders>
              <w:top w:val="nil"/>
              <w:left w:val="nil"/>
              <w:bottom w:val="single" w:sz="4" w:space="0" w:color="auto"/>
              <w:right w:val="single" w:sz="4" w:space="0" w:color="auto"/>
            </w:tcBorders>
            <w:shd w:val="clear" w:color="auto" w:fill="auto"/>
            <w:vAlign w:val="center"/>
          </w:tcPr>
          <w:p w14:paraId="130783E6"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225BCF25"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single" w:sz="4" w:space="0" w:color="auto"/>
            </w:tcBorders>
            <w:shd w:val="clear" w:color="auto" w:fill="auto"/>
            <w:vAlign w:val="center"/>
          </w:tcPr>
          <w:p w14:paraId="372687F2"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4" w:space="0" w:color="auto"/>
            </w:tcBorders>
            <w:shd w:val="clear" w:color="auto" w:fill="auto"/>
            <w:vAlign w:val="center"/>
          </w:tcPr>
          <w:p w14:paraId="5C3A3005" w14:textId="77777777" w:rsidR="00682EFB" w:rsidRDefault="00DB50AD">
            <w:pPr>
              <w:jc w:val="right"/>
              <w:rPr>
                <w:rFonts w:ascii="Arial Narrow" w:hAnsi="Arial Narrow" w:cs="Calibri"/>
              </w:rPr>
            </w:pPr>
            <w:r>
              <w:rPr>
                <w:rFonts w:ascii="Arial Narrow" w:hAnsi="Arial Narrow" w:cs="Calibri"/>
              </w:rPr>
              <w:t> </w:t>
            </w:r>
          </w:p>
        </w:tc>
      </w:tr>
      <w:tr w:rsidR="00682EFB" w14:paraId="464D503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54228CE" w14:textId="77777777" w:rsidR="00682EFB" w:rsidRDefault="00DB50AD">
            <w:pPr>
              <w:jc w:val="center"/>
              <w:rPr>
                <w:rFonts w:ascii="Arial Narrow" w:hAnsi="Arial Narrow" w:cs="Calibri"/>
              </w:rPr>
            </w:pPr>
            <w:r>
              <w:rPr>
                <w:rFonts w:ascii="Arial Narrow" w:hAnsi="Arial Narrow" w:cs="Calibri"/>
              </w:rPr>
              <w:t>3.1</w:t>
            </w:r>
          </w:p>
        </w:tc>
        <w:tc>
          <w:tcPr>
            <w:tcW w:w="4815" w:type="dxa"/>
            <w:tcBorders>
              <w:top w:val="nil"/>
              <w:left w:val="nil"/>
              <w:bottom w:val="single" w:sz="4" w:space="0" w:color="auto"/>
              <w:right w:val="single" w:sz="4" w:space="0" w:color="auto"/>
            </w:tcBorders>
            <w:shd w:val="clear" w:color="auto" w:fill="auto"/>
            <w:vAlign w:val="center"/>
          </w:tcPr>
          <w:p w14:paraId="76243309" w14:textId="77777777" w:rsidR="00682EFB" w:rsidRDefault="00DB50AD">
            <w:pPr>
              <w:rPr>
                <w:rFonts w:ascii="Arial Narrow" w:hAnsi="Arial Narrow" w:cs="Calibri"/>
                <w:sz w:val="22"/>
                <w:szCs w:val="22"/>
              </w:rPr>
            </w:pPr>
            <w:r>
              <w:rPr>
                <w:rFonts w:ascii="Arial Narrow" w:hAnsi="Arial Narrow" w:cs="Calibri"/>
                <w:sz w:val="22"/>
                <w:szCs w:val="22"/>
              </w:rPr>
              <w:t>Béton de propreté  dosé à 150kg/m3 pour semelles isolées</w:t>
            </w:r>
          </w:p>
        </w:tc>
        <w:tc>
          <w:tcPr>
            <w:tcW w:w="1136" w:type="dxa"/>
            <w:tcBorders>
              <w:top w:val="nil"/>
              <w:left w:val="nil"/>
              <w:bottom w:val="single" w:sz="4" w:space="0" w:color="auto"/>
              <w:right w:val="single" w:sz="4" w:space="0" w:color="auto"/>
            </w:tcBorders>
            <w:shd w:val="clear" w:color="auto" w:fill="auto"/>
            <w:vAlign w:val="center"/>
          </w:tcPr>
          <w:p w14:paraId="65C6D60E"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180EC59C" w14:textId="77777777" w:rsidR="00682EFB" w:rsidRDefault="00DB50AD">
            <w:pPr>
              <w:jc w:val="center"/>
              <w:rPr>
                <w:rFonts w:ascii="Arial Narrow" w:hAnsi="Arial Narrow" w:cs="Calibri"/>
              </w:rPr>
            </w:pPr>
            <w:r>
              <w:rPr>
                <w:rFonts w:ascii="Arial Narrow" w:hAnsi="Arial Narrow" w:cs="Calibri"/>
              </w:rPr>
              <w:t>6,12</w:t>
            </w:r>
          </w:p>
        </w:tc>
        <w:tc>
          <w:tcPr>
            <w:tcW w:w="1232" w:type="dxa"/>
            <w:tcBorders>
              <w:top w:val="nil"/>
              <w:left w:val="nil"/>
              <w:bottom w:val="single" w:sz="4" w:space="0" w:color="auto"/>
              <w:right w:val="single" w:sz="4" w:space="0" w:color="auto"/>
            </w:tcBorders>
            <w:shd w:val="clear" w:color="auto" w:fill="auto"/>
            <w:vAlign w:val="center"/>
          </w:tcPr>
          <w:p w14:paraId="09BFA214"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7B999C8" w14:textId="77777777" w:rsidR="00682EFB" w:rsidRDefault="00DB50AD">
            <w:pPr>
              <w:jc w:val="right"/>
              <w:rPr>
                <w:rFonts w:ascii="Arial Narrow" w:hAnsi="Arial Narrow" w:cs="Calibri"/>
              </w:rPr>
            </w:pPr>
            <w:r>
              <w:rPr>
                <w:rFonts w:ascii="Arial Narrow" w:hAnsi="Arial Narrow" w:cs="Calibri"/>
              </w:rPr>
              <w:t> </w:t>
            </w:r>
          </w:p>
        </w:tc>
      </w:tr>
      <w:tr w:rsidR="00682EFB" w14:paraId="67AEC8E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F0A4D08" w14:textId="77777777" w:rsidR="00682EFB" w:rsidRDefault="00DB50AD">
            <w:pPr>
              <w:jc w:val="center"/>
              <w:rPr>
                <w:rFonts w:ascii="Arial Narrow" w:hAnsi="Arial Narrow" w:cs="Calibri"/>
              </w:rPr>
            </w:pPr>
            <w:r>
              <w:rPr>
                <w:rFonts w:ascii="Arial Narrow" w:hAnsi="Arial Narrow" w:cs="Calibri"/>
              </w:rPr>
              <w:t>3.2</w:t>
            </w:r>
          </w:p>
        </w:tc>
        <w:tc>
          <w:tcPr>
            <w:tcW w:w="4815" w:type="dxa"/>
            <w:tcBorders>
              <w:top w:val="nil"/>
              <w:left w:val="nil"/>
              <w:bottom w:val="single" w:sz="4" w:space="0" w:color="auto"/>
              <w:right w:val="single" w:sz="4" w:space="0" w:color="auto"/>
            </w:tcBorders>
            <w:shd w:val="clear" w:color="auto" w:fill="auto"/>
            <w:vAlign w:val="center"/>
          </w:tcPr>
          <w:p w14:paraId="6939EE97" w14:textId="77777777" w:rsidR="00682EFB" w:rsidRDefault="00DB50AD">
            <w:pPr>
              <w:rPr>
                <w:rFonts w:ascii="Arial Narrow" w:hAnsi="Arial Narrow" w:cs="Calibri"/>
                <w:sz w:val="22"/>
                <w:szCs w:val="22"/>
              </w:rPr>
            </w:pPr>
            <w:r>
              <w:rPr>
                <w:rFonts w:ascii="Arial Narrow" w:hAnsi="Arial Narrow" w:cs="Calibri"/>
                <w:sz w:val="22"/>
                <w:szCs w:val="22"/>
              </w:rPr>
              <w:t>Béton de propreté  dosé à 150kg/m3 pour murs de fondation</w:t>
            </w:r>
          </w:p>
        </w:tc>
        <w:tc>
          <w:tcPr>
            <w:tcW w:w="1136" w:type="dxa"/>
            <w:tcBorders>
              <w:top w:val="nil"/>
              <w:left w:val="nil"/>
              <w:bottom w:val="single" w:sz="4" w:space="0" w:color="auto"/>
              <w:right w:val="single" w:sz="4" w:space="0" w:color="auto"/>
            </w:tcBorders>
            <w:shd w:val="clear" w:color="auto" w:fill="auto"/>
            <w:vAlign w:val="center"/>
          </w:tcPr>
          <w:p w14:paraId="6E830A05"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342442A0" w14:textId="77777777" w:rsidR="00682EFB" w:rsidRDefault="00DB50AD">
            <w:pPr>
              <w:jc w:val="center"/>
              <w:rPr>
                <w:rFonts w:ascii="Arial Narrow" w:hAnsi="Arial Narrow" w:cs="Calibri"/>
              </w:rPr>
            </w:pPr>
            <w:r>
              <w:rPr>
                <w:rFonts w:ascii="Arial Narrow" w:hAnsi="Arial Narrow" w:cs="Calibri"/>
              </w:rPr>
              <w:t>6,83</w:t>
            </w:r>
          </w:p>
        </w:tc>
        <w:tc>
          <w:tcPr>
            <w:tcW w:w="1232" w:type="dxa"/>
            <w:tcBorders>
              <w:top w:val="nil"/>
              <w:left w:val="nil"/>
              <w:bottom w:val="single" w:sz="4" w:space="0" w:color="auto"/>
              <w:right w:val="single" w:sz="4" w:space="0" w:color="auto"/>
            </w:tcBorders>
            <w:shd w:val="clear" w:color="auto" w:fill="auto"/>
            <w:vAlign w:val="center"/>
          </w:tcPr>
          <w:p w14:paraId="6E1CC1AC"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03EE39C" w14:textId="77777777" w:rsidR="00682EFB" w:rsidRDefault="00DB50AD">
            <w:pPr>
              <w:jc w:val="right"/>
              <w:rPr>
                <w:rFonts w:ascii="Arial Narrow" w:hAnsi="Arial Narrow" w:cs="Calibri"/>
              </w:rPr>
            </w:pPr>
            <w:r>
              <w:rPr>
                <w:rFonts w:ascii="Arial Narrow" w:hAnsi="Arial Narrow" w:cs="Calibri"/>
              </w:rPr>
              <w:t> </w:t>
            </w:r>
          </w:p>
        </w:tc>
      </w:tr>
      <w:tr w:rsidR="00682EFB" w14:paraId="7BA6EA28" w14:textId="77777777">
        <w:trPr>
          <w:trHeight w:val="330"/>
        </w:trPr>
        <w:tc>
          <w:tcPr>
            <w:tcW w:w="994" w:type="dxa"/>
            <w:tcBorders>
              <w:top w:val="nil"/>
              <w:left w:val="single" w:sz="8" w:space="0" w:color="auto"/>
              <w:bottom w:val="single" w:sz="4" w:space="0" w:color="auto"/>
              <w:right w:val="single" w:sz="4" w:space="0" w:color="auto"/>
            </w:tcBorders>
            <w:shd w:val="clear" w:color="000000" w:fill="FFFFFF"/>
            <w:vAlign w:val="center"/>
          </w:tcPr>
          <w:p w14:paraId="375D97EA" w14:textId="77777777" w:rsidR="00682EFB" w:rsidRDefault="00DB50AD">
            <w:pPr>
              <w:jc w:val="center"/>
              <w:rPr>
                <w:rFonts w:ascii="Arial Narrow" w:hAnsi="Arial Narrow" w:cs="Calibri"/>
              </w:rPr>
            </w:pPr>
            <w:r>
              <w:rPr>
                <w:rFonts w:ascii="Arial Narrow" w:hAnsi="Arial Narrow" w:cs="Calibri"/>
              </w:rPr>
              <w:t>3.4</w:t>
            </w:r>
          </w:p>
        </w:tc>
        <w:tc>
          <w:tcPr>
            <w:tcW w:w="4815" w:type="dxa"/>
            <w:tcBorders>
              <w:top w:val="nil"/>
              <w:left w:val="nil"/>
              <w:bottom w:val="single" w:sz="4" w:space="0" w:color="auto"/>
              <w:right w:val="single" w:sz="4" w:space="0" w:color="auto"/>
            </w:tcBorders>
            <w:shd w:val="clear" w:color="000000" w:fill="FFFFFF"/>
            <w:vAlign w:val="center"/>
          </w:tcPr>
          <w:p w14:paraId="1C99B19E"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semelles et socle de l'escalier</w:t>
            </w:r>
          </w:p>
        </w:tc>
        <w:tc>
          <w:tcPr>
            <w:tcW w:w="1136" w:type="dxa"/>
            <w:tcBorders>
              <w:top w:val="nil"/>
              <w:left w:val="nil"/>
              <w:bottom w:val="single" w:sz="4" w:space="0" w:color="auto"/>
              <w:right w:val="single" w:sz="4" w:space="0" w:color="auto"/>
            </w:tcBorders>
            <w:shd w:val="clear" w:color="000000" w:fill="FFFFFF"/>
            <w:vAlign w:val="center"/>
          </w:tcPr>
          <w:p w14:paraId="4F3FCA6C"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5D456AC6" w14:textId="77777777" w:rsidR="00682EFB" w:rsidRDefault="00DB50AD">
            <w:pPr>
              <w:jc w:val="center"/>
              <w:rPr>
                <w:rFonts w:ascii="Arial Narrow" w:hAnsi="Arial Narrow" w:cs="Calibri"/>
              </w:rPr>
            </w:pPr>
            <w:r>
              <w:rPr>
                <w:rFonts w:ascii="Arial Narrow" w:hAnsi="Arial Narrow" w:cs="Calibri"/>
              </w:rPr>
              <w:t>30,00</w:t>
            </w:r>
          </w:p>
        </w:tc>
        <w:tc>
          <w:tcPr>
            <w:tcW w:w="1232" w:type="dxa"/>
            <w:tcBorders>
              <w:top w:val="nil"/>
              <w:left w:val="nil"/>
              <w:bottom w:val="single" w:sz="4" w:space="0" w:color="auto"/>
              <w:right w:val="single" w:sz="4" w:space="0" w:color="auto"/>
            </w:tcBorders>
            <w:shd w:val="clear" w:color="000000" w:fill="FFFFFF"/>
            <w:vAlign w:val="center"/>
          </w:tcPr>
          <w:p w14:paraId="4B1E0A17" w14:textId="77777777" w:rsidR="00682EFB" w:rsidRDefault="00DB50AD">
            <w:pPr>
              <w:rPr>
                <w:rFonts w:ascii="Arial Narrow" w:hAnsi="Arial Narrow" w:cs="Calibri"/>
              </w:rPr>
            </w:pPr>
            <w:bookmarkStart w:id="8" w:name="RANGE!E20"/>
            <w:r>
              <w:rPr>
                <w:rFonts w:ascii="Arial Narrow" w:hAnsi="Arial Narrow" w:cs="Calibri"/>
              </w:rPr>
              <w:t> </w:t>
            </w:r>
            <w:bookmarkEnd w:id="8"/>
          </w:p>
        </w:tc>
        <w:tc>
          <w:tcPr>
            <w:tcW w:w="889" w:type="dxa"/>
            <w:tcBorders>
              <w:top w:val="nil"/>
              <w:left w:val="nil"/>
              <w:bottom w:val="single" w:sz="4" w:space="0" w:color="auto"/>
              <w:right w:val="single" w:sz="4" w:space="0" w:color="auto"/>
            </w:tcBorders>
            <w:shd w:val="clear" w:color="000000" w:fill="FFFFFF"/>
            <w:vAlign w:val="center"/>
          </w:tcPr>
          <w:p w14:paraId="5A75FE3A" w14:textId="77777777" w:rsidR="00682EFB" w:rsidRDefault="00DB50AD">
            <w:pPr>
              <w:jc w:val="right"/>
              <w:rPr>
                <w:rFonts w:ascii="Arial Narrow" w:hAnsi="Arial Narrow" w:cs="Calibri"/>
              </w:rPr>
            </w:pPr>
            <w:r>
              <w:rPr>
                <w:rFonts w:ascii="Arial Narrow" w:hAnsi="Arial Narrow" w:cs="Calibri"/>
              </w:rPr>
              <w:t> </w:t>
            </w:r>
          </w:p>
        </w:tc>
      </w:tr>
      <w:tr w:rsidR="00682EFB" w14:paraId="56A01D8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D7200BC" w14:textId="77777777" w:rsidR="00682EFB" w:rsidRDefault="00DB50AD">
            <w:pPr>
              <w:jc w:val="center"/>
              <w:rPr>
                <w:rFonts w:ascii="Arial Narrow" w:hAnsi="Arial Narrow" w:cs="Calibri"/>
              </w:rPr>
            </w:pPr>
            <w:r>
              <w:rPr>
                <w:rFonts w:ascii="Arial Narrow" w:hAnsi="Arial Narrow" w:cs="Calibri"/>
              </w:rPr>
              <w:t>3,5</w:t>
            </w:r>
          </w:p>
        </w:tc>
        <w:tc>
          <w:tcPr>
            <w:tcW w:w="4815" w:type="dxa"/>
            <w:tcBorders>
              <w:top w:val="nil"/>
              <w:left w:val="nil"/>
              <w:bottom w:val="single" w:sz="4" w:space="0" w:color="auto"/>
              <w:right w:val="single" w:sz="4" w:space="0" w:color="auto"/>
            </w:tcBorders>
            <w:shd w:val="clear" w:color="auto" w:fill="auto"/>
            <w:vAlign w:val="center"/>
          </w:tcPr>
          <w:p w14:paraId="2992FE0C" w14:textId="77777777" w:rsidR="00682EFB" w:rsidRDefault="00DB50AD">
            <w:pPr>
              <w:rPr>
                <w:rFonts w:ascii="Arial Narrow" w:hAnsi="Arial Narrow" w:cs="Calibri"/>
                <w:sz w:val="22"/>
                <w:szCs w:val="22"/>
              </w:rPr>
            </w:pPr>
            <w:r>
              <w:rPr>
                <w:rFonts w:ascii="Arial Narrow" w:hAnsi="Arial Narrow" w:cs="Calibri"/>
                <w:sz w:val="22"/>
                <w:szCs w:val="22"/>
              </w:rPr>
              <w:t>Béton armé pour amorces poteaux du bâtiment dosé à 350kg/m3</w:t>
            </w:r>
          </w:p>
        </w:tc>
        <w:tc>
          <w:tcPr>
            <w:tcW w:w="1136" w:type="dxa"/>
            <w:tcBorders>
              <w:top w:val="nil"/>
              <w:left w:val="nil"/>
              <w:bottom w:val="single" w:sz="4" w:space="0" w:color="auto"/>
              <w:right w:val="single" w:sz="4" w:space="0" w:color="auto"/>
            </w:tcBorders>
            <w:shd w:val="clear" w:color="auto" w:fill="auto"/>
            <w:vAlign w:val="center"/>
          </w:tcPr>
          <w:p w14:paraId="0728CC5C"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4334892A" w14:textId="77777777" w:rsidR="00682EFB" w:rsidRDefault="00DB50AD">
            <w:pPr>
              <w:jc w:val="center"/>
              <w:rPr>
                <w:rFonts w:ascii="Arial Narrow" w:hAnsi="Arial Narrow" w:cs="Calibri"/>
              </w:rPr>
            </w:pPr>
            <w:r>
              <w:rPr>
                <w:rFonts w:ascii="Arial Narrow" w:hAnsi="Arial Narrow" w:cs="Calibri"/>
              </w:rPr>
              <w:t>6,48</w:t>
            </w:r>
          </w:p>
        </w:tc>
        <w:tc>
          <w:tcPr>
            <w:tcW w:w="1232" w:type="dxa"/>
            <w:tcBorders>
              <w:top w:val="nil"/>
              <w:left w:val="nil"/>
              <w:bottom w:val="single" w:sz="4" w:space="0" w:color="auto"/>
              <w:right w:val="single" w:sz="4" w:space="0" w:color="auto"/>
            </w:tcBorders>
            <w:shd w:val="clear" w:color="000000" w:fill="FFFFFF"/>
            <w:vAlign w:val="center"/>
          </w:tcPr>
          <w:p w14:paraId="517EDC62"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0AD98A6D" w14:textId="77777777" w:rsidR="00682EFB" w:rsidRDefault="00DB50AD">
            <w:pPr>
              <w:jc w:val="right"/>
              <w:rPr>
                <w:rFonts w:ascii="Arial Narrow" w:hAnsi="Arial Narrow" w:cs="Calibri"/>
              </w:rPr>
            </w:pPr>
            <w:r>
              <w:rPr>
                <w:rFonts w:ascii="Arial Narrow" w:hAnsi="Arial Narrow" w:cs="Calibri"/>
              </w:rPr>
              <w:t> </w:t>
            </w:r>
          </w:p>
        </w:tc>
      </w:tr>
      <w:tr w:rsidR="00682EFB" w14:paraId="64C94FE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79900FB" w14:textId="77777777" w:rsidR="00682EFB" w:rsidRDefault="00DB50AD">
            <w:pPr>
              <w:jc w:val="center"/>
              <w:rPr>
                <w:rFonts w:ascii="Arial Narrow" w:hAnsi="Arial Narrow" w:cs="Calibri"/>
              </w:rPr>
            </w:pPr>
            <w:r>
              <w:rPr>
                <w:rFonts w:ascii="Arial Narrow" w:hAnsi="Arial Narrow" w:cs="Calibri"/>
              </w:rPr>
              <w:t>3,6</w:t>
            </w:r>
          </w:p>
        </w:tc>
        <w:tc>
          <w:tcPr>
            <w:tcW w:w="4815" w:type="dxa"/>
            <w:tcBorders>
              <w:top w:val="nil"/>
              <w:left w:val="nil"/>
              <w:bottom w:val="single" w:sz="4" w:space="0" w:color="auto"/>
              <w:right w:val="single" w:sz="4" w:space="0" w:color="auto"/>
            </w:tcBorders>
            <w:shd w:val="clear" w:color="auto" w:fill="auto"/>
            <w:vAlign w:val="center"/>
          </w:tcPr>
          <w:p w14:paraId="23C78795"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longrines du bâtiment</w:t>
            </w:r>
          </w:p>
        </w:tc>
        <w:tc>
          <w:tcPr>
            <w:tcW w:w="1136" w:type="dxa"/>
            <w:tcBorders>
              <w:top w:val="nil"/>
              <w:left w:val="nil"/>
              <w:bottom w:val="single" w:sz="4" w:space="0" w:color="auto"/>
              <w:right w:val="single" w:sz="4" w:space="0" w:color="auto"/>
            </w:tcBorders>
            <w:shd w:val="clear" w:color="auto" w:fill="auto"/>
            <w:vAlign w:val="center"/>
          </w:tcPr>
          <w:p w14:paraId="38A93645"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4E93D86C" w14:textId="77777777" w:rsidR="00682EFB" w:rsidRDefault="00DB50AD">
            <w:pPr>
              <w:jc w:val="center"/>
              <w:rPr>
                <w:rFonts w:ascii="Arial Narrow" w:hAnsi="Arial Narrow" w:cs="Calibri"/>
              </w:rPr>
            </w:pPr>
            <w:r>
              <w:rPr>
                <w:rFonts w:ascii="Arial Narrow" w:hAnsi="Arial Narrow" w:cs="Calibri"/>
              </w:rPr>
              <w:t>22,75</w:t>
            </w:r>
          </w:p>
        </w:tc>
        <w:tc>
          <w:tcPr>
            <w:tcW w:w="1232" w:type="dxa"/>
            <w:tcBorders>
              <w:top w:val="nil"/>
              <w:left w:val="nil"/>
              <w:bottom w:val="single" w:sz="4" w:space="0" w:color="auto"/>
              <w:right w:val="single" w:sz="4" w:space="0" w:color="auto"/>
            </w:tcBorders>
            <w:shd w:val="clear" w:color="000000" w:fill="FFFFFF"/>
            <w:vAlign w:val="center"/>
          </w:tcPr>
          <w:p w14:paraId="18E27B88"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43A9D125" w14:textId="77777777" w:rsidR="00682EFB" w:rsidRDefault="00DB50AD">
            <w:pPr>
              <w:jc w:val="right"/>
              <w:rPr>
                <w:rFonts w:ascii="Arial Narrow" w:hAnsi="Arial Narrow" w:cs="Calibri"/>
              </w:rPr>
            </w:pPr>
            <w:r>
              <w:rPr>
                <w:rFonts w:ascii="Arial Narrow" w:hAnsi="Arial Narrow" w:cs="Calibri"/>
              </w:rPr>
              <w:t> </w:t>
            </w:r>
          </w:p>
        </w:tc>
      </w:tr>
      <w:tr w:rsidR="00682EFB" w14:paraId="08E287C7"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A0A69F8" w14:textId="77777777" w:rsidR="00682EFB" w:rsidRDefault="00DB50AD">
            <w:pPr>
              <w:jc w:val="center"/>
              <w:rPr>
                <w:rFonts w:ascii="Arial Narrow" w:hAnsi="Arial Narrow" w:cs="Calibri"/>
              </w:rPr>
            </w:pPr>
            <w:r>
              <w:rPr>
                <w:rFonts w:ascii="Arial Narrow" w:hAnsi="Arial Narrow" w:cs="Calibri"/>
              </w:rPr>
              <w:t>3,7</w:t>
            </w:r>
          </w:p>
        </w:tc>
        <w:tc>
          <w:tcPr>
            <w:tcW w:w="4815" w:type="dxa"/>
            <w:tcBorders>
              <w:top w:val="nil"/>
              <w:left w:val="nil"/>
              <w:bottom w:val="single" w:sz="4" w:space="0" w:color="auto"/>
              <w:right w:val="single" w:sz="4" w:space="0" w:color="auto"/>
            </w:tcBorders>
            <w:shd w:val="clear" w:color="auto" w:fill="auto"/>
            <w:vAlign w:val="center"/>
          </w:tcPr>
          <w:p w14:paraId="1C9012E8" w14:textId="77777777" w:rsidR="00682EFB" w:rsidRDefault="00DB50AD">
            <w:pPr>
              <w:rPr>
                <w:rFonts w:ascii="Arial Narrow" w:hAnsi="Arial Narrow" w:cs="Calibri"/>
                <w:sz w:val="22"/>
                <w:szCs w:val="22"/>
              </w:rPr>
            </w:pPr>
            <w:r>
              <w:rPr>
                <w:rFonts w:ascii="Arial Narrow" w:hAnsi="Arial Narrow" w:cs="Calibri"/>
                <w:sz w:val="22"/>
                <w:szCs w:val="22"/>
              </w:rPr>
              <w:t xml:space="preserve">Béton légèrement armé dosé à 300kg/m3 ép. </w:t>
            </w:r>
            <w:r>
              <w:rPr>
                <w:rFonts w:ascii="Arial Narrow" w:hAnsi="Arial Narrow" w:cs="Calibri"/>
                <w:color w:val="FF0000"/>
                <w:sz w:val="22"/>
                <w:szCs w:val="22"/>
              </w:rPr>
              <w:t>10 cm</w:t>
            </w:r>
            <w:r>
              <w:rPr>
                <w:rFonts w:ascii="Arial Narrow" w:hAnsi="Arial Narrow" w:cs="Calibri"/>
                <w:sz w:val="22"/>
                <w:szCs w:val="22"/>
              </w:rPr>
              <w:t xml:space="preserve"> pour dallage  y compris toute sujétion de mise en œuvre</w:t>
            </w:r>
          </w:p>
        </w:tc>
        <w:tc>
          <w:tcPr>
            <w:tcW w:w="1136" w:type="dxa"/>
            <w:tcBorders>
              <w:top w:val="nil"/>
              <w:left w:val="nil"/>
              <w:bottom w:val="single" w:sz="4" w:space="0" w:color="auto"/>
              <w:right w:val="single" w:sz="4" w:space="0" w:color="auto"/>
            </w:tcBorders>
            <w:shd w:val="clear" w:color="auto" w:fill="auto"/>
            <w:vAlign w:val="center"/>
          </w:tcPr>
          <w:p w14:paraId="5E321084"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41B087AC" w14:textId="77777777" w:rsidR="00682EFB" w:rsidRDefault="00DB50AD">
            <w:pPr>
              <w:jc w:val="center"/>
              <w:rPr>
                <w:rFonts w:ascii="Arial Narrow" w:hAnsi="Arial Narrow" w:cs="Calibri"/>
                <w:color w:val="FF0000"/>
              </w:rPr>
            </w:pPr>
            <w:r>
              <w:rPr>
                <w:rFonts w:ascii="Arial Narrow" w:hAnsi="Arial Narrow" w:cs="Calibri"/>
                <w:color w:val="FF0000"/>
              </w:rPr>
              <w:t>69,80</w:t>
            </w:r>
          </w:p>
        </w:tc>
        <w:tc>
          <w:tcPr>
            <w:tcW w:w="1232" w:type="dxa"/>
            <w:tcBorders>
              <w:top w:val="nil"/>
              <w:left w:val="nil"/>
              <w:bottom w:val="single" w:sz="4" w:space="0" w:color="auto"/>
              <w:right w:val="single" w:sz="4" w:space="0" w:color="auto"/>
            </w:tcBorders>
            <w:shd w:val="clear" w:color="000000" w:fill="FFFFFF"/>
            <w:vAlign w:val="center"/>
          </w:tcPr>
          <w:p w14:paraId="2C51A4A8"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3268C55" w14:textId="77777777" w:rsidR="00682EFB" w:rsidRDefault="00DB50AD">
            <w:pPr>
              <w:jc w:val="right"/>
              <w:rPr>
                <w:rFonts w:ascii="Arial Narrow" w:hAnsi="Arial Narrow" w:cs="Calibri"/>
                <w:color w:val="FF0000"/>
              </w:rPr>
            </w:pPr>
            <w:r>
              <w:rPr>
                <w:rFonts w:ascii="Arial Narrow" w:hAnsi="Arial Narrow" w:cs="Calibri"/>
                <w:color w:val="FF0000"/>
              </w:rPr>
              <w:t> </w:t>
            </w:r>
          </w:p>
        </w:tc>
      </w:tr>
      <w:tr w:rsidR="00682EFB" w14:paraId="3B60DCA1"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757F8A2C" w14:textId="77777777" w:rsidR="00682EFB" w:rsidRDefault="00DB50AD">
            <w:pPr>
              <w:jc w:val="center"/>
              <w:rPr>
                <w:rFonts w:ascii="Arial Narrow" w:hAnsi="Arial Narrow" w:cs="Calibri"/>
              </w:rPr>
            </w:pPr>
            <w:r>
              <w:rPr>
                <w:rFonts w:ascii="Arial Narrow" w:hAnsi="Arial Narrow" w:cs="Calibri"/>
              </w:rPr>
              <w:t>3,8</w:t>
            </w:r>
          </w:p>
        </w:tc>
        <w:tc>
          <w:tcPr>
            <w:tcW w:w="4815" w:type="dxa"/>
            <w:tcBorders>
              <w:top w:val="nil"/>
              <w:left w:val="nil"/>
              <w:bottom w:val="single" w:sz="4" w:space="0" w:color="auto"/>
              <w:right w:val="single" w:sz="4" w:space="0" w:color="auto"/>
            </w:tcBorders>
            <w:shd w:val="clear" w:color="auto" w:fill="auto"/>
            <w:vAlign w:val="center"/>
          </w:tcPr>
          <w:p w14:paraId="38E4B29F" w14:textId="77777777" w:rsidR="00682EFB" w:rsidRDefault="00DB50AD">
            <w:pPr>
              <w:rPr>
                <w:rFonts w:ascii="Arial Narrow" w:hAnsi="Arial Narrow" w:cs="Calibri"/>
                <w:sz w:val="22"/>
                <w:szCs w:val="22"/>
              </w:rPr>
            </w:pPr>
            <w:r>
              <w:rPr>
                <w:rFonts w:ascii="Arial Narrow" w:hAnsi="Arial Narrow" w:cs="Calibri"/>
                <w:sz w:val="22"/>
                <w:szCs w:val="22"/>
              </w:rPr>
              <w:t>Agglos bourrés de 20x20x40 pour mur de soubassement périphériques du bâtiment</w:t>
            </w:r>
          </w:p>
        </w:tc>
        <w:tc>
          <w:tcPr>
            <w:tcW w:w="1136" w:type="dxa"/>
            <w:tcBorders>
              <w:top w:val="nil"/>
              <w:left w:val="nil"/>
              <w:bottom w:val="single" w:sz="4" w:space="0" w:color="auto"/>
              <w:right w:val="single" w:sz="4" w:space="0" w:color="auto"/>
            </w:tcBorders>
            <w:shd w:val="clear" w:color="auto" w:fill="auto"/>
            <w:vAlign w:val="center"/>
          </w:tcPr>
          <w:p w14:paraId="38A54252"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000000" w:fill="FFFFFF"/>
            <w:vAlign w:val="center"/>
          </w:tcPr>
          <w:p w14:paraId="36EE2559" w14:textId="77777777" w:rsidR="00682EFB" w:rsidRDefault="00DB50AD">
            <w:pPr>
              <w:jc w:val="center"/>
              <w:rPr>
                <w:rFonts w:ascii="Arial Narrow" w:hAnsi="Arial Narrow" w:cs="Calibri"/>
              </w:rPr>
            </w:pPr>
            <w:r>
              <w:rPr>
                <w:rFonts w:ascii="Arial Narrow" w:hAnsi="Arial Narrow" w:cs="Calibri"/>
              </w:rPr>
              <w:t>318,54</w:t>
            </w:r>
          </w:p>
        </w:tc>
        <w:tc>
          <w:tcPr>
            <w:tcW w:w="1232" w:type="dxa"/>
            <w:tcBorders>
              <w:top w:val="nil"/>
              <w:left w:val="nil"/>
              <w:bottom w:val="single" w:sz="4" w:space="0" w:color="auto"/>
              <w:right w:val="single" w:sz="4" w:space="0" w:color="auto"/>
            </w:tcBorders>
            <w:shd w:val="clear" w:color="auto" w:fill="auto"/>
            <w:vAlign w:val="center"/>
          </w:tcPr>
          <w:p w14:paraId="691B8DD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11D4805" w14:textId="77777777" w:rsidR="00682EFB" w:rsidRDefault="00DB50AD">
            <w:pPr>
              <w:jc w:val="right"/>
              <w:rPr>
                <w:rFonts w:ascii="Arial Narrow" w:hAnsi="Arial Narrow" w:cs="Calibri"/>
              </w:rPr>
            </w:pPr>
            <w:r>
              <w:rPr>
                <w:rFonts w:ascii="Arial Narrow" w:hAnsi="Arial Narrow" w:cs="Calibri"/>
              </w:rPr>
              <w:t> </w:t>
            </w:r>
          </w:p>
        </w:tc>
      </w:tr>
      <w:tr w:rsidR="00682EFB" w14:paraId="5EAE1494"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0DFCED26"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3B228A6B" w14:textId="77777777" w:rsidR="00682EFB" w:rsidRDefault="00DB50AD">
            <w:pPr>
              <w:rPr>
                <w:rFonts w:ascii="Arial Narrow" w:hAnsi="Arial Narrow" w:cs="Calibri"/>
                <w:b/>
                <w:bCs/>
                <w:i/>
                <w:iCs/>
              </w:rPr>
            </w:pPr>
            <w:r>
              <w:rPr>
                <w:rFonts w:ascii="Arial Narrow" w:hAnsi="Arial Narrow" w:cs="Calibri"/>
                <w:b/>
                <w:bCs/>
                <w:i/>
                <w:iCs/>
              </w:rPr>
              <w:t>Sous-total lot III : FONDATIONS</w:t>
            </w:r>
          </w:p>
        </w:tc>
        <w:tc>
          <w:tcPr>
            <w:tcW w:w="1136" w:type="dxa"/>
            <w:tcBorders>
              <w:top w:val="nil"/>
              <w:left w:val="nil"/>
              <w:bottom w:val="single" w:sz="4" w:space="0" w:color="auto"/>
              <w:right w:val="single" w:sz="4" w:space="0" w:color="auto"/>
            </w:tcBorders>
            <w:shd w:val="clear" w:color="000000" w:fill="D9D9D9"/>
            <w:vAlign w:val="center"/>
          </w:tcPr>
          <w:p w14:paraId="37250CE1"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236BDDB2"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7C24B3DA"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2714A942"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0D739050"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758562B" w14:textId="77777777" w:rsidR="00682EFB" w:rsidRDefault="00DB50AD">
            <w:pPr>
              <w:jc w:val="center"/>
              <w:rPr>
                <w:rFonts w:ascii="Arial Narrow" w:hAnsi="Arial Narrow" w:cs="Calibri"/>
                <w:b/>
                <w:bCs/>
              </w:rPr>
            </w:pPr>
            <w:r>
              <w:rPr>
                <w:rFonts w:ascii="Arial Narrow" w:hAnsi="Arial Narrow" w:cs="Calibri"/>
                <w:b/>
                <w:bCs/>
              </w:rPr>
              <w:t>IV</w:t>
            </w:r>
          </w:p>
        </w:tc>
        <w:tc>
          <w:tcPr>
            <w:tcW w:w="4815" w:type="dxa"/>
            <w:tcBorders>
              <w:top w:val="nil"/>
              <w:left w:val="nil"/>
              <w:bottom w:val="single" w:sz="4" w:space="0" w:color="auto"/>
              <w:right w:val="single" w:sz="4" w:space="0" w:color="auto"/>
            </w:tcBorders>
            <w:shd w:val="clear" w:color="auto" w:fill="auto"/>
            <w:vAlign w:val="center"/>
          </w:tcPr>
          <w:p w14:paraId="72EE98BE" w14:textId="77777777" w:rsidR="00682EFB" w:rsidRDefault="00DB50AD">
            <w:pPr>
              <w:rPr>
                <w:rFonts w:ascii="Arial Narrow" w:hAnsi="Arial Narrow" w:cs="Calibri"/>
                <w:b/>
                <w:bCs/>
              </w:rPr>
            </w:pPr>
            <w:r>
              <w:rPr>
                <w:rFonts w:ascii="Arial Narrow" w:hAnsi="Arial Narrow" w:cs="Calibri"/>
                <w:b/>
                <w:bCs/>
              </w:rPr>
              <w:t xml:space="preserve"> STRUCTURE BETON ARME ET MACONNERIE DU RDC</w:t>
            </w:r>
          </w:p>
        </w:tc>
        <w:tc>
          <w:tcPr>
            <w:tcW w:w="1136" w:type="dxa"/>
            <w:tcBorders>
              <w:top w:val="nil"/>
              <w:left w:val="nil"/>
              <w:bottom w:val="single" w:sz="4" w:space="0" w:color="auto"/>
              <w:right w:val="single" w:sz="4" w:space="0" w:color="auto"/>
            </w:tcBorders>
            <w:shd w:val="clear" w:color="auto" w:fill="auto"/>
            <w:vAlign w:val="center"/>
          </w:tcPr>
          <w:p w14:paraId="4666AB28"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6BC0FA5D"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single" w:sz="4" w:space="0" w:color="auto"/>
            </w:tcBorders>
            <w:shd w:val="clear" w:color="auto" w:fill="auto"/>
            <w:vAlign w:val="center"/>
          </w:tcPr>
          <w:p w14:paraId="6551C402"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4" w:space="0" w:color="auto"/>
            </w:tcBorders>
            <w:shd w:val="clear" w:color="auto" w:fill="auto"/>
            <w:vAlign w:val="center"/>
          </w:tcPr>
          <w:p w14:paraId="0CD9753E"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45553B9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573F6CD" w14:textId="77777777" w:rsidR="00682EFB" w:rsidRDefault="00DB50AD">
            <w:pPr>
              <w:jc w:val="center"/>
              <w:rPr>
                <w:rFonts w:ascii="Arial Narrow" w:hAnsi="Arial Narrow" w:cs="Calibri"/>
              </w:rPr>
            </w:pPr>
            <w:r>
              <w:rPr>
                <w:rFonts w:ascii="Arial Narrow" w:hAnsi="Arial Narrow" w:cs="Calibri"/>
              </w:rPr>
              <w:t>4.1</w:t>
            </w:r>
          </w:p>
        </w:tc>
        <w:tc>
          <w:tcPr>
            <w:tcW w:w="4815" w:type="dxa"/>
            <w:tcBorders>
              <w:top w:val="nil"/>
              <w:left w:val="nil"/>
              <w:bottom w:val="single" w:sz="4" w:space="0" w:color="auto"/>
              <w:right w:val="single" w:sz="4" w:space="0" w:color="auto"/>
            </w:tcBorders>
            <w:shd w:val="clear" w:color="auto" w:fill="auto"/>
            <w:vAlign w:val="center"/>
          </w:tcPr>
          <w:p w14:paraId="6CCFD09D"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poteaux</w:t>
            </w:r>
          </w:p>
        </w:tc>
        <w:tc>
          <w:tcPr>
            <w:tcW w:w="1136" w:type="dxa"/>
            <w:tcBorders>
              <w:top w:val="nil"/>
              <w:left w:val="nil"/>
              <w:bottom w:val="single" w:sz="4" w:space="0" w:color="auto"/>
              <w:right w:val="single" w:sz="4" w:space="0" w:color="auto"/>
            </w:tcBorders>
            <w:shd w:val="clear" w:color="auto" w:fill="auto"/>
            <w:vAlign w:val="center"/>
          </w:tcPr>
          <w:p w14:paraId="7B831570"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6EDA5402" w14:textId="77777777" w:rsidR="00682EFB" w:rsidRDefault="00DB50AD">
            <w:pPr>
              <w:jc w:val="center"/>
              <w:rPr>
                <w:rFonts w:ascii="Arial Narrow" w:hAnsi="Arial Narrow" w:cs="Calibri"/>
              </w:rPr>
            </w:pPr>
            <w:r>
              <w:rPr>
                <w:rFonts w:ascii="Arial Narrow" w:hAnsi="Arial Narrow" w:cs="Calibri"/>
              </w:rPr>
              <w:t>13,80</w:t>
            </w:r>
          </w:p>
        </w:tc>
        <w:tc>
          <w:tcPr>
            <w:tcW w:w="1232" w:type="dxa"/>
            <w:tcBorders>
              <w:top w:val="nil"/>
              <w:left w:val="nil"/>
              <w:bottom w:val="single" w:sz="4" w:space="0" w:color="auto"/>
              <w:right w:val="single" w:sz="4" w:space="0" w:color="auto"/>
            </w:tcBorders>
            <w:shd w:val="clear" w:color="auto" w:fill="auto"/>
            <w:vAlign w:val="center"/>
          </w:tcPr>
          <w:p w14:paraId="48D5C75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4C4D1CC3" w14:textId="77777777" w:rsidR="00682EFB" w:rsidRDefault="00DB50AD">
            <w:pPr>
              <w:jc w:val="right"/>
              <w:rPr>
                <w:rFonts w:ascii="Arial Narrow" w:hAnsi="Arial Narrow" w:cs="Calibri"/>
              </w:rPr>
            </w:pPr>
            <w:r>
              <w:rPr>
                <w:rFonts w:ascii="Arial Narrow" w:hAnsi="Arial Narrow" w:cs="Calibri"/>
              </w:rPr>
              <w:t> </w:t>
            </w:r>
          </w:p>
        </w:tc>
      </w:tr>
      <w:tr w:rsidR="00682EFB" w14:paraId="07C631B5"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1DC902F" w14:textId="77777777" w:rsidR="00682EFB" w:rsidRDefault="00DB50AD">
            <w:pPr>
              <w:jc w:val="center"/>
              <w:rPr>
                <w:rFonts w:ascii="Arial Narrow" w:hAnsi="Arial Narrow" w:cs="Calibri"/>
              </w:rPr>
            </w:pPr>
            <w:r>
              <w:rPr>
                <w:rFonts w:ascii="Arial Narrow" w:hAnsi="Arial Narrow" w:cs="Calibri"/>
              </w:rPr>
              <w:t>4.2</w:t>
            </w:r>
          </w:p>
        </w:tc>
        <w:tc>
          <w:tcPr>
            <w:tcW w:w="4815" w:type="dxa"/>
            <w:tcBorders>
              <w:top w:val="nil"/>
              <w:left w:val="nil"/>
              <w:bottom w:val="single" w:sz="4" w:space="0" w:color="auto"/>
              <w:right w:val="single" w:sz="4" w:space="0" w:color="auto"/>
            </w:tcBorders>
            <w:shd w:val="clear" w:color="auto" w:fill="auto"/>
            <w:vAlign w:val="center"/>
          </w:tcPr>
          <w:p w14:paraId="359443FA"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poutres + chainages salle des actes</w:t>
            </w:r>
          </w:p>
        </w:tc>
        <w:tc>
          <w:tcPr>
            <w:tcW w:w="1136" w:type="dxa"/>
            <w:tcBorders>
              <w:top w:val="nil"/>
              <w:left w:val="nil"/>
              <w:bottom w:val="single" w:sz="4" w:space="0" w:color="auto"/>
              <w:right w:val="single" w:sz="4" w:space="0" w:color="auto"/>
            </w:tcBorders>
            <w:shd w:val="clear" w:color="auto" w:fill="auto"/>
            <w:vAlign w:val="center"/>
          </w:tcPr>
          <w:p w14:paraId="14008CB0"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7421FE9F" w14:textId="77777777" w:rsidR="00682EFB" w:rsidRDefault="00DB50AD">
            <w:pPr>
              <w:jc w:val="center"/>
              <w:rPr>
                <w:rFonts w:ascii="Arial Narrow" w:hAnsi="Arial Narrow" w:cs="Calibri"/>
              </w:rPr>
            </w:pPr>
            <w:r>
              <w:rPr>
                <w:rFonts w:ascii="Arial Narrow" w:hAnsi="Arial Narrow" w:cs="Calibri"/>
              </w:rPr>
              <w:t>31,11</w:t>
            </w:r>
          </w:p>
        </w:tc>
        <w:tc>
          <w:tcPr>
            <w:tcW w:w="1232" w:type="dxa"/>
            <w:tcBorders>
              <w:top w:val="nil"/>
              <w:left w:val="nil"/>
              <w:bottom w:val="single" w:sz="4" w:space="0" w:color="auto"/>
              <w:right w:val="single" w:sz="4" w:space="0" w:color="auto"/>
            </w:tcBorders>
            <w:shd w:val="clear" w:color="auto" w:fill="auto"/>
            <w:vAlign w:val="center"/>
          </w:tcPr>
          <w:p w14:paraId="57320CED"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626C0FB" w14:textId="77777777" w:rsidR="00682EFB" w:rsidRDefault="00DB50AD">
            <w:pPr>
              <w:jc w:val="right"/>
              <w:rPr>
                <w:rFonts w:ascii="Arial Narrow" w:hAnsi="Arial Narrow" w:cs="Calibri"/>
              </w:rPr>
            </w:pPr>
            <w:r>
              <w:rPr>
                <w:rFonts w:ascii="Arial Narrow" w:hAnsi="Arial Narrow" w:cs="Calibri"/>
              </w:rPr>
              <w:t> </w:t>
            </w:r>
          </w:p>
        </w:tc>
      </w:tr>
      <w:tr w:rsidR="00682EFB" w14:paraId="4FD4958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96D9C08" w14:textId="77777777" w:rsidR="00682EFB" w:rsidRDefault="00DB50AD">
            <w:pPr>
              <w:jc w:val="center"/>
              <w:rPr>
                <w:rFonts w:ascii="Arial Narrow" w:hAnsi="Arial Narrow" w:cs="Calibri"/>
              </w:rPr>
            </w:pPr>
            <w:r>
              <w:rPr>
                <w:rFonts w:ascii="Arial Narrow" w:hAnsi="Arial Narrow" w:cs="Calibri"/>
              </w:rPr>
              <w:lastRenderedPageBreak/>
              <w:t>4.3</w:t>
            </w:r>
          </w:p>
        </w:tc>
        <w:tc>
          <w:tcPr>
            <w:tcW w:w="4815" w:type="dxa"/>
            <w:tcBorders>
              <w:top w:val="nil"/>
              <w:left w:val="nil"/>
              <w:bottom w:val="single" w:sz="4" w:space="0" w:color="auto"/>
              <w:right w:val="single" w:sz="4" w:space="0" w:color="auto"/>
            </w:tcBorders>
            <w:shd w:val="clear" w:color="auto" w:fill="auto"/>
            <w:vAlign w:val="center"/>
          </w:tcPr>
          <w:p w14:paraId="5D07D059"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escalier</w:t>
            </w:r>
          </w:p>
        </w:tc>
        <w:tc>
          <w:tcPr>
            <w:tcW w:w="1136" w:type="dxa"/>
            <w:tcBorders>
              <w:top w:val="nil"/>
              <w:left w:val="nil"/>
              <w:bottom w:val="single" w:sz="4" w:space="0" w:color="auto"/>
              <w:right w:val="single" w:sz="4" w:space="0" w:color="auto"/>
            </w:tcBorders>
            <w:shd w:val="clear" w:color="auto" w:fill="auto"/>
            <w:vAlign w:val="center"/>
          </w:tcPr>
          <w:p w14:paraId="0FD0C053"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566EE966" w14:textId="77777777" w:rsidR="00682EFB" w:rsidRDefault="00DB50AD">
            <w:pPr>
              <w:jc w:val="center"/>
              <w:rPr>
                <w:rFonts w:ascii="Arial Narrow" w:hAnsi="Arial Narrow" w:cs="Calibri"/>
              </w:rPr>
            </w:pPr>
            <w:r>
              <w:rPr>
                <w:rFonts w:ascii="Arial Narrow" w:hAnsi="Arial Narrow" w:cs="Calibri"/>
              </w:rPr>
              <w:t>8,01</w:t>
            </w:r>
          </w:p>
        </w:tc>
        <w:tc>
          <w:tcPr>
            <w:tcW w:w="1232" w:type="dxa"/>
            <w:tcBorders>
              <w:top w:val="nil"/>
              <w:left w:val="nil"/>
              <w:bottom w:val="single" w:sz="4" w:space="0" w:color="auto"/>
              <w:right w:val="single" w:sz="4" w:space="0" w:color="auto"/>
            </w:tcBorders>
            <w:shd w:val="clear" w:color="auto" w:fill="auto"/>
            <w:vAlign w:val="center"/>
          </w:tcPr>
          <w:p w14:paraId="77FCBF33"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63FFCDE" w14:textId="77777777" w:rsidR="00682EFB" w:rsidRDefault="00DB50AD">
            <w:pPr>
              <w:jc w:val="right"/>
              <w:rPr>
                <w:rFonts w:ascii="Arial Narrow" w:hAnsi="Arial Narrow" w:cs="Calibri"/>
              </w:rPr>
            </w:pPr>
            <w:r>
              <w:rPr>
                <w:rFonts w:ascii="Arial Narrow" w:hAnsi="Arial Narrow" w:cs="Calibri"/>
              </w:rPr>
              <w:t> </w:t>
            </w:r>
          </w:p>
        </w:tc>
      </w:tr>
      <w:tr w:rsidR="00682EFB" w14:paraId="31599A3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978734C" w14:textId="77777777" w:rsidR="00682EFB" w:rsidRDefault="00DB50AD">
            <w:pPr>
              <w:jc w:val="center"/>
              <w:rPr>
                <w:rFonts w:ascii="Arial Narrow" w:hAnsi="Arial Narrow" w:cs="Calibri"/>
              </w:rPr>
            </w:pPr>
            <w:r>
              <w:rPr>
                <w:rFonts w:ascii="Arial Narrow" w:hAnsi="Arial Narrow" w:cs="Calibri"/>
              </w:rPr>
              <w:t>4.4</w:t>
            </w:r>
          </w:p>
        </w:tc>
        <w:tc>
          <w:tcPr>
            <w:tcW w:w="4815" w:type="dxa"/>
            <w:tcBorders>
              <w:top w:val="nil"/>
              <w:left w:val="nil"/>
              <w:bottom w:val="single" w:sz="4" w:space="0" w:color="auto"/>
              <w:right w:val="single" w:sz="4" w:space="0" w:color="auto"/>
            </w:tcBorders>
            <w:shd w:val="clear" w:color="auto" w:fill="auto"/>
            <w:vAlign w:val="center"/>
          </w:tcPr>
          <w:p w14:paraId="0CEBE0A3"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linteaux</w:t>
            </w:r>
          </w:p>
        </w:tc>
        <w:tc>
          <w:tcPr>
            <w:tcW w:w="1136" w:type="dxa"/>
            <w:tcBorders>
              <w:top w:val="nil"/>
              <w:left w:val="nil"/>
              <w:bottom w:val="single" w:sz="4" w:space="0" w:color="auto"/>
              <w:right w:val="single" w:sz="4" w:space="0" w:color="auto"/>
            </w:tcBorders>
            <w:shd w:val="clear" w:color="auto" w:fill="auto"/>
            <w:vAlign w:val="center"/>
          </w:tcPr>
          <w:p w14:paraId="50157F44"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63C03A6E" w14:textId="77777777" w:rsidR="00682EFB" w:rsidRDefault="00DB50AD">
            <w:pPr>
              <w:jc w:val="center"/>
              <w:rPr>
                <w:rFonts w:ascii="Arial Narrow" w:hAnsi="Arial Narrow" w:cs="Calibri"/>
              </w:rPr>
            </w:pPr>
            <w:r>
              <w:rPr>
                <w:rFonts w:ascii="Arial Narrow" w:hAnsi="Arial Narrow" w:cs="Calibri"/>
              </w:rPr>
              <w:t>4,82</w:t>
            </w:r>
          </w:p>
        </w:tc>
        <w:tc>
          <w:tcPr>
            <w:tcW w:w="1232" w:type="dxa"/>
            <w:tcBorders>
              <w:top w:val="nil"/>
              <w:left w:val="nil"/>
              <w:bottom w:val="single" w:sz="4" w:space="0" w:color="auto"/>
              <w:right w:val="single" w:sz="4" w:space="0" w:color="auto"/>
            </w:tcBorders>
            <w:shd w:val="clear" w:color="auto" w:fill="auto"/>
            <w:vAlign w:val="center"/>
          </w:tcPr>
          <w:p w14:paraId="608E68EC"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25C1334" w14:textId="77777777" w:rsidR="00682EFB" w:rsidRDefault="00DB50AD">
            <w:pPr>
              <w:jc w:val="right"/>
              <w:rPr>
                <w:rFonts w:ascii="Arial Narrow" w:hAnsi="Arial Narrow" w:cs="Calibri"/>
              </w:rPr>
            </w:pPr>
            <w:r>
              <w:rPr>
                <w:rFonts w:ascii="Arial Narrow" w:hAnsi="Arial Narrow" w:cs="Calibri"/>
              </w:rPr>
              <w:t> </w:t>
            </w:r>
          </w:p>
        </w:tc>
      </w:tr>
      <w:tr w:rsidR="00682EFB" w14:paraId="6FB8B6E7"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57D1DA5" w14:textId="77777777" w:rsidR="00682EFB" w:rsidRDefault="00DB50AD">
            <w:pPr>
              <w:jc w:val="center"/>
              <w:rPr>
                <w:rFonts w:ascii="Arial Narrow" w:hAnsi="Arial Narrow" w:cs="Calibri"/>
              </w:rPr>
            </w:pPr>
            <w:r>
              <w:rPr>
                <w:rFonts w:ascii="Arial Narrow" w:hAnsi="Arial Narrow" w:cs="Calibri"/>
              </w:rPr>
              <w:t>4.6</w:t>
            </w:r>
          </w:p>
        </w:tc>
        <w:tc>
          <w:tcPr>
            <w:tcW w:w="4815" w:type="dxa"/>
            <w:tcBorders>
              <w:top w:val="nil"/>
              <w:left w:val="nil"/>
              <w:bottom w:val="single" w:sz="4" w:space="0" w:color="auto"/>
              <w:right w:val="single" w:sz="4" w:space="0" w:color="auto"/>
            </w:tcBorders>
            <w:shd w:val="clear" w:color="auto" w:fill="auto"/>
            <w:vAlign w:val="center"/>
          </w:tcPr>
          <w:p w14:paraId="3BE72699" w14:textId="77777777" w:rsidR="00682EFB" w:rsidRDefault="00DB50AD">
            <w:pPr>
              <w:rPr>
                <w:rFonts w:ascii="Arial Narrow" w:hAnsi="Arial Narrow" w:cs="Calibri"/>
                <w:sz w:val="22"/>
                <w:szCs w:val="22"/>
              </w:rPr>
            </w:pPr>
            <w:r>
              <w:rPr>
                <w:rFonts w:ascii="Arial Narrow" w:hAnsi="Arial Narrow" w:cs="Calibri"/>
                <w:sz w:val="22"/>
                <w:szCs w:val="22"/>
              </w:rPr>
              <w:t>Aggloméré de 10 x20x40 pour mur de remplissage</w:t>
            </w:r>
          </w:p>
        </w:tc>
        <w:tc>
          <w:tcPr>
            <w:tcW w:w="1136" w:type="dxa"/>
            <w:tcBorders>
              <w:top w:val="nil"/>
              <w:left w:val="nil"/>
              <w:bottom w:val="single" w:sz="4" w:space="0" w:color="auto"/>
              <w:right w:val="single" w:sz="4" w:space="0" w:color="auto"/>
            </w:tcBorders>
            <w:shd w:val="clear" w:color="auto" w:fill="auto"/>
            <w:vAlign w:val="center"/>
          </w:tcPr>
          <w:p w14:paraId="2DC08563"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4DC9FD95" w14:textId="77777777" w:rsidR="00682EFB" w:rsidRDefault="00DB50AD">
            <w:pPr>
              <w:jc w:val="center"/>
              <w:rPr>
                <w:rFonts w:ascii="Arial Narrow" w:hAnsi="Arial Narrow" w:cs="Calibri"/>
              </w:rPr>
            </w:pPr>
            <w:r>
              <w:rPr>
                <w:rFonts w:ascii="Arial Narrow" w:hAnsi="Arial Narrow" w:cs="Calibri"/>
              </w:rPr>
              <w:t>102,20</w:t>
            </w:r>
          </w:p>
        </w:tc>
        <w:tc>
          <w:tcPr>
            <w:tcW w:w="1232" w:type="dxa"/>
            <w:tcBorders>
              <w:top w:val="nil"/>
              <w:left w:val="nil"/>
              <w:bottom w:val="single" w:sz="4" w:space="0" w:color="auto"/>
              <w:right w:val="single" w:sz="4" w:space="0" w:color="auto"/>
            </w:tcBorders>
            <w:shd w:val="clear" w:color="auto" w:fill="auto"/>
            <w:vAlign w:val="center"/>
          </w:tcPr>
          <w:p w14:paraId="59121611"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25E57B52" w14:textId="77777777" w:rsidR="00682EFB" w:rsidRDefault="00DB50AD">
            <w:pPr>
              <w:jc w:val="right"/>
              <w:rPr>
                <w:rFonts w:ascii="Arial Narrow" w:hAnsi="Arial Narrow" w:cs="Calibri"/>
              </w:rPr>
            </w:pPr>
            <w:r>
              <w:rPr>
                <w:rFonts w:ascii="Arial Narrow" w:hAnsi="Arial Narrow" w:cs="Calibri"/>
              </w:rPr>
              <w:t> </w:t>
            </w:r>
          </w:p>
        </w:tc>
      </w:tr>
      <w:tr w:rsidR="00682EFB" w14:paraId="3089D68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C4DAC03" w14:textId="77777777" w:rsidR="00682EFB" w:rsidRDefault="00DB50AD">
            <w:pPr>
              <w:jc w:val="center"/>
              <w:rPr>
                <w:rFonts w:ascii="Arial Narrow" w:hAnsi="Arial Narrow" w:cs="Calibri"/>
              </w:rPr>
            </w:pPr>
            <w:r>
              <w:rPr>
                <w:rFonts w:ascii="Arial Narrow" w:hAnsi="Arial Narrow" w:cs="Calibri"/>
              </w:rPr>
              <w:t>4.7</w:t>
            </w:r>
          </w:p>
        </w:tc>
        <w:tc>
          <w:tcPr>
            <w:tcW w:w="4815" w:type="dxa"/>
            <w:tcBorders>
              <w:top w:val="nil"/>
              <w:left w:val="nil"/>
              <w:bottom w:val="single" w:sz="4" w:space="0" w:color="auto"/>
              <w:right w:val="single" w:sz="4" w:space="0" w:color="auto"/>
            </w:tcBorders>
            <w:shd w:val="clear" w:color="auto" w:fill="auto"/>
            <w:vAlign w:val="center"/>
          </w:tcPr>
          <w:p w14:paraId="6ACCBEBD" w14:textId="77777777" w:rsidR="00682EFB" w:rsidRDefault="00DB50AD">
            <w:pPr>
              <w:rPr>
                <w:rFonts w:ascii="Arial Narrow" w:hAnsi="Arial Narrow" w:cs="Calibri"/>
                <w:sz w:val="22"/>
                <w:szCs w:val="22"/>
              </w:rPr>
            </w:pPr>
            <w:r>
              <w:rPr>
                <w:rFonts w:ascii="Arial Narrow" w:hAnsi="Arial Narrow" w:cs="Calibri"/>
                <w:sz w:val="22"/>
                <w:szCs w:val="22"/>
              </w:rPr>
              <w:t>Aggloméré de 15 x20x40 pour mur de remplissage</w:t>
            </w:r>
          </w:p>
        </w:tc>
        <w:tc>
          <w:tcPr>
            <w:tcW w:w="1136" w:type="dxa"/>
            <w:tcBorders>
              <w:top w:val="nil"/>
              <w:left w:val="nil"/>
              <w:bottom w:val="single" w:sz="4" w:space="0" w:color="auto"/>
              <w:right w:val="single" w:sz="4" w:space="0" w:color="auto"/>
            </w:tcBorders>
            <w:shd w:val="clear" w:color="auto" w:fill="auto"/>
            <w:vAlign w:val="center"/>
          </w:tcPr>
          <w:p w14:paraId="4BBE35B9"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5B1FC4C2" w14:textId="77777777" w:rsidR="00682EFB" w:rsidRDefault="00DB50AD">
            <w:pPr>
              <w:jc w:val="center"/>
              <w:rPr>
                <w:rFonts w:ascii="Arial Narrow" w:hAnsi="Arial Narrow" w:cs="Calibri"/>
              </w:rPr>
            </w:pPr>
            <w:r>
              <w:rPr>
                <w:rFonts w:ascii="Arial Narrow" w:hAnsi="Arial Narrow" w:cs="Calibri"/>
              </w:rPr>
              <w:t>1178,08</w:t>
            </w:r>
          </w:p>
        </w:tc>
        <w:tc>
          <w:tcPr>
            <w:tcW w:w="1232" w:type="dxa"/>
            <w:tcBorders>
              <w:top w:val="nil"/>
              <w:left w:val="nil"/>
              <w:bottom w:val="single" w:sz="4" w:space="0" w:color="auto"/>
              <w:right w:val="single" w:sz="4" w:space="0" w:color="auto"/>
            </w:tcBorders>
            <w:shd w:val="clear" w:color="auto" w:fill="auto"/>
            <w:vAlign w:val="center"/>
          </w:tcPr>
          <w:p w14:paraId="6CCC3C69"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2368499" w14:textId="77777777" w:rsidR="00682EFB" w:rsidRDefault="00DB50AD">
            <w:pPr>
              <w:jc w:val="right"/>
              <w:rPr>
                <w:rFonts w:ascii="Arial Narrow" w:hAnsi="Arial Narrow" w:cs="Calibri"/>
              </w:rPr>
            </w:pPr>
            <w:r>
              <w:rPr>
                <w:rFonts w:ascii="Arial Narrow" w:hAnsi="Arial Narrow" w:cs="Calibri"/>
              </w:rPr>
              <w:t> </w:t>
            </w:r>
          </w:p>
        </w:tc>
      </w:tr>
      <w:tr w:rsidR="00682EFB" w14:paraId="27F942D5"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2F8812B" w14:textId="77777777" w:rsidR="00682EFB" w:rsidRDefault="00DB50AD">
            <w:pPr>
              <w:jc w:val="center"/>
              <w:rPr>
                <w:rFonts w:ascii="Arial Narrow" w:hAnsi="Arial Narrow" w:cs="Calibri"/>
              </w:rPr>
            </w:pPr>
            <w:r>
              <w:rPr>
                <w:rFonts w:ascii="Arial Narrow" w:hAnsi="Arial Narrow" w:cs="Calibri"/>
              </w:rPr>
              <w:t>4.8</w:t>
            </w:r>
          </w:p>
        </w:tc>
        <w:tc>
          <w:tcPr>
            <w:tcW w:w="4815" w:type="dxa"/>
            <w:tcBorders>
              <w:top w:val="nil"/>
              <w:left w:val="nil"/>
              <w:bottom w:val="single" w:sz="4" w:space="0" w:color="auto"/>
              <w:right w:val="single" w:sz="4" w:space="0" w:color="auto"/>
            </w:tcBorders>
            <w:shd w:val="clear" w:color="auto" w:fill="auto"/>
            <w:vAlign w:val="center"/>
          </w:tcPr>
          <w:p w14:paraId="02800CF7" w14:textId="77777777" w:rsidR="00682EFB" w:rsidRDefault="00DB50AD">
            <w:pPr>
              <w:rPr>
                <w:rFonts w:ascii="Arial Narrow" w:hAnsi="Arial Narrow" w:cs="Calibri"/>
                <w:sz w:val="22"/>
                <w:szCs w:val="22"/>
              </w:rPr>
            </w:pPr>
            <w:r>
              <w:rPr>
                <w:rFonts w:ascii="Arial Narrow" w:hAnsi="Arial Narrow" w:cs="Calibri"/>
                <w:sz w:val="22"/>
                <w:szCs w:val="22"/>
              </w:rPr>
              <w:t xml:space="preserve">Plancher à corps creux y compris nervures </w:t>
            </w:r>
          </w:p>
        </w:tc>
        <w:tc>
          <w:tcPr>
            <w:tcW w:w="1136" w:type="dxa"/>
            <w:tcBorders>
              <w:top w:val="nil"/>
              <w:left w:val="nil"/>
              <w:bottom w:val="single" w:sz="4" w:space="0" w:color="auto"/>
              <w:right w:val="single" w:sz="4" w:space="0" w:color="auto"/>
            </w:tcBorders>
            <w:shd w:val="clear" w:color="auto" w:fill="auto"/>
            <w:vAlign w:val="center"/>
          </w:tcPr>
          <w:p w14:paraId="057E1801"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516BA1A7" w14:textId="77777777" w:rsidR="00682EFB" w:rsidRDefault="00DB50AD">
            <w:pPr>
              <w:jc w:val="center"/>
              <w:rPr>
                <w:rFonts w:ascii="Arial Narrow" w:hAnsi="Arial Narrow" w:cs="Calibri"/>
                <w:color w:val="FF0000"/>
              </w:rPr>
            </w:pPr>
            <w:r>
              <w:rPr>
                <w:rFonts w:ascii="Arial Narrow" w:hAnsi="Arial Narrow" w:cs="Calibri"/>
                <w:color w:val="FF0000"/>
              </w:rPr>
              <w:t>591,00</w:t>
            </w:r>
          </w:p>
        </w:tc>
        <w:tc>
          <w:tcPr>
            <w:tcW w:w="1232" w:type="dxa"/>
            <w:tcBorders>
              <w:top w:val="nil"/>
              <w:left w:val="nil"/>
              <w:bottom w:val="single" w:sz="4" w:space="0" w:color="auto"/>
              <w:right w:val="single" w:sz="4" w:space="0" w:color="auto"/>
            </w:tcBorders>
            <w:shd w:val="clear" w:color="auto" w:fill="auto"/>
            <w:vAlign w:val="center"/>
          </w:tcPr>
          <w:p w14:paraId="2925527C"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7DA2CE6" w14:textId="77777777" w:rsidR="00682EFB" w:rsidRDefault="00DB50AD">
            <w:pPr>
              <w:jc w:val="right"/>
              <w:rPr>
                <w:rFonts w:ascii="Arial Narrow" w:hAnsi="Arial Narrow" w:cs="Calibri"/>
              </w:rPr>
            </w:pPr>
            <w:r>
              <w:rPr>
                <w:rFonts w:ascii="Arial Narrow" w:hAnsi="Arial Narrow" w:cs="Calibri"/>
              </w:rPr>
              <w:t> </w:t>
            </w:r>
          </w:p>
        </w:tc>
      </w:tr>
      <w:tr w:rsidR="00682EFB" w14:paraId="18237389"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20859F9A"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41488F97" w14:textId="77777777" w:rsidR="00682EFB" w:rsidRDefault="00DB50AD">
            <w:pPr>
              <w:rPr>
                <w:rFonts w:ascii="Arial Narrow" w:hAnsi="Arial Narrow" w:cs="Calibri"/>
                <w:b/>
                <w:bCs/>
                <w:i/>
                <w:iCs/>
              </w:rPr>
            </w:pPr>
            <w:r>
              <w:rPr>
                <w:rFonts w:ascii="Arial Narrow" w:hAnsi="Arial Narrow" w:cs="Calibri"/>
                <w:b/>
                <w:bCs/>
                <w:i/>
                <w:iCs/>
              </w:rPr>
              <w:t>Sous-total Lot IV : STRUCTURE BETON ARME ET MACONNERIE DU RDC</w:t>
            </w:r>
          </w:p>
        </w:tc>
        <w:tc>
          <w:tcPr>
            <w:tcW w:w="1136" w:type="dxa"/>
            <w:tcBorders>
              <w:top w:val="nil"/>
              <w:left w:val="nil"/>
              <w:bottom w:val="single" w:sz="4" w:space="0" w:color="auto"/>
              <w:right w:val="single" w:sz="4" w:space="0" w:color="auto"/>
            </w:tcBorders>
            <w:shd w:val="clear" w:color="000000" w:fill="D9D9D9"/>
            <w:vAlign w:val="center"/>
          </w:tcPr>
          <w:p w14:paraId="17B979FC"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41898220"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5351EDB3"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0918D156"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378C4627"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3141774" w14:textId="77777777" w:rsidR="00682EFB" w:rsidRDefault="00DB50AD">
            <w:pPr>
              <w:jc w:val="center"/>
              <w:rPr>
                <w:rFonts w:ascii="Arial Narrow" w:hAnsi="Arial Narrow" w:cs="Calibri"/>
                <w:b/>
                <w:bCs/>
              </w:rPr>
            </w:pPr>
            <w:r>
              <w:rPr>
                <w:rFonts w:ascii="Arial Narrow" w:hAnsi="Arial Narrow" w:cs="Calibri"/>
                <w:b/>
                <w:bCs/>
              </w:rPr>
              <w:t>V</w:t>
            </w:r>
          </w:p>
        </w:tc>
        <w:tc>
          <w:tcPr>
            <w:tcW w:w="4815" w:type="dxa"/>
            <w:tcBorders>
              <w:top w:val="nil"/>
              <w:left w:val="nil"/>
              <w:bottom w:val="single" w:sz="4" w:space="0" w:color="auto"/>
              <w:right w:val="single" w:sz="4" w:space="0" w:color="auto"/>
            </w:tcBorders>
            <w:shd w:val="clear" w:color="auto" w:fill="auto"/>
            <w:vAlign w:val="center"/>
          </w:tcPr>
          <w:p w14:paraId="54D477F5" w14:textId="77777777" w:rsidR="00682EFB" w:rsidRDefault="00DB50AD">
            <w:pPr>
              <w:rPr>
                <w:rFonts w:ascii="Arial Narrow" w:hAnsi="Arial Narrow" w:cs="Calibri"/>
                <w:b/>
                <w:bCs/>
              </w:rPr>
            </w:pPr>
            <w:r>
              <w:rPr>
                <w:rFonts w:ascii="Arial Narrow" w:hAnsi="Arial Narrow" w:cs="Calibri"/>
                <w:b/>
                <w:bCs/>
              </w:rPr>
              <w:t xml:space="preserve"> STRUCTURE BETON ARME ET MACONNERIE ETAGE</w:t>
            </w:r>
          </w:p>
        </w:tc>
        <w:tc>
          <w:tcPr>
            <w:tcW w:w="1136" w:type="dxa"/>
            <w:tcBorders>
              <w:top w:val="nil"/>
              <w:left w:val="nil"/>
              <w:bottom w:val="single" w:sz="4" w:space="0" w:color="auto"/>
              <w:right w:val="single" w:sz="4" w:space="0" w:color="auto"/>
            </w:tcBorders>
            <w:shd w:val="clear" w:color="auto" w:fill="auto"/>
            <w:vAlign w:val="center"/>
          </w:tcPr>
          <w:p w14:paraId="760AE265"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1A9C2837"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single" w:sz="4" w:space="0" w:color="auto"/>
            </w:tcBorders>
            <w:shd w:val="clear" w:color="auto" w:fill="auto"/>
            <w:vAlign w:val="center"/>
          </w:tcPr>
          <w:p w14:paraId="73BF92A1"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4" w:space="0" w:color="auto"/>
            </w:tcBorders>
            <w:shd w:val="clear" w:color="auto" w:fill="auto"/>
            <w:vAlign w:val="center"/>
          </w:tcPr>
          <w:p w14:paraId="176923BA" w14:textId="77777777" w:rsidR="00682EFB" w:rsidRDefault="00DB50AD">
            <w:pPr>
              <w:rPr>
                <w:rFonts w:ascii="Arial Narrow" w:hAnsi="Arial Narrow" w:cs="Calibri"/>
                <w:sz w:val="22"/>
                <w:szCs w:val="22"/>
              </w:rPr>
            </w:pPr>
            <w:r>
              <w:rPr>
                <w:rFonts w:ascii="Arial Narrow" w:hAnsi="Arial Narrow" w:cs="Calibri"/>
                <w:sz w:val="22"/>
                <w:szCs w:val="22"/>
              </w:rPr>
              <w:t> </w:t>
            </w:r>
          </w:p>
        </w:tc>
      </w:tr>
      <w:tr w:rsidR="00682EFB" w14:paraId="54661E3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B6C06C2" w14:textId="77777777" w:rsidR="00682EFB" w:rsidRDefault="00DB50AD">
            <w:pPr>
              <w:jc w:val="center"/>
              <w:rPr>
                <w:rFonts w:ascii="Arial Narrow" w:hAnsi="Arial Narrow" w:cs="Calibri"/>
              </w:rPr>
            </w:pPr>
            <w:r>
              <w:rPr>
                <w:rFonts w:ascii="Arial Narrow" w:hAnsi="Arial Narrow" w:cs="Calibri"/>
              </w:rPr>
              <w:t>5.1</w:t>
            </w:r>
          </w:p>
        </w:tc>
        <w:tc>
          <w:tcPr>
            <w:tcW w:w="4815" w:type="dxa"/>
            <w:tcBorders>
              <w:top w:val="nil"/>
              <w:left w:val="nil"/>
              <w:bottom w:val="single" w:sz="4" w:space="0" w:color="auto"/>
              <w:right w:val="single" w:sz="4" w:space="0" w:color="auto"/>
            </w:tcBorders>
            <w:shd w:val="clear" w:color="auto" w:fill="auto"/>
            <w:vAlign w:val="center"/>
          </w:tcPr>
          <w:p w14:paraId="1A4C09FC"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poteaux</w:t>
            </w:r>
          </w:p>
        </w:tc>
        <w:tc>
          <w:tcPr>
            <w:tcW w:w="1136" w:type="dxa"/>
            <w:tcBorders>
              <w:top w:val="nil"/>
              <w:left w:val="nil"/>
              <w:bottom w:val="single" w:sz="4" w:space="0" w:color="auto"/>
              <w:right w:val="single" w:sz="4" w:space="0" w:color="auto"/>
            </w:tcBorders>
            <w:shd w:val="clear" w:color="auto" w:fill="auto"/>
            <w:vAlign w:val="center"/>
          </w:tcPr>
          <w:p w14:paraId="7227C34A"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7A7BD74E" w14:textId="77777777" w:rsidR="00682EFB" w:rsidRDefault="00DB50AD">
            <w:pPr>
              <w:jc w:val="center"/>
              <w:rPr>
                <w:rFonts w:ascii="Arial Narrow" w:hAnsi="Arial Narrow" w:cs="Calibri"/>
              </w:rPr>
            </w:pPr>
            <w:r>
              <w:rPr>
                <w:rFonts w:ascii="Arial Narrow" w:hAnsi="Arial Narrow" w:cs="Calibri"/>
              </w:rPr>
              <w:t>14,32</w:t>
            </w:r>
          </w:p>
        </w:tc>
        <w:tc>
          <w:tcPr>
            <w:tcW w:w="1232" w:type="dxa"/>
            <w:tcBorders>
              <w:top w:val="nil"/>
              <w:left w:val="nil"/>
              <w:bottom w:val="single" w:sz="4" w:space="0" w:color="auto"/>
              <w:right w:val="single" w:sz="4" w:space="0" w:color="auto"/>
            </w:tcBorders>
            <w:shd w:val="clear" w:color="auto" w:fill="auto"/>
            <w:vAlign w:val="center"/>
          </w:tcPr>
          <w:p w14:paraId="7BFFBB0D"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CB7DB55" w14:textId="77777777" w:rsidR="00682EFB" w:rsidRDefault="00DB50AD">
            <w:pPr>
              <w:jc w:val="right"/>
              <w:rPr>
                <w:rFonts w:ascii="Arial Narrow" w:hAnsi="Arial Narrow" w:cs="Calibri"/>
              </w:rPr>
            </w:pPr>
            <w:r>
              <w:rPr>
                <w:rFonts w:ascii="Arial Narrow" w:hAnsi="Arial Narrow" w:cs="Calibri"/>
              </w:rPr>
              <w:t> </w:t>
            </w:r>
          </w:p>
        </w:tc>
      </w:tr>
      <w:tr w:rsidR="00682EFB" w14:paraId="5476588F"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CA26272" w14:textId="77777777" w:rsidR="00682EFB" w:rsidRDefault="00DB50AD">
            <w:pPr>
              <w:jc w:val="center"/>
              <w:rPr>
                <w:rFonts w:ascii="Arial Narrow" w:hAnsi="Arial Narrow" w:cs="Calibri"/>
              </w:rPr>
            </w:pPr>
            <w:r>
              <w:rPr>
                <w:rFonts w:ascii="Arial Narrow" w:hAnsi="Arial Narrow" w:cs="Calibri"/>
              </w:rPr>
              <w:t>5.2</w:t>
            </w:r>
          </w:p>
        </w:tc>
        <w:tc>
          <w:tcPr>
            <w:tcW w:w="4815" w:type="dxa"/>
            <w:tcBorders>
              <w:top w:val="nil"/>
              <w:left w:val="nil"/>
              <w:bottom w:val="single" w:sz="4" w:space="0" w:color="auto"/>
              <w:right w:val="single" w:sz="4" w:space="0" w:color="auto"/>
            </w:tcBorders>
            <w:shd w:val="clear" w:color="auto" w:fill="auto"/>
            <w:vAlign w:val="center"/>
          </w:tcPr>
          <w:p w14:paraId="2CA7A547"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chainage</w:t>
            </w:r>
          </w:p>
        </w:tc>
        <w:tc>
          <w:tcPr>
            <w:tcW w:w="1136" w:type="dxa"/>
            <w:tcBorders>
              <w:top w:val="nil"/>
              <w:left w:val="nil"/>
              <w:bottom w:val="single" w:sz="4" w:space="0" w:color="auto"/>
              <w:right w:val="single" w:sz="4" w:space="0" w:color="auto"/>
            </w:tcBorders>
            <w:shd w:val="clear" w:color="auto" w:fill="auto"/>
            <w:vAlign w:val="center"/>
          </w:tcPr>
          <w:p w14:paraId="367C63FE"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5D14E0E3" w14:textId="77777777" w:rsidR="00682EFB" w:rsidRDefault="00DB50AD">
            <w:pPr>
              <w:jc w:val="center"/>
              <w:rPr>
                <w:rFonts w:ascii="Arial Narrow" w:hAnsi="Arial Narrow" w:cs="Calibri"/>
              </w:rPr>
            </w:pPr>
            <w:r>
              <w:rPr>
                <w:rFonts w:ascii="Arial Narrow" w:hAnsi="Arial Narrow" w:cs="Calibri"/>
              </w:rPr>
              <w:t>28,29</w:t>
            </w:r>
          </w:p>
        </w:tc>
        <w:tc>
          <w:tcPr>
            <w:tcW w:w="1232" w:type="dxa"/>
            <w:tcBorders>
              <w:top w:val="nil"/>
              <w:left w:val="nil"/>
              <w:bottom w:val="single" w:sz="4" w:space="0" w:color="auto"/>
              <w:right w:val="single" w:sz="4" w:space="0" w:color="auto"/>
            </w:tcBorders>
            <w:shd w:val="clear" w:color="auto" w:fill="auto"/>
            <w:vAlign w:val="center"/>
          </w:tcPr>
          <w:p w14:paraId="05044799"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03B77FA" w14:textId="77777777" w:rsidR="00682EFB" w:rsidRDefault="00DB50AD">
            <w:pPr>
              <w:jc w:val="right"/>
              <w:rPr>
                <w:rFonts w:ascii="Arial Narrow" w:hAnsi="Arial Narrow" w:cs="Calibri"/>
              </w:rPr>
            </w:pPr>
            <w:r>
              <w:rPr>
                <w:rFonts w:ascii="Arial Narrow" w:hAnsi="Arial Narrow" w:cs="Calibri"/>
              </w:rPr>
              <w:t> </w:t>
            </w:r>
          </w:p>
        </w:tc>
      </w:tr>
      <w:tr w:rsidR="00682EFB" w14:paraId="4A801BB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B303C44" w14:textId="77777777" w:rsidR="00682EFB" w:rsidRDefault="00DB50AD">
            <w:pPr>
              <w:jc w:val="center"/>
              <w:rPr>
                <w:rFonts w:ascii="Arial Narrow" w:hAnsi="Arial Narrow" w:cs="Calibri"/>
              </w:rPr>
            </w:pPr>
            <w:r>
              <w:rPr>
                <w:rFonts w:ascii="Arial Narrow" w:hAnsi="Arial Narrow" w:cs="Calibri"/>
              </w:rPr>
              <w:t>5.3</w:t>
            </w:r>
          </w:p>
        </w:tc>
        <w:tc>
          <w:tcPr>
            <w:tcW w:w="4815" w:type="dxa"/>
            <w:tcBorders>
              <w:top w:val="nil"/>
              <w:left w:val="nil"/>
              <w:bottom w:val="single" w:sz="4" w:space="0" w:color="auto"/>
              <w:right w:val="single" w:sz="4" w:space="0" w:color="auto"/>
            </w:tcBorders>
            <w:shd w:val="clear" w:color="auto" w:fill="auto"/>
            <w:vAlign w:val="center"/>
          </w:tcPr>
          <w:p w14:paraId="6484E022" w14:textId="77777777" w:rsidR="00682EFB" w:rsidRDefault="00DB50AD">
            <w:pPr>
              <w:rPr>
                <w:rFonts w:ascii="Arial Narrow" w:hAnsi="Arial Narrow" w:cs="Calibri"/>
                <w:sz w:val="22"/>
                <w:szCs w:val="22"/>
              </w:rPr>
            </w:pPr>
            <w:r>
              <w:rPr>
                <w:rFonts w:ascii="Arial Narrow" w:hAnsi="Arial Narrow" w:cs="Calibri"/>
                <w:sz w:val="22"/>
                <w:szCs w:val="22"/>
              </w:rPr>
              <w:t>Béton armé dosé à 350kg/m3 pour linteaux</w:t>
            </w:r>
          </w:p>
        </w:tc>
        <w:tc>
          <w:tcPr>
            <w:tcW w:w="1136" w:type="dxa"/>
            <w:tcBorders>
              <w:top w:val="nil"/>
              <w:left w:val="nil"/>
              <w:bottom w:val="single" w:sz="4" w:space="0" w:color="auto"/>
              <w:right w:val="single" w:sz="4" w:space="0" w:color="auto"/>
            </w:tcBorders>
            <w:shd w:val="clear" w:color="auto" w:fill="auto"/>
            <w:vAlign w:val="center"/>
          </w:tcPr>
          <w:p w14:paraId="5897539D"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000000" w:fill="FFFFFF"/>
            <w:vAlign w:val="center"/>
          </w:tcPr>
          <w:p w14:paraId="406F9104" w14:textId="77777777" w:rsidR="00682EFB" w:rsidRDefault="00DB50AD">
            <w:pPr>
              <w:jc w:val="center"/>
              <w:rPr>
                <w:rFonts w:ascii="Arial Narrow" w:hAnsi="Arial Narrow" w:cs="Calibri"/>
              </w:rPr>
            </w:pPr>
            <w:r>
              <w:rPr>
                <w:rFonts w:ascii="Arial Narrow" w:hAnsi="Arial Narrow" w:cs="Calibri"/>
              </w:rPr>
              <w:t>4,66</w:t>
            </w:r>
          </w:p>
        </w:tc>
        <w:tc>
          <w:tcPr>
            <w:tcW w:w="1232" w:type="dxa"/>
            <w:tcBorders>
              <w:top w:val="nil"/>
              <w:left w:val="nil"/>
              <w:bottom w:val="single" w:sz="4" w:space="0" w:color="auto"/>
              <w:right w:val="single" w:sz="4" w:space="0" w:color="auto"/>
            </w:tcBorders>
            <w:shd w:val="clear" w:color="auto" w:fill="auto"/>
            <w:vAlign w:val="center"/>
          </w:tcPr>
          <w:p w14:paraId="131B1E4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265126A" w14:textId="77777777" w:rsidR="00682EFB" w:rsidRDefault="00DB50AD">
            <w:pPr>
              <w:jc w:val="right"/>
              <w:rPr>
                <w:rFonts w:ascii="Arial Narrow" w:hAnsi="Arial Narrow" w:cs="Calibri"/>
              </w:rPr>
            </w:pPr>
            <w:r>
              <w:rPr>
                <w:rFonts w:ascii="Arial Narrow" w:hAnsi="Arial Narrow" w:cs="Calibri"/>
              </w:rPr>
              <w:t> </w:t>
            </w:r>
          </w:p>
        </w:tc>
      </w:tr>
      <w:tr w:rsidR="00682EFB" w14:paraId="23D4107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FB3FF97" w14:textId="77777777" w:rsidR="00682EFB" w:rsidRDefault="00DB50AD">
            <w:pPr>
              <w:jc w:val="center"/>
              <w:rPr>
                <w:rFonts w:ascii="Arial Narrow" w:hAnsi="Arial Narrow" w:cs="Calibri"/>
              </w:rPr>
            </w:pPr>
            <w:r>
              <w:rPr>
                <w:rFonts w:ascii="Arial Narrow" w:hAnsi="Arial Narrow" w:cs="Calibri"/>
              </w:rPr>
              <w:t>5.4</w:t>
            </w:r>
          </w:p>
        </w:tc>
        <w:tc>
          <w:tcPr>
            <w:tcW w:w="4815" w:type="dxa"/>
            <w:tcBorders>
              <w:top w:val="nil"/>
              <w:left w:val="nil"/>
              <w:bottom w:val="single" w:sz="4" w:space="0" w:color="auto"/>
              <w:right w:val="single" w:sz="4" w:space="0" w:color="auto"/>
            </w:tcBorders>
            <w:shd w:val="clear" w:color="auto" w:fill="auto"/>
            <w:vAlign w:val="center"/>
          </w:tcPr>
          <w:p w14:paraId="276121F8" w14:textId="77777777" w:rsidR="00682EFB" w:rsidRDefault="00DB50AD">
            <w:pPr>
              <w:rPr>
                <w:rFonts w:ascii="Arial Narrow" w:hAnsi="Arial Narrow" w:cs="Calibri"/>
                <w:sz w:val="22"/>
                <w:szCs w:val="22"/>
              </w:rPr>
            </w:pPr>
            <w:r>
              <w:rPr>
                <w:rFonts w:ascii="Arial Narrow" w:hAnsi="Arial Narrow" w:cs="Calibri"/>
                <w:sz w:val="22"/>
                <w:szCs w:val="22"/>
              </w:rPr>
              <w:t>Aggloméré de 10 x20x40 pour mur de remplissage</w:t>
            </w:r>
          </w:p>
        </w:tc>
        <w:tc>
          <w:tcPr>
            <w:tcW w:w="1136" w:type="dxa"/>
            <w:tcBorders>
              <w:top w:val="nil"/>
              <w:left w:val="nil"/>
              <w:bottom w:val="single" w:sz="4" w:space="0" w:color="auto"/>
              <w:right w:val="single" w:sz="4" w:space="0" w:color="auto"/>
            </w:tcBorders>
            <w:shd w:val="clear" w:color="auto" w:fill="auto"/>
            <w:vAlign w:val="center"/>
          </w:tcPr>
          <w:p w14:paraId="5460DFF7"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237CDB67" w14:textId="77777777" w:rsidR="00682EFB" w:rsidRDefault="00DB50AD">
            <w:pPr>
              <w:jc w:val="center"/>
              <w:rPr>
                <w:rFonts w:ascii="Arial Narrow" w:hAnsi="Arial Narrow" w:cs="Calibri"/>
              </w:rPr>
            </w:pPr>
            <w:r>
              <w:rPr>
                <w:rFonts w:ascii="Arial Narrow" w:hAnsi="Arial Narrow" w:cs="Calibri"/>
              </w:rPr>
              <w:t>92,48</w:t>
            </w:r>
          </w:p>
        </w:tc>
        <w:tc>
          <w:tcPr>
            <w:tcW w:w="1232" w:type="dxa"/>
            <w:tcBorders>
              <w:top w:val="nil"/>
              <w:left w:val="nil"/>
              <w:bottom w:val="single" w:sz="4" w:space="0" w:color="auto"/>
              <w:right w:val="single" w:sz="4" w:space="0" w:color="auto"/>
            </w:tcBorders>
            <w:shd w:val="clear" w:color="auto" w:fill="auto"/>
            <w:vAlign w:val="center"/>
          </w:tcPr>
          <w:p w14:paraId="07F9BBA3"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2A01F0E" w14:textId="77777777" w:rsidR="00682EFB" w:rsidRDefault="00DB50AD">
            <w:pPr>
              <w:jc w:val="right"/>
              <w:rPr>
                <w:rFonts w:ascii="Arial Narrow" w:hAnsi="Arial Narrow" w:cs="Calibri"/>
              </w:rPr>
            </w:pPr>
            <w:r>
              <w:rPr>
                <w:rFonts w:ascii="Arial Narrow" w:hAnsi="Arial Narrow" w:cs="Calibri"/>
              </w:rPr>
              <w:t> </w:t>
            </w:r>
          </w:p>
        </w:tc>
      </w:tr>
      <w:tr w:rsidR="00682EFB" w14:paraId="0625693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988576F" w14:textId="77777777" w:rsidR="00682EFB" w:rsidRDefault="00DB50AD">
            <w:pPr>
              <w:jc w:val="center"/>
              <w:rPr>
                <w:rFonts w:ascii="Arial Narrow" w:hAnsi="Arial Narrow" w:cs="Calibri"/>
              </w:rPr>
            </w:pPr>
            <w:r>
              <w:rPr>
                <w:rFonts w:ascii="Arial Narrow" w:hAnsi="Arial Narrow" w:cs="Calibri"/>
              </w:rPr>
              <w:t>5.5</w:t>
            </w:r>
          </w:p>
        </w:tc>
        <w:tc>
          <w:tcPr>
            <w:tcW w:w="4815" w:type="dxa"/>
            <w:tcBorders>
              <w:top w:val="nil"/>
              <w:left w:val="nil"/>
              <w:bottom w:val="single" w:sz="4" w:space="0" w:color="auto"/>
              <w:right w:val="single" w:sz="4" w:space="0" w:color="auto"/>
            </w:tcBorders>
            <w:shd w:val="clear" w:color="auto" w:fill="auto"/>
            <w:vAlign w:val="center"/>
          </w:tcPr>
          <w:p w14:paraId="1E8F0BA0" w14:textId="77777777" w:rsidR="00682EFB" w:rsidRDefault="00DB50AD">
            <w:pPr>
              <w:rPr>
                <w:rFonts w:ascii="Arial Narrow" w:hAnsi="Arial Narrow" w:cs="Calibri"/>
                <w:sz w:val="22"/>
                <w:szCs w:val="22"/>
              </w:rPr>
            </w:pPr>
            <w:r>
              <w:rPr>
                <w:rFonts w:ascii="Arial Narrow" w:hAnsi="Arial Narrow" w:cs="Calibri"/>
                <w:sz w:val="22"/>
                <w:szCs w:val="22"/>
              </w:rPr>
              <w:t>Aggloméré de 15 x20x40 pour mur de remplissage</w:t>
            </w:r>
          </w:p>
        </w:tc>
        <w:tc>
          <w:tcPr>
            <w:tcW w:w="1136" w:type="dxa"/>
            <w:tcBorders>
              <w:top w:val="nil"/>
              <w:left w:val="nil"/>
              <w:bottom w:val="single" w:sz="4" w:space="0" w:color="auto"/>
              <w:right w:val="single" w:sz="4" w:space="0" w:color="auto"/>
            </w:tcBorders>
            <w:shd w:val="clear" w:color="auto" w:fill="auto"/>
            <w:vAlign w:val="center"/>
          </w:tcPr>
          <w:p w14:paraId="70BDCBD8"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3C420BB0" w14:textId="77777777" w:rsidR="00682EFB" w:rsidRDefault="00DB50AD">
            <w:pPr>
              <w:jc w:val="center"/>
              <w:rPr>
                <w:rFonts w:ascii="Arial Narrow" w:hAnsi="Arial Narrow" w:cs="Calibri"/>
              </w:rPr>
            </w:pPr>
            <w:r>
              <w:rPr>
                <w:rFonts w:ascii="Arial Narrow" w:hAnsi="Arial Narrow" w:cs="Calibri"/>
              </w:rPr>
              <w:t>911,84</w:t>
            </w:r>
          </w:p>
        </w:tc>
        <w:tc>
          <w:tcPr>
            <w:tcW w:w="1232" w:type="dxa"/>
            <w:tcBorders>
              <w:top w:val="nil"/>
              <w:left w:val="nil"/>
              <w:bottom w:val="single" w:sz="4" w:space="0" w:color="auto"/>
              <w:right w:val="single" w:sz="4" w:space="0" w:color="auto"/>
            </w:tcBorders>
            <w:shd w:val="clear" w:color="auto" w:fill="auto"/>
            <w:vAlign w:val="center"/>
          </w:tcPr>
          <w:p w14:paraId="4CC74045"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2F96F09" w14:textId="77777777" w:rsidR="00682EFB" w:rsidRDefault="00DB50AD">
            <w:pPr>
              <w:jc w:val="right"/>
              <w:rPr>
                <w:rFonts w:ascii="Arial Narrow" w:hAnsi="Arial Narrow" w:cs="Calibri"/>
              </w:rPr>
            </w:pPr>
            <w:r>
              <w:rPr>
                <w:rFonts w:ascii="Arial Narrow" w:hAnsi="Arial Narrow" w:cs="Calibri"/>
              </w:rPr>
              <w:t> </w:t>
            </w:r>
          </w:p>
        </w:tc>
      </w:tr>
      <w:tr w:rsidR="00682EFB" w14:paraId="4BC41562"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644123C3"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3205DB10" w14:textId="77777777" w:rsidR="00682EFB" w:rsidRDefault="00DB50AD">
            <w:pPr>
              <w:rPr>
                <w:rFonts w:ascii="Arial Narrow" w:hAnsi="Arial Narrow" w:cs="Calibri"/>
                <w:b/>
                <w:bCs/>
                <w:i/>
                <w:iCs/>
              </w:rPr>
            </w:pPr>
            <w:r>
              <w:rPr>
                <w:rFonts w:ascii="Arial Narrow" w:hAnsi="Arial Narrow" w:cs="Calibri"/>
                <w:b/>
                <w:bCs/>
                <w:i/>
                <w:iCs/>
              </w:rPr>
              <w:t>Sous-total lot V : STRUCTURE BETON ARME ET MACONNERIE ETAGE</w:t>
            </w:r>
          </w:p>
        </w:tc>
        <w:tc>
          <w:tcPr>
            <w:tcW w:w="1136" w:type="dxa"/>
            <w:tcBorders>
              <w:top w:val="nil"/>
              <w:left w:val="nil"/>
              <w:bottom w:val="single" w:sz="4" w:space="0" w:color="auto"/>
              <w:right w:val="single" w:sz="4" w:space="0" w:color="auto"/>
            </w:tcBorders>
            <w:shd w:val="clear" w:color="000000" w:fill="D9D9D9"/>
            <w:vAlign w:val="center"/>
          </w:tcPr>
          <w:p w14:paraId="25B1CBE2"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30E75320"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356CCB0B"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29B6255C"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58FDF5F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C753E13" w14:textId="77777777" w:rsidR="00682EFB" w:rsidRDefault="00DB50AD">
            <w:pPr>
              <w:jc w:val="center"/>
              <w:rPr>
                <w:rFonts w:ascii="Arial Narrow" w:hAnsi="Arial Narrow" w:cs="Calibri"/>
                <w:b/>
                <w:bCs/>
              </w:rPr>
            </w:pPr>
            <w:r>
              <w:rPr>
                <w:rFonts w:ascii="Arial Narrow" w:hAnsi="Arial Narrow" w:cs="Calibri"/>
                <w:b/>
                <w:bCs/>
              </w:rPr>
              <w:t>VI</w:t>
            </w:r>
          </w:p>
        </w:tc>
        <w:tc>
          <w:tcPr>
            <w:tcW w:w="4815" w:type="dxa"/>
            <w:tcBorders>
              <w:top w:val="nil"/>
              <w:left w:val="nil"/>
              <w:bottom w:val="single" w:sz="4" w:space="0" w:color="auto"/>
              <w:right w:val="single" w:sz="4" w:space="0" w:color="auto"/>
            </w:tcBorders>
            <w:shd w:val="clear" w:color="auto" w:fill="auto"/>
            <w:vAlign w:val="center"/>
          </w:tcPr>
          <w:p w14:paraId="78DB20D6" w14:textId="77777777" w:rsidR="00682EFB" w:rsidRDefault="00DB50AD">
            <w:pPr>
              <w:rPr>
                <w:rFonts w:ascii="Arial Narrow" w:hAnsi="Arial Narrow" w:cs="Calibri"/>
                <w:b/>
                <w:bCs/>
              </w:rPr>
            </w:pPr>
            <w:r>
              <w:rPr>
                <w:rFonts w:ascii="Arial Narrow" w:hAnsi="Arial Narrow" w:cs="Calibri"/>
                <w:b/>
                <w:bCs/>
              </w:rPr>
              <w:t>TOITURE TERRASSE - CHARPENTE ET COUVERTURE</w:t>
            </w:r>
          </w:p>
        </w:tc>
        <w:tc>
          <w:tcPr>
            <w:tcW w:w="1136" w:type="dxa"/>
            <w:tcBorders>
              <w:top w:val="nil"/>
              <w:left w:val="nil"/>
              <w:bottom w:val="single" w:sz="4" w:space="0" w:color="auto"/>
              <w:right w:val="single" w:sz="4" w:space="0" w:color="auto"/>
            </w:tcBorders>
            <w:shd w:val="clear" w:color="auto" w:fill="auto"/>
            <w:vAlign w:val="center"/>
          </w:tcPr>
          <w:p w14:paraId="0987ABF4"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1132" w:type="dxa"/>
            <w:tcBorders>
              <w:top w:val="nil"/>
              <w:left w:val="nil"/>
              <w:bottom w:val="single" w:sz="4" w:space="0" w:color="auto"/>
              <w:right w:val="single" w:sz="4" w:space="0" w:color="auto"/>
            </w:tcBorders>
            <w:shd w:val="clear" w:color="auto" w:fill="auto"/>
            <w:vAlign w:val="center"/>
          </w:tcPr>
          <w:p w14:paraId="34DC6D02"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1232" w:type="dxa"/>
            <w:tcBorders>
              <w:top w:val="nil"/>
              <w:left w:val="nil"/>
              <w:bottom w:val="single" w:sz="4" w:space="0" w:color="auto"/>
              <w:right w:val="single" w:sz="4" w:space="0" w:color="auto"/>
            </w:tcBorders>
            <w:shd w:val="clear" w:color="auto" w:fill="auto"/>
            <w:vAlign w:val="center"/>
          </w:tcPr>
          <w:p w14:paraId="074EB681"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889" w:type="dxa"/>
            <w:tcBorders>
              <w:top w:val="nil"/>
              <w:left w:val="nil"/>
              <w:bottom w:val="single" w:sz="4" w:space="0" w:color="auto"/>
              <w:right w:val="single" w:sz="4" w:space="0" w:color="auto"/>
            </w:tcBorders>
            <w:shd w:val="clear" w:color="auto" w:fill="auto"/>
            <w:vAlign w:val="center"/>
          </w:tcPr>
          <w:p w14:paraId="71BC1EFE" w14:textId="77777777" w:rsidR="00682EFB" w:rsidRDefault="00DB50AD">
            <w:pPr>
              <w:rPr>
                <w:rFonts w:ascii="Arial Narrow" w:hAnsi="Arial Narrow" w:cs="Calibri"/>
                <w:sz w:val="22"/>
                <w:szCs w:val="22"/>
              </w:rPr>
            </w:pPr>
            <w:r>
              <w:rPr>
                <w:rFonts w:ascii="Arial Narrow" w:hAnsi="Arial Narrow" w:cs="Calibri"/>
                <w:sz w:val="22"/>
                <w:szCs w:val="22"/>
              </w:rPr>
              <w:t> </w:t>
            </w:r>
          </w:p>
        </w:tc>
      </w:tr>
      <w:tr w:rsidR="00682EFB" w14:paraId="42B3A128"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21D158E6" w14:textId="77777777" w:rsidR="00682EFB" w:rsidRDefault="00DB50AD">
            <w:pPr>
              <w:jc w:val="center"/>
              <w:rPr>
                <w:rFonts w:ascii="Arial Narrow" w:hAnsi="Arial Narrow" w:cs="Calibri"/>
              </w:rPr>
            </w:pPr>
            <w:r>
              <w:rPr>
                <w:rFonts w:ascii="Arial Narrow" w:hAnsi="Arial Narrow" w:cs="Calibri"/>
              </w:rPr>
              <w:t>6,1</w:t>
            </w:r>
          </w:p>
        </w:tc>
        <w:tc>
          <w:tcPr>
            <w:tcW w:w="4815" w:type="dxa"/>
            <w:tcBorders>
              <w:top w:val="nil"/>
              <w:left w:val="nil"/>
              <w:bottom w:val="single" w:sz="4" w:space="0" w:color="auto"/>
              <w:right w:val="single" w:sz="4" w:space="0" w:color="auto"/>
            </w:tcBorders>
            <w:shd w:val="clear" w:color="auto" w:fill="auto"/>
            <w:vAlign w:val="center"/>
          </w:tcPr>
          <w:p w14:paraId="774C3F6D" w14:textId="77777777" w:rsidR="00682EFB" w:rsidRDefault="00DB50AD">
            <w:pPr>
              <w:rPr>
                <w:rFonts w:ascii="Arial Narrow" w:hAnsi="Arial Narrow" w:cs="Calibri"/>
                <w:sz w:val="22"/>
                <w:szCs w:val="22"/>
              </w:rPr>
            </w:pPr>
            <w:r>
              <w:rPr>
                <w:rFonts w:ascii="Arial Narrow" w:hAnsi="Arial Narrow" w:cs="Calibri"/>
                <w:sz w:val="22"/>
                <w:szCs w:val="22"/>
              </w:rPr>
              <w:t>Pannes en bois dur traité au Koat sciage ou similaire de section 4x 8cm y compris toutes sujétion de fixation</w:t>
            </w:r>
          </w:p>
        </w:tc>
        <w:tc>
          <w:tcPr>
            <w:tcW w:w="1136" w:type="dxa"/>
            <w:tcBorders>
              <w:top w:val="nil"/>
              <w:left w:val="nil"/>
              <w:bottom w:val="single" w:sz="4" w:space="0" w:color="auto"/>
              <w:right w:val="single" w:sz="4" w:space="0" w:color="auto"/>
            </w:tcBorders>
            <w:shd w:val="clear" w:color="auto" w:fill="auto"/>
            <w:vAlign w:val="center"/>
          </w:tcPr>
          <w:p w14:paraId="432A2A90"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43AFBACB" w14:textId="77777777" w:rsidR="00682EFB" w:rsidRDefault="00DB50AD">
            <w:pPr>
              <w:jc w:val="center"/>
              <w:rPr>
                <w:rFonts w:ascii="Arial Narrow" w:hAnsi="Arial Narrow" w:cs="Calibri"/>
              </w:rPr>
            </w:pPr>
            <w:r>
              <w:rPr>
                <w:rFonts w:ascii="Arial Narrow" w:hAnsi="Arial Narrow" w:cs="Calibri"/>
              </w:rPr>
              <w:t>2,28</w:t>
            </w:r>
          </w:p>
        </w:tc>
        <w:tc>
          <w:tcPr>
            <w:tcW w:w="1232" w:type="dxa"/>
            <w:tcBorders>
              <w:top w:val="nil"/>
              <w:left w:val="nil"/>
              <w:bottom w:val="single" w:sz="4" w:space="0" w:color="auto"/>
              <w:right w:val="single" w:sz="4" w:space="0" w:color="auto"/>
            </w:tcBorders>
            <w:shd w:val="clear" w:color="auto" w:fill="auto"/>
            <w:vAlign w:val="center"/>
          </w:tcPr>
          <w:p w14:paraId="479DC77A"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0AFA62F9" w14:textId="77777777" w:rsidR="00682EFB" w:rsidRDefault="00DB50AD">
            <w:pPr>
              <w:jc w:val="right"/>
              <w:rPr>
                <w:rFonts w:ascii="Arial Narrow" w:hAnsi="Arial Narrow" w:cs="Calibri"/>
              </w:rPr>
            </w:pPr>
            <w:r>
              <w:rPr>
                <w:rFonts w:ascii="Arial Narrow" w:hAnsi="Arial Narrow" w:cs="Calibri"/>
              </w:rPr>
              <w:t> </w:t>
            </w:r>
          </w:p>
        </w:tc>
      </w:tr>
      <w:tr w:rsidR="00682EFB" w14:paraId="13C715A4"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003A45F0" w14:textId="77777777" w:rsidR="00682EFB" w:rsidRDefault="00DB50AD">
            <w:pPr>
              <w:jc w:val="center"/>
              <w:rPr>
                <w:rFonts w:ascii="Arial Narrow" w:hAnsi="Arial Narrow" w:cs="Calibri"/>
              </w:rPr>
            </w:pPr>
            <w:r>
              <w:rPr>
                <w:rFonts w:ascii="Arial Narrow" w:hAnsi="Arial Narrow" w:cs="Calibri"/>
              </w:rPr>
              <w:t>6,2</w:t>
            </w:r>
          </w:p>
        </w:tc>
        <w:tc>
          <w:tcPr>
            <w:tcW w:w="4815" w:type="dxa"/>
            <w:tcBorders>
              <w:top w:val="nil"/>
              <w:left w:val="nil"/>
              <w:bottom w:val="single" w:sz="4" w:space="0" w:color="auto"/>
              <w:right w:val="single" w:sz="4" w:space="0" w:color="auto"/>
            </w:tcBorders>
            <w:shd w:val="clear" w:color="auto" w:fill="auto"/>
            <w:vAlign w:val="center"/>
          </w:tcPr>
          <w:p w14:paraId="5699C9D3" w14:textId="77777777" w:rsidR="00682EFB" w:rsidRDefault="00DB50AD">
            <w:pPr>
              <w:rPr>
                <w:rFonts w:ascii="Arial Narrow" w:hAnsi="Arial Narrow" w:cs="Calibri"/>
                <w:sz w:val="22"/>
                <w:szCs w:val="22"/>
              </w:rPr>
            </w:pPr>
            <w:r>
              <w:rPr>
                <w:rFonts w:ascii="Arial Narrow" w:hAnsi="Arial Narrow" w:cs="Calibri"/>
                <w:sz w:val="22"/>
                <w:szCs w:val="22"/>
              </w:rPr>
              <w:t>Fermes en bois dur traité au Koat sciage ou similaire de section 6x 15 cm y compris toutes sujétion de fixation</w:t>
            </w:r>
          </w:p>
        </w:tc>
        <w:tc>
          <w:tcPr>
            <w:tcW w:w="1136" w:type="dxa"/>
            <w:tcBorders>
              <w:top w:val="nil"/>
              <w:left w:val="nil"/>
              <w:bottom w:val="single" w:sz="4" w:space="0" w:color="auto"/>
              <w:right w:val="single" w:sz="4" w:space="0" w:color="auto"/>
            </w:tcBorders>
            <w:shd w:val="clear" w:color="auto" w:fill="auto"/>
            <w:vAlign w:val="center"/>
          </w:tcPr>
          <w:p w14:paraId="64E081FD"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13E7A313" w14:textId="77777777" w:rsidR="00682EFB" w:rsidRDefault="00DB50AD">
            <w:pPr>
              <w:jc w:val="center"/>
              <w:rPr>
                <w:rFonts w:ascii="Arial Narrow" w:hAnsi="Arial Narrow" w:cs="Calibri"/>
              </w:rPr>
            </w:pPr>
            <w:r>
              <w:rPr>
                <w:rFonts w:ascii="Arial Narrow" w:hAnsi="Arial Narrow" w:cs="Calibri"/>
              </w:rPr>
              <w:t>15,05</w:t>
            </w:r>
          </w:p>
        </w:tc>
        <w:tc>
          <w:tcPr>
            <w:tcW w:w="1232" w:type="dxa"/>
            <w:tcBorders>
              <w:top w:val="nil"/>
              <w:left w:val="nil"/>
              <w:bottom w:val="single" w:sz="4" w:space="0" w:color="auto"/>
              <w:right w:val="single" w:sz="4" w:space="0" w:color="auto"/>
            </w:tcBorders>
            <w:shd w:val="clear" w:color="auto" w:fill="auto"/>
            <w:vAlign w:val="center"/>
          </w:tcPr>
          <w:p w14:paraId="3867D36A"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0226563D" w14:textId="77777777" w:rsidR="00682EFB" w:rsidRDefault="00DB50AD">
            <w:pPr>
              <w:jc w:val="right"/>
              <w:rPr>
                <w:rFonts w:ascii="Arial Narrow" w:hAnsi="Arial Narrow" w:cs="Calibri"/>
              </w:rPr>
            </w:pPr>
            <w:r>
              <w:rPr>
                <w:rFonts w:ascii="Arial Narrow" w:hAnsi="Arial Narrow" w:cs="Calibri"/>
              </w:rPr>
              <w:t> </w:t>
            </w:r>
          </w:p>
        </w:tc>
      </w:tr>
      <w:tr w:rsidR="00682EFB" w14:paraId="28175D00"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5795DFE3" w14:textId="77777777" w:rsidR="00682EFB" w:rsidRDefault="00DB50AD">
            <w:pPr>
              <w:jc w:val="center"/>
              <w:rPr>
                <w:rFonts w:ascii="Arial Narrow" w:hAnsi="Arial Narrow" w:cs="Calibri"/>
              </w:rPr>
            </w:pPr>
            <w:r>
              <w:rPr>
                <w:rFonts w:ascii="Arial Narrow" w:hAnsi="Arial Narrow" w:cs="Calibri"/>
              </w:rPr>
              <w:t>6,3</w:t>
            </w:r>
          </w:p>
        </w:tc>
        <w:tc>
          <w:tcPr>
            <w:tcW w:w="4815" w:type="dxa"/>
            <w:tcBorders>
              <w:top w:val="nil"/>
              <w:left w:val="nil"/>
              <w:bottom w:val="single" w:sz="4" w:space="0" w:color="auto"/>
              <w:right w:val="single" w:sz="4" w:space="0" w:color="auto"/>
            </w:tcBorders>
            <w:shd w:val="clear" w:color="auto" w:fill="auto"/>
            <w:vAlign w:val="center"/>
          </w:tcPr>
          <w:p w14:paraId="2BBAF7DC" w14:textId="77777777" w:rsidR="00682EFB" w:rsidRDefault="00DB50AD">
            <w:pPr>
              <w:rPr>
                <w:rFonts w:ascii="Arial Narrow" w:hAnsi="Arial Narrow" w:cs="Calibri"/>
                <w:sz w:val="22"/>
                <w:szCs w:val="22"/>
              </w:rPr>
            </w:pPr>
            <w:r>
              <w:rPr>
                <w:rFonts w:ascii="Arial Narrow" w:hAnsi="Arial Narrow" w:cs="Calibri"/>
                <w:sz w:val="22"/>
                <w:szCs w:val="22"/>
              </w:rPr>
              <w:t xml:space="preserve">Couverture en tôle bac de </w:t>
            </w:r>
            <w:r>
              <w:rPr>
                <w:rFonts w:ascii="Arial Narrow" w:hAnsi="Arial Narrow" w:cs="Calibri"/>
                <w:color w:val="FF0000"/>
                <w:sz w:val="22"/>
                <w:szCs w:val="22"/>
              </w:rPr>
              <w:t>6/10e</w:t>
            </w:r>
            <w:r>
              <w:rPr>
                <w:rFonts w:ascii="Arial Narrow" w:hAnsi="Arial Narrow" w:cs="Calibri"/>
                <w:sz w:val="22"/>
                <w:szCs w:val="22"/>
              </w:rPr>
              <w:t xml:space="preserve"> de couleur au choix du Maître d'ouvrage y compris faîtière et accessoire de pose</w:t>
            </w:r>
          </w:p>
        </w:tc>
        <w:tc>
          <w:tcPr>
            <w:tcW w:w="1136" w:type="dxa"/>
            <w:tcBorders>
              <w:top w:val="nil"/>
              <w:left w:val="nil"/>
              <w:bottom w:val="single" w:sz="4" w:space="0" w:color="auto"/>
              <w:right w:val="single" w:sz="4" w:space="0" w:color="auto"/>
            </w:tcBorders>
            <w:shd w:val="clear" w:color="auto" w:fill="auto"/>
            <w:vAlign w:val="center"/>
          </w:tcPr>
          <w:p w14:paraId="3EC37815" w14:textId="77777777" w:rsidR="00682EFB" w:rsidRDefault="00DB50AD">
            <w:pPr>
              <w:jc w:val="center"/>
              <w:rPr>
                <w:rFonts w:ascii="Arial Narrow" w:hAnsi="Arial Narrow" w:cs="Calibri"/>
              </w:rPr>
            </w:pPr>
            <w:r>
              <w:rPr>
                <w:rFonts w:ascii="Arial Narrow" w:hAnsi="Arial Narrow" w:cs="Calibri"/>
              </w:rPr>
              <w:t>m2</w:t>
            </w:r>
          </w:p>
        </w:tc>
        <w:tc>
          <w:tcPr>
            <w:tcW w:w="1132" w:type="dxa"/>
            <w:tcBorders>
              <w:top w:val="nil"/>
              <w:left w:val="nil"/>
              <w:bottom w:val="single" w:sz="4" w:space="0" w:color="auto"/>
              <w:right w:val="single" w:sz="4" w:space="0" w:color="auto"/>
            </w:tcBorders>
            <w:shd w:val="clear" w:color="auto" w:fill="auto"/>
            <w:vAlign w:val="center"/>
          </w:tcPr>
          <w:p w14:paraId="6BE28A34" w14:textId="77777777" w:rsidR="00682EFB" w:rsidRDefault="00DB50AD">
            <w:pPr>
              <w:jc w:val="center"/>
              <w:rPr>
                <w:rFonts w:ascii="Arial Narrow" w:hAnsi="Arial Narrow" w:cs="Calibri"/>
                <w:color w:val="FF0000"/>
              </w:rPr>
            </w:pPr>
            <w:r>
              <w:rPr>
                <w:rFonts w:ascii="Arial Narrow" w:hAnsi="Arial Narrow" w:cs="Calibri"/>
                <w:color w:val="FF0000"/>
              </w:rPr>
              <w:t>837,00</w:t>
            </w:r>
          </w:p>
        </w:tc>
        <w:tc>
          <w:tcPr>
            <w:tcW w:w="1232" w:type="dxa"/>
            <w:tcBorders>
              <w:top w:val="nil"/>
              <w:left w:val="nil"/>
              <w:bottom w:val="single" w:sz="4" w:space="0" w:color="auto"/>
              <w:right w:val="single" w:sz="4" w:space="0" w:color="auto"/>
            </w:tcBorders>
            <w:shd w:val="clear" w:color="auto" w:fill="auto"/>
            <w:vAlign w:val="center"/>
          </w:tcPr>
          <w:p w14:paraId="6CDCDF27"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069DB84" w14:textId="77777777" w:rsidR="00682EFB" w:rsidRDefault="00DB50AD">
            <w:pPr>
              <w:jc w:val="right"/>
              <w:rPr>
                <w:rFonts w:ascii="Arial Narrow" w:hAnsi="Arial Narrow" w:cs="Calibri"/>
              </w:rPr>
            </w:pPr>
            <w:r>
              <w:rPr>
                <w:rFonts w:ascii="Arial Narrow" w:hAnsi="Arial Narrow" w:cs="Calibri"/>
              </w:rPr>
              <w:t> </w:t>
            </w:r>
          </w:p>
        </w:tc>
      </w:tr>
      <w:tr w:rsidR="00682EFB" w14:paraId="330ED4BD"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357A131" w14:textId="77777777" w:rsidR="00682EFB" w:rsidRDefault="00DB50AD">
            <w:pPr>
              <w:jc w:val="center"/>
              <w:rPr>
                <w:rFonts w:ascii="Arial Narrow" w:hAnsi="Arial Narrow" w:cs="Calibri"/>
              </w:rPr>
            </w:pPr>
            <w:r>
              <w:rPr>
                <w:rFonts w:ascii="Arial Narrow" w:hAnsi="Arial Narrow" w:cs="Calibri"/>
              </w:rPr>
              <w:t>6,4</w:t>
            </w:r>
          </w:p>
        </w:tc>
        <w:tc>
          <w:tcPr>
            <w:tcW w:w="4815" w:type="dxa"/>
            <w:tcBorders>
              <w:top w:val="nil"/>
              <w:left w:val="nil"/>
              <w:bottom w:val="single" w:sz="4" w:space="0" w:color="auto"/>
              <w:right w:val="single" w:sz="4" w:space="0" w:color="auto"/>
            </w:tcBorders>
            <w:shd w:val="clear" w:color="auto" w:fill="auto"/>
            <w:vAlign w:val="center"/>
          </w:tcPr>
          <w:p w14:paraId="73CFA69F" w14:textId="77777777" w:rsidR="00682EFB" w:rsidRDefault="00DB50AD">
            <w:pPr>
              <w:rPr>
                <w:rFonts w:ascii="Arial Narrow" w:hAnsi="Arial Narrow" w:cs="Calibri"/>
                <w:sz w:val="22"/>
                <w:szCs w:val="22"/>
              </w:rPr>
            </w:pPr>
            <w:r>
              <w:rPr>
                <w:rFonts w:ascii="Arial Narrow" w:hAnsi="Arial Narrow" w:cs="Calibri"/>
                <w:sz w:val="22"/>
                <w:szCs w:val="22"/>
              </w:rPr>
              <w:t>Tôle faitière</w:t>
            </w:r>
          </w:p>
        </w:tc>
        <w:tc>
          <w:tcPr>
            <w:tcW w:w="1136" w:type="dxa"/>
            <w:tcBorders>
              <w:top w:val="nil"/>
              <w:left w:val="nil"/>
              <w:bottom w:val="single" w:sz="4" w:space="0" w:color="auto"/>
              <w:right w:val="single" w:sz="4" w:space="0" w:color="auto"/>
            </w:tcBorders>
            <w:shd w:val="clear" w:color="auto" w:fill="auto"/>
            <w:vAlign w:val="center"/>
          </w:tcPr>
          <w:p w14:paraId="00380918"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000000" w:fill="FFFFFF"/>
            <w:vAlign w:val="center"/>
          </w:tcPr>
          <w:p w14:paraId="00C17D6B" w14:textId="77777777" w:rsidR="00682EFB" w:rsidRDefault="00DB50AD">
            <w:pPr>
              <w:jc w:val="center"/>
              <w:rPr>
                <w:rFonts w:ascii="Arial Narrow" w:hAnsi="Arial Narrow" w:cs="Calibri"/>
              </w:rPr>
            </w:pPr>
            <w:r>
              <w:rPr>
                <w:rFonts w:ascii="Arial Narrow" w:hAnsi="Arial Narrow" w:cs="Calibri"/>
              </w:rPr>
              <w:t>83,45</w:t>
            </w:r>
          </w:p>
        </w:tc>
        <w:tc>
          <w:tcPr>
            <w:tcW w:w="1232" w:type="dxa"/>
            <w:tcBorders>
              <w:top w:val="nil"/>
              <w:left w:val="nil"/>
              <w:bottom w:val="single" w:sz="4" w:space="0" w:color="auto"/>
              <w:right w:val="single" w:sz="4" w:space="0" w:color="auto"/>
            </w:tcBorders>
            <w:shd w:val="clear" w:color="auto" w:fill="auto"/>
            <w:vAlign w:val="center"/>
          </w:tcPr>
          <w:p w14:paraId="19F51EFB"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BB2525E" w14:textId="77777777" w:rsidR="00682EFB" w:rsidRDefault="00DB50AD">
            <w:pPr>
              <w:jc w:val="right"/>
              <w:rPr>
                <w:rFonts w:ascii="Arial Narrow" w:hAnsi="Arial Narrow" w:cs="Calibri"/>
              </w:rPr>
            </w:pPr>
            <w:r>
              <w:rPr>
                <w:rFonts w:ascii="Arial Narrow" w:hAnsi="Arial Narrow" w:cs="Calibri"/>
              </w:rPr>
              <w:t> </w:t>
            </w:r>
          </w:p>
        </w:tc>
      </w:tr>
      <w:tr w:rsidR="00682EFB" w14:paraId="45E98794"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B042269" w14:textId="77777777" w:rsidR="00682EFB" w:rsidRDefault="00DB50AD">
            <w:pPr>
              <w:jc w:val="center"/>
              <w:rPr>
                <w:rFonts w:ascii="Arial Narrow" w:hAnsi="Arial Narrow" w:cs="Calibri"/>
              </w:rPr>
            </w:pPr>
            <w:r>
              <w:rPr>
                <w:rFonts w:ascii="Arial Narrow" w:hAnsi="Arial Narrow" w:cs="Calibri"/>
              </w:rPr>
              <w:t>6,5</w:t>
            </w:r>
          </w:p>
        </w:tc>
        <w:tc>
          <w:tcPr>
            <w:tcW w:w="4815" w:type="dxa"/>
            <w:tcBorders>
              <w:top w:val="nil"/>
              <w:left w:val="nil"/>
              <w:bottom w:val="single" w:sz="4" w:space="0" w:color="auto"/>
              <w:right w:val="single" w:sz="4" w:space="0" w:color="auto"/>
            </w:tcBorders>
            <w:shd w:val="clear" w:color="auto" w:fill="auto"/>
            <w:vAlign w:val="center"/>
          </w:tcPr>
          <w:p w14:paraId="48A9087C" w14:textId="77777777" w:rsidR="00682EFB" w:rsidRDefault="00DB50AD">
            <w:pPr>
              <w:rPr>
                <w:rFonts w:ascii="Arial Narrow" w:hAnsi="Arial Narrow" w:cs="Calibri"/>
                <w:sz w:val="22"/>
                <w:szCs w:val="22"/>
              </w:rPr>
            </w:pPr>
            <w:r>
              <w:rPr>
                <w:rFonts w:ascii="Arial Narrow" w:hAnsi="Arial Narrow" w:cs="Calibri"/>
                <w:sz w:val="22"/>
                <w:szCs w:val="22"/>
              </w:rPr>
              <w:t>Béton armé hydrofugé dosé à 350kg/m3 pour acrotère ép. = 10 cm</w:t>
            </w:r>
          </w:p>
        </w:tc>
        <w:tc>
          <w:tcPr>
            <w:tcW w:w="1136" w:type="dxa"/>
            <w:tcBorders>
              <w:top w:val="nil"/>
              <w:left w:val="nil"/>
              <w:bottom w:val="single" w:sz="4" w:space="0" w:color="auto"/>
              <w:right w:val="single" w:sz="4" w:space="0" w:color="auto"/>
            </w:tcBorders>
            <w:shd w:val="clear" w:color="auto" w:fill="auto"/>
            <w:vAlign w:val="center"/>
          </w:tcPr>
          <w:p w14:paraId="17B75DEF"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709B47FA" w14:textId="77777777" w:rsidR="00682EFB" w:rsidRDefault="00DB50AD">
            <w:pPr>
              <w:jc w:val="center"/>
              <w:rPr>
                <w:rFonts w:ascii="Arial Narrow" w:hAnsi="Arial Narrow" w:cs="Calibri"/>
              </w:rPr>
            </w:pPr>
            <w:r>
              <w:rPr>
                <w:rFonts w:ascii="Arial Narrow" w:hAnsi="Arial Narrow" w:cs="Calibri"/>
              </w:rPr>
              <w:t>16,71</w:t>
            </w:r>
          </w:p>
        </w:tc>
        <w:tc>
          <w:tcPr>
            <w:tcW w:w="1232" w:type="dxa"/>
            <w:tcBorders>
              <w:top w:val="nil"/>
              <w:left w:val="nil"/>
              <w:bottom w:val="single" w:sz="4" w:space="0" w:color="auto"/>
              <w:right w:val="single" w:sz="4" w:space="0" w:color="auto"/>
            </w:tcBorders>
            <w:shd w:val="clear" w:color="auto" w:fill="auto"/>
            <w:vAlign w:val="center"/>
          </w:tcPr>
          <w:p w14:paraId="10253DD4"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FC1B92A" w14:textId="77777777" w:rsidR="00682EFB" w:rsidRDefault="00DB50AD">
            <w:pPr>
              <w:jc w:val="right"/>
              <w:rPr>
                <w:rFonts w:ascii="Arial Narrow" w:hAnsi="Arial Narrow" w:cs="Calibri"/>
              </w:rPr>
            </w:pPr>
            <w:r>
              <w:rPr>
                <w:rFonts w:ascii="Arial Narrow" w:hAnsi="Arial Narrow" w:cs="Calibri"/>
              </w:rPr>
              <w:t> </w:t>
            </w:r>
          </w:p>
        </w:tc>
      </w:tr>
      <w:tr w:rsidR="00682EFB" w14:paraId="16B9ACF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B031468" w14:textId="77777777" w:rsidR="00682EFB" w:rsidRDefault="00DB50AD">
            <w:pPr>
              <w:jc w:val="center"/>
              <w:rPr>
                <w:rFonts w:ascii="Arial Narrow" w:hAnsi="Arial Narrow" w:cs="Calibri"/>
              </w:rPr>
            </w:pPr>
            <w:r>
              <w:rPr>
                <w:rFonts w:ascii="Arial Narrow" w:hAnsi="Arial Narrow" w:cs="Calibri"/>
              </w:rPr>
              <w:t>6,6</w:t>
            </w:r>
          </w:p>
        </w:tc>
        <w:tc>
          <w:tcPr>
            <w:tcW w:w="4815" w:type="dxa"/>
            <w:tcBorders>
              <w:top w:val="nil"/>
              <w:left w:val="nil"/>
              <w:bottom w:val="single" w:sz="4" w:space="0" w:color="auto"/>
              <w:right w:val="single" w:sz="4" w:space="0" w:color="auto"/>
            </w:tcBorders>
            <w:shd w:val="clear" w:color="auto" w:fill="auto"/>
            <w:vAlign w:val="center"/>
          </w:tcPr>
          <w:p w14:paraId="303292E1" w14:textId="77777777" w:rsidR="00682EFB" w:rsidRDefault="00DB50AD">
            <w:pPr>
              <w:rPr>
                <w:rFonts w:ascii="Arial Narrow" w:hAnsi="Arial Narrow" w:cs="Calibri"/>
                <w:sz w:val="22"/>
                <w:szCs w:val="22"/>
              </w:rPr>
            </w:pPr>
            <w:r>
              <w:rPr>
                <w:rFonts w:ascii="Arial Narrow" w:hAnsi="Arial Narrow" w:cs="Calibri"/>
                <w:sz w:val="22"/>
                <w:szCs w:val="22"/>
              </w:rPr>
              <w:t>Béton armé hydrofugé dosé à 350kg/m3 pour chéneaux ép. = 10cm</w:t>
            </w:r>
          </w:p>
        </w:tc>
        <w:tc>
          <w:tcPr>
            <w:tcW w:w="1136" w:type="dxa"/>
            <w:tcBorders>
              <w:top w:val="nil"/>
              <w:left w:val="nil"/>
              <w:bottom w:val="single" w:sz="4" w:space="0" w:color="auto"/>
              <w:right w:val="single" w:sz="4" w:space="0" w:color="auto"/>
            </w:tcBorders>
            <w:shd w:val="clear" w:color="auto" w:fill="auto"/>
            <w:vAlign w:val="center"/>
          </w:tcPr>
          <w:p w14:paraId="1F3984F4"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7CAE357E" w14:textId="77777777" w:rsidR="00682EFB" w:rsidRDefault="00DB50AD">
            <w:pPr>
              <w:jc w:val="center"/>
              <w:rPr>
                <w:rFonts w:ascii="Arial Narrow" w:hAnsi="Arial Narrow" w:cs="Calibri"/>
                <w:sz w:val="22"/>
                <w:szCs w:val="22"/>
              </w:rPr>
            </w:pPr>
            <w:r>
              <w:rPr>
                <w:rFonts w:ascii="Arial Narrow" w:hAnsi="Arial Narrow" w:cs="Calibri"/>
                <w:sz w:val="22"/>
                <w:szCs w:val="22"/>
              </w:rPr>
              <w:t>14,71</w:t>
            </w:r>
          </w:p>
        </w:tc>
        <w:tc>
          <w:tcPr>
            <w:tcW w:w="1232" w:type="dxa"/>
            <w:tcBorders>
              <w:top w:val="nil"/>
              <w:left w:val="nil"/>
              <w:bottom w:val="single" w:sz="4" w:space="0" w:color="auto"/>
              <w:right w:val="single" w:sz="4" w:space="0" w:color="auto"/>
            </w:tcBorders>
            <w:shd w:val="clear" w:color="auto" w:fill="auto"/>
            <w:vAlign w:val="center"/>
          </w:tcPr>
          <w:p w14:paraId="42470D19"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ACE4855" w14:textId="77777777" w:rsidR="00682EFB" w:rsidRDefault="00DB50AD">
            <w:pPr>
              <w:jc w:val="right"/>
              <w:rPr>
                <w:rFonts w:ascii="Arial Narrow" w:hAnsi="Arial Narrow" w:cs="Calibri"/>
              </w:rPr>
            </w:pPr>
            <w:r>
              <w:rPr>
                <w:rFonts w:ascii="Arial Narrow" w:hAnsi="Arial Narrow" w:cs="Calibri"/>
              </w:rPr>
              <w:t> </w:t>
            </w:r>
          </w:p>
        </w:tc>
      </w:tr>
      <w:tr w:rsidR="00682EFB" w14:paraId="5F8483B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C2D292A" w14:textId="77777777" w:rsidR="00682EFB" w:rsidRDefault="00DB50AD">
            <w:pPr>
              <w:jc w:val="center"/>
              <w:rPr>
                <w:rFonts w:ascii="Arial Narrow" w:hAnsi="Arial Narrow" w:cs="Calibri"/>
              </w:rPr>
            </w:pPr>
            <w:r>
              <w:rPr>
                <w:rFonts w:ascii="Arial Narrow" w:hAnsi="Arial Narrow" w:cs="Calibri"/>
              </w:rPr>
              <w:t>6,7</w:t>
            </w:r>
          </w:p>
        </w:tc>
        <w:tc>
          <w:tcPr>
            <w:tcW w:w="4815" w:type="dxa"/>
            <w:tcBorders>
              <w:top w:val="nil"/>
              <w:left w:val="nil"/>
              <w:bottom w:val="single" w:sz="4" w:space="0" w:color="auto"/>
              <w:right w:val="single" w:sz="4" w:space="0" w:color="auto"/>
            </w:tcBorders>
            <w:shd w:val="clear" w:color="auto" w:fill="auto"/>
            <w:vAlign w:val="center"/>
          </w:tcPr>
          <w:p w14:paraId="1B911B42" w14:textId="77777777" w:rsidR="00682EFB" w:rsidRDefault="00DB50AD">
            <w:pPr>
              <w:rPr>
                <w:rFonts w:ascii="Arial Narrow" w:hAnsi="Arial Narrow" w:cs="Calibri"/>
                <w:sz w:val="22"/>
                <w:szCs w:val="22"/>
              </w:rPr>
            </w:pPr>
            <w:r>
              <w:rPr>
                <w:rFonts w:ascii="Arial Narrow" w:hAnsi="Arial Narrow" w:cs="Calibri"/>
                <w:sz w:val="22"/>
                <w:szCs w:val="22"/>
              </w:rPr>
              <w:t>Béton armé hydrofugé dosé à 350kg/m3 pour dalle terrasse ép. = 12 cm</w:t>
            </w:r>
          </w:p>
        </w:tc>
        <w:tc>
          <w:tcPr>
            <w:tcW w:w="1136" w:type="dxa"/>
            <w:tcBorders>
              <w:top w:val="nil"/>
              <w:left w:val="nil"/>
              <w:bottom w:val="single" w:sz="4" w:space="0" w:color="auto"/>
              <w:right w:val="single" w:sz="4" w:space="0" w:color="auto"/>
            </w:tcBorders>
            <w:shd w:val="clear" w:color="auto" w:fill="auto"/>
            <w:vAlign w:val="center"/>
          </w:tcPr>
          <w:p w14:paraId="28CF7524" w14:textId="77777777" w:rsidR="00682EFB" w:rsidRDefault="00DB50AD">
            <w:pPr>
              <w:jc w:val="center"/>
              <w:rPr>
                <w:rFonts w:ascii="Arial Narrow" w:hAnsi="Arial Narrow" w:cs="Calibri"/>
              </w:rPr>
            </w:pPr>
            <w:r>
              <w:rPr>
                <w:rFonts w:ascii="Arial Narrow" w:hAnsi="Arial Narrow" w:cs="Calibri"/>
              </w:rPr>
              <w:t>m3</w:t>
            </w:r>
          </w:p>
        </w:tc>
        <w:tc>
          <w:tcPr>
            <w:tcW w:w="1132" w:type="dxa"/>
            <w:tcBorders>
              <w:top w:val="nil"/>
              <w:left w:val="nil"/>
              <w:bottom w:val="single" w:sz="4" w:space="0" w:color="auto"/>
              <w:right w:val="single" w:sz="4" w:space="0" w:color="auto"/>
            </w:tcBorders>
            <w:shd w:val="clear" w:color="auto" w:fill="auto"/>
            <w:vAlign w:val="center"/>
          </w:tcPr>
          <w:p w14:paraId="39CDA877" w14:textId="77777777" w:rsidR="00682EFB" w:rsidRDefault="00DB50AD">
            <w:pPr>
              <w:jc w:val="center"/>
              <w:rPr>
                <w:rFonts w:ascii="Arial Narrow" w:hAnsi="Arial Narrow" w:cs="Calibri"/>
                <w:sz w:val="22"/>
                <w:szCs w:val="22"/>
              </w:rPr>
            </w:pPr>
            <w:r>
              <w:rPr>
                <w:rFonts w:ascii="Arial Narrow" w:hAnsi="Arial Narrow" w:cs="Calibri"/>
                <w:sz w:val="22"/>
                <w:szCs w:val="22"/>
              </w:rPr>
              <w:t>10,43</w:t>
            </w:r>
          </w:p>
        </w:tc>
        <w:tc>
          <w:tcPr>
            <w:tcW w:w="1232" w:type="dxa"/>
            <w:tcBorders>
              <w:top w:val="nil"/>
              <w:left w:val="nil"/>
              <w:bottom w:val="single" w:sz="4" w:space="0" w:color="auto"/>
              <w:right w:val="single" w:sz="4" w:space="0" w:color="auto"/>
            </w:tcBorders>
            <w:shd w:val="clear" w:color="auto" w:fill="auto"/>
            <w:vAlign w:val="center"/>
          </w:tcPr>
          <w:p w14:paraId="21C4B48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24E439C" w14:textId="77777777" w:rsidR="00682EFB" w:rsidRDefault="00DB50AD">
            <w:pPr>
              <w:jc w:val="right"/>
              <w:rPr>
                <w:rFonts w:ascii="Arial Narrow" w:hAnsi="Arial Narrow" w:cs="Calibri"/>
              </w:rPr>
            </w:pPr>
            <w:r>
              <w:rPr>
                <w:rFonts w:ascii="Arial Narrow" w:hAnsi="Arial Narrow" w:cs="Calibri"/>
              </w:rPr>
              <w:t> </w:t>
            </w:r>
          </w:p>
        </w:tc>
      </w:tr>
      <w:tr w:rsidR="00682EFB" w14:paraId="689417AB"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79BE380E"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117967DA" w14:textId="77777777" w:rsidR="00682EFB" w:rsidRDefault="00DB50AD">
            <w:pPr>
              <w:rPr>
                <w:rFonts w:ascii="Arial Narrow" w:hAnsi="Arial Narrow" w:cs="Calibri"/>
                <w:b/>
                <w:bCs/>
                <w:i/>
                <w:iCs/>
              </w:rPr>
            </w:pPr>
            <w:r>
              <w:rPr>
                <w:rFonts w:ascii="Arial Narrow" w:hAnsi="Arial Narrow" w:cs="Calibri"/>
                <w:b/>
                <w:bCs/>
                <w:i/>
                <w:iCs/>
              </w:rPr>
              <w:t>Sous-total lot VI : TOITURE TERRASSE - CHARPENTE ET COUVERTURE</w:t>
            </w:r>
          </w:p>
        </w:tc>
        <w:tc>
          <w:tcPr>
            <w:tcW w:w="1136" w:type="dxa"/>
            <w:tcBorders>
              <w:top w:val="nil"/>
              <w:left w:val="nil"/>
              <w:bottom w:val="single" w:sz="4" w:space="0" w:color="auto"/>
              <w:right w:val="single" w:sz="4" w:space="0" w:color="auto"/>
            </w:tcBorders>
            <w:shd w:val="clear" w:color="000000" w:fill="D9D9D9"/>
            <w:vAlign w:val="center"/>
          </w:tcPr>
          <w:p w14:paraId="7991C5EC"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6862E39F" w14:textId="77777777" w:rsidR="00682EFB" w:rsidRDefault="00DB50AD">
            <w:pPr>
              <w:rPr>
                <w:rFonts w:ascii="Arial Narrow" w:hAnsi="Arial Narrow" w:cs="Calibri"/>
                <w:b/>
                <w:bCs/>
                <w:i/>
                <w:iCs/>
              </w:rPr>
            </w:pPr>
            <w:r>
              <w:rPr>
                <w:rFonts w:ascii="Arial Narrow" w:hAnsi="Arial Narrow" w:cs="Calibri"/>
                <w:b/>
                <w:bCs/>
                <w:i/>
                <w:iCs/>
              </w:rPr>
              <w:t xml:space="preserve">           </w:t>
            </w:r>
          </w:p>
        </w:tc>
        <w:tc>
          <w:tcPr>
            <w:tcW w:w="1232" w:type="dxa"/>
            <w:tcBorders>
              <w:top w:val="nil"/>
              <w:left w:val="nil"/>
              <w:bottom w:val="single" w:sz="4" w:space="0" w:color="auto"/>
              <w:right w:val="single" w:sz="4" w:space="0" w:color="auto"/>
            </w:tcBorders>
            <w:shd w:val="clear" w:color="000000" w:fill="D9D9D9"/>
            <w:vAlign w:val="center"/>
          </w:tcPr>
          <w:p w14:paraId="34C33263"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3F70E1D2"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653B9B5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45CE7EC" w14:textId="77777777" w:rsidR="00682EFB" w:rsidRDefault="00DB50AD">
            <w:pPr>
              <w:jc w:val="center"/>
              <w:rPr>
                <w:rFonts w:ascii="Arial Narrow" w:hAnsi="Arial Narrow" w:cs="Calibri"/>
                <w:b/>
                <w:bCs/>
              </w:rPr>
            </w:pPr>
            <w:r>
              <w:rPr>
                <w:rFonts w:ascii="Arial Narrow" w:hAnsi="Arial Narrow" w:cs="Calibri"/>
                <w:b/>
                <w:bCs/>
              </w:rPr>
              <w:t>VII</w:t>
            </w:r>
          </w:p>
        </w:tc>
        <w:tc>
          <w:tcPr>
            <w:tcW w:w="4815" w:type="dxa"/>
            <w:tcBorders>
              <w:top w:val="nil"/>
              <w:left w:val="nil"/>
              <w:bottom w:val="single" w:sz="4" w:space="0" w:color="auto"/>
              <w:right w:val="single" w:sz="4" w:space="0" w:color="auto"/>
            </w:tcBorders>
            <w:shd w:val="clear" w:color="auto" w:fill="auto"/>
            <w:vAlign w:val="center"/>
          </w:tcPr>
          <w:p w14:paraId="4B39F252" w14:textId="77777777" w:rsidR="00682EFB" w:rsidRDefault="00DB50AD">
            <w:pPr>
              <w:rPr>
                <w:rFonts w:ascii="Arial Narrow" w:hAnsi="Arial Narrow" w:cs="Calibri"/>
                <w:b/>
                <w:bCs/>
              </w:rPr>
            </w:pPr>
            <w:r>
              <w:rPr>
                <w:rFonts w:ascii="Arial Narrow" w:hAnsi="Arial Narrow" w:cs="Calibri"/>
                <w:b/>
                <w:bCs/>
              </w:rPr>
              <w:t>REVETEMENTS ET ENDUITS</w:t>
            </w:r>
          </w:p>
        </w:tc>
        <w:tc>
          <w:tcPr>
            <w:tcW w:w="1136" w:type="dxa"/>
            <w:tcBorders>
              <w:top w:val="nil"/>
              <w:left w:val="nil"/>
              <w:bottom w:val="single" w:sz="4" w:space="0" w:color="auto"/>
              <w:right w:val="single" w:sz="4" w:space="0" w:color="auto"/>
            </w:tcBorders>
            <w:shd w:val="clear" w:color="auto" w:fill="auto"/>
            <w:vAlign w:val="center"/>
          </w:tcPr>
          <w:p w14:paraId="0912065D"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138AD7B5"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single" w:sz="4" w:space="0" w:color="auto"/>
            </w:tcBorders>
            <w:shd w:val="clear" w:color="auto" w:fill="auto"/>
            <w:vAlign w:val="center"/>
          </w:tcPr>
          <w:p w14:paraId="5081FDE4"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4" w:space="0" w:color="auto"/>
            </w:tcBorders>
            <w:shd w:val="clear" w:color="auto" w:fill="auto"/>
            <w:vAlign w:val="center"/>
          </w:tcPr>
          <w:p w14:paraId="25F5E414"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7889EF0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AC37522" w14:textId="77777777" w:rsidR="00682EFB" w:rsidRDefault="00DB50AD">
            <w:pPr>
              <w:jc w:val="center"/>
              <w:rPr>
                <w:rFonts w:ascii="Arial Narrow" w:hAnsi="Arial Narrow" w:cs="Calibri"/>
              </w:rPr>
            </w:pPr>
            <w:r>
              <w:rPr>
                <w:rFonts w:ascii="Arial Narrow" w:hAnsi="Arial Narrow" w:cs="Calibri"/>
              </w:rPr>
              <w:t>7,1</w:t>
            </w:r>
          </w:p>
        </w:tc>
        <w:tc>
          <w:tcPr>
            <w:tcW w:w="4815" w:type="dxa"/>
            <w:tcBorders>
              <w:top w:val="nil"/>
              <w:left w:val="nil"/>
              <w:bottom w:val="single" w:sz="4" w:space="0" w:color="auto"/>
              <w:right w:val="single" w:sz="4" w:space="0" w:color="auto"/>
            </w:tcBorders>
            <w:shd w:val="clear" w:color="auto" w:fill="auto"/>
            <w:vAlign w:val="center"/>
          </w:tcPr>
          <w:p w14:paraId="77715DFC"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sur murs intérieurs</w:t>
            </w:r>
          </w:p>
        </w:tc>
        <w:tc>
          <w:tcPr>
            <w:tcW w:w="1136" w:type="dxa"/>
            <w:tcBorders>
              <w:top w:val="nil"/>
              <w:left w:val="nil"/>
              <w:bottom w:val="single" w:sz="4" w:space="0" w:color="auto"/>
              <w:right w:val="single" w:sz="4" w:space="0" w:color="auto"/>
            </w:tcBorders>
            <w:shd w:val="clear" w:color="auto" w:fill="auto"/>
            <w:vAlign w:val="center"/>
          </w:tcPr>
          <w:p w14:paraId="532F7512"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000000" w:fill="FFFFFF"/>
            <w:vAlign w:val="center"/>
          </w:tcPr>
          <w:p w14:paraId="5EAB1C5D" w14:textId="77777777" w:rsidR="00682EFB" w:rsidRDefault="00DB50AD">
            <w:pPr>
              <w:jc w:val="center"/>
              <w:rPr>
                <w:rFonts w:ascii="Arial Narrow" w:hAnsi="Arial Narrow" w:cs="Calibri"/>
              </w:rPr>
            </w:pPr>
            <w:r>
              <w:rPr>
                <w:rFonts w:ascii="Arial Narrow" w:hAnsi="Arial Narrow" w:cs="Calibri"/>
              </w:rPr>
              <w:t>3494,32</w:t>
            </w:r>
          </w:p>
        </w:tc>
        <w:tc>
          <w:tcPr>
            <w:tcW w:w="1232" w:type="dxa"/>
            <w:tcBorders>
              <w:top w:val="nil"/>
              <w:left w:val="nil"/>
              <w:bottom w:val="single" w:sz="4" w:space="0" w:color="auto"/>
              <w:right w:val="single" w:sz="4" w:space="0" w:color="auto"/>
            </w:tcBorders>
            <w:shd w:val="clear" w:color="auto" w:fill="auto"/>
            <w:vAlign w:val="center"/>
          </w:tcPr>
          <w:p w14:paraId="656BFA0B"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A64652A" w14:textId="77777777" w:rsidR="00682EFB" w:rsidRDefault="00DB50AD">
            <w:pPr>
              <w:jc w:val="right"/>
              <w:rPr>
                <w:rFonts w:ascii="Arial Narrow" w:hAnsi="Arial Narrow" w:cs="Calibri"/>
              </w:rPr>
            </w:pPr>
            <w:r>
              <w:rPr>
                <w:rFonts w:ascii="Arial Narrow" w:hAnsi="Arial Narrow" w:cs="Calibri"/>
              </w:rPr>
              <w:t> </w:t>
            </w:r>
          </w:p>
        </w:tc>
      </w:tr>
      <w:tr w:rsidR="00682EFB" w14:paraId="3F9AA6C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EA483B0" w14:textId="77777777" w:rsidR="00682EFB" w:rsidRDefault="00DB50AD">
            <w:pPr>
              <w:jc w:val="center"/>
              <w:rPr>
                <w:rFonts w:ascii="Arial Narrow" w:hAnsi="Arial Narrow" w:cs="Calibri"/>
              </w:rPr>
            </w:pPr>
            <w:r>
              <w:rPr>
                <w:rFonts w:ascii="Arial Narrow" w:hAnsi="Arial Narrow" w:cs="Calibri"/>
              </w:rPr>
              <w:t>7,2</w:t>
            </w:r>
          </w:p>
        </w:tc>
        <w:tc>
          <w:tcPr>
            <w:tcW w:w="4815" w:type="dxa"/>
            <w:tcBorders>
              <w:top w:val="nil"/>
              <w:left w:val="nil"/>
              <w:bottom w:val="single" w:sz="4" w:space="0" w:color="auto"/>
              <w:right w:val="single" w:sz="4" w:space="0" w:color="auto"/>
            </w:tcBorders>
            <w:shd w:val="clear" w:color="auto" w:fill="auto"/>
            <w:vAlign w:val="center"/>
          </w:tcPr>
          <w:p w14:paraId="685CD92B"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sous dalles</w:t>
            </w:r>
          </w:p>
        </w:tc>
        <w:tc>
          <w:tcPr>
            <w:tcW w:w="1136" w:type="dxa"/>
            <w:tcBorders>
              <w:top w:val="nil"/>
              <w:left w:val="nil"/>
              <w:bottom w:val="single" w:sz="4" w:space="0" w:color="auto"/>
              <w:right w:val="single" w:sz="4" w:space="0" w:color="auto"/>
            </w:tcBorders>
            <w:shd w:val="clear" w:color="auto" w:fill="auto"/>
            <w:vAlign w:val="center"/>
          </w:tcPr>
          <w:p w14:paraId="4D04257B"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331EB7E0" w14:textId="77777777" w:rsidR="00682EFB" w:rsidRDefault="00DB50AD">
            <w:pPr>
              <w:jc w:val="center"/>
              <w:rPr>
                <w:rFonts w:ascii="Arial Narrow" w:hAnsi="Arial Narrow" w:cs="Calibri"/>
              </w:rPr>
            </w:pPr>
            <w:r>
              <w:rPr>
                <w:rFonts w:ascii="Arial Narrow" w:hAnsi="Arial Narrow" w:cs="Calibri"/>
              </w:rPr>
              <w:t>591,00</w:t>
            </w:r>
          </w:p>
        </w:tc>
        <w:tc>
          <w:tcPr>
            <w:tcW w:w="1232" w:type="dxa"/>
            <w:tcBorders>
              <w:top w:val="nil"/>
              <w:left w:val="nil"/>
              <w:bottom w:val="single" w:sz="4" w:space="0" w:color="auto"/>
              <w:right w:val="single" w:sz="4" w:space="0" w:color="auto"/>
            </w:tcBorders>
            <w:shd w:val="clear" w:color="auto" w:fill="auto"/>
            <w:vAlign w:val="center"/>
          </w:tcPr>
          <w:p w14:paraId="3C80DE32"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6D90B7E" w14:textId="77777777" w:rsidR="00682EFB" w:rsidRDefault="00DB50AD">
            <w:pPr>
              <w:jc w:val="right"/>
              <w:rPr>
                <w:rFonts w:ascii="Arial Narrow" w:hAnsi="Arial Narrow" w:cs="Calibri"/>
              </w:rPr>
            </w:pPr>
            <w:r>
              <w:rPr>
                <w:rFonts w:ascii="Arial Narrow" w:hAnsi="Arial Narrow" w:cs="Calibri"/>
              </w:rPr>
              <w:t> </w:t>
            </w:r>
          </w:p>
        </w:tc>
      </w:tr>
      <w:tr w:rsidR="00682EFB" w14:paraId="117DEEA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AFC2CFB" w14:textId="77777777" w:rsidR="00682EFB" w:rsidRDefault="00DB50AD">
            <w:pPr>
              <w:jc w:val="center"/>
              <w:rPr>
                <w:rFonts w:ascii="Arial Narrow" w:hAnsi="Arial Narrow" w:cs="Calibri"/>
              </w:rPr>
            </w:pPr>
            <w:r>
              <w:rPr>
                <w:rFonts w:ascii="Arial Narrow" w:hAnsi="Arial Narrow" w:cs="Calibri"/>
              </w:rPr>
              <w:t>7,3</w:t>
            </w:r>
          </w:p>
        </w:tc>
        <w:tc>
          <w:tcPr>
            <w:tcW w:w="4815" w:type="dxa"/>
            <w:tcBorders>
              <w:top w:val="nil"/>
              <w:left w:val="nil"/>
              <w:bottom w:val="single" w:sz="4" w:space="0" w:color="auto"/>
              <w:right w:val="single" w:sz="4" w:space="0" w:color="auto"/>
            </w:tcBorders>
            <w:shd w:val="clear" w:color="auto" w:fill="auto"/>
            <w:vAlign w:val="center"/>
          </w:tcPr>
          <w:p w14:paraId="27565E1F"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sur murs extérieurs</w:t>
            </w:r>
          </w:p>
        </w:tc>
        <w:tc>
          <w:tcPr>
            <w:tcW w:w="1136" w:type="dxa"/>
            <w:tcBorders>
              <w:top w:val="nil"/>
              <w:left w:val="nil"/>
              <w:bottom w:val="single" w:sz="4" w:space="0" w:color="auto"/>
              <w:right w:val="single" w:sz="4" w:space="0" w:color="auto"/>
            </w:tcBorders>
            <w:shd w:val="clear" w:color="auto" w:fill="auto"/>
            <w:vAlign w:val="center"/>
          </w:tcPr>
          <w:p w14:paraId="376582EF"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000000" w:fill="FFFFFF"/>
            <w:vAlign w:val="center"/>
          </w:tcPr>
          <w:p w14:paraId="4C5CE317" w14:textId="77777777" w:rsidR="00682EFB" w:rsidRDefault="00DB50AD">
            <w:pPr>
              <w:jc w:val="center"/>
              <w:rPr>
                <w:rFonts w:ascii="Arial Narrow" w:hAnsi="Arial Narrow" w:cs="Calibri"/>
              </w:rPr>
            </w:pPr>
            <w:r>
              <w:rPr>
                <w:rFonts w:ascii="Arial Narrow" w:hAnsi="Arial Narrow" w:cs="Calibri"/>
              </w:rPr>
              <w:t>900,50</w:t>
            </w:r>
          </w:p>
        </w:tc>
        <w:tc>
          <w:tcPr>
            <w:tcW w:w="1232" w:type="dxa"/>
            <w:tcBorders>
              <w:top w:val="nil"/>
              <w:left w:val="nil"/>
              <w:bottom w:val="single" w:sz="4" w:space="0" w:color="auto"/>
              <w:right w:val="single" w:sz="4" w:space="0" w:color="auto"/>
            </w:tcBorders>
            <w:shd w:val="clear" w:color="auto" w:fill="auto"/>
            <w:vAlign w:val="center"/>
          </w:tcPr>
          <w:p w14:paraId="2280C22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40A4E8A6" w14:textId="77777777" w:rsidR="00682EFB" w:rsidRDefault="00DB50AD">
            <w:pPr>
              <w:jc w:val="right"/>
              <w:rPr>
                <w:rFonts w:ascii="Arial Narrow" w:hAnsi="Arial Narrow" w:cs="Calibri"/>
              </w:rPr>
            </w:pPr>
            <w:r>
              <w:rPr>
                <w:rFonts w:ascii="Arial Narrow" w:hAnsi="Arial Narrow" w:cs="Calibri"/>
              </w:rPr>
              <w:t> </w:t>
            </w:r>
          </w:p>
        </w:tc>
      </w:tr>
      <w:tr w:rsidR="00682EFB" w14:paraId="6F842582" w14:textId="77777777">
        <w:trPr>
          <w:trHeight w:val="435"/>
        </w:trPr>
        <w:tc>
          <w:tcPr>
            <w:tcW w:w="994" w:type="dxa"/>
            <w:tcBorders>
              <w:top w:val="nil"/>
              <w:left w:val="single" w:sz="8" w:space="0" w:color="auto"/>
              <w:bottom w:val="single" w:sz="4" w:space="0" w:color="auto"/>
              <w:right w:val="single" w:sz="4" w:space="0" w:color="auto"/>
            </w:tcBorders>
            <w:shd w:val="clear" w:color="auto" w:fill="auto"/>
            <w:vAlign w:val="center"/>
          </w:tcPr>
          <w:p w14:paraId="2739B8BD" w14:textId="77777777" w:rsidR="00682EFB" w:rsidRDefault="00DB50AD">
            <w:pPr>
              <w:jc w:val="center"/>
              <w:rPr>
                <w:rFonts w:ascii="Arial Narrow" w:hAnsi="Arial Narrow" w:cs="Calibri"/>
              </w:rPr>
            </w:pPr>
            <w:r>
              <w:rPr>
                <w:rFonts w:ascii="Arial Narrow" w:hAnsi="Arial Narrow" w:cs="Calibri"/>
              </w:rPr>
              <w:t>7,4</w:t>
            </w:r>
          </w:p>
        </w:tc>
        <w:tc>
          <w:tcPr>
            <w:tcW w:w="4815" w:type="dxa"/>
            <w:tcBorders>
              <w:top w:val="nil"/>
              <w:left w:val="nil"/>
              <w:bottom w:val="single" w:sz="4" w:space="0" w:color="auto"/>
              <w:right w:val="single" w:sz="4" w:space="0" w:color="auto"/>
            </w:tcBorders>
            <w:shd w:val="clear" w:color="auto" w:fill="auto"/>
            <w:vAlign w:val="center"/>
          </w:tcPr>
          <w:p w14:paraId="6C71015A"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hydrofuge  sur maçonnerie en parpaing bourrés</w:t>
            </w:r>
          </w:p>
        </w:tc>
        <w:tc>
          <w:tcPr>
            <w:tcW w:w="1136" w:type="dxa"/>
            <w:tcBorders>
              <w:top w:val="nil"/>
              <w:left w:val="nil"/>
              <w:bottom w:val="single" w:sz="4" w:space="0" w:color="auto"/>
              <w:right w:val="single" w:sz="4" w:space="0" w:color="auto"/>
            </w:tcBorders>
            <w:shd w:val="clear" w:color="auto" w:fill="auto"/>
            <w:vAlign w:val="center"/>
          </w:tcPr>
          <w:p w14:paraId="464DB99A"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000000" w:fill="FFFFFF"/>
            <w:vAlign w:val="center"/>
          </w:tcPr>
          <w:p w14:paraId="2ED635F8" w14:textId="77777777" w:rsidR="00682EFB" w:rsidRDefault="00DB50AD">
            <w:pPr>
              <w:jc w:val="center"/>
              <w:rPr>
                <w:rFonts w:ascii="Arial Narrow" w:hAnsi="Arial Narrow" w:cs="Calibri"/>
              </w:rPr>
            </w:pPr>
            <w:r>
              <w:rPr>
                <w:rFonts w:ascii="Arial Narrow" w:hAnsi="Arial Narrow" w:cs="Calibri"/>
              </w:rPr>
              <w:t>637,08</w:t>
            </w:r>
          </w:p>
        </w:tc>
        <w:tc>
          <w:tcPr>
            <w:tcW w:w="1232" w:type="dxa"/>
            <w:tcBorders>
              <w:top w:val="nil"/>
              <w:left w:val="nil"/>
              <w:bottom w:val="single" w:sz="4" w:space="0" w:color="auto"/>
              <w:right w:val="single" w:sz="4" w:space="0" w:color="auto"/>
            </w:tcBorders>
            <w:shd w:val="clear" w:color="auto" w:fill="auto"/>
            <w:vAlign w:val="center"/>
          </w:tcPr>
          <w:p w14:paraId="6AE12995"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B0525B3" w14:textId="77777777" w:rsidR="00682EFB" w:rsidRDefault="00DB50AD">
            <w:pPr>
              <w:jc w:val="right"/>
              <w:rPr>
                <w:rFonts w:ascii="Arial Narrow" w:hAnsi="Arial Narrow" w:cs="Calibri"/>
              </w:rPr>
            </w:pPr>
            <w:r>
              <w:rPr>
                <w:rFonts w:ascii="Arial Narrow" w:hAnsi="Arial Narrow" w:cs="Calibri"/>
              </w:rPr>
              <w:t> </w:t>
            </w:r>
          </w:p>
        </w:tc>
      </w:tr>
      <w:tr w:rsidR="00682EFB" w14:paraId="30DB68E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B9FD221" w14:textId="77777777" w:rsidR="00682EFB" w:rsidRDefault="00DB50AD">
            <w:pPr>
              <w:jc w:val="center"/>
              <w:rPr>
                <w:rFonts w:ascii="Arial Narrow" w:hAnsi="Arial Narrow" w:cs="Calibri"/>
              </w:rPr>
            </w:pPr>
            <w:r>
              <w:rPr>
                <w:rFonts w:ascii="Arial Narrow" w:hAnsi="Arial Narrow" w:cs="Calibri"/>
              </w:rPr>
              <w:t>7,5</w:t>
            </w:r>
          </w:p>
        </w:tc>
        <w:tc>
          <w:tcPr>
            <w:tcW w:w="4815" w:type="dxa"/>
            <w:tcBorders>
              <w:top w:val="nil"/>
              <w:left w:val="nil"/>
              <w:bottom w:val="single" w:sz="4" w:space="0" w:color="auto"/>
              <w:right w:val="single" w:sz="4" w:space="0" w:color="auto"/>
            </w:tcBorders>
            <w:shd w:val="clear" w:color="auto" w:fill="auto"/>
            <w:vAlign w:val="center"/>
          </w:tcPr>
          <w:p w14:paraId="7D4D1706" w14:textId="77777777" w:rsidR="00682EFB" w:rsidRDefault="00DB50AD">
            <w:pPr>
              <w:rPr>
                <w:rFonts w:ascii="Arial Narrow" w:hAnsi="Arial Narrow" w:cs="Calibri"/>
                <w:sz w:val="22"/>
                <w:szCs w:val="22"/>
              </w:rPr>
            </w:pPr>
            <w:r>
              <w:rPr>
                <w:rFonts w:ascii="Arial Narrow" w:hAnsi="Arial Narrow" w:cs="Calibri"/>
                <w:sz w:val="22"/>
                <w:szCs w:val="22"/>
              </w:rPr>
              <w:t>Enduits au mortier de ciment pour acrotères sur les deux faces</w:t>
            </w:r>
          </w:p>
        </w:tc>
        <w:tc>
          <w:tcPr>
            <w:tcW w:w="1136" w:type="dxa"/>
            <w:tcBorders>
              <w:top w:val="nil"/>
              <w:left w:val="nil"/>
              <w:bottom w:val="single" w:sz="4" w:space="0" w:color="auto"/>
              <w:right w:val="single" w:sz="4" w:space="0" w:color="auto"/>
            </w:tcBorders>
            <w:shd w:val="clear" w:color="auto" w:fill="auto"/>
            <w:vAlign w:val="center"/>
          </w:tcPr>
          <w:p w14:paraId="1179359F"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000000" w:fill="FFFFFF"/>
            <w:vAlign w:val="center"/>
          </w:tcPr>
          <w:p w14:paraId="720AD2BA" w14:textId="77777777" w:rsidR="00682EFB" w:rsidRDefault="00DB50AD">
            <w:pPr>
              <w:jc w:val="center"/>
              <w:rPr>
                <w:rFonts w:ascii="Arial Narrow" w:hAnsi="Arial Narrow" w:cs="Calibri"/>
              </w:rPr>
            </w:pPr>
            <w:r>
              <w:rPr>
                <w:rFonts w:ascii="Arial Narrow" w:hAnsi="Arial Narrow" w:cs="Calibri"/>
              </w:rPr>
              <w:t>257,00</w:t>
            </w:r>
          </w:p>
        </w:tc>
        <w:tc>
          <w:tcPr>
            <w:tcW w:w="1232" w:type="dxa"/>
            <w:tcBorders>
              <w:top w:val="nil"/>
              <w:left w:val="nil"/>
              <w:bottom w:val="single" w:sz="4" w:space="0" w:color="auto"/>
              <w:right w:val="single" w:sz="4" w:space="0" w:color="auto"/>
            </w:tcBorders>
            <w:shd w:val="clear" w:color="auto" w:fill="auto"/>
            <w:vAlign w:val="center"/>
          </w:tcPr>
          <w:p w14:paraId="24430BBA"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B25B69D" w14:textId="77777777" w:rsidR="00682EFB" w:rsidRDefault="00DB50AD">
            <w:pPr>
              <w:jc w:val="right"/>
              <w:rPr>
                <w:rFonts w:ascii="Arial Narrow" w:hAnsi="Arial Narrow" w:cs="Calibri"/>
              </w:rPr>
            </w:pPr>
            <w:r>
              <w:rPr>
                <w:rFonts w:ascii="Arial Narrow" w:hAnsi="Arial Narrow" w:cs="Calibri"/>
              </w:rPr>
              <w:t> </w:t>
            </w:r>
          </w:p>
        </w:tc>
      </w:tr>
      <w:tr w:rsidR="00682EFB" w14:paraId="7F27CB4F"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C54EEF0" w14:textId="77777777" w:rsidR="00682EFB" w:rsidRDefault="00DB50AD">
            <w:pPr>
              <w:jc w:val="center"/>
              <w:rPr>
                <w:rFonts w:ascii="Arial Narrow" w:hAnsi="Arial Narrow" w:cs="Calibri"/>
              </w:rPr>
            </w:pPr>
            <w:r>
              <w:rPr>
                <w:rFonts w:ascii="Arial Narrow" w:hAnsi="Arial Narrow" w:cs="Calibri"/>
              </w:rPr>
              <w:t>7,6</w:t>
            </w:r>
          </w:p>
        </w:tc>
        <w:tc>
          <w:tcPr>
            <w:tcW w:w="4815" w:type="dxa"/>
            <w:tcBorders>
              <w:top w:val="nil"/>
              <w:left w:val="nil"/>
              <w:bottom w:val="single" w:sz="4" w:space="0" w:color="auto"/>
              <w:right w:val="single" w:sz="4" w:space="0" w:color="auto"/>
            </w:tcBorders>
            <w:shd w:val="clear" w:color="auto" w:fill="auto"/>
            <w:vAlign w:val="center"/>
          </w:tcPr>
          <w:p w14:paraId="115F58CA" w14:textId="77777777" w:rsidR="00682EFB" w:rsidRDefault="00DB50AD">
            <w:pPr>
              <w:rPr>
                <w:rFonts w:ascii="Arial Narrow" w:hAnsi="Arial Narrow" w:cs="Calibri"/>
                <w:sz w:val="22"/>
                <w:szCs w:val="22"/>
              </w:rPr>
            </w:pPr>
            <w:r>
              <w:rPr>
                <w:rFonts w:ascii="Arial Narrow" w:hAnsi="Arial Narrow" w:cs="Calibri"/>
                <w:sz w:val="22"/>
                <w:szCs w:val="22"/>
              </w:rPr>
              <w:t>Chape du sol en ciment ordinaire de 4cm d’ép.</w:t>
            </w:r>
          </w:p>
        </w:tc>
        <w:tc>
          <w:tcPr>
            <w:tcW w:w="1136" w:type="dxa"/>
            <w:tcBorders>
              <w:top w:val="nil"/>
              <w:left w:val="nil"/>
              <w:bottom w:val="single" w:sz="4" w:space="0" w:color="auto"/>
              <w:right w:val="single" w:sz="4" w:space="0" w:color="auto"/>
            </w:tcBorders>
            <w:shd w:val="clear" w:color="auto" w:fill="auto"/>
            <w:vAlign w:val="center"/>
          </w:tcPr>
          <w:p w14:paraId="11DDEA91"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097C8476" w14:textId="77777777" w:rsidR="00682EFB" w:rsidRDefault="00DB50AD">
            <w:pPr>
              <w:jc w:val="center"/>
              <w:rPr>
                <w:rFonts w:ascii="Arial Narrow" w:hAnsi="Arial Narrow" w:cs="Calibri"/>
              </w:rPr>
            </w:pPr>
            <w:r>
              <w:rPr>
                <w:rFonts w:ascii="Arial Narrow" w:hAnsi="Arial Narrow" w:cs="Calibri"/>
              </w:rPr>
              <w:t>840,00</w:t>
            </w:r>
          </w:p>
        </w:tc>
        <w:tc>
          <w:tcPr>
            <w:tcW w:w="1232" w:type="dxa"/>
            <w:tcBorders>
              <w:top w:val="nil"/>
              <w:left w:val="nil"/>
              <w:bottom w:val="single" w:sz="4" w:space="0" w:color="auto"/>
              <w:right w:val="single" w:sz="4" w:space="0" w:color="auto"/>
            </w:tcBorders>
            <w:shd w:val="clear" w:color="auto" w:fill="auto"/>
            <w:vAlign w:val="center"/>
          </w:tcPr>
          <w:p w14:paraId="08F256CC"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3F87EDD" w14:textId="77777777" w:rsidR="00682EFB" w:rsidRDefault="00DB50AD">
            <w:pPr>
              <w:jc w:val="right"/>
              <w:rPr>
                <w:rFonts w:ascii="Arial Narrow" w:hAnsi="Arial Narrow" w:cs="Calibri"/>
              </w:rPr>
            </w:pPr>
            <w:r>
              <w:rPr>
                <w:rFonts w:ascii="Arial Narrow" w:hAnsi="Arial Narrow" w:cs="Calibri"/>
              </w:rPr>
              <w:t> </w:t>
            </w:r>
          </w:p>
        </w:tc>
      </w:tr>
      <w:tr w:rsidR="00682EFB" w14:paraId="67720E6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4AF8C89" w14:textId="77777777" w:rsidR="00682EFB" w:rsidRDefault="00DB50AD">
            <w:pPr>
              <w:jc w:val="center"/>
              <w:rPr>
                <w:rFonts w:ascii="Arial Narrow" w:hAnsi="Arial Narrow" w:cs="Calibri"/>
              </w:rPr>
            </w:pPr>
            <w:r>
              <w:rPr>
                <w:rFonts w:ascii="Arial Narrow" w:hAnsi="Arial Narrow" w:cs="Calibri"/>
              </w:rPr>
              <w:t>7,7</w:t>
            </w:r>
          </w:p>
        </w:tc>
        <w:tc>
          <w:tcPr>
            <w:tcW w:w="4815" w:type="dxa"/>
            <w:tcBorders>
              <w:top w:val="nil"/>
              <w:left w:val="nil"/>
              <w:bottom w:val="single" w:sz="4" w:space="0" w:color="auto"/>
              <w:right w:val="single" w:sz="4" w:space="0" w:color="auto"/>
            </w:tcBorders>
            <w:shd w:val="clear" w:color="auto" w:fill="auto"/>
            <w:vAlign w:val="center"/>
          </w:tcPr>
          <w:p w14:paraId="4DAF40E8" w14:textId="77777777" w:rsidR="00682EFB" w:rsidRDefault="00DB50AD">
            <w:pPr>
              <w:rPr>
                <w:rFonts w:ascii="Arial Narrow" w:hAnsi="Arial Narrow" w:cs="Calibri"/>
                <w:sz w:val="22"/>
                <w:szCs w:val="22"/>
              </w:rPr>
            </w:pPr>
            <w:r>
              <w:rPr>
                <w:rFonts w:ascii="Arial Narrow" w:hAnsi="Arial Narrow" w:cs="Calibri"/>
                <w:sz w:val="22"/>
                <w:szCs w:val="22"/>
              </w:rPr>
              <w:t>Carreaux de faïence 15x20 pour murs toilettes</w:t>
            </w:r>
          </w:p>
        </w:tc>
        <w:tc>
          <w:tcPr>
            <w:tcW w:w="1136" w:type="dxa"/>
            <w:tcBorders>
              <w:top w:val="nil"/>
              <w:left w:val="nil"/>
              <w:bottom w:val="single" w:sz="4" w:space="0" w:color="auto"/>
              <w:right w:val="single" w:sz="4" w:space="0" w:color="auto"/>
            </w:tcBorders>
            <w:shd w:val="clear" w:color="auto" w:fill="auto"/>
            <w:vAlign w:val="center"/>
          </w:tcPr>
          <w:p w14:paraId="5759D5A7"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2C664B8D" w14:textId="77777777" w:rsidR="00682EFB" w:rsidRDefault="00DB50AD">
            <w:pPr>
              <w:jc w:val="center"/>
              <w:rPr>
                <w:rFonts w:ascii="Arial Narrow" w:hAnsi="Arial Narrow" w:cs="Calibri"/>
              </w:rPr>
            </w:pPr>
            <w:r>
              <w:rPr>
                <w:rFonts w:ascii="Arial Narrow" w:hAnsi="Arial Narrow" w:cs="Calibri"/>
              </w:rPr>
              <w:t>507,50</w:t>
            </w:r>
          </w:p>
        </w:tc>
        <w:tc>
          <w:tcPr>
            <w:tcW w:w="1232" w:type="dxa"/>
            <w:tcBorders>
              <w:top w:val="nil"/>
              <w:left w:val="nil"/>
              <w:bottom w:val="single" w:sz="4" w:space="0" w:color="auto"/>
              <w:right w:val="single" w:sz="4" w:space="0" w:color="auto"/>
            </w:tcBorders>
            <w:shd w:val="clear" w:color="auto" w:fill="auto"/>
            <w:vAlign w:val="center"/>
          </w:tcPr>
          <w:p w14:paraId="6B6D1891"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354634B" w14:textId="77777777" w:rsidR="00682EFB" w:rsidRDefault="00DB50AD">
            <w:pPr>
              <w:jc w:val="right"/>
              <w:rPr>
                <w:rFonts w:ascii="Arial Narrow" w:hAnsi="Arial Narrow" w:cs="Calibri"/>
              </w:rPr>
            </w:pPr>
            <w:r>
              <w:rPr>
                <w:rFonts w:ascii="Arial Narrow" w:hAnsi="Arial Narrow" w:cs="Calibri"/>
              </w:rPr>
              <w:t> </w:t>
            </w:r>
          </w:p>
        </w:tc>
      </w:tr>
      <w:tr w:rsidR="00682EFB" w14:paraId="45E892A5"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D9EB326" w14:textId="77777777" w:rsidR="00682EFB" w:rsidRDefault="00DB50AD">
            <w:pPr>
              <w:jc w:val="center"/>
              <w:rPr>
                <w:rFonts w:ascii="Arial Narrow" w:hAnsi="Arial Narrow" w:cs="Calibri"/>
              </w:rPr>
            </w:pPr>
            <w:r>
              <w:rPr>
                <w:rFonts w:ascii="Arial Narrow" w:hAnsi="Arial Narrow" w:cs="Calibri"/>
              </w:rPr>
              <w:t>7,8</w:t>
            </w:r>
          </w:p>
        </w:tc>
        <w:tc>
          <w:tcPr>
            <w:tcW w:w="4815" w:type="dxa"/>
            <w:tcBorders>
              <w:top w:val="nil"/>
              <w:left w:val="nil"/>
              <w:bottom w:val="single" w:sz="4" w:space="0" w:color="auto"/>
              <w:right w:val="single" w:sz="4" w:space="0" w:color="auto"/>
            </w:tcBorders>
            <w:shd w:val="clear" w:color="auto" w:fill="auto"/>
            <w:vAlign w:val="center"/>
          </w:tcPr>
          <w:p w14:paraId="6C4B81B5" w14:textId="77777777" w:rsidR="00682EFB" w:rsidRDefault="00DB50AD">
            <w:pPr>
              <w:rPr>
                <w:rFonts w:ascii="Arial Narrow" w:hAnsi="Arial Narrow" w:cs="Calibri"/>
                <w:sz w:val="22"/>
                <w:szCs w:val="22"/>
              </w:rPr>
            </w:pPr>
            <w:r>
              <w:rPr>
                <w:rFonts w:ascii="Arial Narrow" w:hAnsi="Arial Narrow" w:cs="Calibri"/>
                <w:sz w:val="22"/>
                <w:szCs w:val="22"/>
              </w:rPr>
              <w:t xml:space="preserve">Carreaux grès cérame  60x60 pour bureaux, salle des actes et salle de réunions y compris toute sujétion de </w:t>
            </w:r>
            <w:r>
              <w:rPr>
                <w:rFonts w:ascii="Arial Narrow" w:hAnsi="Arial Narrow" w:cs="Calibri"/>
                <w:sz w:val="22"/>
                <w:szCs w:val="22"/>
              </w:rPr>
              <w:lastRenderedPageBreak/>
              <w:t>plinthe</w:t>
            </w:r>
          </w:p>
        </w:tc>
        <w:tc>
          <w:tcPr>
            <w:tcW w:w="1136" w:type="dxa"/>
            <w:tcBorders>
              <w:top w:val="nil"/>
              <w:left w:val="nil"/>
              <w:bottom w:val="single" w:sz="4" w:space="0" w:color="auto"/>
              <w:right w:val="single" w:sz="4" w:space="0" w:color="auto"/>
            </w:tcBorders>
            <w:shd w:val="clear" w:color="auto" w:fill="auto"/>
            <w:vAlign w:val="center"/>
          </w:tcPr>
          <w:p w14:paraId="27BBF2D8" w14:textId="77777777" w:rsidR="00682EFB" w:rsidRDefault="00DB50AD">
            <w:pPr>
              <w:jc w:val="center"/>
              <w:rPr>
                <w:rFonts w:ascii="Arial Narrow" w:hAnsi="Arial Narrow" w:cs="Calibri"/>
              </w:rPr>
            </w:pPr>
            <w:r>
              <w:rPr>
                <w:rFonts w:ascii="Arial Narrow" w:hAnsi="Arial Narrow" w:cs="Calibri"/>
              </w:rPr>
              <w:lastRenderedPageBreak/>
              <w:t>m²</w:t>
            </w:r>
          </w:p>
        </w:tc>
        <w:tc>
          <w:tcPr>
            <w:tcW w:w="1132" w:type="dxa"/>
            <w:tcBorders>
              <w:top w:val="nil"/>
              <w:left w:val="nil"/>
              <w:bottom w:val="single" w:sz="4" w:space="0" w:color="auto"/>
              <w:right w:val="single" w:sz="4" w:space="0" w:color="auto"/>
            </w:tcBorders>
            <w:shd w:val="clear" w:color="auto" w:fill="auto"/>
            <w:vAlign w:val="center"/>
          </w:tcPr>
          <w:p w14:paraId="70600622" w14:textId="77777777" w:rsidR="00682EFB" w:rsidRDefault="00DB50AD">
            <w:pPr>
              <w:jc w:val="center"/>
              <w:rPr>
                <w:rFonts w:ascii="Arial Narrow" w:hAnsi="Arial Narrow" w:cs="Calibri"/>
              </w:rPr>
            </w:pPr>
            <w:r>
              <w:rPr>
                <w:rFonts w:ascii="Arial Narrow" w:hAnsi="Arial Narrow" w:cs="Calibri"/>
              </w:rPr>
              <w:t>614,90</w:t>
            </w:r>
          </w:p>
        </w:tc>
        <w:tc>
          <w:tcPr>
            <w:tcW w:w="1232" w:type="dxa"/>
            <w:tcBorders>
              <w:top w:val="nil"/>
              <w:left w:val="nil"/>
              <w:bottom w:val="single" w:sz="4" w:space="0" w:color="auto"/>
              <w:right w:val="single" w:sz="4" w:space="0" w:color="auto"/>
            </w:tcBorders>
            <w:shd w:val="clear" w:color="auto" w:fill="auto"/>
            <w:vAlign w:val="center"/>
          </w:tcPr>
          <w:p w14:paraId="2ED83300"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729492A" w14:textId="77777777" w:rsidR="00682EFB" w:rsidRDefault="00DB50AD">
            <w:pPr>
              <w:jc w:val="right"/>
              <w:rPr>
                <w:rFonts w:ascii="Arial Narrow" w:hAnsi="Arial Narrow" w:cs="Calibri"/>
              </w:rPr>
            </w:pPr>
            <w:r>
              <w:rPr>
                <w:rFonts w:ascii="Arial Narrow" w:hAnsi="Arial Narrow" w:cs="Calibri"/>
              </w:rPr>
              <w:t> </w:t>
            </w:r>
          </w:p>
        </w:tc>
      </w:tr>
      <w:tr w:rsidR="00682EFB" w14:paraId="29D96B87"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064E9B3D" w14:textId="77777777" w:rsidR="00682EFB" w:rsidRDefault="00DB50AD">
            <w:pPr>
              <w:jc w:val="center"/>
              <w:rPr>
                <w:rFonts w:ascii="Arial Narrow" w:hAnsi="Arial Narrow" w:cs="Calibri"/>
              </w:rPr>
            </w:pPr>
            <w:r>
              <w:rPr>
                <w:rFonts w:ascii="Arial Narrow" w:hAnsi="Arial Narrow" w:cs="Calibri"/>
              </w:rPr>
              <w:t>7,9</w:t>
            </w:r>
          </w:p>
        </w:tc>
        <w:tc>
          <w:tcPr>
            <w:tcW w:w="4815" w:type="dxa"/>
            <w:tcBorders>
              <w:top w:val="nil"/>
              <w:left w:val="nil"/>
              <w:bottom w:val="single" w:sz="4" w:space="0" w:color="auto"/>
              <w:right w:val="single" w:sz="4" w:space="0" w:color="auto"/>
            </w:tcBorders>
            <w:shd w:val="clear" w:color="auto" w:fill="auto"/>
            <w:vAlign w:val="center"/>
          </w:tcPr>
          <w:p w14:paraId="10A617BA" w14:textId="77777777" w:rsidR="00682EFB" w:rsidRDefault="00DB50AD">
            <w:pPr>
              <w:rPr>
                <w:rFonts w:ascii="Arial Narrow" w:hAnsi="Arial Narrow" w:cs="Calibri"/>
                <w:sz w:val="22"/>
                <w:szCs w:val="22"/>
              </w:rPr>
            </w:pPr>
            <w:r>
              <w:rPr>
                <w:rFonts w:ascii="Arial Narrow" w:hAnsi="Arial Narrow" w:cs="Calibri"/>
                <w:sz w:val="22"/>
                <w:szCs w:val="22"/>
              </w:rPr>
              <w:t>Carreaux grès cérame  30x30 pour sols de circulations et Hall y compris toute sujétion de plinthe</w:t>
            </w:r>
          </w:p>
        </w:tc>
        <w:tc>
          <w:tcPr>
            <w:tcW w:w="1136" w:type="dxa"/>
            <w:tcBorders>
              <w:top w:val="nil"/>
              <w:left w:val="nil"/>
              <w:bottom w:val="single" w:sz="4" w:space="0" w:color="auto"/>
              <w:right w:val="single" w:sz="4" w:space="0" w:color="auto"/>
            </w:tcBorders>
            <w:shd w:val="clear" w:color="auto" w:fill="auto"/>
            <w:vAlign w:val="center"/>
          </w:tcPr>
          <w:p w14:paraId="4EE9069F"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5CAFE99C" w14:textId="77777777" w:rsidR="00682EFB" w:rsidRDefault="00DB50AD">
            <w:pPr>
              <w:jc w:val="center"/>
              <w:rPr>
                <w:rFonts w:ascii="Arial Narrow" w:hAnsi="Arial Narrow" w:cs="Calibri"/>
              </w:rPr>
            </w:pPr>
            <w:r>
              <w:rPr>
                <w:rFonts w:ascii="Arial Narrow" w:hAnsi="Arial Narrow" w:cs="Calibri"/>
              </w:rPr>
              <w:t>333,94</w:t>
            </w:r>
          </w:p>
        </w:tc>
        <w:tc>
          <w:tcPr>
            <w:tcW w:w="1232" w:type="dxa"/>
            <w:tcBorders>
              <w:top w:val="nil"/>
              <w:left w:val="nil"/>
              <w:bottom w:val="single" w:sz="4" w:space="0" w:color="auto"/>
              <w:right w:val="single" w:sz="4" w:space="0" w:color="auto"/>
            </w:tcBorders>
            <w:shd w:val="clear" w:color="auto" w:fill="auto"/>
            <w:vAlign w:val="center"/>
          </w:tcPr>
          <w:p w14:paraId="63A1FC6E"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85E0457" w14:textId="77777777" w:rsidR="00682EFB" w:rsidRDefault="00DB50AD">
            <w:pPr>
              <w:jc w:val="right"/>
              <w:rPr>
                <w:rFonts w:ascii="Arial Narrow" w:hAnsi="Arial Narrow" w:cs="Calibri"/>
              </w:rPr>
            </w:pPr>
            <w:r>
              <w:rPr>
                <w:rFonts w:ascii="Arial Narrow" w:hAnsi="Arial Narrow" w:cs="Calibri"/>
              </w:rPr>
              <w:t> </w:t>
            </w:r>
          </w:p>
        </w:tc>
      </w:tr>
      <w:tr w:rsidR="00682EFB" w14:paraId="6A298F26" w14:textId="77777777">
        <w:trPr>
          <w:trHeight w:val="660"/>
        </w:trPr>
        <w:tc>
          <w:tcPr>
            <w:tcW w:w="994" w:type="dxa"/>
            <w:tcBorders>
              <w:top w:val="nil"/>
              <w:left w:val="single" w:sz="8" w:space="0" w:color="auto"/>
              <w:bottom w:val="single" w:sz="4" w:space="0" w:color="auto"/>
              <w:right w:val="single" w:sz="4" w:space="0" w:color="auto"/>
            </w:tcBorders>
            <w:shd w:val="clear" w:color="auto" w:fill="auto"/>
            <w:vAlign w:val="center"/>
          </w:tcPr>
          <w:p w14:paraId="14FEDF6E" w14:textId="77777777" w:rsidR="00682EFB" w:rsidRDefault="00DB50AD">
            <w:pPr>
              <w:jc w:val="center"/>
              <w:rPr>
                <w:rFonts w:ascii="Arial Narrow" w:hAnsi="Arial Narrow" w:cs="Calibri"/>
              </w:rPr>
            </w:pPr>
            <w:r>
              <w:rPr>
                <w:rFonts w:ascii="Arial Narrow" w:hAnsi="Arial Narrow" w:cs="Calibri"/>
              </w:rPr>
              <w:t>7,1O</w:t>
            </w:r>
          </w:p>
        </w:tc>
        <w:tc>
          <w:tcPr>
            <w:tcW w:w="4815" w:type="dxa"/>
            <w:tcBorders>
              <w:top w:val="nil"/>
              <w:left w:val="nil"/>
              <w:bottom w:val="single" w:sz="4" w:space="0" w:color="auto"/>
              <w:right w:val="single" w:sz="4" w:space="0" w:color="auto"/>
            </w:tcBorders>
            <w:shd w:val="clear" w:color="auto" w:fill="auto"/>
            <w:vAlign w:val="center"/>
          </w:tcPr>
          <w:p w14:paraId="10CE3A15" w14:textId="77777777" w:rsidR="00682EFB" w:rsidRDefault="00DB50AD">
            <w:pPr>
              <w:rPr>
                <w:rFonts w:ascii="Arial Narrow" w:hAnsi="Arial Narrow" w:cs="Calibri"/>
                <w:sz w:val="22"/>
                <w:szCs w:val="22"/>
              </w:rPr>
            </w:pPr>
            <w:r>
              <w:rPr>
                <w:rFonts w:ascii="Arial Narrow" w:hAnsi="Arial Narrow" w:cs="Calibri"/>
                <w:sz w:val="22"/>
                <w:szCs w:val="22"/>
              </w:rPr>
              <w:t>Carreaux grès cérame antidérapant 30x30 pour marches et contre marches des escaliers y compris toutes sujétions de plinthe</w:t>
            </w:r>
          </w:p>
        </w:tc>
        <w:tc>
          <w:tcPr>
            <w:tcW w:w="1136" w:type="dxa"/>
            <w:tcBorders>
              <w:top w:val="nil"/>
              <w:left w:val="nil"/>
              <w:bottom w:val="single" w:sz="4" w:space="0" w:color="auto"/>
              <w:right w:val="single" w:sz="4" w:space="0" w:color="auto"/>
            </w:tcBorders>
            <w:shd w:val="clear" w:color="auto" w:fill="auto"/>
            <w:vAlign w:val="center"/>
          </w:tcPr>
          <w:p w14:paraId="5296F72B"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049507AA" w14:textId="77777777" w:rsidR="00682EFB" w:rsidRDefault="00DB50AD">
            <w:pPr>
              <w:jc w:val="center"/>
              <w:rPr>
                <w:rFonts w:ascii="Arial Narrow" w:hAnsi="Arial Narrow" w:cs="Calibri"/>
              </w:rPr>
            </w:pPr>
            <w:r>
              <w:rPr>
                <w:rFonts w:ascii="Arial Narrow" w:hAnsi="Arial Narrow" w:cs="Calibri"/>
              </w:rPr>
              <w:t>49,01</w:t>
            </w:r>
          </w:p>
        </w:tc>
        <w:tc>
          <w:tcPr>
            <w:tcW w:w="1232" w:type="dxa"/>
            <w:tcBorders>
              <w:top w:val="nil"/>
              <w:left w:val="nil"/>
              <w:bottom w:val="single" w:sz="4" w:space="0" w:color="auto"/>
              <w:right w:val="single" w:sz="4" w:space="0" w:color="auto"/>
            </w:tcBorders>
            <w:shd w:val="clear" w:color="auto" w:fill="auto"/>
            <w:vAlign w:val="center"/>
          </w:tcPr>
          <w:p w14:paraId="6453AC78"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90C5BC5" w14:textId="77777777" w:rsidR="00682EFB" w:rsidRDefault="00DB50AD">
            <w:pPr>
              <w:jc w:val="right"/>
              <w:rPr>
                <w:rFonts w:ascii="Arial Narrow" w:hAnsi="Arial Narrow" w:cs="Calibri"/>
              </w:rPr>
            </w:pPr>
            <w:r>
              <w:rPr>
                <w:rFonts w:ascii="Arial Narrow" w:hAnsi="Arial Narrow" w:cs="Calibri"/>
              </w:rPr>
              <w:t> </w:t>
            </w:r>
          </w:p>
        </w:tc>
      </w:tr>
      <w:tr w:rsidR="00682EFB" w14:paraId="5976D38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76584F0" w14:textId="77777777" w:rsidR="00682EFB" w:rsidRDefault="00DB50AD">
            <w:pPr>
              <w:jc w:val="center"/>
              <w:rPr>
                <w:rFonts w:ascii="Arial Narrow" w:hAnsi="Arial Narrow" w:cs="Calibri"/>
              </w:rPr>
            </w:pPr>
            <w:r>
              <w:rPr>
                <w:rFonts w:ascii="Arial Narrow" w:hAnsi="Arial Narrow" w:cs="Calibri"/>
              </w:rPr>
              <w:t>7,11</w:t>
            </w:r>
          </w:p>
        </w:tc>
        <w:tc>
          <w:tcPr>
            <w:tcW w:w="4815" w:type="dxa"/>
            <w:tcBorders>
              <w:top w:val="nil"/>
              <w:left w:val="nil"/>
              <w:bottom w:val="single" w:sz="4" w:space="0" w:color="auto"/>
              <w:right w:val="single" w:sz="4" w:space="0" w:color="auto"/>
            </w:tcBorders>
            <w:shd w:val="clear" w:color="auto" w:fill="auto"/>
            <w:vAlign w:val="center"/>
          </w:tcPr>
          <w:p w14:paraId="6CA9C6BF" w14:textId="77777777" w:rsidR="00682EFB" w:rsidRDefault="00DB50AD">
            <w:pPr>
              <w:rPr>
                <w:rFonts w:ascii="Arial Narrow" w:hAnsi="Arial Narrow" w:cs="Calibri"/>
                <w:sz w:val="22"/>
                <w:szCs w:val="22"/>
              </w:rPr>
            </w:pPr>
            <w:r>
              <w:rPr>
                <w:rFonts w:ascii="Arial Narrow" w:hAnsi="Arial Narrow" w:cs="Calibri"/>
                <w:sz w:val="22"/>
                <w:szCs w:val="22"/>
              </w:rPr>
              <w:t>Carreaux grès cérame antidérapant 20x20 pour sols toilettes et débarras</w:t>
            </w:r>
          </w:p>
        </w:tc>
        <w:tc>
          <w:tcPr>
            <w:tcW w:w="1136" w:type="dxa"/>
            <w:tcBorders>
              <w:top w:val="nil"/>
              <w:left w:val="nil"/>
              <w:bottom w:val="single" w:sz="4" w:space="0" w:color="auto"/>
              <w:right w:val="single" w:sz="4" w:space="0" w:color="auto"/>
            </w:tcBorders>
            <w:shd w:val="clear" w:color="auto" w:fill="auto"/>
            <w:vAlign w:val="center"/>
          </w:tcPr>
          <w:p w14:paraId="483A8C3D"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0922EDEF" w14:textId="77777777" w:rsidR="00682EFB" w:rsidRDefault="00DB50AD">
            <w:pPr>
              <w:jc w:val="center"/>
              <w:rPr>
                <w:rFonts w:ascii="Arial Narrow" w:hAnsi="Arial Narrow" w:cs="Calibri"/>
              </w:rPr>
            </w:pPr>
            <w:r>
              <w:rPr>
                <w:rFonts w:ascii="Arial Narrow" w:hAnsi="Arial Narrow" w:cs="Calibri"/>
              </w:rPr>
              <w:t>130,07</w:t>
            </w:r>
          </w:p>
        </w:tc>
        <w:tc>
          <w:tcPr>
            <w:tcW w:w="1232" w:type="dxa"/>
            <w:tcBorders>
              <w:top w:val="nil"/>
              <w:left w:val="nil"/>
              <w:bottom w:val="single" w:sz="4" w:space="0" w:color="auto"/>
              <w:right w:val="single" w:sz="4" w:space="0" w:color="auto"/>
            </w:tcBorders>
            <w:shd w:val="clear" w:color="auto" w:fill="auto"/>
            <w:vAlign w:val="center"/>
          </w:tcPr>
          <w:p w14:paraId="1C0EA14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84DBDCA" w14:textId="77777777" w:rsidR="00682EFB" w:rsidRDefault="00DB50AD">
            <w:pPr>
              <w:jc w:val="right"/>
              <w:rPr>
                <w:rFonts w:ascii="Arial Narrow" w:hAnsi="Arial Narrow" w:cs="Calibri"/>
              </w:rPr>
            </w:pPr>
            <w:r>
              <w:rPr>
                <w:rFonts w:ascii="Arial Narrow" w:hAnsi="Arial Narrow" w:cs="Calibri"/>
              </w:rPr>
              <w:t> </w:t>
            </w:r>
          </w:p>
        </w:tc>
      </w:tr>
      <w:tr w:rsidR="00682EFB" w14:paraId="5260B0C7"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E9E1100" w14:textId="77777777" w:rsidR="00682EFB" w:rsidRDefault="00DB50AD">
            <w:pPr>
              <w:jc w:val="center"/>
              <w:rPr>
                <w:rFonts w:ascii="Arial Narrow" w:hAnsi="Arial Narrow" w:cs="Calibri"/>
              </w:rPr>
            </w:pPr>
            <w:r>
              <w:rPr>
                <w:rFonts w:ascii="Arial Narrow" w:hAnsi="Arial Narrow" w:cs="Calibri"/>
              </w:rPr>
              <w:t>7,12</w:t>
            </w:r>
          </w:p>
        </w:tc>
        <w:tc>
          <w:tcPr>
            <w:tcW w:w="4815" w:type="dxa"/>
            <w:tcBorders>
              <w:top w:val="nil"/>
              <w:left w:val="nil"/>
              <w:bottom w:val="single" w:sz="4" w:space="0" w:color="auto"/>
              <w:right w:val="single" w:sz="4" w:space="0" w:color="auto"/>
            </w:tcBorders>
            <w:shd w:val="clear" w:color="auto" w:fill="auto"/>
            <w:vAlign w:val="center"/>
          </w:tcPr>
          <w:p w14:paraId="50FF0BDC" w14:textId="77777777" w:rsidR="00682EFB" w:rsidRDefault="00DB50AD">
            <w:pPr>
              <w:rPr>
                <w:rFonts w:ascii="Arial Narrow" w:hAnsi="Arial Narrow" w:cs="Calibri"/>
                <w:sz w:val="22"/>
                <w:szCs w:val="22"/>
              </w:rPr>
            </w:pPr>
            <w:r>
              <w:rPr>
                <w:rFonts w:ascii="Arial Narrow" w:hAnsi="Arial Narrow" w:cs="Calibri"/>
                <w:sz w:val="22"/>
                <w:szCs w:val="22"/>
              </w:rPr>
              <w:t>Plinthe dans les bureaux et circulation</w:t>
            </w:r>
          </w:p>
        </w:tc>
        <w:tc>
          <w:tcPr>
            <w:tcW w:w="1136" w:type="dxa"/>
            <w:tcBorders>
              <w:top w:val="nil"/>
              <w:left w:val="nil"/>
              <w:bottom w:val="single" w:sz="4" w:space="0" w:color="auto"/>
              <w:right w:val="single" w:sz="4" w:space="0" w:color="auto"/>
            </w:tcBorders>
            <w:shd w:val="clear" w:color="auto" w:fill="auto"/>
            <w:vAlign w:val="center"/>
          </w:tcPr>
          <w:p w14:paraId="6376CF1C"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000000" w:fill="FFFFFF"/>
            <w:vAlign w:val="center"/>
          </w:tcPr>
          <w:p w14:paraId="5FF45D5B" w14:textId="77777777" w:rsidR="00682EFB" w:rsidRDefault="00DB50AD">
            <w:pPr>
              <w:jc w:val="center"/>
              <w:rPr>
                <w:rFonts w:ascii="Arial Narrow" w:hAnsi="Arial Narrow" w:cs="Calibri"/>
              </w:rPr>
            </w:pPr>
            <w:r>
              <w:rPr>
                <w:rFonts w:ascii="Arial Narrow" w:hAnsi="Arial Narrow" w:cs="Calibri"/>
              </w:rPr>
              <w:t>1035,77</w:t>
            </w:r>
          </w:p>
        </w:tc>
        <w:tc>
          <w:tcPr>
            <w:tcW w:w="1232" w:type="dxa"/>
            <w:tcBorders>
              <w:top w:val="nil"/>
              <w:left w:val="nil"/>
              <w:bottom w:val="single" w:sz="4" w:space="0" w:color="auto"/>
              <w:right w:val="single" w:sz="4" w:space="0" w:color="auto"/>
            </w:tcBorders>
            <w:shd w:val="clear" w:color="auto" w:fill="auto"/>
            <w:vAlign w:val="center"/>
          </w:tcPr>
          <w:p w14:paraId="3CAE5363"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06C1C2F4" w14:textId="77777777" w:rsidR="00682EFB" w:rsidRDefault="00DB50AD">
            <w:pPr>
              <w:jc w:val="right"/>
              <w:rPr>
                <w:rFonts w:ascii="Arial Narrow" w:hAnsi="Arial Narrow" w:cs="Calibri"/>
              </w:rPr>
            </w:pPr>
            <w:r>
              <w:rPr>
                <w:rFonts w:ascii="Arial Narrow" w:hAnsi="Arial Narrow" w:cs="Calibri"/>
              </w:rPr>
              <w:t> </w:t>
            </w:r>
          </w:p>
        </w:tc>
      </w:tr>
      <w:tr w:rsidR="00682EFB" w14:paraId="22A4CB8E"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626AAD97"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single" w:sz="4" w:space="0" w:color="auto"/>
            </w:tcBorders>
            <w:shd w:val="clear" w:color="000000" w:fill="D9D9D9"/>
            <w:vAlign w:val="center"/>
          </w:tcPr>
          <w:p w14:paraId="319257E4" w14:textId="77777777" w:rsidR="00682EFB" w:rsidRDefault="00DB50AD">
            <w:pPr>
              <w:rPr>
                <w:rFonts w:ascii="Arial Narrow" w:hAnsi="Arial Narrow" w:cs="Calibri"/>
                <w:b/>
                <w:bCs/>
                <w:i/>
                <w:iCs/>
              </w:rPr>
            </w:pPr>
            <w:r>
              <w:rPr>
                <w:rFonts w:ascii="Arial Narrow" w:hAnsi="Arial Narrow" w:cs="Calibri"/>
                <w:b/>
                <w:bCs/>
                <w:i/>
                <w:iCs/>
              </w:rPr>
              <w:t>Sous-total lot VII : REVETEMENTS ET ENDUITS</w:t>
            </w:r>
          </w:p>
        </w:tc>
        <w:tc>
          <w:tcPr>
            <w:tcW w:w="1136" w:type="dxa"/>
            <w:tcBorders>
              <w:top w:val="nil"/>
              <w:left w:val="nil"/>
              <w:bottom w:val="single" w:sz="4" w:space="0" w:color="auto"/>
              <w:right w:val="single" w:sz="4" w:space="0" w:color="auto"/>
            </w:tcBorders>
            <w:shd w:val="clear" w:color="000000" w:fill="D9D9D9"/>
            <w:vAlign w:val="center"/>
          </w:tcPr>
          <w:p w14:paraId="56429E18"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000000" w:fill="D9D9D9"/>
            <w:vAlign w:val="center"/>
          </w:tcPr>
          <w:p w14:paraId="54B7D782"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2BD3796F"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6AE65DAE"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3DDD7CB6" w14:textId="77777777">
        <w:trPr>
          <w:trHeight w:val="330"/>
        </w:trPr>
        <w:tc>
          <w:tcPr>
            <w:tcW w:w="994" w:type="dxa"/>
            <w:tcBorders>
              <w:top w:val="nil"/>
              <w:left w:val="single" w:sz="4" w:space="0" w:color="auto"/>
              <w:bottom w:val="nil"/>
              <w:right w:val="single" w:sz="4" w:space="0" w:color="auto"/>
            </w:tcBorders>
            <w:shd w:val="clear" w:color="auto" w:fill="auto"/>
            <w:vAlign w:val="center"/>
          </w:tcPr>
          <w:p w14:paraId="2721DD6E" w14:textId="77777777" w:rsidR="00682EFB" w:rsidRDefault="00DB50AD">
            <w:pPr>
              <w:jc w:val="center"/>
              <w:rPr>
                <w:rFonts w:ascii="Arial Narrow" w:hAnsi="Arial Narrow" w:cs="Arial"/>
                <w:b/>
                <w:bCs/>
                <w:sz w:val="16"/>
                <w:szCs w:val="16"/>
              </w:rPr>
            </w:pPr>
            <w:r>
              <w:rPr>
                <w:rFonts w:ascii="Arial Narrow" w:hAnsi="Arial Narrow" w:cs="Arial"/>
                <w:b/>
                <w:bCs/>
                <w:sz w:val="16"/>
                <w:szCs w:val="16"/>
              </w:rPr>
              <w:t> </w:t>
            </w:r>
          </w:p>
        </w:tc>
        <w:tc>
          <w:tcPr>
            <w:tcW w:w="4815" w:type="dxa"/>
            <w:tcBorders>
              <w:top w:val="nil"/>
              <w:left w:val="nil"/>
              <w:bottom w:val="nil"/>
              <w:right w:val="single" w:sz="4" w:space="0" w:color="auto"/>
            </w:tcBorders>
            <w:shd w:val="clear" w:color="auto" w:fill="auto"/>
            <w:vAlign w:val="center"/>
          </w:tcPr>
          <w:p w14:paraId="59388C71" w14:textId="77777777" w:rsidR="00682EFB" w:rsidRDefault="00DB50AD">
            <w:pPr>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nil"/>
              <w:right w:val="single" w:sz="4" w:space="0" w:color="auto"/>
            </w:tcBorders>
            <w:shd w:val="clear" w:color="auto" w:fill="auto"/>
            <w:vAlign w:val="center"/>
          </w:tcPr>
          <w:p w14:paraId="6970AFD4" w14:textId="77777777" w:rsidR="00682EFB" w:rsidRDefault="00DB50AD">
            <w:pPr>
              <w:jc w:val="center"/>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nil"/>
              <w:right w:val="single" w:sz="4" w:space="0" w:color="auto"/>
            </w:tcBorders>
            <w:shd w:val="clear" w:color="auto" w:fill="auto"/>
            <w:vAlign w:val="center"/>
          </w:tcPr>
          <w:p w14:paraId="23163D9F"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nil"/>
              <w:right w:val="single" w:sz="4" w:space="0" w:color="auto"/>
            </w:tcBorders>
            <w:shd w:val="clear" w:color="auto" w:fill="auto"/>
            <w:vAlign w:val="center"/>
          </w:tcPr>
          <w:p w14:paraId="2746BBEE"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nil"/>
              <w:right w:val="single" w:sz="4" w:space="0" w:color="auto"/>
            </w:tcBorders>
            <w:shd w:val="clear" w:color="auto" w:fill="auto"/>
            <w:vAlign w:val="center"/>
          </w:tcPr>
          <w:p w14:paraId="5FA451A8" w14:textId="77777777" w:rsidR="00682EFB" w:rsidRDefault="00DB50AD">
            <w:pPr>
              <w:jc w:val="right"/>
              <w:rPr>
                <w:rFonts w:ascii="Arial Narrow" w:hAnsi="Arial Narrow" w:cs="Arial"/>
                <w:b/>
                <w:bCs/>
              </w:rPr>
            </w:pPr>
            <w:r>
              <w:rPr>
                <w:rFonts w:ascii="Arial Narrow" w:hAnsi="Arial Narrow" w:cs="Arial"/>
                <w:b/>
                <w:bCs/>
              </w:rPr>
              <w:t> </w:t>
            </w:r>
          </w:p>
        </w:tc>
      </w:tr>
      <w:tr w:rsidR="00682EFB" w14:paraId="0A370BFF"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506346C"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LOT - 8</w:t>
            </w:r>
          </w:p>
        </w:tc>
        <w:tc>
          <w:tcPr>
            <w:tcW w:w="4815" w:type="dxa"/>
            <w:tcBorders>
              <w:top w:val="single" w:sz="4" w:space="0" w:color="auto"/>
              <w:left w:val="nil"/>
              <w:bottom w:val="single" w:sz="4" w:space="0" w:color="auto"/>
              <w:right w:val="nil"/>
            </w:tcBorders>
            <w:shd w:val="clear" w:color="auto" w:fill="auto"/>
            <w:vAlign w:val="center"/>
          </w:tcPr>
          <w:p w14:paraId="0A15F911" w14:textId="77777777" w:rsidR="00682EFB" w:rsidRDefault="00DB50AD">
            <w:pPr>
              <w:rPr>
                <w:rFonts w:ascii="Arial Narrow" w:hAnsi="Arial Narrow" w:cs="Calibri"/>
                <w:b/>
                <w:bCs/>
              </w:rPr>
            </w:pPr>
            <w:r>
              <w:rPr>
                <w:rFonts w:ascii="Arial Narrow" w:hAnsi="Arial Narrow" w:cs="Calibri"/>
                <w:b/>
                <w:bCs/>
              </w:rPr>
              <w:t>PLOMBERIE – SANITAIRE – PROTECTION  INCENDIE</w:t>
            </w:r>
          </w:p>
        </w:tc>
        <w:tc>
          <w:tcPr>
            <w:tcW w:w="1136" w:type="dxa"/>
            <w:tcBorders>
              <w:top w:val="single" w:sz="4" w:space="0" w:color="auto"/>
              <w:left w:val="nil"/>
              <w:bottom w:val="single" w:sz="4" w:space="0" w:color="auto"/>
              <w:right w:val="nil"/>
            </w:tcBorders>
            <w:shd w:val="clear" w:color="auto" w:fill="auto"/>
            <w:vAlign w:val="center"/>
          </w:tcPr>
          <w:p w14:paraId="0800AEF6"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single" w:sz="4" w:space="0" w:color="auto"/>
              <w:left w:val="nil"/>
              <w:bottom w:val="single" w:sz="4" w:space="0" w:color="auto"/>
              <w:right w:val="nil"/>
            </w:tcBorders>
            <w:shd w:val="clear" w:color="auto" w:fill="auto"/>
            <w:vAlign w:val="center"/>
          </w:tcPr>
          <w:p w14:paraId="1D44C62C"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single" w:sz="4" w:space="0" w:color="auto"/>
              <w:left w:val="nil"/>
              <w:bottom w:val="single" w:sz="4" w:space="0" w:color="auto"/>
              <w:right w:val="nil"/>
            </w:tcBorders>
            <w:shd w:val="clear" w:color="auto" w:fill="auto"/>
            <w:vAlign w:val="center"/>
          </w:tcPr>
          <w:p w14:paraId="72733F4D"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single" w:sz="4" w:space="0" w:color="auto"/>
              <w:left w:val="nil"/>
              <w:bottom w:val="single" w:sz="4" w:space="0" w:color="auto"/>
              <w:right w:val="single" w:sz="4" w:space="0" w:color="auto"/>
            </w:tcBorders>
            <w:shd w:val="clear" w:color="auto" w:fill="auto"/>
            <w:vAlign w:val="center"/>
          </w:tcPr>
          <w:p w14:paraId="4A506B74" w14:textId="77777777" w:rsidR="00682EFB" w:rsidRDefault="00DB50AD">
            <w:pPr>
              <w:rPr>
                <w:rFonts w:ascii="Arial Narrow" w:hAnsi="Arial Narrow" w:cs="Calibri"/>
                <w:b/>
                <w:bCs/>
              </w:rPr>
            </w:pPr>
            <w:r>
              <w:rPr>
                <w:rFonts w:ascii="Arial Narrow" w:hAnsi="Arial Narrow" w:cs="Calibri"/>
                <w:b/>
                <w:bCs/>
              </w:rPr>
              <w:t> </w:t>
            </w:r>
          </w:p>
        </w:tc>
      </w:tr>
      <w:tr w:rsidR="00682EFB" w14:paraId="47F6E7F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CD3FAB8"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6B4650D0" w14:textId="77777777" w:rsidR="00682EFB" w:rsidRDefault="00DB50AD">
            <w:pPr>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03973207" w14:textId="77777777" w:rsidR="00682EFB" w:rsidRDefault="00DB50AD">
            <w:pPr>
              <w:jc w:val="center"/>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tcPr>
          <w:p w14:paraId="5A66F0C3"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single" w:sz="4" w:space="0" w:color="auto"/>
              <w:right w:val="single" w:sz="4" w:space="0" w:color="auto"/>
            </w:tcBorders>
            <w:shd w:val="clear" w:color="auto" w:fill="auto"/>
            <w:vAlign w:val="center"/>
          </w:tcPr>
          <w:p w14:paraId="3A2F47D9"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42E435F6" w14:textId="77777777" w:rsidR="00682EFB" w:rsidRDefault="00DB50AD">
            <w:pPr>
              <w:jc w:val="right"/>
              <w:rPr>
                <w:rFonts w:ascii="Arial Narrow" w:hAnsi="Arial Narrow" w:cs="Arial"/>
                <w:b/>
                <w:bCs/>
              </w:rPr>
            </w:pPr>
            <w:r>
              <w:rPr>
                <w:rFonts w:ascii="Arial Narrow" w:hAnsi="Arial Narrow" w:cs="Arial"/>
                <w:b/>
                <w:bCs/>
              </w:rPr>
              <w:t> </w:t>
            </w:r>
          </w:p>
        </w:tc>
      </w:tr>
      <w:tr w:rsidR="00682EFB" w14:paraId="60940A8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62D16FD"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w:t>
            </w:r>
          </w:p>
        </w:tc>
        <w:tc>
          <w:tcPr>
            <w:tcW w:w="4815" w:type="dxa"/>
            <w:tcBorders>
              <w:top w:val="nil"/>
              <w:left w:val="nil"/>
              <w:bottom w:val="single" w:sz="4" w:space="0" w:color="auto"/>
              <w:right w:val="single" w:sz="4" w:space="0" w:color="auto"/>
            </w:tcBorders>
            <w:shd w:val="clear" w:color="auto" w:fill="auto"/>
            <w:vAlign w:val="center"/>
          </w:tcPr>
          <w:p w14:paraId="6AD7CD36"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 Canalisations eau POTABLE</w:t>
            </w:r>
          </w:p>
        </w:tc>
        <w:tc>
          <w:tcPr>
            <w:tcW w:w="1136" w:type="dxa"/>
            <w:tcBorders>
              <w:top w:val="nil"/>
              <w:left w:val="nil"/>
              <w:bottom w:val="single" w:sz="4" w:space="0" w:color="auto"/>
              <w:right w:val="single" w:sz="4" w:space="0" w:color="auto"/>
            </w:tcBorders>
            <w:shd w:val="clear" w:color="auto" w:fill="auto"/>
            <w:vAlign w:val="center"/>
          </w:tcPr>
          <w:p w14:paraId="73E880A2"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tcPr>
          <w:p w14:paraId="399BB5F9"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single" w:sz="4" w:space="0" w:color="auto"/>
              <w:right w:val="single" w:sz="4" w:space="0" w:color="auto"/>
            </w:tcBorders>
            <w:shd w:val="clear" w:color="auto" w:fill="auto"/>
            <w:vAlign w:val="center"/>
          </w:tcPr>
          <w:p w14:paraId="25A0D352"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25D7BDAB" w14:textId="77777777" w:rsidR="00682EFB" w:rsidRDefault="00DB50AD">
            <w:pPr>
              <w:jc w:val="right"/>
              <w:rPr>
                <w:rFonts w:ascii="Arial Narrow" w:hAnsi="Arial Narrow" w:cs="Arial"/>
                <w:b/>
                <w:bCs/>
              </w:rPr>
            </w:pPr>
            <w:r>
              <w:rPr>
                <w:rFonts w:ascii="Arial Narrow" w:hAnsi="Arial Narrow" w:cs="Arial"/>
                <w:b/>
                <w:bCs/>
              </w:rPr>
              <w:t> </w:t>
            </w:r>
          </w:p>
        </w:tc>
      </w:tr>
      <w:tr w:rsidR="00682EFB" w14:paraId="4E83610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A64F333"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7DD2C5AA"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19F5F84E"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tcPr>
          <w:p w14:paraId="0C439165"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single" w:sz="4" w:space="0" w:color="auto"/>
              <w:right w:val="single" w:sz="4" w:space="0" w:color="auto"/>
            </w:tcBorders>
            <w:shd w:val="clear" w:color="auto" w:fill="auto"/>
            <w:vAlign w:val="center"/>
          </w:tcPr>
          <w:p w14:paraId="172D86FE"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48A073B2" w14:textId="77777777" w:rsidR="00682EFB" w:rsidRDefault="00DB50AD">
            <w:pPr>
              <w:jc w:val="right"/>
              <w:rPr>
                <w:rFonts w:ascii="Arial Narrow" w:hAnsi="Arial Narrow" w:cs="Arial"/>
                <w:b/>
                <w:bCs/>
              </w:rPr>
            </w:pPr>
            <w:r>
              <w:rPr>
                <w:rFonts w:ascii="Arial Narrow" w:hAnsi="Arial Narrow" w:cs="Arial"/>
                <w:b/>
                <w:bCs/>
              </w:rPr>
              <w:t> </w:t>
            </w:r>
          </w:p>
        </w:tc>
      </w:tr>
      <w:tr w:rsidR="00682EFB" w14:paraId="401BA4E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12F5DC9"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8.1.1</w:t>
            </w:r>
          </w:p>
        </w:tc>
        <w:tc>
          <w:tcPr>
            <w:tcW w:w="4815" w:type="dxa"/>
            <w:tcBorders>
              <w:top w:val="nil"/>
              <w:left w:val="nil"/>
              <w:bottom w:val="single" w:sz="4" w:space="0" w:color="auto"/>
              <w:right w:val="single" w:sz="4" w:space="0" w:color="auto"/>
            </w:tcBorders>
            <w:shd w:val="clear" w:color="auto" w:fill="auto"/>
            <w:vAlign w:val="center"/>
          </w:tcPr>
          <w:p w14:paraId="312D99A0" w14:textId="77777777" w:rsidR="00682EFB" w:rsidRDefault="00DB50AD">
            <w:pPr>
              <w:jc w:val="both"/>
              <w:rPr>
                <w:rFonts w:ascii="Arial Narrow" w:hAnsi="Arial Narrow" w:cs="Arial"/>
                <w:b/>
                <w:bCs/>
                <w:sz w:val="22"/>
                <w:szCs w:val="22"/>
              </w:rPr>
            </w:pPr>
            <w:r>
              <w:rPr>
                <w:rFonts w:ascii="Arial Narrow" w:hAnsi="Arial Narrow" w:cs="Arial"/>
                <w:b/>
                <w:bCs/>
                <w:sz w:val="22"/>
                <w:szCs w:val="22"/>
              </w:rPr>
              <w:t>Réseau d’alimentation en PVCP</w:t>
            </w:r>
          </w:p>
        </w:tc>
        <w:tc>
          <w:tcPr>
            <w:tcW w:w="1136" w:type="dxa"/>
            <w:tcBorders>
              <w:top w:val="nil"/>
              <w:left w:val="nil"/>
              <w:bottom w:val="single" w:sz="4" w:space="0" w:color="auto"/>
              <w:right w:val="single" w:sz="4" w:space="0" w:color="auto"/>
            </w:tcBorders>
            <w:shd w:val="clear" w:color="auto" w:fill="auto"/>
            <w:vAlign w:val="center"/>
          </w:tcPr>
          <w:p w14:paraId="3D6B4C0B"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tcPr>
          <w:p w14:paraId="58510F52"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single" w:sz="4" w:space="0" w:color="auto"/>
              <w:right w:val="single" w:sz="4" w:space="0" w:color="auto"/>
            </w:tcBorders>
            <w:shd w:val="clear" w:color="auto" w:fill="auto"/>
            <w:vAlign w:val="center"/>
          </w:tcPr>
          <w:p w14:paraId="38C5A803"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11CB5229" w14:textId="77777777" w:rsidR="00682EFB" w:rsidRDefault="00DB50AD">
            <w:pPr>
              <w:jc w:val="right"/>
              <w:rPr>
                <w:rFonts w:ascii="Arial Narrow" w:hAnsi="Arial Narrow" w:cs="Arial"/>
                <w:b/>
                <w:bCs/>
              </w:rPr>
            </w:pPr>
            <w:r>
              <w:rPr>
                <w:rFonts w:ascii="Arial Narrow" w:hAnsi="Arial Narrow" w:cs="Arial"/>
                <w:b/>
                <w:bCs/>
              </w:rPr>
              <w:t> </w:t>
            </w:r>
          </w:p>
        </w:tc>
      </w:tr>
      <w:tr w:rsidR="00682EFB" w14:paraId="08859EF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F92A3C8"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37A23CBF" w14:textId="77777777" w:rsidR="00682EFB" w:rsidRDefault="00DB50AD">
            <w:pPr>
              <w:rPr>
                <w:rFonts w:ascii="Arial Narrow" w:hAnsi="Arial Narrow" w:cs="Arial"/>
                <w:sz w:val="22"/>
                <w:szCs w:val="22"/>
              </w:rPr>
            </w:pPr>
            <w:r>
              <w:rPr>
                <w:rFonts w:ascii="Arial Narrow" w:hAnsi="Arial Narrow" w:cs="Arial"/>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6601466C"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tcPr>
          <w:p w14:paraId="59F791AC"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single" w:sz="4" w:space="0" w:color="auto"/>
              <w:right w:val="single" w:sz="4" w:space="0" w:color="auto"/>
            </w:tcBorders>
            <w:shd w:val="clear" w:color="auto" w:fill="auto"/>
            <w:vAlign w:val="center"/>
          </w:tcPr>
          <w:p w14:paraId="099C57AB"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4DDBE8FA" w14:textId="77777777" w:rsidR="00682EFB" w:rsidRDefault="00DB50AD">
            <w:pPr>
              <w:jc w:val="right"/>
              <w:rPr>
                <w:rFonts w:ascii="Arial Narrow" w:hAnsi="Arial Narrow" w:cs="Arial"/>
                <w:b/>
                <w:bCs/>
              </w:rPr>
            </w:pPr>
            <w:r>
              <w:rPr>
                <w:rFonts w:ascii="Arial Narrow" w:hAnsi="Arial Narrow" w:cs="Arial"/>
                <w:b/>
                <w:bCs/>
              </w:rPr>
              <w:t> </w:t>
            </w:r>
          </w:p>
        </w:tc>
      </w:tr>
      <w:tr w:rsidR="00682EFB" w14:paraId="4DA697C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92FD235"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8.1.1.1</w:t>
            </w:r>
          </w:p>
        </w:tc>
        <w:tc>
          <w:tcPr>
            <w:tcW w:w="4815" w:type="dxa"/>
            <w:tcBorders>
              <w:top w:val="nil"/>
              <w:left w:val="nil"/>
              <w:bottom w:val="single" w:sz="4" w:space="0" w:color="auto"/>
              <w:right w:val="single" w:sz="4" w:space="0" w:color="auto"/>
            </w:tcBorders>
            <w:shd w:val="clear" w:color="auto" w:fill="auto"/>
            <w:vAlign w:val="center"/>
          </w:tcPr>
          <w:p w14:paraId="0A9FED62" w14:textId="77777777" w:rsidR="00682EFB" w:rsidRDefault="00DB50AD">
            <w:pPr>
              <w:rPr>
                <w:rFonts w:ascii="Arial Narrow" w:hAnsi="Arial Narrow" w:cs="Arial"/>
                <w:b/>
                <w:bCs/>
                <w:sz w:val="22"/>
                <w:szCs w:val="22"/>
              </w:rPr>
            </w:pPr>
            <w:r>
              <w:rPr>
                <w:rFonts w:ascii="Arial Narrow" w:hAnsi="Arial Narrow" w:cs="Arial"/>
                <w:b/>
                <w:bCs/>
                <w:sz w:val="22"/>
                <w:szCs w:val="22"/>
              </w:rPr>
              <w:t xml:space="preserve">Tubes en PPR  </w:t>
            </w:r>
          </w:p>
        </w:tc>
        <w:tc>
          <w:tcPr>
            <w:tcW w:w="1136" w:type="dxa"/>
            <w:tcBorders>
              <w:top w:val="nil"/>
              <w:left w:val="nil"/>
              <w:bottom w:val="single" w:sz="4" w:space="0" w:color="auto"/>
              <w:right w:val="single" w:sz="4" w:space="0" w:color="auto"/>
            </w:tcBorders>
            <w:shd w:val="clear" w:color="auto" w:fill="auto"/>
            <w:vAlign w:val="center"/>
          </w:tcPr>
          <w:p w14:paraId="34628FEF" w14:textId="77777777" w:rsidR="00682EFB" w:rsidRDefault="00DB50AD">
            <w:pPr>
              <w:jc w:val="both"/>
              <w:rPr>
                <w:rFonts w:ascii="Arial Narrow" w:hAnsi="Arial Narrow" w:cs="Arial"/>
                <w:b/>
                <w:bCs/>
                <w:sz w:val="16"/>
                <w:szCs w:val="16"/>
              </w:rPr>
            </w:pPr>
            <w:r>
              <w:rPr>
                <w:rFonts w:ascii="Arial Narrow" w:hAnsi="Arial Narrow" w:cs="Arial"/>
                <w:b/>
                <w:bCs/>
                <w:sz w:val="16"/>
                <w:szCs w:val="16"/>
              </w:rPr>
              <w:t> </w:t>
            </w:r>
          </w:p>
        </w:tc>
        <w:tc>
          <w:tcPr>
            <w:tcW w:w="1132" w:type="dxa"/>
            <w:tcBorders>
              <w:top w:val="nil"/>
              <w:left w:val="nil"/>
              <w:bottom w:val="single" w:sz="4" w:space="0" w:color="auto"/>
              <w:right w:val="single" w:sz="4" w:space="0" w:color="auto"/>
            </w:tcBorders>
            <w:shd w:val="clear" w:color="auto" w:fill="auto"/>
            <w:vAlign w:val="center"/>
          </w:tcPr>
          <w:p w14:paraId="44389AAB" w14:textId="77777777" w:rsidR="00682EFB" w:rsidRDefault="00DB50AD">
            <w:pPr>
              <w:jc w:val="right"/>
              <w:rPr>
                <w:rFonts w:ascii="Arial Narrow" w:hAnsi="Arial Narrow" w:cs="Arial"/>
                <w:b/>
                <w:bCs/>
                <w:sz w:val="16"/>
                <w:szCs w:val="16"/>
              </w:rPr>
            </w:pPr>
            <w:r>
              <w:rPr>
                <w:rFonts w:ascii="Arial Narrow" w:hAnsi="Arial Narrow" w:cs="Arial"/>
                <w:b/>
                <w:bCs/>
                <w:sz w:val="16"/>
                <w:szCs w:val="16"/>
              </w:rPr>
              <w:t> </w:t>
            </w:r>
          </w:p>
        </w:tc>
        <w:tc>
          <w:tcPr>
            <w:tcW w:w="1232" w:type="dxa"/>
            <w:tcBorders>
              <w:top w:val="nil"/>
              <w:left w:val="nil"/>
              <w:bottom w:val="single" w:sz="4" w:space="0" w:color="auto"/>
              <w:right w:val="single" w:sz="4" w:space="0" w:color="auto"/>
            </w:tcBorders>
            <w:shd w:val="clear" w:color="auto" w:fill="auto"/>
            <w:vAlign w:val="center"/>
          </w:tcPr>
          <w:p w14:paraId="4A92599A"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6B844DB9" w14:textId="77777777" w:rsidR="00682EFB" w:rsidRDefault="00DB50AD">
            <w:pPr>
              <w:jc w:val="right"/>
              <w:rPr>
                <w:rFonts w:ascii="Arial Narrow" w:hAnsi="Arial Narrow" w:cs="Arial"/>
                <w:b/>
                <w:bCs/>
              </w:rPr>
            </w:pPr>
            <w:r>
              <w:rPr>
                <w:rFonts w:ascii="Arial Narrow" w:hAnsi="Arial Narrow" w:cs="Arial"/>
                <w:b/>
                <w:bCs/>
              </w:rPr>
              <w:t> </w:t>
            </w:r>
          </w:p>
        </w:tc>
      </w:tr>
      <w:tr w:rsidR="00682EFB" w14:paraId="186E6B5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B1AC5BB" w14:textId="77777777" w:rsidR="00682EFB" w:rsidRDefault="00DB50AD">
            <w:pPr>
              <w:jc w:val="center"/>
              <w:rPr>
                <w:rFonts w:ascii="Arial Narrow" w:hAnsi="Arial Narrow" w:cs="Arial"/>
                <w:sz w:val="20"/>
                <w:szCs w:val="20"/>
              </w:rPr>
            </w:pPr>
            <w:r>
              <w:rPr>
                <w:rFonts w:ascii="Arial Narrow" w:hAnsi="Arial Narrow" w:cs="Arial"/>
                <w:sz w:val="20"/>
                <w:szCs w:val="20"/>
              </w:rPr>
              <w:t>8.1.1.1.1</w:t>
            </w:r>
          </w:p>
        </w:tc>
        <w:tc>
          <w:tcPr>
            <w:tcW w:w="4815" w:type="dxa"/>
            <w:tcBorders>
              <w:top w:val="nil"/>
              <w:left w:val="nil"/>
              <w:bottom w:val="single" w:sz="4" w:space="0" w:color="auto"/>
              <w:right w:val="single" w:sz="4" w:space="0" w:color="auto"/>
            </w:tcBorders>
            <w:shd w:val="clear" w:color="auto" w:fill="auto"/>
            <w:vAlign w:val="center"/>
          </w:tcPr>
          <w:p w14:paraId="1D204F22" w14:textId="77777777" w:rsidR="00682EFB" w:rsidRDefault="00DB50AD">
            <w:pPr>
              <w:rPr>
                <w:rFonts w:ascii="Arial Narrow" w:hAnsi="Arial Narrow" w:cs="Arial"/>
                <w:sz w:val="22"/>
                <w:szCs w:val="22"/>
              </w:rPr>
            </w:pPr>
            <w:r>
              <w:rPr>
                <w:rFonts w:ascii="Arial Narrow" w:hAnsi="Arial Narrow" w:cs="Arial"/>
                <w:sz w:val="22"/>
                <w:szCs w:val="22"/>
              </w:rPr>
              <w:t>PPR DN 25</w:t>
            </w:r>
          </w:p>
        </w:tc>
        <w:tc>
          <w:tcPr>
            <w:tcW w:w="1136" w:type="dxa"/>
            <w:tcBorders>
              <w:top w:val="single" w:sz="4" w:space="0" w:color="auto"/>
              <w:left w:val="nil"/>
              <w:bottom w:val="single" w:sz="4" w:space="0" w:color="auto"/>
              <w:right w:val="single" w:sz="4" w:space="0" w:color="auto"/>
            </w:tcBorders>
            <w:shd w:val="clear" w:color="auto" w:fill="auto"/>
            <w:vAlign w:val="center"/>
          </w:tcPr>
          <w:p w14:paraId="7B8887AA"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3FC98D6D" w14:textId="77777777" w:rsidR="00682EFB" w:rsidRDefault="00DB50AD">
            <w:pPr>
              <w:jc w:val="center"/>
              <w:rPr>
                <w:rFonts w:ascii="Arial Narrow" w:hAnsi="Arial Narrow" w:cs="Calibri"/>
              </w:rPr>
            </w:pPr>
            <w:r>
              <w:rPr>
                <w:rFonts w:ascii="Arial Narrow" w:hAnsi="Arial Narrow" w:cs="Calibri"/>
              </w:rPr>
              <w:t>80</w:t>
            </w:r>
          </w:p>
        </w:tc>
        <w:tc>
          <w:tcPr>
            <w:tcW w:w="1232" w:type="dxa"/>
            <w:tcBorders>
              <w:top w:val="nil"/>
              <w:left w:val="nil"/>
              <w:bottom w:val="single" w:sz="4" w:space="0" w:color="auto"/>
              <w:right w:val="single" w:sz="4" w:space="0" w:color="auto"/>
            </w:tcBorders>
            <w:shd w:val="clear" w:color="auto" w:fill="auto"/>
            <w:vAlign w:val="center"/>
          </w:tcPr>
          <w:p w14:paraId="3243746D"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60D64DAA" w14:textId="77777777" w:rsidR="00682EFB" w:rsidRDefault="00DB50AD">
            <w:pPr>
              <w:jc w:val="right"/>
              <w:rPr>
                <w:rFonts w:ascii="Arial Narrow" w:hAnsi="Arial Narrow" w:cs="Arial"/>
              </w:rPr>
            </w:pPr>
            <w:r>
              <w:rPr>
                <w:rFonts w:ascii="Arial Narrow" w:hAnsi="Arial Narrow" w:cs="Arial"/>
              </w:rPr>
              <w:t> </w:t>
            </w:r>
          </w:p>
        </w:tc>
      </w:tr>
      <w:tr w:rsidR="00682EFB" w14:paraId="693A9F6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F17E63B" w14:textId="77777777" w:rsidR="00682EFB" w:rsidRDefault="00DB50AD">
            <w:pPr>
              <w:jc w:val="center"/>
              <w:rPr>
                <w:rFonts w:ascii="Arial Narrow" w:hAnsi="Arial Narrow" w:cs="Arial"/>
                <w:sz w:val="20"/>
                <w:szCs w:val="20"/>
              </w:rPr>
            </w:pPr>
            <w:r>
              <w:rPr>
                <w:rFonts w:ascii="Arial Narrow" w:hAnsi="Arial Narrow" w:cs="Arial"/>
                <w:sz w:val="20"/>
                <w:szCs w:val="20"/>
              </w:rPr>
              <w:t>8.1.1.1.2</w:t>
            </w:r>
          </w:p>
        </w:tc>
        <w:tc>
          <w:tcPr>
            <w:tcW w:w="4815" w:type="dxa"/>
            <w:tcBorders>
              <w:top w:val="nil"/>
              <w:left w:val="nil"/>
              <w:bottom w:val="single" w:sz="4" w:space="0" w:color="auto"/>
              <w:right w:val="single" w:sz="4" w:space="0" w:color="auto"/>
            </w:tcBorders>
            <w:shd w:val="clear" w:color="auto" w:fill="auto"/>
            <w:vAlign w:val="center"/>
          </w:tcPr>
          <w:p w14:paraId="32E83D2D" w14:textId="77777777" w:rsidR="00682EFB" w:rsidRDefault="00DB50AD">
            <w:pPr>
              <w:rPr>
                <w:rFonts w:ascii="Arial Narrow" w:hAnsi="Arial Narrow" w:cs="Arial"/>
                <w:sz w:val="22"/>
                <w:szCs w:val="22"/>
              </w:rPr>
            </w:pPr>
            <w:r>
              <w:rPr>
                <w:rFonts w:ascii="Arial Narrow" w:hAnsi="Arial Narrow" w:cs="Arial"/>
                <w:sz w:val="22"/>
                <w:szCs w:val="22"/>
              </w:rPr>
              <w:t>PPR DN 32</w:t>
            </w:r>
          </w:p>
        </w:tc>
        <w:tc>
          <w:tcPr>
            <w:tcW w:w="1136" w:type="dxa"/>
            <w:tcBorders>
              <w:top w:val="nil"/>
              <w:left w:val="nil"/>
              <w:bottom w:val="single" w:sz="4" w:space="0" w:color="auto"/>
              <w:right w:val="single" w:sz="4" w:space="0" w:color="auto"/>
            </w:tcBorders>
            <w:shd w:val="clear" w:color="auto" w:fill="auto"/>
            <w:vAlign w:val="center"/>
          </w:tcPr>
          <w:p w14:paraId="127FB5BA"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486B53E5" w14:textId="77777777" w:rsidR="00682EFB" w:rsidRDefault="00DB50AD">
            <w:pPr>
              <w:jc w:val="center"/>
              <w:rPr>
                <w:rFonts w:ascii="Arial Narrow" w:hAnsi="Arial Narrow" w:cs="Calibri"/>
              </w:rPr>
            </w:pPr>
            <w:r>
              <w:rPr>
                <w:rFonts w:ascii="Arial Narrow" w:hAnsi="Arial Narrow" w:cs="Calibri"/>
              </w:rPr>
              <w:t>75</w:t>
            </w:r>
          </w:p>
        </w:tc>
        <w:tc>
          <w:tcPr>
            <w:tcW w:w="1232" w:type="dxa"/>
            <w:tcBorders>
              <w:top w:val="nil"/>
              <w:left w:val="nil"/>
              <w:bottom w:val="single" w:sz="4" w:space="0" w:color="auto"/>
              <w:right w:val="single" w:sz="4" w:space="0" w:color="auto"/>
            </w:tcBorders>
            <w:shd w:val="clear" w:color="auto" w:fill="auto"/>
            <w:vAlign w:val="center"/>
          </w:tcPr>
          <w:p w14:paraId="587E624A"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038D9285" w14:textId="77777777" w:rsidR="00682EFB" w:rsidRDefault="00DB50AD">
            <w:pPr>
              <w:jc w:val="right"/>
              <w:rPr>
                <w:rFonts w:ascii="Arial Narrow" w:hAnsi="Arial Narrow" w:cs="Arial"/>
              </w:rPr>
            </w:pPr>
            <w:r>
              <w:rPr>
                <w:rFonts w:ascii="Arial Narrow" w:hAnsi="Arial Narrow" w:cs="Arial"/>
              </w:rPr>
              <w:t> </w:t>
            </w:r>
          </w:p>
        </w:tc>
      </w:tr>
      <w:tr w:rsidR="00682EFB" w14:paraId="1E2975C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90311C3" w14:textId="77777777" w:rsidR="00682EFB" w:rsidRDefault="00DB50AD">
            <w:pPr>
              <w:jc w:val="center"/>
              <w:rPr>
                <w:rFonts w:ascii="Arial Narrow" w:hAnsi="Arial Narrow" w:cs="Arial"/>
                <w:sz w:val="20"/>
                <w:szCs w:val="20"/>
              </w:rPr>
            </w:pPr>
            <w:r>
              <w:rPr>
                <w:rFonts w:ascii="Arial Narrow" w:hAnsi="Arial Narrow" w:cs="Arial"/>
                <w:sz w:val="20"/>
                <w:szCs w:val="20"/>
              </w:rPr>
              <w:t>8.1.1.1.3</w:t>
            </w:r>
          </w:p>
        </w:tc>
        <w:tc>
          <w:tcPr>
            <w:tcW w:w="4815" w:type="dxa"/>
            <w:tcBorders>
              <w:top w:val="nil"/>
              <w:left w:val="nil"/>
              <w:bottom w:val="single" w:sz="4" w:space="0" w:color="auto"/>
              <w:right w:val="single" w:sz="4" w:space="0" w:color="auto"/>
            </w:tcBorders>
            <w:shd w:val="clear" w:color="auto" w:fill="auto"/>
            <w:vAlign w:val="center"/>
          </w:tcPr>
          <w:p w14:paraId="55CD0E4D" w14:textId="77777777" w:rsidR="00682EFB" w:rsidRDefault="00DB50AD">
            <w:pPr>
              <w:rPr>
                <w:rFonts w:ascii="Arial Narrow" w:hAnsi="Arial Narrow" w:cs="Arial"/>
                <w:sz w:val="22"/>
                <w:szCs w:val="22"/>
              </w:rPr>
            </w:pPr>
            <w:r>
              <w:rPr>
                <w:rFonts w:ascii="Arial Narrow" w:hAnsi="Arial Narrow" w:cs="Arial"/>
                <w:sz w:val="22"/>
                <w:szCs w:val="22"/>
              </w:rPr>
              <w:t>PPR DN 40</w:t>
            </w:r>
          </w:p>
        </w:tc>
        <w:tc>
          <w:tcPr>
            <w:tcW w:w="1136" w:type="dxa"/>
            <w:tcBorders>
              <w:top w:val="nil"/>
              <w:left w:val="nil"/>
              <w:bottom w:val="single" w:sz="4" w:space="0" w:color="auto"/>
              <w:right w:val="single" w:sz="4" w:space="0" w:color="auto"/>
            </w:tcBorders>
            <w:shd w:val="clear" w:color="auto" w:fill="auto"/>
            <w:vAlign w:val="center"/>
          </w:tcPr>
          <w:p w14:paraId="36AA7D1C"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458E6C8B" w14:textId="77777777" w:rsidR="00682EFB" w:rsidRDefault="00DB50AD">
            <w:pPr>
              <w:jc w:val="center"/>
              <w:rPr>
                <w:rFonts w:ascii="Arial Narrow" w:hAnsi="Arial Narrow" w:cs="Calibri"/>
              </w:rPr>
            </w:pPr>
            <w:r>
              <w:rPr>
                <w:rFonts w:ascii="Arial Narrow" w:hAnsi="Arial Narrow" w:cs="Calibri"/>
              </w:rPr>
              <w:t>110</w:t>
            </w:r>
          </w:p>
        </w:tc>
        <w:tc>
          <w:tcPr>
            <w:tcW w:w="1232" w:type="dxa"/>
            <w:tcBorders>
              <w:top w:val="nil"/>
              <w:left w:val="nil"/>
              <w:bottom w:val="single" w:sz="4" w:space="0" w:color="auto"/>
              <w:right w:val="single" w:sz="4" w:space="0" w:color="auto"/>
            </w:tcBorders>
            <w:shd w:val="clear" w:color="auto" w:fill="auto"/>
            <w:vAlign w:val="center"/>
          </w:tcPr>
          <w:p w14:paraId="03E6F461"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4E39E595" w14:textId="77777777" w:rsidR="00682EFB" w:rsidRDefault="00DB50AD">
            <w:pPr>
              <w:jc w:val="right"/>
              <w:rPr>
                <w:rFonts w:ascii="Arial Narrow" w:hAnsi="Arial Narrow" w:cs="Arial"/>
              </w:rPr>
            </w:pPr>
            <w:r>
              <w:rPr>
                <w:rFonts w:ascii="Arial Narrow" w:hAnsi="Arial Narrow" w:cs="Arial"/>
              </w:rPr>
              <w:t> </w:t>
            </w:r>
          </w:p>
        </w:tc>
      </w:tr>
      <w:tr w:rsidR="00682EFB" w14:paraId="6E40D85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796FA74" w14:textId="77777777" w:rsidR="00682EFB" w:rsidRDefault="00DB50AD">
            <w:pPr>
              <w:jc w:val="center"/>
              <w:rPr>
                <w:rFonts w:ascii="Arial Narrow" w:hAnsi="Arial Narrow" w:cs="Arial"/>
                <w:sz w:val="20"/>
                <w:szCs w:val="20"/>
              </w:rPr>
            </w:pPr>
            <w:r>
              <w:rPr>
                <w:rFonts w:ascii="Arial Narrow" w:hAnsi="Arial Narrow" w:cs="Arial"/>
                <w:sz w:val="20"/>
                <w:szCs w:val="20"/>
              </w:rPr>
              <w:t>8.1.1.1.4</w:t>
            </w:r>
          </w:p>
        </w:tc>
        <w:tc>
          <w:tcPr>
            <w:tcW w:w="4815" w:type="dxa"/>
            <w:tcBorders>
              <w:top w:val="nil"/>
              <w:left w:val="nil"/>
              <w:bottom w:val="single" w:sz="4" w:space="0" w:color="auto"/>
              <w:right w:val="single" w:sz="4" w:space="0" w:color="auto"/>
            </w:tcBorders>
            <w:shd w:val="clear" w:color="auto" w:fill="auto"/>
            <w:vAlign w:val="center"/>
          </w:tcPr>
          <w:p w14:paraId="3612F45B" w14:textId="77777777" w:rsidR="00682EFB" w:rsidRDefault="00DB50AD">
            <w:pPr>
              <w:rPr>
                <w:rFonts w:ascii="Arial Narrow" w:hAnsi="Arial Narrow" w:cs="Arial"/>
                <w:sz w:val="22"/>
                <w:szCs w:val="22"/>
              </w:rPr>
            </w:pPr>
            <w:r>
              <w:rPr>
                <w:rFonts w:ascii="Arial Narrow" w:hAnsi="Arial Narrow" w:cs="Arial"/>
                <w:sz w:val="22"/>
                <w:szCs w:val="22"/>
              </w:rPr>
              <w:t>PPR DN 50</w:t>
            </w:r>
          </w:p>
        </w:tc>
        <w:tc>
          <w:tcPr>
            <w:tcW w:w="1136" w:type="dxa"/>
            <w:tcBorders>
              <w:top w:val="nil"/>
              <w:left w:val="nil"/>
              <w:bottom w:val="single" w:sz="4" w:space="0" w:color="auto"/>
              <w:right w:val="single" w:sz="4" w:space="0" w:color="auto"/>
            </w:tcBorders>
            <w:shd w:val="clear" w:color="auto" w:fill="auto"/>
            <w:vAlign w:val="center"/>
          </w:tcPr>
          <w:p w14:paraId="10351417"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5F505F57" w14:textId="77777777" w:rsidR="00682EFB" w:rsidRDefault="00DB50AD">
            <w:pPr>
              <w:jc w:val="center"/>
              <w:rPr>
                <w:rFonts w:ascii="Arial Narrow" w:hAnsi="Arial Narrow" w:cs="Calibri"/>
              </w:rPr>
            </w:pPr>
            <w:r>
              <w:rPr>
                <w:rFonts w:ascii="Arial Narrow" w:hAnsi="Arial Narrow" w:cs="Calibri"/>
              </w:rPr>
              <w:t>25</w:t>
            </w:r>
          </w:p>
        </w:tc>
        <w:tc>
          <w:tcPr>
            <w:tcW w:w="1232" w:type="dxa"/>
            <w:tcBorders>
              <w:top w:val="nil"/>
              <w:left w:val="nil"/>
              <w:bottom w:val="single" w:sz="4" w:space="0" w:color="auto"/>
              <w:right w:val="single" w:sz="4" w:space="0" w:color="auto"/>
            </w:tcBorders>
            <w:shd w:val="clear" w:color="auto" w:fill="auto"/>
            <w:vAlign w:val="center"/>
          </w:tcPr>
          <w:p w14:paraId="29667428"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A82FD6B" w14:textId="77777777" w:rsidR="00682EFB" w:rsidRDefault="00DB50AD">
            <w:pPr>
              <w:jc w:val="right"/>
              <w:rPr>
                <w:rFonts w:ascii="Arial Narrow" w:hAnsi="Arial Narrow" w:cs="Arial"/>
              </w:rPr>
            </w:pPr>
            <w:r>
              <w:rPr>
                <w:rFonts w:ascii="Arial Narrow" w:hAnsi="Arial Narrow" w:cs="Arial"/>
              </w:rPr>
              <w:t> </w:t>
            </w:r>
          </w:p>
        </w:tc>
      </w:tr>
      <w:tr w:rsidR="00682EFB" w14:paraId="3ADD785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8B9A0EF"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145FC45F"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38FD384B"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65656F88"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7F74AFE2"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3A8C7E7E" w14:textId="77777777" w:rsidR="00682EFB" w:rsidRDefault="00DB50AD">
            <w:pPr>
              <w:jc w:val="center"/>
              <w:rPr>
                <w:rFonts w:ascii="Arial Narrow" w:hAnsi="Arial Narrow" w:cs="Arial"/>
                <w:b/>
                <w:bCs/>
              </w:rPr>
            </w:pPr>
            <w:r>
              <w:rPr>
                <w:rFonts w:ascii="Arial Narrow" w:hAnsi="Arial Narrow" w:cs="Arial"/>
                <w:b/>
                <w:bCs/>
              </w:rPr>
              <w:t> </w:t>
            </w:r>
          </w:p>
        </w:tc>
      </w:tr>
      <w:tr w:rsidR="00682EFB" w14:paraId="21037FE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D5DC5BE"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8.1.1.2</w:t>
            </w:r>
          </w:p>
        </w:tc>
        <w:tc>
          <w:tcPr>
            <w:tcW w:w="4815" w:type="dxa"/>
            <w:tcBorders>
              <w:top w:val="nil"/>
              <w:left w:val="nil"/>
              <w:bottom w:val="single" w:sz="4" w:space="0" w:color="auto"/>
              <w:right w:val="single" w:sz="4" w:space="0" w:color="auto"/>
            </w:tcBorders>
            <w:shd w:val="clear" w:color="auto" w:fill="auto"/>
            <w:vAlign w:val="center"/>
          </w:tcPr>
          <w:p w14:paraId="7177EFB3" w14:textId="77777777" w:rsidR="00682EFB" w:rsidRDefault="00DB50AD">
            <w:pPr>
              <w:rPr>
                <w:rFonts w:ascii="Arial Narrow" w:hAnsi="Arial Narrow" w:cs="Arial"/>
                <w:b/>
                <w:bCs/>
                <w:sz w:val="22"/>
                <w:szCs w:val="22"/>
              </w:rPr>
            </w:pPr>
            <w:r>
              <w:rPr>
                <w:rFonts w:ascii="Arial Narrow" w:hAnsi="Arial Narrow" w:cs="Arial"/>
                <w:b/>
                <w:bCs/>
                <w:sz w:val="22"/>
                <w:szCs w:val="22"/>
              </w:rPr>
              <w:t xml:space="preserve">Vanne d’arrêt </w:t>
            </w:r>
          </w:p>
        </w:tc>
        <w:tc>
          <w:tcPr>
            <w:tcW w:w="1136" w:type="dxa"/>
            <w:tcBorders>
              <w:top w:val="nil"/>
              <w:left w:val="nil"/>
              <w:bottom w:val="single" w:sz="4" w:space="0" w:color="auto"/>
              <w:right w:val="single" w:sz="4" w:space="0" w:color="auto"/>
            </w:tcBorders>
            <w:shd w:val="clear" w:color="auto" w:fill="auto"/>
            <w:vAlign w:val="center"/>
          </w:tcPr>
          <w:p w14:paraId="21339287"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5288F91E"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6BC9D6F4"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39482D6D" w14:textId="77777777" w:rsidR="00682EFB" w:rsidRDefault="00DB50AD">
            <w:pPr>
              <w:jc w:val="center"/>
              <w:rPr>
                <w:rFonts w:ascii="Arial Narrow" w:hAnsi="Arial Narrow" w:cs="Arial"/>
                <w:b/>
                <w:bCs/>
              </w:rPr>
            </w:pPr>
            <w:r>
              <w:rPr>
                <w:rFonts w:ascii="Arial Narrow" w:hAnsi="Arial Narrow" w:cs="Arial"/>
                <w:b/>
                <w:bCs/>
              </w:rPr>
              <w:t> </w:t>
            </w:r>
          </w:p>
        </w:tc>
      </w:tr>
      <w:tr w:rsidR="00682EFB" w14:paraId="4FA0574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E4E511B" w14:textId="77777777" w:rsidR="00682EFB" w:rsidRDefault="00DB50AD">
            <w:pPr>
              <w:jc w:val="center"/>
              <w:rPr>
                <w:rFonts w:ascii="Arial Narrow" w:hAnsi="Arial Narrow" w:cs="Arial"/>
                <w:sz w:val="20"/>
                <w:szCs w:val="20"/>
              </w:rPr>
            </w:pPr>
            <w:r>
              <w:rPr>
                <w:rFonts w:ascii="Arial Narrow" w:hAnsi="Arial Narrow" w:cs="Arial"/>
                <w:sz w:val="20"/>
                <w:szCs w:val="20"/>
              </w:rPr>
              <w:t>8.1.1.2.2.1</w:t>
            </w:r>
          </w:p>
        </w:tc>
        <w:tc>
          <w:tcPr>
            <w:tcW w:w="4815" w:type="dxa"/>
            <w:tcBorders>
              <w:top w:val="nil"/>
              <w:left w:val="nil"/>
              <w:bottom w:val="single" w:sz="4" w:space="0" w:color="auto"/>
              <w:right w:val="single" w:sz="4" w:space="0" w:color="auto"/>
            </w:tcBorders>
            <w:shd w:val="clear" w:color="auto" w:fill="auto"/>
            <w:vAlign w:val="center"/>
          </w:tcPr>
          <w:p w14:paraId="3D8A3547" w14:textId="77777777" w:rsidR="00682EFB" w:rsidRDefault="00DB50AD">
            <w:pPr>
              <w:jc w:val="both"/>
              <w:rPr>
                <w:rFonts w:ascii="Arial Narrow" w:hAnsi="Arial Narrow" w:cs="Arial"/>
                <w:sz w:val="22"/>
                <w:szCs w:val="22"/>
              </w:rPr>
            </w:pPr>
            <w:r>
              <w:rPr>
                <w:rFonts w:ascii="Arial Narrow" w:hAnsi="Arial Narrow" w:cs="Arial"/>
                <w:sz w:val="22"/>
                <w:szCs w:val="22"/>
              </w:rPr>
              <w:t xml:space="preserve">Vanne d’arrêt DN 25. </w:t>
            </w:r>
          </w:p>
        </w:tc>
        <w:tc>
          <w:tcPr>
            <w:tcW w:w="1136" w:type="dxa"/>
            <w:tcBorders>
              <w:top w:val="nil"/>
              <w:left w:val="nil"/>
              <w:bottom w:val="single" w:sz="4" w:space="0" w:color="auto"/>
              <w:right w:val="single" w:sz="4" w:space="0" w:color="auto"/>
            </w:tcBorders>
            <w:shd w:val="clear" w:color="auto" w:fill="auto"/>
            <w:vAlign w:val="center"/>
          </w:tcPr>
          <w:p w14:paraId="7A2AAEAB"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527BDA12" w14:textId="77777777" w:rsidR="00682EFB" w:rsidRDefault="00DB50AD">
            <w:pPr>
              <w:jc w:val="center"/>
              <w:rPr>
                <w:rFonts w:ascii="Arial Narrow" w:hAnsi="Arial Narrow" w:cs="Arial"/>
              </w:rPr>
            </w:pPr>
            <w:r>
              <w:rPr>
                <w:rFonts w:ascii="Arial Narrow" w:hAnsi="Arial Narrow" w:cs="Arial"/>
              </w:rPr>
              <w:t>8</w:t>
            </w:r>
          </w:p>
        </w:tc>
        <w:tc>
          <w:tcPr>
            <w:tcW w:w="1232" w:type="dxa"/>
            <w:tcBorders>
              <w:top w:val="nil"/>
              <w:left w:val="nil"/>
              <w:bottom w:val="single" w:sz="4" w:space="0" w:color="auto"/>
              <w:right w:val="single" w:sz="4" w:space="0" w:color="auto"/>
            </w:tcBorders>
            <w:shd w:val="clear" w:color="auto" w:fill="auto"/>
            <w:vAlign w:val="center"/>
          </w:tcPr>
          <w:p w14:paraId="7469B96E"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16FBA973" w14:textId="77777777" w:rsidR="00682EFB" w:rsidRDefault="00DB50AD">
            <w:pPr>
              <w:jc w:val="right"/>
              <w:rPr>
                <w:rFonts w:ascii="Arial Narrow" w:hAnsi="Arial Narrow" w:cs="Arial"/>
              </w:rPr>
            </w:pPr>
            <w:r>
              <w:rPr>
                <w:rFonts w:ascii="Arial Narrow" w:hAnsi="Arial Narrow" w:cs="Arial"/>
              </w:rPr>
              <w:t> </w:t>
            </w:r>
          </w:p>
        </w:tc>
      </w:tr>
      <w:tr w:rsidR="00682EFB" w14:paraId="200FEA6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5400E1C" w14:textId="77777777" w:rsidR="00682EFB" w:rsidRDefault="00DB50AD">
            <w:pPr>
              <w:jc w:val="center"/>
              <w:rPr>
                <w:rFonts w:ascii="Arial Narrow" w:hAnsi="Arial Narrow" w:cs="Arial"/>
                <w:sz w:val="20"/>
                <w:szCs w:val="20"/>
              </w:rPr>
            </w:pPr>
            <w:r>
              <w:rPr>
                <w:rFonts w:ascii="Arial Narrow" w:hAnsi="Arial Narrow" w:cs="Arial"/>
                <w:sz w:val="20"/>
                <w:szCs w:val="20"/>
              </w:rPr>
              <w:t>8.1.1.2.2.2</w:t>
            </w:r>
          </w:p>
        </w:tc>
        <w:tc>
          <w:tcPr>
            <w:tcW w:w="4815" w:type="dxa"/>
            <w:tcBorders>
              <w:top w:val="nil"/>
              <w:left w:val="nil"/>
              <w:bottom w:val="single" w:sz="4" w:space="0" w:color="auto"/>
              <w:right w:val="single" w:sz="4" w:space="0" w:color="auto"/>
            </w:tcBorders>
            <w:shd w:val="clear" w:color="auto" w:fill="auto"/>
            <w:vAlign w:val="center"/>
          </w:tcPr>
          <w:p w14:paraId="156A3C8A" w14:textId="77777777" w:rsidR="00682EFB" w:rsidRDefault="00DB50AD">
            <w:pPr>
              <w:jc w:val="both"/>
              <w:rPr>
                <w:rFonts w:ascii="Arial Narrow" w:hAnsi="Arial Narrow" w:cs="Arial"/>
                <w:sz w:val="22"/>
                <w:szCs w:val="22"/>
              </w:rPr>
            </w:pPr>
            <w:r>
              <w:rPr>
                <w:rFonts w:ascii="Arial Narrow" w:hAnsi="Arial Narrow" w:cs="Arial"/>
                <w:sz w:val="22"/>
                <w:szCs w:val="22"/>
              </w:rPr>
              <w:t xml:space="preserve">Vanne d’arrêt DN 32. </w:t>
            </w:r>
          </w:p>
        </w:tc>
        <w:tc>
          <w:tcPr>
            <w:tcW w:w="1136" w:type="dxa"/>
            <w:tcBorders>
              <w:top w:val="nil"/>
              <w:left w:val="nil"/>
              <w:bottom w:val="single" w:sz="4" w:space="0" w:color="auto"/>
              <w:right w:val="single" w:sz="4" w:space="0" w:color="auto"/>
            </w:tcBorders>
            <w:shd w:val="clear" w:color="auto" w:fill="auto"/>
            <w:vAlign w:val="center"/>
          </w:tcPr>
          <w:p w14:paraId="27A130FB"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6DE0E586" w14:textId="77777777" w:rsidR="00682EFB" w:rsidRDefault="00DB50AD">
            <w:pPr>
              <w:jc w:val="center"/>
              <w:rPr>
                <w:rFonts w:ascii="Arial Narrow" w:hAnsi="Arial Narrow" w:cs="Arial"/>
              </w:rPr>
            </w:pPr>
            <w:r>
              <w:rPr>
                <w:rFonts w:ascii="Arial Narrow" w:hAnsi="Arial Narrow" w:cs="Arial"/>
              </w:rPr>
              <w:t>6</w:t>
            </w:r>
          </w:p>
        </w:tc>
        <w:tc>
          <w:tcPr>
            <w:tcW w:w="1232" w:type="dxa"/>
            <w:tcBorders>
              <w:top w:val="nil"/>
              <w:left w:val="nil"/>
              <w:bottom w:val="single" w:sz="4" w:space="0" w:color="auto"/>
              <w:right w:val="single" w:sz="4" w:space="0" w:color="auto"/>
            </w:tcBorders>
            <w:shd w:val="clear" w:color="auto" w:fill="auto"/>
            <w:vAlign w:val="center"/>
          </w:tcPr>
          <w:p w14:paraId="67D22570"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03F318ED" w14:textId="77777777" w:rsidR="00682EFB" w:rsidRDefault="00DB50AD">
            <w:pPr>
              <w:jc w:val="right"/>
              <w:rPr>
                <w:rFonts w:ascii="Arial Narrow" w:hAnsi="Arial Narrow" w:cs="Arial"/>
              </w:rPr>
            </w:pPr>
            <w:r>
              <w:rPr>
                <w:rFonts w:ascii="Arial Narrow" w:hAnsi="Arial Narrow" w:cs="Arial"/>
              </w:rPr>
              <w:t> </w:t>
            </w:r>
          </w:p>
        </w:tc>
      </w:tr>
      <w:tr w:rsidR="00682EFB" w14:paraId="7F7675A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DA05500" w14:textId="77777777" w:rsidR="00682EFB" w:rsidRDefault="00DB50AD">
            <w:pPr>
              <w:jc w:val="center"/>
              <w:rPr>
                <w:rFonts w:ascii="Arial Narrow" w:hAnsi="Arial Narrow" w:cs="Arial"/>
                <w:sz w:val="20"/>
                <w:szCs w:val="20"/>
              </w:rPr>
            </w:pPr>
            <w:r>
              <w:rPr>
                <w:rFonts w:ascii="Arial Narrow" w:hAnsi="Arial Narrow" w:cs="Arial"/>
                <w:sz w:val="20"/>
                <w:szCs w:val="20"/>
              </w:rPr>
              <w:t>8.1.1.2.2.3</w:t>
            </w:r>
          </w:p>
        </w:tc>
        <w:tc>
          <w:tcPr>
            <w:tcW w:w="4815" w:type="dxa"/>
            <w:tcBorders>
              <w:top w:val="nil"/>
              <w:left w:val="nil"/>
              <w:bottom w:val="single" w:sz="4" w:space="0" w:color="auto"/>
              <w:right w:val="single" w:sz="4" w:space="0" w:color="auto"/>
            </w:tcBorders>
            <w:shd w:val="clear" w:color="auto" w:fill="auto"/>
            <w:vAlign w:val="center"/>
          </w:tcPr>
          <w:p w14:paraId="2AE9A3D6" w14:textId="77777777" w:rsidR="00682EFB" w:rsidRDefault="00DB50AD">
            <w:pPr>
              <w:jc w:val="both"/>
              <w:rPr>
                <w:rFonts w:ascii="Arial Narrow" w:hAnsi="Arial Narrow" w:cs="Arial"/>
                <w:sz w:val="22"/>
                <w:szCs w:val="22"/>
              </w:rPr>
            </w:pPr>
            <w:r>
              <w:rPr>
                <w:rFonts w:ascii="Arial Narrow" w:hAnsi="Arial Narrow" w:cs="Arial"/>
                <w:sz w:val="22"/>
                <w:szCs w:val="22"/>
              </w:rPr>
              <w:t>Vanne d’arrêt DN 40</w:t>
            </w:r>
          </w:p>
        </w:tc>
        <w:tc>
          <w:tcPr>
            <w:tcW w:w="1136" w:type="dxa"/>
            <w:tcBorders>
              <w:top w:val="nil"/>
              <w:left w:val="nil"/>
              <w:bottom w:val="single" w:sz="4" w:space="0" w:color="auto"/>
              <w:right w:val="single" w:sz="4" w:space="0" w:color="auto"/>
            </w:tcBorders>
            <w:shd w:val="clear" w:color="auto" w:fill="auto"/>
            <w:vAlign w:val="center"/>
          </w:tcPr>
          <w:p w14:paraId="603F237B"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7140FE3F" w14:textId="77777777" w:rsidR="00682EFB" w:rsidRDefault="00DB50AD">
            <w:pPr>
              <w:jc w:val="center"/>
              <w:rPr>
                <w:rFonts w:ascii="Arial Narrow" w:hAnsi="Arial Narrow" w:cs="Calibri"/>
              </w:rPr>
            </w:pPr>
            <w:r>
              <w:rPr>
                <w:rFonts w:ascii="Arial Narrow" w:hAnsi="Arial Narrow" w:cs="Calibri"/>
              </w:rPr>
              <w:t>2</w:t>
            </w:r>
          </w:p>
        </w:tc>
        <w:tc>
          <w:tcPr>
            <w:tcW w:w="1232" w:type="dxa"/>
            <w:tcBorders>
              <w:top w:val="nil"/>
              <w:left w:val="nil"/>
              <w:bottom w:val="single" w:sz="4" w:space="0" w:color="auto"/>
              <w:right w:val="single" w:sz="4" w:space="0" w:color="auto"/>
            </w:tcBorders>
            <w:shd w:val="clear" w:color="auto" w:fill="auto"/>
            <w:vAlign w:val="center"/>
          </w:tcPr>
          <w:p w14:paraId="6566AB8C"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ED01305" w14:textId="77777777" w:rsidR="00682EFB" w:rsidRDefault="00DB50AD">
            <w:pPr>
              <w:jc w:val="right"/>
              <w:rPr>
                <w:rFonts w:ascii="Arial Narrow" w:hAnsi="Arial Narrow" w:cs="Arial"/>
              </w:rPr>
            </w:pPr>
            <w:r>
              <w:rPr>
                <w:rFonts w:ascii="Arial Narrow" w:hAnsi="Arial Narrow" w:cs="Arial"/>
              </w:rPr>
              <w:t> </w:t>
            </w:r>
          </w:p>
        </w:tc>
      </w:tr>
      <w:tr w:rsidR="00682EFB" w14:paraId="2DF0358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E8BF1B6" w14:textId="77777777" w:rsidR="00682EFB" w:rsidRDefault="00DB50AD">
            <w:pPr>
              <w:jc w:val="center"/>
              <w:rPr>
                <w:rFonts w:ascii="Arial Narrow" w:hAnsi="Arial Narrow" w:cs="Arial"/>
                <w:sz w:val="20"/>
                <w:szCs w:val="20"/>
              </w:rPr>
            </w:pPr>
            <w:r>
              <w:rPr>
                <w:rFonts w:ascii="Arial Narrow" w:hAnsi="Arial Narrow" w:cs="Arial"/>
                <w:sz w:val="20"/>
                <w:szCs w:val="20"/>
              </w:rPr>
              <w:t>8.1.1.3</w:t>
            </w:r>
          </w:p>
        </w:tc>
        <w:tc>
          <w:tcPr>
            <w:tcW w:w="4815" w:type="dxa"/>
            <w:tcBorders>
              <w:top w:val="nil"/>
              <w:left w:val="nil"/>
              <w:bottom w:val="single" w:sz="4" w:space="0" w:color="auto"/>
              <w:right w:val="single" w:sz="4" w:space="0" w:color="auto"/>
            </w:tcBorders>
            <w:shd w:val="clear" w:color="auto" w:fill="auto"/>
            <w:vAlign w:val="center"/>
          </w:tcPr>
          <w:p w14:paraId="59C4CAED" w14:textId="77777777" w:rsidR="00682EFB" w:rsidRDefault="00DB50AD">
            <w:pPr>
              <w:jc w:val="both"/>
              <w:rPr>
                <w:rFonts w:ascii="Arial Narrow" w:hAnsi="Arial Narrow" w:cs="Arial"/>
                <w:sz w:val="22"/>
                <w:szCs w:val="22"/>
              </w:rPr>
            </w:pPr>
            <w:r>
              <w:rPr>
                <w:rFonts w:ascii="Arial Narrow" w:hAnsi="Arial Narrow" w:cs="Arial"/>
                <w:sz w:val="22"/>
                <w:szCs w:val="22"/>
              </w:rPr>
              <w:t>Clapet antipollution DN 2’’</w:t>
            </w:r>
          </w:p>
        </w:tc>
        <w:tc>
          <w:tcPr>
            <w:tcW w:w="1136" w:type="dxa"/>
            <w:tcBorders>
              <w:top w:val="nil"/>
              <w:left w:val="nil"/>
              <w:bottom w:val="single" w:sz="4" w:space="0" w:color="auto"/>
              <w:right w:val="single" w:sz="4" w:space="0" w:color="auto"/>
            </w:tcBorders>
            <w:shd w:val="clear" w:color="auto" w:fill="auto"/>
            <w:vAlign w:val="center"/>
          </w:tcPr>
          <w:p w14:paraId="6DA9D105"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26C48E60"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5D96BF88"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7B3EA942" w14:textId="77777777" w:rsidR="00682EFB" w:rsidRDefault="00DB50AD">
            <w:pPr>
              <w:jc w:val="right"/>
              <w:rPr>
                <w:rFonts w:ascii="Arial Narrow" w:hAnsi="Arial Narrow" w:cs="Arial"/>
              </w:rPr>
            </w:pPr>
            <w:r>
              <w:rPr>
                <w:rFonts w:ascii="Arial Narrow" w:hAnsi="Arial Narrow" w:cs="Arial"/>
              </w:rPr>
              <w:t> </w:t>
            </w:r>
          </w:p>
        </w:tc>
      </w:tr>
      <w:tr w:rsidR="00682EFB" w14:paraId="54D7E09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3431D57" w14:textId="77777777" w:rsidR="00682EFB" w:rsidRDefault="00DB50AD">
            <w:pPr>
              <w:jc w:val="center"/>
              <w:rPr>
                <w:rFonts w:ascii="Arial Narrow" w:hAnsi="Arial Narrow" w:cs="Arial"/>
                <w:sz w:val="20"/>
                <w:szCs w:val="20"/>
              </w:rPr>
            </w:pPr>
            <w:r>
              <w:rPr>
                <w:rFonts w:ascii="Arial Narrow" w:hAnsi="Arial Narrow" w:cs="Arial"/>
                <w:sz w:val="20"/>
                <w:szCs w:val="20"/>
              </w:rPr>
              <w:t>8.1.1.4</w:t>
            </w:r>
          </w:p>
        </w:tc>
        <w:tc>
          <w:tcPr>
            <w:tcW w:w="4815" w:type="dxa"/>
            <w:tcBorders>
              <w:top w:val="nil"/>
              <w:left w:val="nil"/>
              <w:bottom w:val="single" w:sz="4" w:space="0" w:color="auto"/>
              <w:right w:val="single" w:sz="4" w:space="0" w:color="auto"/>
            </w:tcBorders>
            <w:shd w:val="clear" w:color="auto" w:fill="auto"/>
            <w:vAlign w:val="center"/>
          </w:tcPr>
          <w:p w14:paraId="70C97881" w14:textId="77777777" w:rsidR="00682EFB" w:rsidRDefault="00DB50AD">
            <w:pPr>
              <w:jc w:val="both"/>
              <w:rPr>
                <w:rFonts w:ascii="Arial Narrow" w:hAnsi="Arial Narrow" w:cs="Arial"/>
                <w:sz w:val="22"/>
                <w:szCs w:val="22"/>
              </w:rPr>
            </w:pPr>
            <w:r>
              <w:rPr>
                <w:rFonts w:ascii="Arial Narrow" w:hAnsi="Arial Narrow" w:cs="Arial"/>
                <w:sz w:val="22"/>
                <w:szCs w:val="22"/>
              </w:rPr>
              <w:t>Clapet  anti retour DN 2’’</w:t>
            </w:r>
          </w:p>
        </w:tc>
        <w:tc>
          <w:tcPr>
            <w:tcW w:w="1136" w:type="dxa"/>
            <w:tcBorders>
              <w:top w:val="nil"/>
              <w:left w:val="nil"/>
              <w:bottom w:val="single" w:sz="4" w:space="0" w:color="auto"/>
              <w:right w:val="single" w:sz="4" w:space="0" w:color="auto"/>
            </w:tcBorders>
            <w:shd w:val="clear" w:color="auto" w:fill="auto"/>
            <w:vAlign w:val="center"/>
          </w:tcPr>
          <w:p w14:paraId="7C20EE43"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166174DB"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33CCBA6B"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01871F0" w14:textId="77777777" w:rsidR="00682EFB" w:rsidRDefault="00DB50AD">
            <w:pPr>
              <w:jc w:val="right"/>
              <w:rPr>
                <w:rFonts w:ascii="Arial Narrow" w:hAnsi="Arial Narrow" w:cs="Arial"/>
              </w:rPr>
            </w:pPr>
            <w:r>
              <w:rPr>
                <w:rFonts w:ascii="Arial Narrow" w:hAnsi="Arial Narrow" w:cs="Arial"/>
              </w:rPr>
              <w:t> </w:t>
            </w:r>
          </w:p>
        </w:tc>
      </w:tr>
      <w:tr w:rsidR="00682EFB" w14:paraId="0E5F5BB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8CF3FD1" w14:textId="77777777" w:rsidR="00682EFB" w:rsidRDefault="00DB50AD">
            <w:pPr>
              <w:jc w:val="center"/>
              <w:rPr>
                <w:rFonts w:ascii="Arial Narrow" w:hAnsi="Arial Narrow" w:cs="Arial"/>
                <w:sz w:val="20"/>
                <w:szCs w:val="20"/>
              </w:rPr>
            </w:pPr>
            <w:r>
              <w:rPr>
                <w:rFonts w:ascii="Arial Narrow" w:hAnsi="Arial Narrow" w:cs="Arial"/>
                <w:sz w:val="20"/>
                <w:szCs w:val="20"/>
              </w:rPr>
              <w:t>8.1.1.5</w:t>
            </w:r>
          </w:p>
        </w:tc>
        <w:tc>
          <w:tcPr>
            <w:tcW w:w="4815" w:type="dxa"/>
            <w:tcBorders>
              <w:top w:val="nil"/>
              <w:left w:val="nil"/>
              <w:bottom w:val="single" w:sz="4" w:space="0" w:color="auto"/>
              <w:right w:val="single" w:sz="4" w:space="0" w:color="auto"/>
            </w:tcBorders>
            <w:shd w:val="clear" w:color="auto" w:fill="auto"/>
            <w:vAlign w:val="center"/>
          </w:tcPr>
          <w:p w14:paraId="41D01BA7" w14:textId="77777777" w:rsidR="00682EFB" w:rsidRDefault="00DB50AD">
            <w:pPr>
              <w:jc w:val="both"/>
              <w:rPr>
                <w:rFonts w:ascii="Arial Narrow" w:hAnsi="Arial Narrow" w:cs="Arial"/>
                <w:sz w:val="22"/>
                <w:szCs w:val="22"/>
              </w:rPr>
            </w:pPr>
            <w:r>
              <w:rPr>
                <w:rFonts w:ascii="Arial Narrow" w:hAnsi="Arial Narrow" w:cs="Arial"/>
                <w:sz w:val="22"/>
                <w:szCs w:val="22"/>
              </w:rPr>
              <w:t>Anti bélier à membrane ¾’’ 22/20</w:t>
            </w:r>
          </w:p>
        </w:tc>
        <w:tc>
          <w:tcPr>
            <w:tcW w:w="1136" w:type="dxa"/>
            <w:tcBorders>
              <w:top w:val="nil"/>
              <w:left w:val="nil"/>
              <w:bottom w:val="single" w:sz="4" w:space="0" w:color="auto"/>
              <w:right w:val="single" w:sz="4" w:space="0" w:color="auto"/>
            </w:tcBorders>
            <w:shd w:val="clear" w:color="auto" w:fill="auto"/>
            <w:vAlign w:val="center"/>
          </w:tcPr>
          <w:p w14:paraId="67C1B0B4"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0CA4DDD5" w14:textId="77777777" w:rsidR="00682EFB" w:rsidRDefault="00DB50AD">
            <w:pPr>
              <w:jc w:val="center"/>
              <w:rPr>
                <w:rFonts w:ascii="Arial Narrow" w:hAnsi="Arial Narrow" w:cs="Calibri"/>
              </w:rPr>
            </w:pPr>
            <w:r>
              <w:rPr>
                <w:rFonts w:ascii="Arial Narrow" w:hAnsi="Arial Narrow" w:cs="Calibri"/>
              </w:rPr>
              <w:t>4</w:t>
            </w:r>
          </w:p>
        </w:tc>
        <w:tc>
          <w:tcPr>
            <w:tcW w:w="1232" w:type="dxa"/>
            <w:tcBorders>
              <w:top w:val="nil"/>
              <w:left w:val="nil"/>
              <w:bottom w:val="single" w:sz="4" w:space="0" w:color="auto"/>
              <w:right w:val="single" w:sz="4" w:space="0" w:color="auto"/>
            </w:tcBorders>
            <w:shd w:val="clear" w:color="auto" w:fill="auto"/>
            <w:vAlign w:val="center"/>
          </w:tcPr>
          <w:p w14:paraId="2BDEF232"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2FE3C63" w14:textId="77777777" w:rsidR="00682EFB" w:rsidRDefault="00DB50AD">
            <w:pPr>
              <w:jc w:val="right"/>
              <w:rPr>
                <w:rFonts w:ascii="Arial Narrow" w:hAnsi="Arial Narrow" w:cs="Arial"/>
              </w:rPr>
            </w:pPr>
            <w:r>
              <w:rPr>
                <w:rFonts w:ascii="Arial Narrow" w:hAnsi="Arial Narrow" w:cs="Arial"/>
              </w:rPr>
              <w:t> </w:t>
            </w:r>
          </w:p>
        </w:tc>
      </w:tr>
      <w:tr w:rsidR="00682EFB" w14:paraId="6C65A39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B4F16D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242CCE6A"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65F77FEA"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62F311D1"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21FF68A7"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5E5E8D75" w14:textId="77777777" w:rsidR="00682EFB" w:rsidRDefault="00DB50AD">
            <w:pPr>
              <w:jc w:val="right"/>
              <w:rPr>
                <w:rFonts w:ascii="Arial Narrow" w:hAnsi="Arial Narrow" w:cs="Arial"/>
                <w:b/>
                <w:bCs/>
              </w:rPr>
            </w:pPr>
            <w:r>
              <w:rPr>
                <w:rFonts w:ascii="Arial Narrow" w:hAnsi="Arial Narrow" w:cs="Arial"/>
                <w:b/>
                <w:bCs/>
              </w:rPr>
              <w:t> </w:t>
            </w:r>
          </w:p>
        </w:tc>
      </w:tr>
      <w:tr w:rsidR="00682EFB" w14:paraId="248B019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241826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7634FCF0"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69D87A9F"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30E51448"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5F47E4EC"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6426189C" w14:textId="77777777" w:rsidR="00682EFB" w:rsidRDefault="00DB50AD">
            <w:pPr>
              <w:jc w:val="right"/>
              <w:rPr>
                <w:rFonts w:ascii="Arial Narrow" w:hAnsi="Arial Narrow" w:cs="Arial"/>
                <w:b/>
                <w:bCs/>
              </w:rPr>
            </w:pPr>
            <w:r>
              <w:rPr>
                <w:rFonts w:ascii="Arial Narrow" w:hAnsi="Arial Narrow" w:cs="Arial"/>
                <w:b/>
                <w:bCs/>
              </w:rPr>
              <w:t> </w:t>
            </w:r>
          </w:p>
        </w:tc>
      </w:tr>
      <w:tr w:rsidR="00682EFB" w14:paraId="65FE2490" w14:textId="77777777">
        <w:trPr>
          <w:trHeight w:val="360"/>
        </w:trPr>
        <w:tc>
          <w:tcPr>
            <w:tcW w:w="994" w:type="dxa"/>
            <w:tcBorders>
              <w:top w:val="nil"/>
              <w:left w:val="single" w:sz="4" w:space="0" w:color="auto"/>
              <w:bottom w:val="single" w:sz="4" w:space="0" w:color="auto"/>
              <w:right w:val="single" w:sz="4" w:space="0" w:color="auto"/>
            </w:tcBorders>
            <w:shd w:val="clear" w:color="auto" w:fill="auto"/>
            <w:vAlign w:val="center"/>
          </w:tcPr>
          <w:p w14:paraId="03C82345"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8.1.2</w:t>
            </w:r>
          </w:p>
        </w:tc>
        <w:tc>
          <w:tcPr>
            <w:tcW w:w="4815" w:type="dxa"/>
            <w:tcBorders>
              <w:top w:val="nil"/>
              <w:left w:val="nil"/>
              <w:bottom w:val="single" w:sz="4" w:space="0" w:color="auto"/>
              <w:right w:val="single" w:sz="4" w:space="0" w:color="auto"/>
            </w:tcBorders>
            <w:shd w:val="clear" w:color="auto" w:fill="auto"/>
            <w:vAlign w:val="center"/>
          </w:tcPr>
          <w:p w14:paraId="2FFDD0C1"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 Canalisations eau FROIDE ET EAU CHAUDE sanitaire </w:t>
            </w:r>
          </w:p>
        </w:tc>
        <w:tc>
          <w:tcPr>
            <w:tcW w:w="1136" w:type="dxa"/>
            <w:tcBorders>
              <w:top w:val="nil"/>
              <w:left w:val="nil"/>
              <w:bottom w:val="single" w:sz="4" w:space="0" w:color="auto"/>
              <w:right w:val="single" w:sz="4" w:space="0" w:color="auto"/>
            </w:tcBorders>
            <w:shd w:val="clear" w:color="auto" w:fill="auto"/>
            <w:vAlign w:val="center"/>
          </w:tcPr>
          <w:p w14:paraId="373E48EA"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6B8019D0"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2C6B347A"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27C90629" w14:textId="77777777" w:rsidR="00682EFB" w:rsidRDefault="00DB50AD">
            <w:pPr>
              <w:jc w:val="right"/>
              <w:rPr>
                <w:rFonts w:ascii="Arial Narrow" w:hAnsi="Arial Narrow" w:cs="Arial"/>
                <w:b/>
                <w:bCs/>
              </w:rPr>
            </w:pPr>
            <w:r>
              <w:rPr>
                <w:rFonts w:ascii="Arial Narrow" w:hAnsi="Arial Narrow" w:cs="Arial"/>
                <w:b/>
                <w:bCs/>
              </w:rPr>
              <w:t> </w:t>
            </w:r>
          </w:p>
        </w:tc>
      </w:tr>
      <w:tr w:rsidR="00682EFB" w14:paraId="2BEE1C15" w14:textId="77777777">
        <w:trPr>
          <w:trHeight w:val="2280"/>
        </w:trPr>
        <w:tc>
          <w:tcPr>
            <w:tcW w:w="994" w:type="dxa"/>
            <w:tcBorders>
              <w:top w:val="nil"/>
              <w:left w:val="single" w:sz="4" w:space="0" w:color="auto"/>
              <w:bottom w:val="single" w:sz="4" w:space="0" w:color="auto"/>
              <w:right w:val="single" w:sz="4" w:space="0" w:color="auto"/>
            </w:tcBorders>
            <w:shd w:val="clear" w:color="auto" w:fill="auto"/>
            <w:vAlign w:val="center"/>
          </w:tcPr>
          <w:p w14:paraId="61CDA810"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29B56267" w14:textId="77777777" w:rsidR="00682EFB" w:rsidRDefault="00DB50AD">
            <w:pPr>
              <w:jc w:val="both"/>
              <w:rPr>
                <w:rFonts w:ascii="Arial Narrow" w:hAnsi="Arial Narrow" w:cs="Arial"/>
                <w:sz w:val="22"/>
                <w:szCs w:val="22"/>
              </w:rPr>
            </w:pPr>
            <w:r>
              <w:rPr>
                <w:rFonts w:ascii="Arial Narrow" w:hAnsi="Arial Narrow" w:cs="Arial"/>
                <w:sz w:val="22"/>
                <w:szCs w:val="22"/>
              </w:rPr>
              <w:t>Fourniture et pose de tubes PER pré gainés simples (couleur bleu), pour eau froide sanitaire et (couleur rouge), pour eau chaude sanitaire, comprenant des raccords en laiton à sertir  type radical, Classe 2, Marque : PB TUB ou similaire, y compris toutes sujétions  de pièces de raccord, colliers de pose, fourreaux pour traversées des maçonneries, etc. conformément aux plans d'exécution, et sera en attente aussi près que possible des appareils à alimenter.</w:t>
            </w:r>
          </w:p>
        </w:tc>
        <w:tc>
          <w:tcPr>
            <w:tcW w:w="1136" w:type="dxa"/>
            <w:tcBorders>
              <w:top w:val="nil"/>
              <w:left w:val="nil"/>
              <w:bottom w:val="single" w:sz="4" w:space="0" w:color="auto"/>
              <w:right w:val="single" w:sz="4" w:space="0" w:color="auto"/>
            </w:tcBorders>
            <w:shd w:val="clear" w:color="auto" w:fill="auto"/>
            <w:vAlign w:val="center"/>
          </w:tcPr>
          <w:p w14:paraId="2E8CD52C"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6BDAC4F6"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42C2F240"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4BD455D8" w14:textId="77777777" w:rsidR="00682EFB" w:rsidRDefault="00DB50AD">
            <w:pPr>
              <w:jc w:val="right"/>
              <w:rPr>
                <w:rFonts w:ascii="Arial Narrow" w:hAnsi="Arial Narrow" w:cs="Arial"/>
                <w:b/>
                <w:bCs/>
              </w:rPr>
            </w:pPr>
            <w:r>
              <w:rPr>
                <w:rFonts w:ascii="Arial Narrow" w:hAnsi="Arial Narrow" w:cs="Arial"/>
                <w:b/>
                <w:bCs/>
              </w:rPr>
              <w:t> </w:t>
            </w:r>
          </w:p>
        </w:tc>
      </w:tr>
      <w:tr w:rsidR="00682EFB" w14:paraId="1957F03F"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68B81895" w14:textId="77777777" w:rsidR="00682EFB" w:rsidRDefault="00DB50AD">
            <w:pPr>
              <w:jc w:val="center"/>
              <w:rPr>
                <w:rFonts w:ascii="Arial Narrow" w:hAnsi="Arial Narrow" w:cs="Arial"/>
                <w:sz w:val="20"/>
                <w:szCs w:val="20"/>
              </w:rPr>
            </w:pPr>
            <w:r>
              <w:rPr>
                <w:rFonts w:ascii="Arial Narrow" w:hAnsi="Arial Narrow" w:cs="Arial"/>
                <w:sz w:val="20"/>
                <w:szCs w:val="20"/>
              </w:rPr>
              <w:lastRenderedPageBreak/>
              <w:t> </w:t>
            </w:r>
          </w:p>
        </w:tc>
        <w:tc>
          <w:tcPr>
            <w:tcW w:w="4815" w:type="dxa"/>
            <w:tcBorders>
              <w:top w:val="nil"/>
              <w:left w:val="nil"/>
              <w:bottom w:val="single" w:sz="4" w:space="0" w:color="auto"/>
              <w:right w:val="single" w:sz="4" w:space="0" w:color="auto"/>
            </w:tcBorders>
            <w:shd w:val="clear" w:color="auto" w:fill="auto"/>
            <w:vAlign w:val="center"/>
          </w:tcPr>
          <w:p w14:paraId="79940CDA" w14:textId="77777777" w:rsidR="00682EFB" w:rsidRDefault="00DB50AD">
            <w:pPr>
              <w:jc w:val="both"/>
              <w:rPr>
                <w:rFonts w:ascii="Arial Narrow" w:hAnsi="Arial Narrow" w:cs="Arial"/>
                <w:sz w:val="22"/>
                <w:szCs w:val="22"/>
              </w:rPr>
            </w:pPr>
            <w:r>
              <w:rPr>
                <w:rFonts w:ascii="Arial Narrow" w:hAnsi="Arial Narrow" w:cs="Arial"/>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3FBE09A5"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7884E1EB"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1CDBF28E"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3CF4E091" w14:textId="77777777" w:rsidR="00682EFB" w:rsidRDefault="00DB50AD">
            <w:pPr>
              <w:jc w:val="right"/>
              <w:rPr>
                <w:rFonts w:ascii="Arial Narrow" w:hAnsi="Arial Narrow" w:cs="Arial"/>
                <w:b/>
                <w:bCs/>
              </w:rPr>
            </w:pPr>
            <w:r>
              <w:rPr>
                <w:rFonts w:ascii="Arial Narrow" w:hAnsi="Arial Narrow" w:cs="Arial"/>
                <w:b/>
                <w:bCs/>
              </w:rPr>
              <w:t> </w:t>
            </w:r>
          </w:p>
        </w:tc>
      </w:tr>
      <w:tr w:rsidR="00682EFB" w14:paraId="4221577E"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5DA864FF"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8.1.2.1</w:t>
            </w:r>
          </w:p>
        </w:tc>
        <w:tc>
          <w:tcPr>
            <w:tcW w:w="4815" w:type="dxa"/>
            <w:tcBorders>
              <w:top w:val="nil"/>
              <w:left w:val="nil"/>
              <w:bottom w:val="single" w:sz="4" w:space="0" w:color="auto"/>
              <w:right w:val="single" w:sz="4" w:space="0" w:color="auto"/>
            </w:tcBorders>
            <w:shd w:val="clear" w:color="auto" w:fill="auto"/>
            <w:vAlign w:val="center"/>
          </w:tcPr>
          <w:p w14:paraId="203768C0" w14:textId="77777777" w:rsidR="00682EFB" w:rsidRDefault="00DB50AD">
            <w:pPr>
              <w:jc w:val="both"/>
              <w:rPr>
                <w:rFonts w:ascii="Arial Narrow" w:hAnsi="Arial Narrow" w:cs="Arial"/>
                <w:b/>
                <w:bCs/>
                <w:sz w:val="22"/>
                <w:szCs w:val="22"/>
              </w:rPr>
            </w:pPr>
            <w:r>
              <w:rPr>
                <w:rFonts w:ascii="Arial Narrow" w:hAnsi="Arial Narrow" w:cs="Arial"/>
                <w:b/>
                <w:bCs/>
                <w:sz w:val="22"/>
                <w:szCs w:val="22"/>
              </w:rPr>
              <w:t>Tubes pré gainés en PEX-ALU</w:t>
            </w:r>
          </w:p>
        </w:tc>
        <w:tc>
          <w:tcPr>
            <w:tcW w:w="1136" w:type="dxa"/>
            <w:tcBorders>
              <w:top w:val="nil"/>
              <w:left w:val="nil"/>
              <w:bottom w:val="single" w:sz="4" w:space="0" w:color="auto"/>
              <w:right w:val="single" w:sz="4" w:space="0" w:color="auto"/>
            </w:tcBorders>
            <w:shd w:val="clear" w:color="auto" w:fill="auto"/>
            <w:vAlign w:val="center"/>
          </w:tcPr>
          <w:p w14:paraId="08BA46A0"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6D34166E"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024D5D8B"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6D0A6068" w14:textId="77777777" w:rsidR="00682EFB" w:rsidRDefault="00DB50AD">
            <w:pPr>
              <w:jc w:val="right"/>
              <w:rPr>
                <w:rFonts w:ascii="Arial Narrow" w:hAnsi="Arial Narrow" w:cs="Arial"/>
                <w:b/>
                <w:bCs/>
              </w:rPr>
            </w:pPr>
            <w:r>
              <w:rPr>
                <w:rFonts w:ascii="Arial Narrow" w:hAnsi="Arial Narrow" w:cs="Arial"/>
                <w:b/>
                <w:bCs/>
              </w:rPr>
              <w:t> </w:t>
            </w:r>
          </w:p>
        </w:tc>
      </w:tr>
      <w:tr w:rsidR="00682EFB" w14:paraId="3322E2F3"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142641EF"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1ABC3A67" w14:textId="77777777" w:rsidR="00682EFB" w:rsidRDefault="00DB50AD">
            <w:pPr>
              <w:jc w:val="both"/>
              <w:rPr>
                <w:rFonts w:ascii="Arial Narrow" w:hAnsi="Arial Narrow" w:cs="Arial"/>
                <w:sz w:val="22"/>
                <w:szCs w:val="22"/>
              </w:rPr>
            </w:pPr>
            <w:r>
              <w:rPr>
                <w:rFonts w:ascii="Arial Narrow" w:hAnsi="Arial Narrow" w:cs="Arial"/>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42194D52"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5FB81CB4"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3531FE08"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59EB4E2C" w14:textId="77777777" w:rsidR="00682EFB" w:rsidRDefault="00DB50AD">
            <w:pPr>
              <w:jc w:val="right"/>
              <w:rPr>
                <w:rFonts w:ascii="Arial Narrow" w:hAnsi="Arial Narrow" w:cs="Arial"/>
                <w:b/>
                <w:bCs/>
              </w:rPr>
            </w:pPr>
            <w:r>
              <w:rPr>
                <w:rFonts w:ascii="Arial Narrow" w:hAnsi="Arial Narrow" w:cs="Arial"/>
                <w:b/>
                <w:bCs/>
              </w:rPr>
              <w:t> </w:t>
            </w:r>
          </w:p>
        </w:tc>
      </w:tr>
      <w:tr w:rsidR="00682EFB" w14:paraId="201F34E1"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5C694C82" w14:textId="77777777" w:rsidR="00682EFB" w:rsidRDefault="00DB50AD">
            <w:pPr>
              <w:jc w:val="center"/>
              <w:rPr>
                <w:rFonts w:ascii="Arial Narrow" w:hAnsi="Arial Narrow" w:cs="Arial"/>
                <w:sz w:val="20"/>
                <w:szCs w:val="20"/>
              </w:rPr>
            </w:pPr>
            <w:r>
              <w:rPr>
                <w:rFonts w:ascii="Arial Narrow" w:hAnsi="Arial Narrow" w:cs="Arial"/>
                <w:sz w:val="20"/>
                <w:szCs w:val="20"/>
              </w:rPr>
              <w:t>8.1.2.1.1</w:t>
            </w:r>
          </w:p>
        </w:tc>
        <w:tc>
          <w:tcPr>
            <w:tcW w:w="4815" w:type="dxa"/>
            <w:tcBorders>
              <w:top w:val="nil"/>
              <w:left w:val="nil"/>
              <w:bottom w:val="single" w:sz="4" w:space="0" w:color="auto"/>
              <w:right w:val="single" w:sz="4" w:space="0" w:color="auto"/>
            </w:tcBorders>
            <w:shd w:val="clear" w:color="auto" w:fill="auto"/>
            <w:vAlign w:val="center"/>
          </w:tcPr>
          <w:p w14:paraId="4EA8F4F6" w14:textId="77777777" w:rsidR="00682EFB" w:rsidRDefault="00DB50AD">
            <w:pPr>
              <w:jc w:val="both"/>
              <w:rPr>
                <w:rFonts w:ascii="Arial Narrow" w:hAnsi="Arial Narrow" w:cs="Arial"/>
                <w:sz w:val="22"/>
                <w:szCs w:val="22"/>
              </w:rPr>
            </w:pPr>
            <w:r>
              <w:rPr>
                <w:rFonts w:ascii="Arial Narrow" w:hAnsi="Arial Narrow" w:cs="Arial"/>
                <w:sz w:val="22"/>
                <w:szCs w:val="22"/>
              </w:rPr>
              <w:t xml:space="preserve">Tubes pré gainés en Pex-Alu  DN 16 </w:t>
            </w:r>
          </w:p>
        </w:tc>
        <w:tc>
          <w:tcPr>
            <w:tcW w:w="1136" w:type="dxa"/>
            <w:tcBorders>
              <w:top w:val="nil"/>
              <w:left w:val="nil"/>
              <w:bottom w:val="single" w:sz="4" w:space="0" w:color="auto"/>
              <w:right w:val="single" w:sz="4" w:space="0" w:color="auto"/>
            </w:tcBorders>
            <w:shd w:val="clear" w:color="auto" w:fill="auto"/>
            <w:vAlign w:val="center"/>
          </w:tcPr>
          <w:p w14:paraId="42CA641F"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696FE289" w14:textId="77777777" w:rsidR="00682EFB" w:rsidRDefault="00DB50AD">
            <w:pPr>
              <w:jc w:val="center"/>
              <w:rPr>
                <w:rFonts w:ascii="Arial Narrow" w:hAnsi="Arial Narrow" w:cs="Calibri"/>
              </w:rPr>
            </w:pPr>
            <w:r>
              <w:rPr>
                <w:rFonts w:ascii="Arial Narrow" w:hAnsi="Arial Narrow" w:cs="Calibri"/>
              </w:rPr>
              <w:t>600</w:t>
            </w:r>
          </w:p>
        </w:tc>
        <w:tc>
          <w:tcPr>
            <w:tcW w:w="1232" w:type="dxa"/>
            <w:tcBorders>
              <w:top w:val="nil"/>
              <w:left w:val="nil"/>
              <w:bottom w:val="single" w:sz="4" w:space="0" w:color="auto"/>
              <w:right w:val="single" w:sz="4" w:space="0" w:color="auto"/>
            </w:tcBorders>
            <w:shd w:val="clear" w:color="auto" w:fill="auto"/>
            <w:vAlign w:val="center"/>
          </w:tcPr>
          <w:p w14:paraId="0452837B"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6C8AB3C3" w14:textId="77777777" w:rsidR="00682EFB" w:rsidRDefault="00DB50AD">
            <w:pPr>
              <w:jc w:val="right"/>
              <w:rPr>
                <w:rFonts w:ascii="Arial Narrow" w:hAnsi="Arial Narrow" w:cs="Arial"/>
              </w:rPr>
            </w:pPr>
            <w:r>
              <w:rPr>
                <w:rFonts w:ascii="Arial Narrow" w:hAnsi="Arial Narrow" w:cs="Arial"/>
              </w:rPr>
              <w:t> </w:t>
            </w:r>
          </w:p>
        </w:tc>
      </w:tr>
      <w:tr w:rsidR="00682EFB" w14:paraId="3319FE47"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683C6B16" w14:textId="77777777" w:rsidR="00682EFB" w:rsidRDefault="00DB50AD">
            <w:pPr>
              <w:jc w:val="center"/>
              <w:rPr>
                <w:rFonts w:ascii="Arial Narrow" w:hAnsi="Arial Narrow" w:cs="Arial"/>
                <w:sz w:val="20"/>
                <w:szCs w:val="20"/>
              </w:rPr>
            </w:pPr>
            <w:r>
              <w:rPr>
                <w:rFonts w:ascii="Arial Narrow" w:hAnsi="Arial Narrow" w:cs="Arial"/>
                <w:sz w:val="20"/>
                <w:szCs w:val="20"/>
              </w:rPr>
              <w:t>8.1.2.1.2</w:t>
            </w:r>
          </w:p>
        </w:tc>
        <w:tc>
          <w:tcPr>
            <w:tcW w:w="4815" w:type="dxa"/>
            <w:tcBorders>
              <w:top w:val="nil"/>
              <w:left w:val="nil"/>
              <w:bottom w:val="single" w:sz="4" w:space="0" w:color="auto"/>
              <w:right w:val="single" w:sz="4" w:space="0" w:color="auto"/>
            </w:tcBorders>
            <w:shd w:val="clear" w:color="auto" w:fill="auto"/>
            <w:vAlign w:val="center"/>
          </w:tcPr>
          <w:p w14:paraId="70E5128A" w14:textId="77777777" w:rsidR="00682EFB" w:rsidRDefault="00DB50AD">
            <w:pPr>
              <w:jc w:val="both"/>
              <w:rPr>
                <w:rFonts w:ascii="Arial Narrow" w:hAnsi="Arial Narrow" w:cs="Arial"/>
                <w:sz w:val="22"/>
                <w:szCs w:val="22"/>
              </w:rPr>
            </w:pPr>
            <w:r>
              <w:rPr>
                <w:rFonts w:ascii="Arial Narrow" w:hAnsi="Arial Narrow" w:cs="Arial"/>
                <w:sz w:val="22"/>
                <w:szCs w:val="22"/>
              </w:rPr>
              <w:t>Tubes pré gainés en Pex-Alu  DN 20</w:t>
            </w:r>
          </w:p>
        </w:tc>
        <w:tc>
          <w:tcPr>
            <w:tcW w:w="1136" w:type="dxa"/>
            <w:tcBorders>
              <w:top w:val="nil"/>
              <w:left w:val="nil"/>
              <w:bottom w:val="single" w:sz="4" w:space="0" w:color="auto"/>
              <w:right w:val="single" w:sz="4" w:space="0" w:color="auto"/>
            </w:tcBorders>
            <w:shd w:val="clear" w:color="auto" w:fill="auto"/>
            <w:vAlign w:val="center"/>
          </w:tcPr>
          <w:p w14:paraId="1F053963"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26774B2E" w14:textId="77777777" w:rsidR="00682EFB" w:rsidRDefault="00DB50AD">
            <w:pPr>
              <w:jc w:val="center"/>
              <w:rPr>
                <w:rFonts w:ascii="Arial Narrow" w:hAnsi="Arial Narrow" w:cs="Calibri"/>
              </w:rPr>
            </w:pPr>
            <w:r>
              <w:rPr>
                <w:rFonts w:ascii="Arial Narrow" w:hAnsi="Arial Narrow" w:cs="Calibri"/>
              </w:rPr>
              <w:t>120</w:t>
            </w:r>
          </w:p>
        </w:tc>
        <w:tc>
          <w:tcPr>
            <w:tcW w:w="1232" w:type="dxa"/>
            <w:tcBorders>
              <w:top w:val="nil"/>
              <w:left w:val="nil"/>
              <w:bottom w:val="single" w:sz="4" w:space="0" w:color="auto"/>
              <w:right w:val="single" w:sz="4" w:space="0" w:color="auto"/>
            </w:tcBorders>
            <w:shd w:val="clear" w:color="auto" w:fill="auto"/>
            <w:vAlign w:val="center"/>
          </w:tcPr>
          <w:p w14:paraId="498BF0BD"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189F5203" w14:textId="77777777" w:rsidR="00682EFB" w:rsidRDefault="00DB50AD">
            <w:pPr>
              <w:jc w:val="right"/>
              <w:rPr>
                <w:rFonts w:ascii="Arial Narrow" w:hAnsi="Arial Narrow" w:cs="Arial"/>
              </w:rPr>
            </w:pPr>
            <w:r>
              <w:rPr>
                <w:rFonts w:ascii="Arial Narrow" w:hAnsi="Arial Narrow" w:cs="Arial"/>
              </w:rPr>
              <w:t> </w:t>
            </w:r>
          </w:p>
        </w:tc>
      </w:tr>
      <w:tr w:rsidR="00682EFB" w14:paraId="3605251A"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073CC4AF" w14:textId="77777777" w:rsidR="00682EFB" w:rsidRDefault="00DB50AD">
            <w:pPr>
              <w:jc w:val="center"/>
              <w:rPr>
                <w:rFonts w:ascii="Arial Narrow" w:hAnsi="Arial Narrow" w:cs="Arial"/>
                <w:sz w:val="20"/>
                <w:szCs w:val="20"/>
              </w:rPr>
            </w:pPr>
            <w:r>
              <w:rPr>
                <w:rFonts w:ascii="Arial Narrow" w:hAnsi="Arial Narrow" w:cs="Arial"/>
                <w:sz w:val="20"/>
                <w:szCs w:val="20"/>
              </w:rPr>
              <w:t>8.1.2.1.4</w:t>
            </w:r>
          </w:p>
        </w:tc>
        <w:tc>
          <w:tcPr>
            <w:tcW w:w="4815" w:type="dxa"/>
            <w:tcBorders>
              <w:top w:val="nil"/>
              <w:left w:val="nil"/>
              <w:bottom w:val="single" w:sz="4" w:space="0" w:color="auto"/>
              <w:right w:val="single" w:sz="4" w:space="0" w:color="auto"/>
            </w:tcBorders>
            <w:shd w:val="clear" w:color="auto" w:fill="auto"/>
            <w:vAlign w:val="center"/>
          </w:tcPr>
          <w:p w14:paraId="41522DB7" w14:textId="77777777" w:rsidR="00682EFB" w:rsidRDefault="00DB50AD">
            <w:pPr>
              <w:jc w:val="both"/>
              <w:rPr>
                <w:rFonts w:ascii="Arial Narrow" w:hAnsi="Arial Narrow" w:cs="Arial"/>
                <w:sz w:val="22"/>
                <w:szCs w:val="22"/>
              </w:rPr>
            </w:pPr>
            <w:r>
              <w:rPr>
                <w:rFonts w:ascii="Arial Narrow" w:hAnsi="Arial Narrow" w:cs="Arial"/>
                <w:sz w:val="22"/>
                <w:szCs w:val="22"/>
              </w:rPr>
              <w:t>Collecteurs 3/4 ‘’ 6 sorties, compris toute sujétion de coffret collecteur</w:t>
            </w:r>
          </w:p>
        </w:tc>
        <w:tc>
          <w:tcPr>
            <w:tcW w:w="1136" w:type="dxa"/>
            <w:tcBorders>
              <w:top w:val="nil"/>
              <w:left w:val="nil"/>
              <w:bottom w:val="single" w:sz="4" w:space="0" w:color="auto"/>
              <w:right w:val="single" w:sz="4" w:space="0" w:color="auto"/>
            </w:tcBorders>
            <w:shd w:val="clear" w:color="auto" w:fill="auto"/>
            <w:vAlign w:val="center"/>
          </w:tcPr>
          <w:p w14:paraId="08B08B8B"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77E6009A"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4DB1FB1F"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3FFBB2BF" w14:textId="77777777" w:rsidR="00682EFB" w:rsidRDefault="00DB50AD">
            <w:pPr>
              <w:jc w:val="right"/>
              <w:rPr>
                <w:rFonts w:ascii="Arial Narrow" w:hAnsi="Arial Narrow" w:cs="Arial"/>
              </w:rPr>
            </w:pPr>
            <w:r>
              <w:rPr>
                <w:rFonts w:ascii="Arial Narrow" w:hAnsi="Arial Narrow" w:cs="Arial"/>
              </w:rPr>
              <w:t> </w:t>
            </w:r>
          </w:p>
        </w:tc>
      </w:tr>
      <w:tr w:rsidR="00682EFB" w14:paraId="03915CC4"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7E6D1681" w14:textId="77777777" w:rsidR="00682EFB" w:rsidRDefault="00DB50AD">
            <w:pPr>
              <w:jc w:val="center"/>
              <w:rPr>
                <w:rFonts w:ascii="Arial Narrow" w:hAnsi="Arial Narrow" w:cs="Arial"/>
                <w:sz w:val="20"/>
                <w:szCs w:val="20"/>
              </w:rPr>
            </w:pPr>
            <w:r>
              <w:rPr>
                <w:rFonts w:ascii="Arial Narrow" w:hAnsi="Arial Narrow" w:cs="Arial"/>
                <w:sz w:val="20"/>
                <w:szCs w:val="20"/>
              </w:rPr>
              <w:t>8.1.2.1.5</w:t>
            </w:r>
          </w:p>
        </w:tc>
        <w:tc>
          <w:tcPr>
            <w:tcW w:w="4815" w:type="dxa"/>
            <w:tcBorders>
              <w:top w:val="nil"/>
              <w:left w:val="nil"/>
              <w:bottom w:val="single" w:sz="4" w:space="0" w:color="auto"/>
              <w:right w:val="single" w:sz="4" w:space="0" w:color="auto"/>
            </w:tcBorders>
            <w:shd w:val="clear" w:color="auto" w:fill="auto"/>
            <w:vAlign w:val="center"/>
          </w:tcPr>
          <w:p w14:paraId="3A055EAE" w14:textId="77777777" w:rsidR="00682EFB" w:rsidRDefault="00DB50AD">
            <w:pPr>
              <w:jc w:val="both"/>
              <w:rPr>
                <w:rFonts w:ascii="Arial Narrow" w:hAnsi="Arial Narrow" w:cs="Arial"/>
                <w:sz w:val="22"/>
                <w:szCs w:val="22"/>
              </w:rPr>
            </w:pPr>
            <w:r>
              <w:rPr>
                <w:rFonts w:ascii="Arial Narrow" w:hAnsi="Arial Narrow" w:cs="Arial"/>
                <w:sz w:val="22"/>
                <w:szCs w:val="22"/>
              </w:rPr>
              <w:t>Collecteurs 3/4 ‘’ 5 sorties, compris toute sujétion de coffret collecteur</w:t>
            </w:r>
          </w:p>
        </w:tc>
        <w:tc>
          <w:tcPr>
            <w:tcW w:w="1136" w:type="dxa"/>
            <w:tcBorders>
              <w:top w:val="nil"/>
              <w:left w:val="nil"/>
              <w:bottom w:val="single" w:sz="4" w:space="0" w:color="auto"/>
              <w:right w:val="single" w:sz="4" w:space="0" w:color="auto"/>
            </w:tcBorders>
            <w:shd w:val="clear" w:color="auto" w:fill="auto"/>
            <w:vAlign w:val="center"/>
          </w:tcPr>
          <w:p w14:paraId="7B0E10F3"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65AD2F03" w14:textId="77777777" w:rsidR="00682EFB" w:rsidRDefault="00DB50AD">
            <w:pPr>
              <w:jc w:val="center"/>
              <w:rPr>
                <w:rFonts w:ascii="Arial Narrow" w:hAnsi="Arial Narrow" w:cs="Calibri"/>
              </w:rPr>
            </w:pPr>
            <w:r>
              <w:rPr>
                <w:rFonts w:ascii="Arial Narrow" w:hAnsi="Arial Narrow" w:cs="Calibri"/>
              </w:rPr>
              <w:t>2</w:t>
            </w:r>
          </w:p>
        </w:tc>
        <w:tc>
          <w:tcPr>
            <w:tcW w:w="1232" w:type="dxa"/>
            <w:tcBorders>
              <w:top w:val="nil"/>
              <w:left w:val="nil"/>
              <w:bottom w:val="single" w:sz="4" w:space="0" w:color="auto"/>
              <w:right w:val="single" w:sz="4" w:space="0" w:color="auto"/>
            </w:tcBorders>
            <w:shd w:val="clear" w:color="auto" w:fill="auto"/>
            <w:vAlign w:val="center"/>
          </w:tcPr>
          <w:p w14:paraId="3FF1864B"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FB9BCEB" w14:textId="77777777" w:rsidR="00682EFB" w:rsidRDefault="00DB50AD">
            <w:pPr>
              <w:jc w:val="right"/>
              <w:rPr>
                <w:rFonts w:ascii="Arial Narrow" w:hAnsi="Arial Narrow" w:cs="Arial"/>
              </w:rPr>
            </w:pPr>
            <w:r>
              <w:rPr>
                <w:rFonts w:ascii="Arial Narrow" w:hAnsi="Arial Narrow" w:cs="Arial"/>
              </w:rPr>
              <w:t> </w:t>
            </w:r>
          </w:p>
        </w:tc>
      </w:tr>
      <w:tr w:rsidR="00682EFB" w14:paraId="092F96DF"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7AA07310" w14:textId="77777777" w:rsidR="00682EFB" w:rsidRDefault="00DB50AD">
            <w:pPr>
              <w:jc w:val="center"/>
              <w:rPr>
                <w:rFonts w:ascii="Arial Narrow" w:hAnsi="Arial Narrow" w:cs="Arial"/>
                <w:sz w:val="20"/>
                <w:szCs w:val="20"/>
              </w:rPr>
            </w:pPr>
            <w:r>
              <w:rPr>
                <w:rFonts w:ascii="Arial Narrow" w:hAnsi="Arial Narrow" w:cs="Arial"/>
                <w:sz w:val="20"/>
                <w:szCs w:val="20"/>
              </w:rPr>
              <w:t>8.1.2.1.6</w:t>
            </w:r>
          </w:p>
        </w:tc>
        <w:tc>
          <w:tcPr>
            <w:tcW w:w="4815" w:type="dxa"/>
            <w:tcBorders>
              <w:top w:val="nil"/>
              <w:left w:val="nil"/>
              <w:bottom w:val="single" w:sz="4" w:space="0" w:color="auto"/>
              <w:right w:val="single" w:sz="4" w:space="0" w:color="auto"/>
            </w:tcBorders>
            <w:shd w:val="clear" w:color="auto" w:fill="auto"/>
            <w:vAlign w:val="center"/>
          </w:tcPr>
          <w:p w14:paraId="786B1EED" w14:textId="77777777" w:rsidR="00682EFB" w:rsidRDefault="00DB50AD">
            <w:pPr>
              <w:jc w:val="both"/>
              <w:rPr>
                <w:rFonts w:ascii="Arial Narrow" w:hAnsi="Arial Narrow" w:cs="Arial"/>
                <w:sz w:val="22"/>
                <w:szCs w:val="22"/>
              </w:rPr>
            </w:pPr>
            <w:r>
              <w:rPr>
                <w:rFonts w:ascii="Arial Narrow" w:hAnsi="Arial Narrow" w:cs="Arial"/>
                <w:sz w:val="22"/>
                <w:szCs w:val="22"/>
              </w:rPr>
              <w:t>Collecteurs 3/4 ‘’ 3 sorties, compris toute sujétion de coffret collecteur</w:t>
            </w:r>
          </w:p>
        </w:tc>
        <w:tc>
          <w:tcPr>
            <w:tcW w:w="1136" w:type="dxa"/>
            <w:tcBorders>
              <w:top w:val="nil"/>
              <w:left w:val="nil"/>
              <w:bottom w:val="single" w:sz="4" w:space="0" w:color="auto"/>
              <w:right w:val="single" w:sz="4" w:space="0" w:color="auto"/>
            </w:tcBorders>
            <w:shd w:val="clear" w:color="auto" w:fill="auto"/>
            <w:vAlign w:val="center"/>
          </w:tcPr>
          <w:p w14:paraId="408E5C83"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307FF584" w14:textId="77777777" w:rsidR="00682EFB" w:rsidRDefault="00DB50AD">
            <w:pPr>
              <w:jc w:val="center"/>
              <w:rPr>
                <w:rFonts w:ascii="Arial Narrow" w:hAnsi="Arial Narrow" w:cs="Calibri"/>
              </w:rPr>
            </w:pPr>
            <w:r>
              <w:rPr>
                <w:rFonts w:ascii="Arial Narrow" w:hAnsi="Arial Narrow" w:cs="Calibri"/>
              </w:rPr>
              <w:t>0</w:t>
            </w:r>
          </w:p>
        </w:tc>
        <w:tc>
          <w:tcPr>
            <w:tcW w:w="1232" w:type="dxa"/>
            <w:tcBorders>
              <w:top w:val="nil"/>
              <w:left w:val="nil"/>
              <w:bottom w:val="single" w:sz="4" w:space="0" w:color="auto"/>
              <w:right w:val="single" w:sz="4" w:space="0" w:color="auto"/>
            </w:tcBorders>
            <w:shd w:val="clear" w:color="auto" w:fill="auto"/>
            <w:vAlign w:val="center"/>
          </w:tcPr>
          <w:p w14:paraId="37FAA052"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4E53BB0" w14:textId="77777777" w:rsidR="00682EFB" w:rsidRDefault="00DB50AD">
            <w:pPr>
              <w:jc w:val="right"/>
              <w:rPr>
                <w:rFonts w:ascii="Arial Narrow" w:hAnsi="Arial Narrow" w:cs="Arial"/>
              </w:rPr>
            </w:pPr>
            <w:r>
              <w:rPr>
                <w:rFonts w:ascii="Arial Narrow" w:hAnsi="Arial Narrow" w:cs="Arial"/>
              </w:rPr>
              <w:t> </w:t>
            </w:r>
          </w:p>
        </w:tc>
      </w:tr>
      <w:tr w:rsidR="00682EFB" w14:paraId="73502C5B"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01BBAAE1" w14:textId="77777777" w:rsidR="00682EFB" w:rsidRDefault="00DB50AD">
            <w:pPr>
              <w:jc w:val="center"/>
              <w:rPr>
                <w:rFonts w:ascii="Arial Narrow" w:hAnsi="Arial Narrow" w:cs="Arial"/>
                <w:sz w:val="20"/>
                <w:szCs w:val="20"/>
              </w:rPr>
            </w:pPr>
            <w:r>
              <w:rPr>
                <w:rFonts w:ascii="Arial Narrow" w:hAnsi="Arial Narrow" w:cs="Arial"/>
                <w:sz w:val="20"/>
                <w:szCs w:val="20"/>
              </w:rPr>
              <w:t>8.1.2.1.7</w:t>
            </w:r>
          </w:p>
        </w:tc>
        <w:tc>
          <w:tcPr>
            <w:tcW w:w="4815" w:type="dxa"/>
            <w:tcBorders>
              <w:top w:val="nil"/>
              <w:left w:val="nil"/>
              <w:bottom w:val="single" w:sz="4" w:space="0" w:color="auto"/>
              <w:right w:val="single" w:sz="4" w:space="0" w:color="auto"/>
            </w:tcBorders>
            <w:shd w:val="clear" w:color="auto" w:fill="auto"/>
            <w:vAlign w:val="center"/>
          </w:tcPr>
          <w:p w14:paraId="17972041" w14:textId="77777777" w:rsidR="00682EFB" w:rsidRDefault="00DB50AD">
            <w:pPr>
              <w:jc w:val="both"/>
              <w:rPr>
                <w:rFonts w:ascii="Arial Narrow" w:hAnsi="Arial Narrow" w:cs="Arial"/>
                <w:sz w:val="22"/>
                <w:szCs w:val="22"/>
              </w:rPr>
            </w:pPr>
            <w:r>
              <w:rPr>
                <w:rFonts w:ascii="Arial Narrow" w:hAnsi="Arial Narrow" w:cs="Arial"/>
                <w:sz w:val="22"/>
                <w:szCs w:val="22"/>
              </w:rPr>
              <w:t>Collecteurs 3/4 ‘’ 2 sorties, compris toute sujétion de coffret collecteur</w:t>
            </w:r>
          </w:p>
        </w:tc>
        <w:tc>
          <w:tcPr>
            <w:tcW w:w="1136" w:type="dxa"/>
            <w:tcBorders>
              <w:top w:val="nil"/>
              <w:left w:val="nil"/>
              <w:bottom w:val="single" w:sz="4" w:space="0" w:color="auto"/>
              <w:right w:val="single" w:sz="4" w:space="0" w:color="auto"/>
            </w:tcBorders>
            <w:shd w:val="clear" w:color="auto" w:fill="auto"/>
            <w:vAlign w:val="center"/>
          </w:tcPr>
          <w:p w14:paraId="1BBD1F08"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415C2FFA" w14:textId="77777777" w:rsidR="00682EFB" w:rsidRDefault="00DB50AD">
            <w:pPr>
              <w:jc w:val="center"/>
              <w:rPr>
                <w:rFonts w:ascii="Arial Narrow" w:hAnsi="Arial Narrow" w:cs="Calibri"/>
              </w:rPr>
            </w:pPr>
            <w:r>
              <w:rPr>
                <w:rFonts w:ascii="Arial Narrow" w:hAnsi="Arial Narrow" w:cs="Calibri"/>
              </w:rPr>
              <w:t>10</w:t>
            </w:r>
          </w:p>
        </w:tc>
        <w:tc>
          <w:tcPr>
            <w:tcW w:w="1232" w:type="dxa"/>
            <w:tcBorders>
              <w:top w:val="nil"/>
              <w:left w:val="nil"/>
              <w:bottom w:val="single" w:sz="4" w:space="0" w:color="auto"/>
              <w:right w:val="single" w:sz="4" w:space="0" w:color="auto"/>
            </w:tcBorders>
            <w:shd w:val="clear" w:color="auto" w:fill="auto"/>
            <w:vAlign w:val="center"/>
          </w:tcPr>
          <w:p w14:paraId="08A95AE5"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6410CB32" w14:textId="77777777" w:rsidR="00682EFB" w:rsidRDefault="00DB50AD">
            <w:pPr>
              <w:jc w:val="right"/>
              <w:rPr>
                <w:rFonts w:ascii="Arial Narrow" w:hAnsi="Arial Narrow" w:cs="Arial"/>
              </w:rPr>
            </w:pPr>
            <w:r>
              <w:rPr>
                <w:rFonts w:ascii="Arial Narrow" w:hAnsi="Arial Narrow" w:cs="Arial"/>
              </w:rPr>
              <w:t> </w:t>
            </w:r>
          </w:p>
        </w:tc>
      </w:tr>
      <w:tr w:rsidR="00682EFB" w14:paraId="0F8DC5F6" w14:textId="77777777">
        <w:trPr>
          <w:trHeight w:val="315"/>
        </w:trPr>
        <w:tc>
          <w:tcPr>
            <w:tcW w:w="994" w:type="dxa"/>
            <w:tcBorders>
              <w:top w:val="nil"/>
              <w:left w:val="single" w:sz="4" w:space="0" w:color="auto"/>
              <w:bottom w:val="single" w:sz="4" w:space="0" w:color="auto"/>
              <w:right w:val="single" w:sz="4" w:space="0" w:color="auto"/>
            </w:tcBorders>
            <w:shd w:val="clear" w:color="auto" w:fill="auto"/>
            <w:vAlign w:val="center"/>
          </w:tcPr>
          <w:p w14:paraId="65C28E2D"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73D53C92" w14:textId="77777777" w:rsidR="00682EFB" w:rsidRDefault="00DB50AD">
            <w:pPr>
              <w:jc w:val="both"/>
              <w:rPr>
                <w:rFonts w:ascii="Arial Narrow" w:hAnsi="Arial Narrow" w:cs="Arial"/>
                <w:sz w:val="22"/>
                <w:szCs w:val="22"/>
              </w:rPr>
            </w:pPr>
            <w:r>
              <w:rPr>
                <w:rFonts w:ascii="Arial Narrow" w:hAnsi="Arial Narrow" w:cs="Arial"/>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5681A047"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45EEABB8" w14:textId="77777777" w:rsidR="00682EFB" w:rsidRDefault="00DB50AD">
            <w:pPr>
              <w:jc w:val="center"/>
              <w:rPr>
                <w:rFonts w:ascii="Arial Narrow" w:hAnsi="Arial Narrow" w:cs="Calibri"/>
              </w:rPr>
            </w:pPr>
            <w:r>
              <w:rPr>
                <w:rFonts w:ascii="Arial Narrow" w:hAnsi="Arial Narrow" w:cs="Calibri"/>
              </w:rPr>
              <w:t> </w:t>
            </w:r>
          </w:p>
        </w:tc>
        <w:tc>
          <w:tcPr>
            <w:tcW w:w="1232" w:type="dxa"/>
            <w:tcBorders>
              <w:top w:val="nil"/>
              <w:left w:val="nil"/>
              <w:bottom w:val="single" w:sz="4" w:space="0" w:color="auto"/>
              <w:right w:val="single" w:sz="4" w:space="0" w:color="auto"/>
            </w:tcBorders>
            <w:shd w:val="clear" w:color="auto" w:fill="auto"/>
            <w:vAlign w:val="center"/>
          </w:tcPr>
          <w:p w14:paraId="703E8935"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A22AE84" w14:textId="77777777" w:rsidR="00682EFB" w:rsidRDefault="00DB50AD">
            <w:pPr>
              <w:jc w:val="right"/>
              <w:rPr>
                <w:rFonts w:ascii="Arial Narrow" w:hAnsi="Arial Narrow" w:cs="Arial"/>
              </w:rPr>
            </w:pPr>
            <w:r>
              <w:rPr>
                <w:rFonts w:ascii="Arial Narrow" w:hAnsi="Arial Narrow" w:cs="Arial"/>
              </w:rPr>
              <w:t> </w:t>
            </w:r>
          </w:p>
        </w:tc>
      </w:tr>
      <w:tr w:rsidR="00682EFB" w14:paraId="0617C25D" w14:textId="77777777">
        <w:trPr>
          <w:trHeight w:val="600"/>
        </w:trPr>
        <w:tc>
          <w:tcPr>
            <w:tcW w:w="994" w:type="dxa"/>
            <w:tcBorders>
              <w:top w:val="nil"/>
              <w:left w:val="single" w:sz="4" w:space="0" w:color="auto"/>
              <w:bottom w:val="single" w:sz="4" w:space="0" w:color="auto"/>
              <w:right w:val="single" w:sz="4" w:space="0" w:color="auto"/>
            </w:tcBorders>
            <w:shd w:val="clear" w:color="auto" w:fill="auto"/>
            <w:vAlign w:val="center"/>
          </w:tcPr>
          <w:p w14:paraId="4CF0373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w:t>
            </w:r>
          </w:p>
        </w:tc>
        <w:tc>
          <w:tcPr>
            <w:tcW w:w="4815" w:type="dxa"/>
            <w:tcBorders>
              <w:top w:val="nil"/>
              <w:left w:val="nil"/>
              <w:bottom w:val="single" w:sz="4" w:space="0" w:color="auto"/>
              <w:right w:val="single" w:sz="4" w:space="0" w:color="auto"/>
            </w:tcBorders>
            <w:shd w:val="clear" w:color="auto" w:fill="auto"/>
            <w:vAlign w:val="center"/>
          </w:tcPr>
          <w:p w14:paraId="36826849"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RESEAU D’EVACUATION DES eaux usées, eaux vannes EAUX PLUVIALES  (EU/EV/EP) </w:t>
            </w:r>
          </w:p>
        </w:tc>
        <w:tc>
          <w:tcPr>
            <w:tcW w:w="1136" w:type="dxa"/>
            <w:tcBorders>
              <w:top w:val="nil"/>
              <w:left w:val="nil"/>
              <w:bottom w:val="single" w:sz="4" w:space="0" w:color="auto"/>
              <w:right w:val="single" w:sz="4" w:space="0" w:color="auto"/>
            </w:tcBorders>
            <w:shd w:val="clear" w:color="auto" w:fill="auto"/>
            <w:vAlign w:val="center"/>
          </w:tcPr>
          <w:p w14:paraId="43E77A4F"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224BEE9C"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560D9C34"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632E664F" w14:textId="77777777" w:rsidR="00682EFB" w:rsidRDefault="00DB50AD">
            <w:pPr>
              <w:jc w:val="right"/>
              <w:rPr>
                <w:rFonts w:ascii="Arial Narrow" w:hAnsi="Arial Narrow" w:cs="Arial"/>
                <w:b/>
                <w:bCs/>
              </w:rPr>
            </w:pPr>
            <w:r>
              <w:rPr>
                <w:rFonts w:ascii="Arial Narrow" w:hAnsi="Arial Narrow" w:cs="Arial"/>
                <w:b/>
                <w:bCs/>
              </w:rPr>
              <w:t> </w:t>
            </w:r>
          </w:p>
        </w:tc>
      </w:tr>
      <w:tr w:rsidR="00682EFB" w14:paraId="0420E7C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8881F35"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792221A5"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2D71BEA3"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7FAB4B41"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6972E6DC"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780F75A3" w14:textId="77777777" w:rsidR="00682EFB" w:rsidRDefault="00DB50AD">
            <w:pPr>
              <w:jc w:val="right"/>
              <w:rPr>
                <w:rFonts w:ascii="Arial Narrow" w:hAnsi="Arial Narrow" w:cs="Arial"/>
                <w:b/>
                <w:bCs/>
              </w:rPr>
            </w:pPr>
            <w:r>
              <w:rPr>
                <w:rFonts w:ascii="Arial Narrow" w:hAnsi="Arial Narrow" w:cs="Arial"/>
                <w:b/>
                <w:bCs/>
              </w:rPr>
              <w:t> </w:t>
            </w:r>
          </w:p>
        </w:tc>
      </w:tr>
      <w:tr w:rsidR="00682EFB" w14:paraId="1DAEE914" w14:textId="77777777">
        <w:trPr>
          <w:trHeight w:val="1995"/>
        </w:trPr>
        <w:tc>
          <w:tcPr>
            <w:tcW w:w="994" w:type="dxa"/>
            <w:tcBorders>
              <w:top w:val="nil"/>
              <w:left w:val="single" w:sz="4" w:space="0" w:color="auto"/>
              <w:bottom w:val="single" w:sz="4" w:space="0" w:color="auto"/>
              <w:right w:val="single" w:sz="4" w:space="0" w:color="auto"/>
            </w:tcBorders>
            <w:shd w:val="clear" w:color="auto" w:fill="auto"/>
            <w:vAlign w:val="center"/>
          </w:tcPr>
          <w:p w14:paraId="7D677C33"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0614AD5D" w14:textId="77777777" w:rsidR="00682EFB" w:rsidRDefault="00DB50AD">
            <w:pPr>
              <w:jc w:val="both"/>
              <w:rPr>
                <w:rFonts w:ascii="Arial Narrow" w:hAnsi="Arial Narrow" w:cs="Arial"/>
                <w:sz w:val="22"/>
                <w:szCs w:val="22"/>
              </w:rPr>
            </w:pPr>
            <w:r>
              <w:rPr>
                <w:rFonts w:ascii="Arial Narrow" w:hAnsi="Arial Narrow" w:cs="Arial"/>
                <w:sz w:val="22"/>
                <w:szCs w:val="22"/>
              </w:rPr>
              <w:t>Canalisations en PVC séries EU NFE – NFM1 pour évacuation des eaux EU /EV,  y compris supports, colliers, assemblages, coudes, tés, culottes, bouchons de dégorgement et tampons hermétiques, ventilations primaires avec grillage de protection pare insecte en toiture et toutes sujétions de raccordement aux attentes laissées par le lot gros œuvre, suivant diamètres et accessoires ci-après :</w:t>
            </w:r>
          </w:p>
        </w:tc>
        <w:tc>
          <w:tcPr>
            <w:tcW w:w="1136" w:type="dxa"/>
            <w:tcBorders>
              <w:top w:val="nil"/>
              <w:left w:val="nil"/>
              <w:bottom w:val="single" w:sz="4" w:space="0" w:color="auto"/>
              <w:right w:val="single" w:sz="4" w:space="0" w:color="auto"/>
            </w:tcBorders>
            <w:shd w:val="clear" w:color="auto" w:fill="auto"/>
            <w:vAlign w:val="center"/>
          </w:tcPr>
          <w:p w14:paraId="624B6D93"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02B7815D"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54EA81E9"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4386992B" w14:textId="77777777" w:rsidR="00682EFB" w:rsidRDefault="00DB50AD">
            <w:pPr>
              <w:jc w:val="right"/>
              <w:rPr>
                <w:rFonts w:ascii="Arial Narrow" w:hAnsi="Arial Narrow" w:cs="Arial"/>
                <w:b/>
                <w:bCs/>
              </w:rPr>
            </w:pPr>
            <w:r>
              <w:rPr>
                <w:rFonts w:ascii="Arial Narrow" w:hAnsi="Arial Narrow" w:cs="Arial"/>
                <w:b/>
                <w:bCs/>
              </w:rPr>
              <w:t> </w:t>
            </w:r>
          </w:p>
        </w:tc>
      </w:tr>
      <w:tr w:rsidR="00682EFB" w14:paraId="1997AF3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A3071AA"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0F8578F4"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0E7DD53A"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0C69C879"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513C787D"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17E72589" w14:textId="77777777" w:rsidR="00682EFB" w:rsidRDefault="00DB50AD">
            <w:pPr>
              <w:jc w:val="right"/>
              <w:rPr>
                <w:rFonts w:ascii="Arial Narrow" w:hAnsi="Arial Narrow" w:cs="Arial"/>
                <w:b/>
                <w:bCs/>
              </w:rPr>
            </w:pPr>
            <w:r>
              <w:rPr>
                <w:rFonts w:ascii="Arial Narrow" w:hAnsi="Arial Narrow" w:cs="Arial"/>
                <w:b/>
                <w:bCs/>
              </w:rPr>
              <w:t> </w:t>
            </w:r>
          </w:p>
        </w:tc>
      </w:tr>
      <w:tr w:rsidR="00682EFB" w14:paraId="391C9BD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B2AB96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w:t>
            </w:r>
          </w:p>
        </w:tc>
        <w:tc>
          <w:tcPr>
            <w:tcW w:w="4815" w:type="dxa"/>
            <w:tcBorders>
              <w:top w:val="nil"/>
              <w:left w:val="nil"/>
              <w:bottom w:val="single" w:sz="4" w:space="0" w:color="auto"/>
              <w:right w:val="single" w:sz="4" w:space="0" w:color="auto"/>
            </w:tcBorders>
            <w:shd w:val="clear" w:color="auto" w:fill="auto"/>
            <w:vAlign w:val="center"/>
          </w:tcPr>
          <w:p w14:paraId="6116D8F7" w14:textId="77777777" w:rsidR="00682EFB" w:rsidRDefault="00DB50AD">
            <w:pPr>
              <w:rPr>
                <w:rFonts w:ascii="Arial Narrow" w:hAnsi="Arial Narrow" w:cs="Arial"/>
                <w:b/>
                <w:bCs/>
                <w:sz w:val="22"/>
                <w:szCs w:val="22"/>
              </w:rPr>
            </w:pPr>
            <w:r>
              <w:rPr>
                <w:rFonts w:ascii="Arial Narrow" w:hAnsi="Arial Narrow" w:cs="Arial"/>
                <w:b/>
                <w:bCs/>
                <w:sz w:val="22"/>
                <w:szCs w:val="22"/>
              </w:rPr>
              <w:t xml:space="preserve">Réseau d’évacuation des eaux usées, eaux vannes </w:t>
            </w:r>
          </w:p>
        </w:tc>
        <w:tc>
          <w:tcPr>
            <w:tcW w:w="1136" w:type="dxa"/>
            <w:tcBorders>
              <w:top w:val="nil"/>
              <w:left w:val="nil"/>
              <w:bottom w:val="single" w:sz="4" w:space="0" w:color="auto"/>
              <w:right w:val="single" w:sz="4" w:space="0" w:color="auto"/>
            </w:tcBorders>
            <w:shd w:val="clear" w:color="auto" w:fill="auto"/>
            <w:vAlign w:val="center"/>
          </w:tcPr>
          <w:p w14:paraId="448E5904"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23F9CDC4"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41578D7A"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56DB60C7" w14:textId="77777777" w:rsidR="00682EFB" w:rsidRDefault="00DB50AD">
            <w:pPr>
              <w:jc w:val="right"/>
              <w:rPr>
                <w:rFonts w:ascii="Arial Narrow" w:hAnsi="Arial Narrow" w:cs="Arial"/>
              </w:rPr>
            </w:pPr>
            <w:r>
              <w:rPr>
                <w:rFonts w:ascii="Arial Narrow" w:hAnsi="Arial Narrow" w:cs="Arial"/>
              </w:rPr>
              <w:t> </w:t>
            </w:r>
          </w:p>
        </w:tc>
      </w:tr>
      <w:tr w:rsidR="00682EFB" w14:paraId="7500644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9946ADE" w14:textId="77777777" w:rsidR="00682EFB" w:rsidRDefault="00DB50AD">
            <w:pPr>
              <w:jc w:val="center"/>
              <w:rPr>
                <w:rFonts w:ascii="Arial Narrow" w:hAnsi="Arial Narrow" w:cs="Arial"/>
                <w:sz w:val="20"/>
                <w:szCs w:val="20"/>
              </w:rPr>
            </w:pPr>
            <w:r>
              <w:rPr>
                <w:rFonts w:ascii="Arial Narrow" w:hAnsi="Arial Narrow" w:cs="Arial"/>
                <w:sz w:val="20"/>
                <w:szCs w:val="20"/>
              </w:rPr>
              <w:t>8.2.1</w:t>
            </w:r>
          </w:p>
        </w:tc>
        <w:tc>
          <w:tcPr>
            <w:tcW w:w="4815" w:type="dxa"/>
            <w:tcBorders>
              <w:top w:val="nil"/>
              <w:left w:val="nil"/>
              <w:bottom w:val="single" w:sz="4" w:space="0" w:color="auto"/>
              <w:right w:val="single" w:sz="4" w:space="0" w:color="auto"/>
            </w:tcBorders>
            <w:shd w:val="clear" w:color="auto" w:fill="auto"/>
            <w:vAlign w:val="center"/>
          </w:tcPr>
          <w:p w14:paraId="6DD48A9B" w14:textId="77777777" w:rsidR="00682EFB" w:rsidRDefault="00DB50AD">
            <w:pPr>
              <w:rPr>
                <w:rFonts w:ascii="Arial Narrow" w:hAnsi="Arial Narrow" w:cs="Arial"/>
                <w:sz w:val="22"/>
                <w:szCs w:val="22"/>
              </w:rPr>
            </w:pPr>
            <w:r>
              <w:rPr>
                <w:rFonts w:ascii="Arial Narrow" w:hAnsi="Arial Narrow" w:cs="Arial"/>
                <w:sz w:val="22"/>
                <w:szCs w:val="22"/>
              </w:rPr>
              <w:t>PVC N DN 40</w:t>
            </w:r>
          </w:p>
        </w:tc>
        <w:tc>
          <w:tcPr>
            <w:tcW w:w="1136" w:type="dxa"/>
            <w:tcBorders>
              <w:top w:val="nil"/>
              <w:left w:val="nil"/>
              <w:bottom w:val="single" w:sz="4" w:space="0" w:color="auto"/>
              <w:right w:val="single" w:sz="4" w:space="0" w:color="auto"/>
            </w:tcBorders>
            <w:shd w:val="clear" w:color="auto" w:fill="auto"/>
            <w:vAlign w:val="center"/>
          </w:tcPr>
          <w:p w14:paraId="0DD652D9"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72351018" w14:textId="77777777" w:rsidR="00682EFB" w:rsidRDefault="00DB50AD">
            <w:pPr>
              <w:jc w:val="center"/>
              <w:rPr>
                <w:rFonts w:ascii="Arial Narrow" w:hAnsi="Arial Narrow" w:cs="Calibri"/>
              </w:rPr>
            </w:pPr>
            <w:r>
              <w:rPr>
                <w:rFonts w:ascii="Arial Narrow" w:hAnsi="Arial Narrow" w:cs="Calibri"/>
              </w:rPr>
              <w:t>100</w:t>
            </w:r>
          </w:p>
        </w:tc>
        <w:tc>
          <w:tcPr>
            <w:tcW w:w="1232" w:type="dxa"/>
            <w:tcBorders>
              <w:top w:val="nil"/>
              <w:left w:val="nil"/>
              <w:bottom w:val="single" w:sz="4" w:space="0" w:color="auto"/>
              <w:right w:val="single" w:sz="4" w:space="0" w:color="auto"/>
            </w:tcBorders>
            <w:shd w:val="clear" w:color="auto" w:fill="auto"/>
            <w:vAlign w:val="center"/>
          </w:tcPr>
          <w:p w14:paraId="78B74A92"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AB4CBEF" w14:textId="77777777" w:rsidR="00682EFB" w:rsidRDefault="00DB50AD">
            <w:pPr>
              <w:jc w:val="right"/>
              <w:rPr>
                <w:rFonts w:ascii="Arial Narrow" w:hAnsi="Arial Narrow" w:cs="Arial"/>
              </w:rPr>
            </w:pPr>
            <w:r>
              <w:rPr>
                <w:rFonts w:ascii="Arial Narrow" w:hAnsi="Arial Narrow" w:cs="Arial"/>
              </w:rPr>
              <w:t> </w:t>
            </w:r>
          </w:p>
        </w:tc>
      </w:tr>
      <w:tr w:rsidR="00682EFB" w14:paraId="16F831B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B1379BE" w14:textId="77777777" w:rsidR="00682EFB" w:rsidRDefault="00DB50AD">
            <w:pPr>
              <w:jc w:val="center"/>
              <w:rPr>
                <w:rFonts w:ascii="Arial Narrow" w:hAnsi="Arial Narrow" w:cs="Arial"/>
                <w:sz w:val="20"/>
                <w:szCs w:val="20"/>
              </w:rPr>
            </w:pPr>
            <w:r>
              <w:rPr>
                <w:rFonts w:ascii="Arial Narrow" w:hAnsi="Arial Narrow" w:cs="Arial"/>
                <w:sz w:val="20"/>
                <w:szCs w:val="20"/>
              </w:rPr>
              <w:t>8.2.2</w:t>
            </w:r>
          </w:p>
        </w:tc>
        <w:tc>
          <w:tcPr>
            <w:tcW w:w="4815" w:type="dxa"/>
            <w:tcBorders>
              <w:top w:val="nil"/>
              <w:left w:val="nil"/>
              <w:bottom w:val="single" w:sz="4" w:space="0" w:color="auto"/>
              <w:right w:val="single" w:sz="4" w:space="0" w:color="auto"/>
            </w:tcBorders>
            <w:shd w:val="clear" w:color="auto" w:fill="auto"/>
            <w:vAlign w:val="center"/>
          </w:tcPr>
          <w:p w14:paraId="25323D60" w14:textId="77777777" w:rsidR="00682EFB" w:rsidRDefault="00DB50AD">
            <w:pPr>
              <w:rPr>
                <w:rFonts w:ascii="Arial Narrow" w:hAnsi="Arial Narrow" w:cs="Arial"/>
                <w:sz w:val="22"/>
                <w:szCs w:val="22"/>
              </w:rPr>
            </w:pPr>
            <w:r>
              <w:rPr>
                <w:rFonts w:ascii="Arial Narrow" w:hAnsi="Arial Narrow" w:cs="Arial"/>
                <w:sz w:val="22"/>
                <w:szCs w:val="22"/>
              </w:rPr>
              <w:t>PVC N DN 63</w:t>
            </w:r>
          </w:p>
        </w:tc>
        <w:tc>
          <w:tcPr>
            <w:tcW w:w="1136" w:type="dxa"/>
            <w:tcBorders>
              <w:top w:val="nil"/>
              <w:left w:val="nil"/>
              <w:bottom w:val="single" w:sz="4" w:space="0" w:color="auto"/>
              <w:right w:val="single" w:sz="4" w:space="0" w:color="auto"/>
            </w:tcBorders>
            <w:shd w:val="clear" w:color="auto" w:fill="auto"/>
            <w:vAlign w:val="center"/>
          </w:tcPr>
          <w:p w14:paraId="13694D11"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49BE39B3" w14:textId="77777777" w:rsidR="00682EFB" w:rsidRDefault="00DB50AD">
            <w:pPr>
              <w:jc w:val="center"/>
              <w:rPr>
                <w:rFonts w:ascii="Arial Narrow" w:hAnsi="Arial Narrow" w:cs="Calibri"/>
              </w:rPr>
            </w:pPr>
            <w:r>
              <w:rPr>
                <w:rFonts w:ascii="Arial Narrow" w:hAnsi="Arial Narrow" w:cs="Calibri"/>
              </w:rPr>
              <w:t>150</w:t>
            </w:r>
          </w:p>
        </w:tc>
        <w:tc>
          <w:tcPr>
            <w:tcW w:w="1232" w:type="dxa"/>
            <w:tcBorders>
              <w:top w:val="nil"/>
              <w:left w:val="nil"/>
              <w:bottom w:val="single" w:sz="4" w:space="0" w:color="auto"/>
              <w:right w:val="single" w:sz="4" w:space="0" w:color="auto"/>
            </w:tcBorders>
            <w:shd w:val="clear" w:color="auto" w:fill="auto"/>
            <w:vAlign w:val="center"/>
          </w:tcPr>
          <w:p w14:paraId="21B86E88"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3B751D77" w14:textId="77777777" w:rsidR="00682EFB" w:rsidRDefault="00DB50AD">
            <w:pPr>
              <w:jc w:val="right"/>
              <w:rPr>
                <w:rFonts w:ascii="Arial Narrow" w:hAnsi="Arial Narrow" w:cs="Arial"/>
              </w:rPr>
            </w:pPr>
            <w:r>
              <w:rPr>
                <w:rFonts w:ascii="Arial Narrow" w:hAnsi="Arial Narrow" w:cs="Arial"/>
              </w:rPr>
              <w:t> </w:t>
            </w:r>
          </w:p>
        </w:tc>
      </w:tr>
      <w:tr w:rsidR="00682EFB" w14:paraId="5465EA6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A978734" w14:textId="77777777" w:rsidR="00682EFB" w:rsidRDefault="00DB50AD">
            <w:pPr>
              <w:jc w:val="center"/>
              <w:rPr>
                <w:rFonts w:ascii="Arial Narrow" w:hAnsi="Arial Narrow" w:cs="Arial"/>
                <w:sz w:val="20"/>
                <w:szCs w:val="20"/>
              </w:rPr>
            </w:pPr>
            <w:r>
              <w:rPr>
                <w:rFonts w:ascii="Arial Narrow" w:hAnsi="Arial Narrow" w:cs="Arial"/>
                <w:sz w:val="20"/>
                <w:szCs w:val="20"/>
              </w:rPr>
              <w:t>8.2.3</w:t>
            </w:r>
          </w:p>
        </w:tc>
        <w:tc>
          <w:tcPr>
            <w:tcW w:w="4815" w:type="dxa"/>
            <w:tcBorders>
              <w:top w:val="nil"/>
              <w:left w:val="nil"/>
              <w:bottom w:val="single" w:sz="4" w:space="0" w:color="auto"/>
              <w:right w:val="single" w:sz="4" w:space="0" w:color="auto"/>
            </w:tcBorders>
            <w:shd w:val="clear" w:color="auto" w:fill="auto"/>
            <w:vAlign w:val="center"/>
          </w:tcPr>
          <w:p w14:paraId="322AB44D" w14:textId="77777777" w:rsidR="00682EFB" w:rsidRDefault="00DB50AD">
            <w:pPr>
              <w:rPr>
                <w:rFonts w:ascii="Arial Narrow" w:hAnsi="Arial Narrow" w:cs="Arial"/>
                <w:sz w:val="22"/>
                <w:szCs w:val="22"/>
              </w:rPr>
            </w:pPr>
            <w:r>
              <w:rPr>
                <w:rFonts w:ascii="Arial Narrow" w:hAnsi="Arial Narrow" w:cs="Arial"/>
                <w:sz w:val="22"/>
                <w:szCs w:val="22"/>
              </w:rPr>
              <w:t>PVC N DN 100</w:t>
            </w:r>
          </w:p>
        </w:tc>
        <w:tc>
          <w:tcPr>
            <w:tcW w:w="1136" w:type="dxa"/>
            <w:tcBorders>
              <w:top w:val="nil"/>
              <w:left w:val="nil"/>
              <w:bottom w:val="single" w:sz="4" w:space="0" w:color="auto"/>
              <w:right w:val="single" w:sz="4" w:space="0" w:color="auto"/>
            </w:tcBorders>
            <w:shd w:val="clear" w:color="auto" w:fill="auto"/>
            <w:vAlign w:val="center"/>
          </w:tcPr>
          <w:p w14:paraId="2B53C2B8"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4761D107" w14:textId="77777777" w:rsidR="00682EFB" w:rsidRDefault="00DB50AD">
            <w:pPr>
              <w:jc w:val="center"/>
              <w:rPr>
                <w:rFonts w:ascii="Arial Narrow" w:hAnsi="Arial Narrow" w:cs="Calibri"/>
              </w:rPr>
            </w:pPr>
            <w:r>
              <w:rPr>
                <w:rFonts w:ascii="Arial Narrow" w:hAnsi="Arial Narrow" w:cs="Calibri"/>
              </w:rPr>
              <w:t>200</w:t>
            </w:r>
          </w:p>
        </w:tc>
        <w:tc>
          <w:tcPr>
            <w:tcW w:w="1232" w:type="dxa"/>
            <w:tcBorders>
              <w:top w:val="nil"/>
              <w:left w:val="nil"/>
              <w:bottom w:val="single" w:sz="4" w:space="0" w:color="auto"/>
              <w:right w:val="single" w:sz="4" w:space="0" w:color="auto"/>
            </w:tcBorders>
            <w:shd w:val="clear" w:color="auto" w:fill="auto"/>
            <w:vAlign w:val="center"/>
          </w:tcPr>
          <w:p w14:paraId="0E9CDEA0"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331554E0" w14:textId="77777777" w:rsidR="00682EFB" w:rsidRDefault="00DB50AD">
            <w:pPr>
              <w:jc w:val="right"/>
              <w:rPr>
                <w:rFonts w:ascii="Arial Narrow" w:hAnsi="Arial Narrow" w:cs="Arial"/>
              </w:rPr>
            </w:pPr>
            <w:r>
              <w:rPr>
                <w:rFonts w:ascii="Arial Narrow" w:hAnsi="Arial Narrow" w:cs="Arial"/>
              </w:rPr>
              <w:t> </w:t>
            </w:r>
          </w:p>
        </w:tc>
      </w:tr>
      <w:tr w:rsidR="00682EFB" w14:paraId="61B38AD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4DEEAED" w14:textId="77777777" w:rsidR="00682EFB" w:rsidRDefault="00DB50AD">
            <w:pPr>
              <w:jc w:val="center"/>
              <w:rPr>
                <w:rFonts w:ascii="Arial Narrow" w:hAnsi="Arial Narrow" w:cs="Arial"/>
                <w:sz w:val="20"/>
                <w:szCs w:val="20"/>
              </w:rPr>
            </w:pPr>
            <w:r>
              <w:rPr>
                <w:rFonts w:ascii="Arial Narrow" w:hAnsi="Arial Narrow" w:cs="Arial"/>
                <w:sz w:val="20"/>
                <w:szCs w:val="20"/>
              </w:rPr>
              <w:t>8.2.4</w:t>
            </w:r>
          </w:p>
        </w:tc>
        <w:tc>
          <w:tcPr>
            <w:tcW w:w="4815" w:type="dxa"/>
            <w:tcBorders>
              <w:top w:val="nil"/>
              <w:left w:val="nil"/>
              <w:bottom w:val="single" w:sz="4" w:space="0" w:color="auto"/>
              <w:right w:val="single" w:sz="4" w:space="0" w:color="auto"/>
            </w:tcBorders>
            <w:shd w:val="clear" w:color="auto" w:fill="auto"/>
            <w:vAlign w:val="center"/>
          </w:tcPr>
          <w:p w14:paraId="56E7810E" w14:textId="77777777" w:rsidR="00682EFB" w:rsidRDefault="00DB50AD">
            <w:pPr>
              <w:rPr>
                <w:rFonts w:ascii="Arial Narrow" w:hAnsi="Arial Narrow" w:cs="Arial"/>
                <w:sz w:val="22"/>
                <w:szCs w:val="22"/>
              </w:rPr>
            </w:pPr>
            <w:r>
              <w:rPr>
                <w:rFonts w:ascii="Arial Narrow" w:hAnsi="Arial Narrow" w:cs="Arial"/>
                <w:sz w:val="22"/>
                <w:szCs w:val="22"/>
              </w:rPr>
              <w:t>PVC N DN 125</w:t>
            </w:r>
          </w:p>
        </w:tc>
        <w:tc>
          <w:tcPr>
            <w:tcW w:w="1136" w:type="dxa"/>
            <w:tcBorders>
              <w:top w:val="nil"/>
              <w:left w:val="nil"/>
              <w:bottom w:val="single" w:sz="4" w:space="0" w:color="auto"/>
              <w:right w:val="single" w:sz="4" w:space="0" w:color="auto"/>
            </w:tcBorders>
            <w:shd w:val="clear" w:color="auto" w:fill="auto"/>
            <w:vAlign w:val="center"/>
          </w:tcPr>
          <w:p w14:paraId="0A4ED2B3"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0CF5E3FD" w14:textId="77777777" w:rsidR="00682EFB" w:rsidRDefault="00DB50AD">
            <w:pPr>
              <w:jc w:val="center"/>
              <w:rPr>
                <w:rFonts w:ascii="Arial Narrow" w:hAnsi="Arial Narrow" w:cs="Calibri"/>
              </w:rPr>
            </w:pPr>
            <w:r>
              <w:rPr>
                <w:rFonts w:ascii="Arial Narrow" w:hAnsi="Arial Narrow" w:cs="Calibri"/>
              </w:rPr>
              <w:t>400</w:t>
            </w:r>
          </w:p>
        </w:tc>
        <w:tc>
          <w:tcPr>
            <w:tcW w:w="1232" w:type="dxa"/>
            <w:tcBorders>
              <w:top w:val="nil"/>
              <w:left w:val="nil"/>
              <w:bottom w:val="single" w:sz="4" w:space="0" w:color="auto"/>
              <w:right w:val="single" w:sz="4" w:space="0" w:color="auto"/>
            </w:tcBorders>
            <w:shd w:val="clear" w:color="auto" w:fill="auto"/>
            <w:vAlign w:val="center"/>
          </w:tcPr>
          <w:p w14:paraId="503814E9"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12870ABC" w14:textId="77777777" w:rsidR="00682EFB" w:rsidRDefault="00DB50AD">
            <w:pPr>
              <w:jc w:val="right"/>
              <w:rPr>
                <w:rFonts w:ascii="Arial Narrow" w:hAnsi="Arial Narrow" w:cs="Arial"/>
              </w:rPr>
            </w:pPr>
            <w:r>
              <w:rPr>
                <w:rFonts w:ascii="Arial Narrow" w:hAnsi="Arial Narrow" w:cs="Arial"/>
              </w:rPr>
              <w:t> </w:t>
            </w:r>
          </w:p>
        </w:tc>
      </w:tr>
      <w:tr w:rsidR="00682EFB" w14:paraId="5621883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FE22AF4" w14:textId="77777777" w:rsidR="00682EFB" w:rsidRDefault="00DB50AD">
            <w:pPr>
              <w:jc w:val="center"/>
              <w:rPr>
                <w:rFonts w:ascii="Arial Narrow" w:hAnsi="Arial Narrow" w:cs="Arial"/>
                <w:sz w:val="20"/>
                <w:szCs w:val="20"/>
              </w:rPr>
            </w:pPr>
            <w:r>
              <w:rPr>
                <w:rFonts w:ascii="Arial Narrow" w:hAnsi="Arial Narrow" w:cs="Arial"/>
                <w:sz w:val="20"/>
                <w:szCs w:val="20"/>
              </w:rPr>
              <w:t>8.2.5</w:t>
            </w:r>
          </w:p>
        </w:tc>
        <w:tc>
          <w:tcPr>
            <w:tcW w:w="4815" w:type="dxa"/>
            <w:tcBorders>
              <w:top w:val="nil"/>
              <w:left w:val="nil"/>
              <w:bottom w:val="single" w:sz="4" w:space="0" w:color="auto"/>
              <w:right w:val="single" w:sz="4" w:space="0" w:color="auto"/>
            </w:tcBorders>
            <w:shd w:val="clear" w:color="auto" w:fill="auto"/>
            <w:vAlign w:val="center"/>
          </w:tcPr>
          <w:p w14:paraId="6296AC1A" w14:textId="77777777" w:rsidR="00682EFB" w:rsidRDefault="00DB50AD">
            <w:pPr>
              <w:rPr>
                <w:rFonts w:ascii="Arial Narrow" w:hAnsi="Arial Narrow" w:cs="Arial"/>
                <w:sz w:val="22"/>
                <w:szCs w:val="22"/>
              </w:rPr>
            </w:pPr>
            <w:r>
              <w:rPr>
                <w:rFonts w:ascii="Arial Narrow" w:hAnsi="Arial Narrow" w:cs="Arial"/>
                <w:sz w:val="22"/>
                <w:szCs w:val="22"/>
              </w:rPr>
              <w:t>PVC N DN 160</w:t>
            </w:r>
          </w:p>
        </w:tc>
        <w:tc>
          <w:tcPr>
            <w:tcW w:w="1136" w:type="dxa"/>
            <w:tcBorders>
              <w:top w:val="nil"/>
              <w:left w:val="nil"/>
              <w:bottom w:val="single" w:sz="4" w:space="0" w:color="auto"/>
              <w:right w:val="single" w:sz="4" w:space="0" w:color="auto"/>
            </w:tcBorders>
            <w:shd w:val="clear" w:color="auto" w:fill="auto"/>
            <w:vAlign w:val="center"/>
          </w:tcPr>
          <w:p w14:paraId="49555D00"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6ADDB6FE" w14:textId="77777777" w:rsidR="00682EFB" w:rsidRDefault="00DB50AD">
            <w:pPr>
              <w:jc w:val="center"/>
              <w:rPr>
                <w:rFonts w:ascii="Arial Narrow" w:hAnsi="Arial Narrow" w:cs="Calibri"/>
              </w:rPr>
            </w:pPr>
            <w:r>
              <w:rPr>
                <w:rFonts w:ascii="Arial Narrow" w:hAnsi="Arial Narrow" w:cs="Calibri"/>
              </w:rPr>
              <w:t>80</w:t>
            </w:r>
          </w:p>
        </w:tc>
        <w:tc>
          <w:tcPr>
            <w:tcW w:w="1232" w:type="dxa"/>
            <w:tcBorders>
              <w:top w:val="nil"/>
              <w:left w:val="nil"/>
              <w:bottom w:val="single" w:sz="4" w:space="0" w:color="auto"/>
              <w:right w:val="single" w:sz="4" w:space="0" w:color="auto"/>
            </w:tcBorders>
            <w:shd w:val="clear" w:color="auto" w:fill="auto"/>
            <w:vAlign w:val="center"/>
          </w:tcPr>
          <w:p w14:paraId="56C220FD"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70786758" w14:textId="77777777" w:rsidR="00682EFB" w:rsidRDefault="00DB50AD">
            <w:pPr>
              <w:jc w:val="right"/>
              <w:rPr>
                <w:rFonts w:ascii="Arial Narrow" w:hAnsi="Arial Narrow" w:cs="Arial"/>
              </w:rPr>
            </w:pPr>
            <w:r>
              <w:rPr>
                <w:rFonts w:ascii="Arial Narrow" w:hAnsi="Arial Narrow" w:cs="Arial"/>
              </w:rPr>
              <w:t> </w:t>
            </w:r>
          </w:p>
        </w:tc>
      </w:tr>
      <w:tr w:rsidR="00682EFB" w14:paraId="368C670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F737986"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6C09F7D2" w14:textId="77777777" w:rsidR="00682EFB" w:rsidRDefault="00DB50AD">
            <w:pPr>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557533F1"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0C5679BF"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6C895C04"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6C9BF82A" w14:textId="77777777" w:rsidR="00682EFB" w:rsidRDefault="00DB50AD">
            <w:pPr>
              <w:jc w:val="right"/>
              <w:rPr>
                <w:rFonts w:ascii="Arial Narrow" w:hAnsi="Arial Narrow" w:cs="Arial"/>
              </w:rPr>
            </w:pPr>
            <w:r>
              <w:rPr>
                <w:rFonts w:ascii="Arial Narrow" w:hAnsi="Arial Narrow" w:cs="Arial"/>
              </w:rPr>
              <w:t> </w:t>
            </w:r>
          </w:p>
        </w:tc>
      </w:tr>
      <w:tr w:rsidR="00682EFB" w14:paraId="58773CC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35A7168"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w:t>
            </w:r>
          </w:p>
        </w:tc>
        <w:tc>
          <w:tcPr>
            <w:tcW w:w="4815" w:type="dxa"/>
            <w:tcBorders>
              <w:top w:val="nil"/>
              <w:left w:val="nil"/>
              <w:bottom w:val="single" w:sz="4" w:space="0" w:color="auto"/>
              <w:right w:val="single" w:sz="4" w:space="0" w:color="auto"/>
            </w:tcBorders>
            <w:shd w:val="clear" w:color="auto" w:fill="auto"/>
            <w:vAlign w:val="center"/>
          </w:tcPr>
          <w:p w14:paraId="7FBD7D24" w14:textId="77777777" w:rsidR="00682EFB" w:rsidRDefault="00DB50AD">
            <w:pPr>
              <w:rPr>
                <w:rFonts w:ascii="Arial Narrow" w:hAnsi="Arial Narrow" w:cs="Arial"/>
                <w:b/>
                <w:bCs/>
                <w:sz w:val="22"/>
                <w:szCs w:val="22"/>
              </w:rPr>
            </w:pPr>
            <w:r>
              <w:rPr>
                <w:rFonts w:ascii="Arial Narrow" w:hAnsi="Arial Narrow" w:cs="Arial"/>
                <w:b/>
                <w:bCs/>
                <w:sz w:val="22"/>
                <w:szCs w:val="22"/>
              </w:rPr>
              <w:t>Réseau d’évacuation des eaux pluviales</w:t>
            </w:r>
          </w:p>
        </w:tc>
        <w:tc>
          <w:tcPr>
            <w:tcW w:w="1136" w:type="dxa"/>
            <w:tcBorders>
              <w:top w:val="nil"/>
              <w:left w:val="nil"/>
              <w:bottom w:val="single" w:sz="4" w:space="0" w:color="auto"/>
              <w:right w:val="single" w:sz="4" w:space="0" w:color="auto"/>
            </w:tcBorders>
            <w:shd w:val="clear" w:color="auto" w:fill="auto"/>
            <w:vAlign w:val="center"/>
          </w:tcPr>
          <w:p w14:paraId="2376D088"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202AAE07"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2062F3FF"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0F3752FC" w14:textId="77777777" w:rsidR="00682EFB" w:rsidRDefault="00DB50AD">
            <w:pPr>
              <w:jc w:val="right"/>
              <w:rPr>
                <w:rFonts w:ascii="Arial Narrow" w:hAnsi="Arial Narrow" w:cs="Arial"/>
              </w:rPr>
            </w:pPr>
            <w:r>
              <w:rPr>
                <w:rFonts w:ascii="Arial Narrow" w:hAnsi="Arial Narrow" w:cs="Arial"/>
              </w:rPr>
              <w:t> </w:t>
            </w:r>
          </w:p>
        </w:tc>
      </w:tr>
      <w:tr w:rsidR="00682EFB" w14:paraId="2B4BDC4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1627C38"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8.2.6.2</w:t>
            </w:r>
          </w:p>
        </w:tc>
        <w:tc>
          <w:tcPr>
            <w:tcW w:w="4815" w:type="dxa"/>
            <w:tcBorders>
              <w:top w:val="nil"/>
              <w:left w:val="nil"/>
              <w:bottom w:val="single" w:sz="4" w:space="0" w:color="auto"/>
              <w:right w:val="single" w:sz="4" w:space="0" w:color="auto"/>
            </w:tcBorders>
            <w:shd w:val="clear" w:color="auto" w:fill="auto"/>
            <w:vAlign w:val="center"/>
          </w:tcPr>
          <w:p w14:paraId="6A4474D1" w14:textId="77777777" w:rsidR="00682EFB" w:rsidRDefault="00DB50AD">
            <w:pPr>
              <w:rPr>
                <w:rFonts w:ascii="Arial Narrow" w:hAnsi="Arial Narrow" w:cs="Arial"/>
                <w:sz w:val="22"/>
                <w:szCs w:val="22"/>
              </w:rPr>
            </w:pPr>
            <w:r>
              <w:rPr>
                <w:rFonts w:ascii="Arial Narrow" w:hAnsi="Arial Narrow" w:cs="Arial"/>
                <w:sz w:val="22"/>
                <w:szCs w:val="22"/>
              </w:rPr>
              <w:t>PVC N DN 125</w:t>
            </w:r>
          </w:p>
        </w:tc>
        <w:tc>
          <w:tcPr>
            <w:tcW w:w="1136" w:type="dxa"/>
            <w:tcBorders>
              <w:top w:val="nil"/>
              <w:left w:val="nil"/>
              <w:bottom w:val="single" w:sz="4" w:space="0" w:color="auto"/>
              <w:right w:val="single" w:sz="4" w:space="0" w:color="auto"/>
            </w:tcBorders>
            <w:shd w:val="clear" w:color="auto" w:fill="auto"/>
            <w:vAlign w:val="center"/>
          </w:tcPr>
          <w:p w14:paraId="5F425528"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0EC9DA91" w14:textId="77777777" w:rsidR="00682EFB" w:rsidRDefault="00DB50AD">
            <w:pPr>
              <w:jc w:val="center"/>
              <w:rPr>
                <w:rFonts w:ascii="Arial Narrow" w:hAnsi="Arial Narrow" w:cs="Calibri"/>
              </w:rPr>
            </w:pPr>
            <w:r>
              <w:rPr>
                <w:rFonts w:ascii="Arial Narrow" w:hAnsi="Arial Narrow" w:cs="Calibri"/>
              </w:rPr>
              <w:t>60</w:t>
            </w:r>
          </w:p>
        </w:tc>
        <w:tc>
          <w:tcPr>
            <w:tcW w:w="1232" w:type="dxa"/>
            <w:tcBorders>
              <w:top w:val="nil"/>
              <w:left w:val="nil"/>
              <w:bottom w:val="single" w:sz="4" w:space="0" w:color="auto"/>
              <w:right w:val="single" w:sz="4" w:space="0" w:color="auto"/>
            </w:tcBorders>
            <w:shd w:val="clear" w:color="auto" w:fill="auto"/>
            <w:vAlign w:val="center"/>
          </w:tcPr>
          <w:p w14:paraId="70D2A9E4"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CCC7907" w14:textId="77777777" w:rsidR="00682EFB" w:rsidRDefault="00DB50AD">
            <w:pPr>
              <w:jc w:val="right"/>
              <w:rPr>
                <w:rFonts w:ascii="Arial Narrow" w:hAnsi="Arial Narrow" w:cs="Arial"/>
              </w:rPr>
            </w:pPr>
            <w:r>
              <w:rPr>
                <w:rFonts w:ascii="Arial Narrow" w:hAnsi="Arial Narrow" w:cs="Arial"/>
              </w:rPr>
              <w:t> </w:t>
            </w:r>
          </w:p>
        </w:tc>
      </w:tr>
      <w:tr w:rsidR="00682EFB" w14:paraId="3798858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84E8EB9"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8.2.6.3</w:t>
            </w:r>
          </w:p>
        </w:tc>
        <w:tc>
          <w:tcPr>
            <w:tcW w:w="4815" w:type="dxa"/>
            <w:tcBorders>
              <w:top w:val="nil"/>
              <w:left w:val="nil"/>
              <w:bottom w:val="single" w:sz="4" w:space="0" w:color="auto"/>
              <w:right w:val="single" w:sz="4" w:space="0" w:color="auto"/>
            </w:tcBorders>
            <w:shd w:val="clear" w:color="auto" w:fill="auto"/>
            <w:vAlign w:val="center"/>
          </w:tcPr>
          <w:p w14:paraId="18C61D83" w14:textId="77777777" w:rsidR="00682EFB" w:rsidRDefault="00DB50AD">
            <w:pPr>
              <w:rPr>
                <w:rFonts w:ascii="Arial Narrow" w:hAnsi="Arial Narrow" w:cs="Arial"/>
                <w:sz w:val="22"/>
                <w:szCs w:val="22"/>
              </w:rPr>
            </w:pPr>
            <w:r>
              <w:rPr>
                <w:rFonts w:ascii="Arial Narrow" w:hAnsi="Arial Narrow" w:cs="Arial"/>
                <w:sz w:val="22"/>
                <w:szCs w:val="22"/>
              </w:rPr>
              <w:t>PVC N DN 160</w:t>
            </w:r>
          </w:p>
        </w:tc>
        <w:tc>
          <w:tcPr>
            <w:tcW w:w="1136" w:type="dxa"/>
            <w:tcBorders>
              <w:top w:val="nil"/>
              <w:left w:val="nil"/>
              <w:bottom w:val="single" w:sz="4" w:space="0" w:color="auto"/>
              <w:right w:val="single" w:sz="4" w:space="0" w:color="auto"/>
            </w:tcBorders>
            <w:shd w:val="clear" w:color="auto" w:fill="auto"/>
            <w:vAlign w:val="center"/>
          </w:tcPr>
          <w:p w14:paraId="0366D6F4" w14:textId="77777777" w:rsidR="00682EFB" w:rsidRDefault="00DB50AD">
            <w:pPr>
              <w:jc w:val="center"/>
              <w:rPr>
                <w:rFonts w:ascii="Arial Narrow" w:hAnsi="Arial Narrow" w:cs="Calibri"/>
              </w:rPr>
            </w:pPr>
            <w:r>
              <w:rPr>
                <w:rFonts w:ascii="Arial Narrow" w:hAnsi="Arial Narrow" w:cs="Calibri"/>
              </w:rPr>
              <w:t>ML</w:t>
            </w:r>
          </w:p>
        </w:tc>
        <w:tc>
          <w:tcPr>
            <w:tcW w:w="1132" w:type="dxa"/>
            <w:tcBorders>
              <w:top w:val="nil"/>
              <w:left w:val="nil"/>
              <w:bottom w:val="single" w:sz="4" w:space="0" w:color="auto"/>
              <w:right w:val="single" w:sz="4" w:space="0" w:color="auto"/>
            </w:tcBorders>
            <w:shd w:val="clear" w:color="auto" w:fill="auto"/>
            <w:vAlign w:val="center"/>
          </w:tcPr>
          <w:p w14:paraId="1B50F023" w14:textId="77777777" w:rsidR="00682EFB" w:rsidRDefault="00DB50AD">
            <w:pPr>
              <w:jc w:val="center"/>
              <w:rPr>
                <w:rFonts w:ascii="Arial Narrow" w:hAnsi="Arial Narrow" w:cs="Calibri"/>
              </w:rPr>
            </w:pPr>
            <w:r>
              <w:rPr>
                <w:rFonts w:ascii="Arial Narrow" w:hAnsi="Arial Narrow" w:cs="Calibri"/>
              </w:rPr>
              <w:t>20</w:t>
            </w:r>
          </w:p>
        </w:tc>
        <w:tc>
          <w:tcPr>
            <w:tcW w:w="1232" w:type="dxa"/>
            <w:tcBorders>
              <w:top w:val="nil"/>
              <w:left w:val="nil"/>
              <w:bottom w:val="single" w:sz="4" w:space="0" w:color="auto"/>
              <w:right w:val="single" w:sz="4" w:space="0" w:color="auto"/>
            </w:tcBorders>
            <w:shd w:val="clear" w:color="auto" w:fill="auto"/>
            <w:vAlign w:val="center"/>
          </w:tcPr>
          <w:p w14:paraId="0B19299D"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F5E16AB" w14:textId="77777777" w:rsidR="00682EFB" w:rsidRDefault="00DB50AD">
            <w:pPr>
              <w:jc w:val="right"/>
              <w:rPr>
                <w:rFonts w:ascii="Arial Narrow" w:hAnsi="Arial Narrow" w:cs="Arial"/>
              </w:rPr>
            </w:pPr>
            <w:r>
              <w:rPr>
                <w:rFonts w:ascii="Arial Narrow" w:hAnsi="Arial Narrow" w:cs="Arial"/>
              </w:rPr>
              <w:t> </w:t>
            </w:r>
          </w:p>
        </w:tc>
      </w:tr>
      <w:tr w:rsidR="00682EFB" w14:paraId="76CDE06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14732A1"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536E393B"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46967841"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15903E11"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59A9CD98"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62411BA1" w14:textId="77777777" w:rsidR="00682EFB" w:rsidRDefault="00DB50AD">
            <w:pPr>
              <w:jc w:val="right"/>
              <w:rPr>
                <w:rFonts w:ascii="Arial Narrow" w:hAnsi="Arial Narrow" w:cs="Arial"/>
                <w:b/>
                <w:bCs/>
              </w:rPr>
            </w:pPr>
            <w:r>
              <w:rPr>
                <w:rFonts w:ascii="Arial Narrow" w:hAnsi="Arial Narrow" w:cs="Arial"/>
                <w:b/>
                <w:bCs/>
              </w:rPr>
              <w:t> </w:t>
            </w:r>
          </w:p>
        </w:tc>
      </w:tr>
      <w:tr w:rsidR="00682EFB" w14:paraId="179B2F6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326C55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8.2.7</w:t>
            </w:r>
          </w:p>
        </w:tc>
        <w:tc>
          <w:tcPr>
            <w:tcW w:w="4815" w:type="dxa"/>
            <w:tcBorders>
              <w:top w:val="nil"/>
              <w:left w:val="nil"/>
              <w:bottom w:val="single" w:sz="4" w:space="0" w:color="auto"/>
              <w:right w:val="single" w:sz="4" w:space="0" w:color="auto"/>
            </w:tcBorders>
            <w:shd w:val="clear" w:color="auto" w:fill="auto"/>
            <w:vAlign w:val="center"/>
          </w:tcPr>
          <w:p w14:paraId="116E0A4E" w14:textId="77777777" w:rsidR="00682EFB" w:rsidRDefault="00DB50AD">
            <w:pPr>
              <w:rPr>
                <w:rFonts w:ascii="Arial Narrow" w:hAnsi="Arial Narrow" w:cs="Arial"/>
                <w:sz w:val="22"/>
                <w:szCs w:val="22"/>
              </w:rPr>
            </w:pPr>
            <w:r>
              <w:rPr>
                <w:rFonts w:ascii="Arial Narrow" w:hAnsi="Arial Narrow" w:cs="Arial"/>
                <w:sz w:val="22"/>
                <w:szCs w:val="22"/>
              </w:rPr>
              <w:t>Moignon cylindrique</w:t>
            </w:r>
          </w:p>
        </w:tc>
        <w:tc>
          <w:tcPr>
            <w:tcW w:w="1136" w:type="dxa"/>
            <w:tcBorders>
              <w:top w:val="nil"/>
              <w:left w:val="nil"/>
              <w:bottom w:val="single" w:sz="4" w:space="0" w:color="auto"/>
              <w:right w:val="single" w:sz="4" w:space="0" w:color="auto"/>
            </w:tcBorders>
            <w:shd w:val="clear" w:color="auto" w:fill="auto"/>
            <w:vAlign w:val="center"/>
          </w:tcPr>
          <w:p w14:paraId="458E086F"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74E669B4"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4672275C"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245CCFC3" w14:textId="77777777" w:rsidR="00682EFB" w:rsidRDefault="00DB50AD">
            <w:pPr>
              <w:jc w:val="right"/>
              <w:rPr>
                <w:rFonts w:ascii="Arial Narrow" w:hAnsi="Arial Narrow" w:cs="Arial"/>
                <w:b/>
                <w:bCs/>
              </w:rPr>
            </w:pPr>
            <w:r>
              <w:rPr>
                <w:rFonts w:ascii="Arial Narrow" w:hAnsi="Arial Narrow" w:cs="Arial"/>
                <w:b/>
                <w:bCs/>
              </w:rPr>
              <w:t> </w:t>
            </w:r>
          </w:p>
        </w:tc>
      </w:tr>
      <w:tr w:rsidR="00682EFB" w14:paraId="574A48B8"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7773C4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8.2.7.1</w:t>
            </w:r>
          </w:p>
        </w:tc>
        <w:tc>
          <w:tcPr>
            <w:tcW w:w="4815" w:type="dxa"/>
            <w:tcBorders>
              <w:top w:val="nil"/>
              <w:left w:val="nil"/>
              <w:bottom w:val="single" w:sz="4" w:space="0" w:color="auto"/>
              <w:right w:val="single" w:sz="4" w:space="0" w:color="auto"/>
            </w:tcBorders>
            <w:shd w:val="clear" w:color="auto" w:fill="auto"/>
            <w:vAlign w:val="center"/>
          </w:tcPr>
          <w:p w14:paraId="7450DEF6" w14:textId="77777777" w:rsidR="00682EFB" w:rsidRDefault="00DB50AD">
            <w:pPr>
              <w:rPr>
                <w:rFonts w:ascii="Arial Narrow" w:hAnsi="Arial Narrow" w:cs="Arial"/>
                <w:sz w:val="22"/>
                <w:szCs w:val="22"/>
              </w:rPr>
            </w:pPr>
            <w:r>
              <w:rPr>
                <w:rFonts w:ascii="Arial Narrow" w:hAnsi="Arial Narrow" w:cs="Arial"/>
                <w:sz w:val="22"/>
                <w:szCs w:val="22"/>
              </w:rPr>
              <w:t xml:space="preserve"> DN f 140/160</w:t>
            </w:r>
          </w:p>
        </w:tc>
        <w:tc>
          <w:tcPr>
            <w:tcW w:w="1136" w:type="dxa"/>
            <w:tcBorders>
              <w:top w:val="nil"/>
              <w:left w:val="nil"/>
              <w:bottom w:val="single" w:sz="4" w:space="0" w:color="auto"/>
              <w:right w:val="single" w:sz="4" w:space="0" w:color="auto"/>
            </w:tcBorders>
            <w:shd w:val="clear" w:color="auto" w:fill="auto"/>
            <w:vAlign w:val="center"/>
          </w:tcPr>
          <w:p w14:paraId="5D867BC7"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0B47573D" w14:textId="77777777" w:rsidR="00682EFB" w:rsidRDefault="00DB50AD">
            <w:pPr>
              <w:jc w:val="center"/>
              <w:rPr>
                <w:rFonts w:ascii="Arial Narrow" w:hAnsi="Arial Narrow" w:cs="Calibri"/>
              </w:rPr>
            </w:pPr>
            <w:r>
              <w:rPr>
                <w:rFonts w:ascii="Arial Narrow" w:hAnsi="Arial Narrow" w:cs="Calibri"/>
              </w:rPr>
              <w:t>9</w:t>
            </w:r>
          </w:p>
        </w:tc>
        <w:tc>
          <w:tcPr>
            <w:tcW w:w="1232" w:type="dxa"/>
            <w:tcBorders>
              <w:top w:val="nil"/>
              <w:left w:val="nil"/>
              <w:bottom w:val="single" w:sz="4" w:space="0" w:color="auto"/>
              <w:right w:val="single" w:sz="4" w:space="0" w:color="auto"/>
            </w:tcBorders>
            <w:shd w:val="clear" w:color="auto" w:fill="auto"/>
            <w:vAlign w:val="center"/>
          </w:tcPr>
          <w:p w14:paraId="4AEA7FBF"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133B242" w14:textId="77777777" w:rsidR="00682EFB" w:rsidRDefault="00DB50AD">
            <w:pPr>
              <w:jc w:val="right"/>
              <w:rPr>
                <w:rFonts w:ascii="Arial Narrow" w:hAnsi="Arial Narrow" w:cs="Arial"/>
              </w:rPr>
            </w:pPr>
            <w:r>
              <w:rPr>
                <w:rFonts w:ascii="Arial Narrow" w:hAnsi="Arial Narrow" w:cs="Arial"/>
              </w:rPr>
              <w:t> </w:t>
            </w:r>
          </w:p>
        </w:tc>
      </w:tr>
      <w:tr w:rsidR="00682EFB" w14:paraId="2C2ADD7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7D4A444"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8.2.7.2</w:t>
            </w:r>
          </w:p>
        </w:tc>
        <w:tc>
          <w:tcPr>
            <w:tcW w:w="4815" w:type="dxa"/>
            <w:tcBorders>
              <w:top w:val="nil"/>
              <w:left w:val="nil"/>
              <w:bottom w:val="single" w:sz="4" w:space="0" w:color="auto"/>
              <w:right w:val="single" w:sz="4" w:space="0" w:color="auto"/>
            </w:tcBorders>
            <w:shd w:val="clear" w:color="auto" w:fill="auto"/>
            <w:vAlign w:val="center"/>
          </w:tcPr>
          <w:p w14:paraId="13AEB459" w14:textId="77777777" w:rsidR="00682EFB" w:rsidRDefault="00DB50AD">
            <w:pPr>
              <w:rPr>
                <w:rFonts w:ascii="Arial Narrow" w:hAnsi="Arial Narrow" w:cs="Arial"/>
                <w:sz w:val="22"/>
                <w:szCs w:val="22"/>
              </w:rPr>
            </w:pPr>
            <w:r>
              <w:rPr>
                <w:rFonts w:ascii="Arial Narrow" w:hAnsi="Arial Narrow" w:cs="Arial"/>
                <w:sz w:val="22"/>
                <w:szCs w:val="22"/>
              </w:rPr>
              <w:t xml:space="preserve"> DN f 250/300 (NA)</w:t>
            </w:r>
          </w:p>
        </w:tc>
        <w:tc>
          <w:tcPr>
            <w:tcW w:w="1136" w:type="dxa"/>
            <w:tcBorders>
              <w:top w:val="nil"/>
              <w:left w:val="nil"/>
              <w:bottom w:val="single" w:sz="4" w:space="0" w:color="auto"/>
              <w:right w:val="single" w:sz="4" w:space="0" w:color="auto"/>
            </w:tcBorders>
            <w:shd w:val="clear" w:color="auto" w:fill="auto"/>
            <w:vAlign w:val="center"/>
          </w:tcPr>
          <w:p w14:paraId="30498689"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0FBB0532" w14:textId="77777777" w:rsidR="00682EFB" w:rsidRDefault="00DB50AD">
            <w:pPr>
              <w:jc w:val="center"/>
              <w:rPr>
                <w:rFonts w:ascii="Arial Narrow" w:hAnsi="Arial Narrow" w:cs="Calibri"/>
              </w:rPr>
            </w:pPr>
            <w:r>
              <w:rPr>
                <w:rFonts w:ascii="Arial Narrow" w:hAnsi="Arial Narrow" w:cs="Calibri"/>
              </w:rPr>
              <w:t>NA</w:t>
            </w:r>
          </w:p>
        </w:tc>
        <w:tc>
          <w:tcPr>
            <w:tcW w:w="1232" w:type="dxa"/>
            <w:tcBorders>
              <w:top w:val="nil"/>
              <w:left w:val="nil"/>
              <w:bottom w:val="single" w:sz="4" w:space="0" w:color="auto"/>
              <w:right w:val="single" w:sz="4" w:space="0" w:color="auto"/>
            </w:tcBorders>
            <w:shd w:val="clear" w:color="auto" w:fill="auto"/>
            <w:vAlign w:val="center"/>
          </w:tcPr>
          <w:p w14:paraId="14C31753"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1B627B8F" w14:textId="77777777" w:rsidR="00682EFB" w:rsidRDefault="00DB50AD">
            <w:pPr>
              <w:jc w:val="center"/>
              <w:rPr>
                <w:rFonts w:ascii="Arial Narrow" w:hAnsi="Arial Narrow" w:cs="Arial"/>
              </w:rPr>
            </w:pPr>
            <w:r>
              <w:rPr>
                <w:rFonts w:ascii="Arial Narrow" w:hAnsi="Arial Narrow" w:cs="Arial"/>
              </w:rPr>
              <w:t> </w:t>
            </w:r>
          </w:p>
        </w:tc>
      </w:tr>
      <w:tr w:rsidR="00682EFB" w14:paraId="5FEC71F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37EE0C5"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3581A46F"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498DF903"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6696B4E4"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3EA66FA3"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12158DC5" w14:textId="77777777" w:rsidR="00682EFB" w:rsidRDefault="00DB50AD">
            <w:pPr>
              <w:jc w:val="right"/>
              <w:rPr>
                <w:rFonts w:ascii="Arial Narrow" w:hAnsi="Arial Narrow" w:cs="Arial"/>
                <w:b/>
                <w:bCs/>
              </w:rPr>
            </w:pPr>
            <w:r>
              <w:rPr>
                <w:rFonts w:ascii="Arial Narrow" w:hAnsi="Arial Narrow" w:cs="Arial"/>
                <w:b/>
                <w:bCs/>
              </w:rPr>
              <w:t> </w:t>
            </w:r>
          </w:p>
        </w:tc>
      </w:tr>
      <w:tr w:rsidR="00682EFB" w14:paraId="0984142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CDD01CD"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8.3</w:t>
            </w:r>
          </w:p>
        </w:tc>
        <w:tc>
          <w:tcPr>
            <w:tcW w:w="4815" w:type="dxa"/>
            <w:tcBorders>
              <w:top w:val="nil"/>
              <w:left w:val="nil"/>
              <w:bottom w:val="single" w:sz="4" w:space="0" w:color="auto"/>
              <w:right w:val="single" w:sz="4" w:space="0" w:color="auto"/>
            </w:tcBorders>
            <w:shd w:val="clear" w:color="auto" w:fill="auto"/>
            <w:vAlign w:val="center"/>
          </w:tcPr>
          <w:p w14:paraId="159ACC9F" w14:textId="77777777" w:rsidR="00682EFB" w:rsidRDefault="00DB50AD">
            <w:pPr>
              <w:jc w:val="both"/>
              <w:rPr>
                <w:rFonts w:ascii="Arial Narrow" w:hAnsi="Arial Narrow" w:cs="Arial"/>
                <w:b/>
                <w:bCs/>
                <w:sz w:val="22"/>
                <w:szCs w:val="22"/>
              </w:rPr>
            </w:pPr>
            <w:r>
              <w:rPr>
                <w:rFonts w:ascii="Arial Narrow" w:hAnsi="Arial Narrow" w:cs="Arial"/>
                <w:b/>
                <w:bCs/>
                <w:sz w:val="22"/>
                <w:szCs w:val="22"/>
              </w:rPr>
              <w:t xml:space="preserve"> Appareils et accessoires sanitaires </w:t>
            </w:r>
          </w:p>
        </w:tc>
        <w:tc>
          <w:tcPr>
            <w:tcW w:w="1136" w:type="dxa"/>
            <w:tcBorders>
              <w:top w:val="nil"/>
              <w:left w:val="nil"/>
              <w:bottom w:val="single" w:sz="4" w:space="0" w:color="auto"/>
              <w:right w:val="single" w:sz="4" w:space="0" w:color="auto"/>
            </w:tcBorders>
            <w:shd w:val="clear" w:color="auto" w:fill="auto"/>
            <w:vAlign w:val="center"/>
          </w:tcPr>
          <w:p w14:paraId="6EA8BD9C"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5A7EFF4F"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55155A6E"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2F3B1AE8" w14:textId="77777777" w:rsidR="00682EFB" w:rsidRDefault="00DB50AD">
            <w:pPr>
              <w:jc w:val="right"/>
              <w:rPr>
                <w:rFonts w:ascii="Arial Narrow" w:hAnsi="Arial Narrow" w:cs="Arial"/>
                <w:b/>
                <w:bCs/>
              </w:rPr>
            </w:pPr>
            <w:r>
              <w:rPr>
                <w:rFonts w:ascii="Arial Narrow" w:hAnsi="Arial Narrow" w:cs="Arial"/>
                <w:b/>
                <w:bCs/>
              </w:rPr>
              <w:t> </w:t>
            </w:r>
          </w:p>
        </w:tc>
      </w:tr>
      <w:tr w:rsidR="00682EFB" w14:paraId="3E8D8AC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2B067FF4" w14:textId="77777777" w:rsidR="00682EFB" w:rsidRDefault="00DB50AD">
            <w:pPr>
              <w:jc w:val="center"/>
              <w:rPr>
                <w:rFonts w:ascii="Arial Narrow" w:hAnsi="Arial Narrow" w:cs="Arial"/>
                <w:sz w:val="20"/>
                <w:szCs w:val="20"/>
              </w:rPr>
            </w:pPr>
            <w:r>
              <w:rPr>
                <w:rFonts w:ascii="Arial Narrow" w:hAnsi="Arial Narrow" w:cs="Arial"/>
                <w:sz w:val="20"/>
                <w:szCs w:val="20"/>
              </w:rPr>
              <w:t>8.3.1</w:t>
            </w:r>
          </w:p>
        </w:tc>
        <w:tc>
          <w:tcPr>
            <w:tcW w:w="4815" w:type="dxa"/>
            <w:tcBorders>
              <w:top w:val="nil"/>
              <w:left w:val="nil"/>
              <w:bottom w:val="single" w:sz="4" w:space="0" w:color="auto"/>
              <w:right w:val="single" w:sz="4" w:space="0" w:color="auto"/>
            </w:tcBorders>
            <w:shd w:val="clear" w:color="auto" w:fill="auto"/>
            <w:vAlign w:val="center"/>
          </w:tcPr>
          <w:p w14:paraId="33676E50" w14:textId="77777777" w:rsidR="00682EFB" w:rsidRDefault="00DB50AD">
            <w:pPr>
              <w:rPr>
                <w:rFonts w:ascii="Arial Narrow" w:hAnsi="Arial Narrow" w:cs="Arial"/>
                <w:sz w:val="22"/>
                <w:szCs w:val="22"/>
              </w:rPr>
            </w:pPr>
            <w:r>
              <w:rPr>
                <w:rFonts w:ascii="Arial Narrow" w:hAnsi="Arial Narrow" w:cs="Arial"/>
                <w:sz w:val="22"/>
                <w:szCs w:val="22"/>
              </w:rPr>
              <w:t>Lavabo individuel</w:t>
            </w:r>
          </w:p>
        </w:tc>
        <w:tc>
          <w:tcPr>
            <w:tcW w:w="1136" w:type="dxa"/>
            <w:tcBorders>
              <w:top w:val="nil"/>
              <w:left w:val="nil"/>
              <w:bottom w:val="single" w:sz="4" w:space="0" w:color="auto"/>
              <w:right w:val="single" w:sz="4" w:space="0" w:color="auto"/>
            </w:tcBorders>
            <w:shd w:val="clear" w:color="auto" w:fill="auto"/>
            <w:vAlign w:val="center"/>
          </w:tcPr>
          <w:p w14:paraId="21FFAF28" w14:textId="77777777" w:rsidR="00682EFB" w:rsidRDefault="00DB50AD">
            <w:pPr>
              <w:jc w:val="center"/>
              <w:rPr>
                <w:rFonts w:ascii="Arial Narrow" w:hAnsi="Arial Narrow" w:cs="Calibri"/>
              </w:rPr>
            </w:pPr>
            <w:r>
              <w:rPr>
                <w:rFonts w:ascii="Arial Narrow" w:hAnsi="Arial Narrow" w:cs="Calibri"/>
              </w:rPr>
              <w:t>Ens</w:t>
            </w:r>
          </w:p>
        </w:tc>
        <w:tc>
          <w:tcPr>
            <w:tcW w:w="1132" w:type="dxa"/>
            <w:tcBorders>
              <w:top w:val="nil"/>
              <w:left w:val="nil"/>
              <w:bottom w:val="single" w:sz="4" w:space="0" w:color="auto"/>
              <w:right w:val="single" w:sz="4" w:space="0" w:color="auto"/>
            </w:tcBorders>
            <w:shd w:val="clear" w:color="auto" w:fill="auto"/>
            <w:vAlign w:val="center"/>
          </w:tcPr>
          <w:p w14:paraId="68EF5EEE" w14:textId="77777777" w:rsidR="00682EFB" w:rsidRDefault="00DB50AD">
            <w:pPr>
              <w:jc w:val="center"/>
              <w:rPr>
                <w:rFonts w:ascii="Arial Narrow" w:hAnsi="Arial Narrow" w:cs="Calibri"/>
              </w:rPr>
            </w:pPr>
            <w:r>
              <w:rPr>
                <w:rFonts w:ascii="Arial Narrow" w:hAnsi="Arial Narrow" w:cs="Calibri"/>
              </w:rPr>
              <w:t>16</w:t>
            </w:r>
          </w:p>
        </w:tc>
        <w:tc>
          <w:tcPr>
            <w:tcW w:w="1232" w:type="dxa"/>
            <w:tcBorders>
              <w:top w:val="nil"/>
              <w:left w:val="nil"/>
              <w:bottom w:val="single" w:sz="4" w:space="0" w:color="auto"/>
              <w:right w:val="single" w:sz="4" w:space="0" w:color="auto"/>
            </w:tcBorders>
            <w:shd w:val="clear" w:color="auto" w:fill="auto"/>
            <w:vAlign w:val="center"/>
          </w:tcPr>
          <w:p w14:paraId="4219C2A7"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714D539C" w14:textId="77777777" w:rsidR="00682EFB" w:rsidRDefault="00DB50AD">
            <w:pPr>
              <w:jc w:val="right"/>
              <w:rPr>
                <w:rFonts w:ascii="Arial Narrow" w:hAnsi="Arial Narrow" w:cs="Arial"/>
              </w:rPr>
            </w:pPr>
            <w:r>
              <w:rPr>
                <w:rFonts w:ascii="Arial Narrow" w:hAnsi="Arial Narrow" w:cs="Arial"/>
              </w:rPr>
              <w:t> </w:t>
            </w:r>
          </w:p>
        </w:tc>
      </w:tr>
      <w:tr w:rsidR="00682EFB" w14:paraId="4F9A052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7128927" w14:textId="77777777" w:rsidR="00682EFB" w:rsidRDefault="00DB50AD">
            <w:pPr>
              <w:jc w:val="center"/>
              <w:rPr>
                <w:rFonts w:ascii="Arial Narrow" w:hAnsi="Arial Narrow" w:cs="Arial"/>
                <w:sz w:val="20"/>
                <w:szCs w:val="20"/>
              </w:rPr>
            </w:pPr>
            <w:r>
              <w:rPr>
                <w:rFonts w:ascii="Arial Narrow" w:hAnsi="Arial Narrow" w:cs="Arial"/>
                <w:sz w:val="20"/>
                <w:szCs w:val="20"/>
              </w:rPr>
              <w:t>8.3.2</w:t>
            </w:r>
          </w:p>
        </w:tc>
        <w:tc>
          <w:tcPr>
            <w:tcW w:w="4815" w:type="dxa"/>
            <w:tcBorders>
              <w:top w:val="nil"/>
              <w:left w:val="nil"/>
              <w:bottom w:val="single" w:sz="4" w:space="0" w:color="auto"/>
              <w:right w:val="single" w:sz="4" w:space="0" w:color="auto"/>
            </w:tcBorders>
            <w:shd w:val="clear" w:color="auto" w:fill="auto"/>
            <w:vAlign w:val="center"/>
          </w:tcPr>
          <w:p w14:paraId="7D247D39" w14:textId="77777777" w:rsidR="00682EFB" w:rsidRDefault="00DB50AD">
            <w:pPr>
              <w:rPr>
                <w:rFonts w:ascii="Arial Narrow" w:hAnsi="Arial Narrow" w:cs="Arial"/>
                <w:sz w:val="22"/>
                <w:szCs w:val="22"/>
              </w:rPr>
            </w:pPr>
            <w:r>
              <w:rPr>
                <w:rFonts w:ascii="Arial Narrow" w:hAnsi="Arial Narrow" w:cs="Arial"/>
                <w:sz w:val="22"/>
                <w:szCs w:val="22"/>
              </w:rPr>
              <w:t>WC anglais avec réservoir à chasse  basse complet</w:t>
            </w:r>
          </w:p>
        </w:tc>
        <w:tc>
          <w:tcPr>
            <w:tcW w:w="1136" w:type="dxa"/>
            <w:tcBorders>
              <w:top w:val="nil"/>
              <w:left w:val="nil"/>
              <w:bottom w:val="single" w:sz="4" w:space="0" w:color="auto"/>
              <w:right w:val="single" w:sz="4" w:space="0" w:color="auto"/>
            </w:tcBorders>
            <w:shd w:val="clear" w:color="auto" w:fill="auto"/>
            <w:vAlign w:val="center"/>
          </w:tcPr>
          <w:p w14:paraId="7BE4EEA9" w14:textId="77777777" w:rsidR="00682EFB" w:rsidRDefault="00DB50AD">
            <w:pPr>
              <w:jc w:val="center"/>
              <w:rPr>
                <w:rFonts w:ascii="Arial Narrow" w:hAnsi="Arial Narrow" w:cs="Calibri"/>
              </w:rPr>
            </w:pPr>
            <w:r>
              <w:rPr>
                <w:rFonts w:ascii="Arial Narrow" w:hAnsi="Arial Narrow" w:cs="Calibri"/>
              </w:rPr>
              <w:t>Ens</w:t>
            </w:r>
          </w:p>
        </w:tc>
        <w:tc>
          <w:tcPr>
            <w:tcW w:w="1132" w:type="dxa"/>
            <w:tcBorders>
              <w:top w:val="nil"/>
              <w:left w:val="nil"/>
              <w:bottom w:val="single" w:sz="4" w:space="0" w:color="auto"/>
              <w:right w:val="single" w:sz="4" w:space="0" w:color="auto"/>
            </w:tcBorders>
            <w:shd w:val="clear" w:color="auto" w:fill="auto"/>
            <w:vAlign w:val="center"/>
          </w:tcPr>
          <w:p w14:paraId="18A4CC72" w14:textId="77777777" w:rsidR="00682EFB" w:rsidRDefault="00DB50AD">
            <w:pPr>
              <w:jc w:val="center"/>
              <w:rPr>
                <w:rFonts w:ascii="Arial Narrow" w:hAnsi="Arial Narrow" w:cs="Calibri"/>
              </w:rPr>
            </w:pPr>
            <w:r>
              <w:rPr>
                <w:rFonts w:ascii="Arial Narrow" w:hAnsi="Arial Narrow" w:cs="Calibri"/>
              </w:rPr>
              <w:t>25</w:t>
            </w:r>
          </w:p>
        </w:tc>
        <w:tc>
          <w:tcPr>
            <w:tcW w:w="1232" w:type="dxa"/>
            <w:tcBorders>
              <w:top w:val="nil"/>
              <w:left w:val="nil"/>
              <w:bottom w:val="single" w:sz="4" w:space="0" w:color="auto"/>
              <w:right w:val="single" w:sz="4" w:space="0" w:color="auto"/>
            </w:tcBorders>
            <w:shd w:val="clear" w:color="auto" w:fill="auto"/>
            <w:vAlign w:val="center"/>
          </w:tcPr>
          <w:p w14:paraId="0543FF6B"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1CAA62B9" w14:textId="77777777" w:rsidR="00682EFB" w:rsidRDefault="00DB50AD">
            <w:pPr>
              <w:jc w:val="right"/>
              <w:rPr>
                <w:rFonts w:ascii="Arial Narrow" w:hAnsi="Arial Narrow" w:cs="Arial"/>
              </w:rPr>
            </w:pPr>
            <w:r>
              <w:rPr>
                <w:rFonts w:ascii="Arial Narrow" w:hAnsi="Arial Narrow" w:cs="Arial"/>
              </w:rPr>
              <w:t> </w:t>
            </w:r>
          </w:p>
        </w:tc>
      </w:tr>
      <w:tr w:rsidR="00682EFB" w14:paraId="6AE9385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2C5BBD5" w14:textId="77777777" w:rsidR="00682EFB" w:rsidRDefault="00DB50AD">
            <w:pPr>
              <w:jc w:val="center"/>
              <w:rPr>
                <w:rFonts w:ascii="Arial Narrow" w:hAnsi="Arial Narrow" w:cs="Arial"/>
                <w:sz w:val="20"/>
                <w:szCs w:val="20"/>
              </w:rPr>
            </w:pPr>
            <w:r>
              <w:rPr>
                <w:rFonts w:ascii="Arial Narrow" w:hAnsi="Arial Narrow" w:cs="Arial"/>
                <w:sz w:val="20"/>
                <w:szCs w:val="20"/>
              </w:rPr>
              <w:lastRenderedPageBreak/>
              <w:t>8.3.3</w:t>
            </w:r>
          </w:p>
        </w:tc>
        <w:tc>
          <w:tcPr>
            <w:tcW w:w="4815" w:type="dxa"/>
            <w:tcBorders>
              <w:top w:val="nil"/>
              <w:left w:val="nil"/>
              <w:bottom w:val="single" w:sz="4" w:space="0" w:color="auto"/>
              <w:right w:val="single" w:sz="4" w:space="0" w:color="auto"/>
            </w:tcBorders>
            <w:shd w:val="clear" w:color="auto" w:fill="auto"/>
            <w:vAlign w:val="center"/>
          </w:tcPr>
          <w:p w14:paraId="56C3B976" w14:textId="77777777" w:rsidR="00682EFB" w:rsidRDefault="00DB50AD">
            <w:pPr>
              <w:rPr>
                <w:rFonts w:ascii="Arial Narrow" w:hAnsi="Arial Narrow" w:cs="Arial"/>
                <w:sz w:val="22"/>
                <w:szCs w:val="22"/>
              </w:rPr>
            </w:pPr>
            <w:r>
              <w:rPr>
                <w:rFonts w:ascii="Arial Narrow" w:hAnsi="Arial Narrow" w:cs="Arial"/>
                <w:sz w:val="22"/>
                <w:szCs w:val="22"/>
              </w:rPr>
              <w:t>Receveur de douche, y compris colonne de douche</w:t>
            </w:r>
          </w:p>
        </w:tc>
        <w:tc>
          <w:tcPr>
            <w:tcW w:w="1136" w:type="dxa"/>
            <w:tcBorders>
              <w:top w:val="nil"/>
              <w:left w:val="nil"/>
              <w:bottom w:val="single" w:sz="4" w:space="0" w:color="auto"/>
              <w:right w:val="single" w:sz="4" w:space="0" w:color="auto"/>
            </w:tcBorders>
            <w:shd w:val="clear" w:color="auto" w:fill="auto"/>
            <w:vAlign w:val="center"/>
          </w:tcPr>
          <w:p w14:paraId="2DAED0F7" w14:textId="77777777" w:rsidR="00682EFB" w:rsidRDefault="00DB50AD">
            <w:pPr>
              <w:jc w:val="center"/>
              <w:rPr>
                <w:rFonts w:ascii="Arial Narrow" w:hAnsi="Arial Narrow" w:cs="Calibri"/>
              </w:rPr>
            </w:pPr>
            <w:r>
              <w:rPr>
                <w:rFonts w:ascii="Arial Narrow" w:hAnsi="Arial Narrow" w:cs="Calibri"/>
              </w:rPr>
              <w:t>Ens</w:t>
            </w:r>
          </w:p>
        </w:tc>
        <w:tc>
          <w:tcPr>
            <w:tcW w:w="1132" w:type="dxa"/>
            <w:tcBorders>
              <w:top w:val="nil"/>
              <w:left w:val="nil"/>
              <w:bottom w:val="single" w:sz="4" w:space="0" w:color="auto"/>
              <w:right w:val="single" w:sz="4" w:space="0" w:color="auto"/>
            </w:tcBorders>
            <w:shd w:val="clear" w:color="auto" w:fill="auto"/>
            <w:vAlign w:val="center"/>
          </w:tcPr>
          <w:p w14:paraId="26935931" w14:textId="77777777" w:rsidR="00682EFB" w:rsidRDefault="00DB50AD">
            <w:pPr>
              <w:jc w:val="center"/>
              <w:rPr>
                <w:rFonts w:ascii="Arial Narrow" w:hAnsi="Arial Narrow" w:cs="Calibri"/>
              </w:rPr>
            </w:pPr>
            <w:r>
              <w:rPr>
                <w:rFonts w:ascii="Arial Narrow" w:hAnsi="Arial Narrow" w:cs="Calibri"/>
              </w:rPr>
              <w:t>NA</w:t>
            </w:r>
          </w:p>
        </w:tc>
        <w:tc>
          <w:tcPr>
            <w:tcW w:w="1232" w:type="dxa"/>
            <w:tcBorders>
              <w:top w:val="nil"/>
              <w:left w:val="nil"/>
              <w:bottom w:val="single" w:sz="4" w:space="0" w:color="auto"/>
              <w:right w:val="single" w:sz="4" w:space="0" w:color="auto"/>
            </w:tcBorders>
            <w:shd w:val="clear" w:color="auto" w:fill="auto"/>
            <w:vAlign w:val="center"/>
          </w:tcPr>
          <w:p w14:paraId="7DD16EE2"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6697DC3F" w14:textId="77777777" w:rsidR="00682EFB" w:rsidRDefault="00DB50AD">
            <w:pPr>
              <w:jc w:val="right"/>
              <w:rPr>
                <w:rFonts w:ascii="Arial Narrow" w:hAnsi="Arial Narrow" w:cs="Arial"/>
              </w:rPr>
            </w:pPr>
            <w:r>
              <w:rPr>
                <w:rFonts w:ascii="Arial Narrow" w:hAnsi="Arial Narrow" w:cs="Arial"/>
              </w:rPr>
              <w:t> </w:t>
            </w:r>
          </w:p>
        </w:tc>
      </w:tr>
      <w:tr w:rsidR="00682EFB" w14:paraId="314DECF9"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0248C66" w14:textId="77777777" w:rsidR="00682EFB" w:rsidRDefault="00DB50AD">
            <w:pPr>
              <w:jc w:val="center"/>
              <w:rPr>
                <w:rFonts w:ascii="Arial Narrow" w:hAnsi="Arial Narrow" w:cs="Arial"/>
                <w:sz w:val="20"/>
                <w:szCs w:val="20"/>
              </w:rPr>
            </w:pPr>
            <w:r>
              <w:rPr>
                <w:rFonts w:ascii="Arial Narrow" w:hAnsi="Arial Narrow" w:cs="Arial"/>
                <w:sz w:val="20"/>
                <w:szCs w:val="20"/>
              </w:rPr>
              <w:t>8.3.4</w:t>
            </w:r>
          </w:p>
        </w:tc>
        <w:tc>
          <w:tcPr>
            <w:tcW w:w="4815" w:type="dxa"/>
            <w:tcBorders>
              <w:top w:val="nil"/>
              <w:left w:val="nil"/>
              <w:bottom w:val="single" w:sz="4" w:space="0" w:color="auto"/>
              <w:right w:val="single" w:sz="4" w:space="0" w:color="auto"/>
            </w:tcBorders>
            <w:shd w:val="clear" w:color="auto" w:fill="auto"/>
            <w:vAlign w:val="center"/>
          </w:tcPr>
          <w:p w14:paraId="652AF081" w14:textId="77777777" w:rsidR="00682EFB" w:rsidRDefault="00DB50AD">
            <w:pPr>
              <w:rPr>
                <w:rFonts w:ascii="Arial Narrow" w:hAnsi="Arial Narrow" w:cs="Arial"/>
                <w:sz w:val="22"/>
                <w:szCs w:val="22"/>
              </w:rPr>
            </w:pPr>
            <w:r>
              <w:rPr>
                <w:rFonts w:ascii="Arial Narrow" w:hAnsi="Arial Narrow" w:cs="Arial"/>
                <w:sz w:val="22"/>
                <w:szCs w:val="22"/>
              </w:rPr>
              <w:t>Urinoir</w:t>
            </w:r>
          </w:p>
        </w:tc>
        <w:tc>
          <w:tcPr>
            <w:tcW w:w="1136" w:type="dxa"/>
            <w:tcBorders>
              <w:top w:val="nil"/>
              <w:left w:val="nil"/>
              <w:bottom w:val="single" w:sz="4" w:space="0" w:color="auto"/>
              <w:right w:val="single" w:sz="4" w:space="0" w:color="auto"/>
            </w:tcBorders>
            <w:shd w:val="clear" w:color="auto" w:fill="auto"/>
            <w:vAlign w:val="center"/>
          </w:tcPr>
          <w:p w14:paraId="3B5981B2" w14:textId="77777777" w:rsidR="00682EFB" w:rsidRDefault="00DB50AD">
            <w:pPr>
              <w:jc w:val="center"/>
              <w:rPr>
                <w:rFonts w:ascii="Arial Narrow" w:hAnsi="Arial Narrow" w:cs="Calibri"/>
              </w:rPr>
            </w:pPr>
            <w:r>
              <w:rPr>
                <w:rFonts w:ascii="Arial Narrow" w:hAnsi="Arial Narrow" w:cs="Calibri"/>
              </w:rPr>
              <w:t>Ens</w:t>
            </w:r>
          </w:p>
        </w:tc>
        <w:tc>
          <w:tcPr>
            <w:tcW w:w="1132" w:type="dxa"/>
            <w:tcBorders>
              <w:top w:val="nil"/>
              <w:left w:val="nil"/>
              <w:bottom w:val="single" w:sz="4" w:space="0" w:color="auto"/>
              <w:right w:val="single" w:sz="4" w:space="0" w:color="auto"/>
            </w:tcBorders>
            <w:shd w:val="clear" w:color="auto" w:fill="auto"/>
            <w:vAlign w:val="center"/>
          </w:tcPr>
          <w:p w14:paraId="73D154AA" w14:textId="77777777" w:rsidR="00682EFB" w:rsidRDefault="00DB50AD">
            <w:pPr>
              <w:jc w:val="center"/>
              <w:rPr>
                <w:rFonts w:ascii="Arial Narrow" w:hAnsi="Arial Narrow" w:cs="Calibri"/>
              </w:rPr>
            </w:pPr>
            <w:r>
              <w:rPr>
                <w:rFonts w:ascii="Arial Narrow" w:hAnsi="Arial Narrow" w:cs="Calibri"/>
              </w:rPr>
              <w:t>4</w:t>
            </w:r>
          </w:p>
        </w:tc>
        <w:tc>
          <w:tcPr>
            <w:tcW w:w="1232" w:type="dxa"/>
            <w:tcBorders>
              <w:top w:val="nil"/>
              <w:left w:val="nil"/>
              <w:bottom w:val="single" w:sz="4" w:space="0" w:color="auto"/>
              <w:right w:val="single" w:sz="4" w:space="0" w:color="auto"/>
            </w:tcBorders>
            <w:shd w:val="clear" w:color="auto" w:fill="auto"/>
            <w:vAlign w:val="center"/>
          </w:tcPr>
          <w:p w14:paraId="40A9F724"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37B03CF" w14:textId="77777777" w:rsidR="00682EFB" w:rsidRDefault="00DB50AD">
            <w:pPr>
              <w:jc w:val="right"/>
              <w:rPr>
                <w:rFonts w:ascii="Arial Narrow" w:hAnsi="Arial Narrow" w:cs="Arial"/>
              </w:rPr>
            </w:pPr>
            <w:r>
              <w:rPr>
                <w:rFonts w:ascii="Arial Narrow" w:hAnsi="Arial Narrow" w:cs="Arial"/>
              </w:rPr>
              <w:t> </w:t>
            </w:r>
          </w:p>
        </w:tc>
      </w:tr>
      <w:tr w:rsidR="00682EFB" w14:paraId="18D9B689"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588DEF5" w14:textId="77777777" w:rsidR="00682EFB" w:rsidRDefault="00DB50AD">
            <w:pPr>
              <w:jc w:val="center"/>
              <w:rPr>
                <w:rFonts w:ascii="Arial Narrow" w:hAnsi="Arial Narrow" w:cs="Arial"/>
                <w:sz w:val="20"/>
                <w:szCs w:val="20"/>
              </w:rPr>
            </w:pPr>
            <w:r>
              <w:rPr>
                <w:rFonts w:ascii="Arial Narrow" w:hAnsi="Arial Narrow" w:cs="Arial"/>
                <w:sz w:val="20"/>
                <w:szCs w:val="20"/>
              </w:rPr>
              <w:t>8.3.5</w:t>
            </w:r>
          </w:p>
        </w:tc>
        <w:tc>
          <w:tcPr>
            <w:tcW w:w="4815" w:type="dxa"/>
            <w:tcBorders>
              <w:top w:val="nil"/>
              <w:left w:val="nil"/>
              <w:bottom w:val="single" w:sz="4" w:space="0" w:color="auto"/>
              <w:right w:val="single" w:sz="4" w:space="0" w:color="auto"/>
            </w:tcBorders>
            <w:shd w:val="clear" w:color="auto" w:fill="auto"/>
            <w:vAlign w:val="center"/>
          </w:tcPr>
          <w:p w14:paraId="3EDE0FF5" w14:textId="77777777" w:rsidR="00682EFB" w:rsidRDefault="00DB50AD">
            <w:pPr>
              <w:jc w:val="both"/>
              <w:rPr>
                <w:rFonts w:ascii="Arial Narrow" w:hAnsi="Arial Narrow" w:cs="Arial"/>
                <w:sz w:val="22"/>
                <w:szCs w:val="22"/>
              </w:rPr>
            </w:pPr>
            <w:r>
              <w:rPr>
                <w:rFonts w:ascii="Arial Narrow" w:hAnsi="Arial Narrow" w:cs="Arial"/>
                <w:sz w:val="22"/>
                <w:szCs w:val="22"/>
              </w:rPr>
              <w:t>Porte papier hygiénique</w:t>
            </w:r>
          </w:p>
        </w:tc>
        <w:tc>
          <w:tcPr>
            <w:tcW w:w="1136" w:type="dxa"/>
            <w:tcBorders>
              <w:top w:val="nil"/>
              <w:left w:val="nil"/>
              <w:bottom w:val="single" w:sz="4" w:space="0" w:color="auto"/>
              <w:right w:val="single" w:sz="4" w:space="0" w:color="auto"/>
            </w:tcBorders>
            <w:shd w:val="clear" w:color="auto" w:fill="auto"/>
            <w:vAlign w:val="center"/>
          </w:tcPr>
          <w:p w14:paraId="6816F142"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53326736" w14:textId="77777777" w:rsidR="00682EFB" w:rsidRDefault="00DB50AD">
            <w:pPr>
              <w:jc w:val="center"/>
              <w:rPr>
                <w:rFonts w:ascii="Arial Narrow" w:hAnsi="Arial Narrow" w:cs="Calibri"/>
              </w:rPr>
            </w:pPr>
            <w:r>
              <w:rPr>
                <w:rFonts w:ascii="Arial Narrow" w:hAnsi="Arial Narrow" w:cs="Calibri"/>
              </w:rPr>
              <w:t>25</w:t>
            </w:r>
          </w:p>
        </w:tc>
        <w:tc>
          <w:tcPr>
            <w:tcW w:w="1232" w:type="dxa"/>
            <w:tcBorders>
              <w:top w:val="nil"/>
              <w:left w:val="nil"/>
              <w:bottom w:val="single" w:sz="4" w:space="0" w:color="auto"/>
              <w:right w:val="single" w:sz="4" w:space="0" w:color="auto"/>
            </w:tcBorders>
            <w:shd w:val="clear" w:color="auto" w:fill="auto"/>
            <w:vAlign w:val="center"/>
          </w:tcPr>
          <w:p w14:paraId="4FAE7495"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72BB5C88" w14:textId="77777777" w:rsidR="00682EFB" w:rsidRDefault="00DB50AD">
            <w:pPr>
              <w:jc w:val="right"/>
              <w:rPr>
                <w:rFonts w:ascii="Arial Narrow" w:hAnsi="Arial Narrow" w:cs="Arial"/>
              </w:rPr>
            </w:pPr>
            <w:r>
              <w:rPr>
                <w:rFonts w:ascii="Arial Narrow" w:hAnsi="Arial Narrow" w:cs="Arial"/>
              </w:rPr>
              <w:t> </w:t>
            </w:r>
          </w:p>
        </w:tc>
      </w:tr>
      <w:tr w:rsidR="00682EFB" w14:paraId="2107E20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33C5340" w14:textId="77777777" w:rsidR="00682EFB" w:rsidRDefault="00DB50AD">
            <w:pPr>
              <w:jc w:val="center"/>
              <w:rPr>
                <w:rFonts w:ascii="Arial Narrow" w:hAnsi="Arial Narrow" w:cs="Arial"/>
                <w:sz w:val="20"/>
                <w:szCs w:val="20"/>
              </w:rPr>
            </w:pPr>
            <w:r>
              <w:rPr>
                <w:rFonts w:ascii="Arial Narrow" w:hAnsi="Arial Narrow" w:cs="Arial"/>
                <w:sz w:val="20"/>
                <w:szCs w:val="20"/>
              </w:rPr>
              <w:t>8.3.6</w:t>
            </w:r>
          </w:p>
        </w:tc>
        <w:tc>
          <w:tcPr>
            <w:tcW w:w="4815" w:type="dxa"/>
            <w:tcBorders>
              <w:top w:val="nil"/>
              <w:left w:val="nil"/>
              <w:bottom w:val="single" w:sz="4" w:space="0" w:color="auto"/>
              <w:right w:val="single" w:sz="4" w:space="0" w:color="auto"/>
            </w:tcBorders>
            <w:shd w:val="clear" w:color="auto" w:fill="auto"/>
            <w:vAlign w:val="center"/>
          </w:tcPr>
          <w:p w14:paraId="6C52A1E7" w14:textId="77777777" w:rsidR="00682EFB" w:rsidRDefault="00DB50AD">
            <w:pPr>
              <w:jc w:val="both"/>
              <w:rPr>
                <w:rFonts w:ascii="Arial Narrow" w:hAnsi="Arial Narrow" w:cs="Arial"/>
                <w:sz w:val="22"/>
                <w:szCs w:val="22"/>
              </w:rPr>
            </w:pPr>
            <w:r>
              <w:rPr>
                <w:rFonts w:ascii="Arial Narrow" w:hAnsi="Arial Narrow" w:cs="Arial"/>
                <w:sz w:val="22"/>
                <w:szCs w:val="22"/>
              </w:rPr>
              <w:t>Miroir 600x400</w:t>
            </w:r>
          </w:p>
        </w:tc>
        <w:tc>
          <w:tcPr>
            <w:tcW w:w="1136" w:type="dxa"/>
            <w:tcBorders>
              <w:top w:val="nil"/>
              <w:left w:val="nil"/>
              <w:bottom w:val="single" w:sz="4" w:space="0" w:color="auto"/>
              <w:right w:val="single" w:sz="4" w:space="0" w:color="auto"/>
            </w:tcBorders>
            <w:shd w:val="clear" w:color="auto" w:fill="auto"/>
            <w:vAlign w:val="center"/>
          </w:tcPr>
          <w:p w14:paraId="391A0B3C"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372DE16D" w14:textId="77777777" w:rsidR="00682EFB" w:rsidRDefault="00DB50AD">
            <w:pPr>
              <w:jc w:val="center"/>
              <w:rPr>
                <w:rFonts w:ascii="Arial Narrow" w:hAnsi="Arial Narrow" w:cs="Calibri"/>
              </w:rPr>
            </w:pPr>
            <w:r>
              <w:rPr>
                <w:rFonts w:ascii="Arial Narrow" w:hAnsi="Arial Narrow" w:cs="Calibri"/>
              </w:rPr>
              <w:t>16</w:t>
            </w:r>
          </w:p>
        </w:tc>
        <w:tc>
          <w:tcPr>
            <w:tcW w:w="1232" w:type="dxa"/>
            <w:tcBorders>
              <w:top w:val="nil"/>
              <w:left w:val="nil"/>
              <w:bottom w:val="single" w:sz="4" w:space="0" w:color="auto"/>
              <w:right w:val="single" w:sz="4" w:space="0" w:color="auto"/>
            </w:tcBorders>
            <w:shd w:val="clear" w:color="auto" w:fill="auto"/>
            <w:vAlign w:val="center"/>
          </w:tcPr>
          <w:p w14:paraId="762DEA43"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A80FA1C" w14:textId="77777777" w:rsidR="00682EFB" w:rsidRDefault="00DB50AD">
            <w:pPr>
              <w:jc w:val="right"/>
              <w:rPr>
                <w:rFonts w:ascii="Arial Narrow" w:hAnsi="Arial Narrow" w:cs="Arial"/>
              </w:rPr>
            </w:pPr>
            <w:r>
              <w:rPr>
                <w:rFonts w:ascii="Arial Narrow" w:hAnsi="Arial Narrow" w:cs="Arial"/>
              </w:rPr>
              <w:t> </w:t>
            </w:r>
          </w:p>
        </w:tc>
      </w:tr>
      <w:tr w:rsidR="00682EFB" w14:paraId="3D2D3464"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67823C7" w14:textId="77777777" w:rsidR="00682EFB" w:rsidRDefault="00DB50AD">
            <w:pPr>
              <w:jc w:val="center"/>
              <w:rPr>
                <w:rFonts w:ascii="Arial Narrow" w:hAnsi="Arial Narrow" w:cs="Arial"/>
                <w:sz w:val="20"/>
                <w:szCs w:val="20"/>
              </w:rPr>
            </w:pPr>
            <w:r>
              <w:rPr>
                <w:rFonts w:ascii="Arial Narrow" w:hAnsi="Arial Narrow" w:cs="Arial"/>
                <w:sz w:val="20"/>
                <w:szCs w:val="20"/>
              </w:rPr>
              <w:t>8.3.7</w:t>
            </w:r>
          </w:p>
        </w:tc>
        <w:tc>
          <w:tcPr>
            <w:tcW w:w="4815" w:type="dxa"/>
            <w:tcBorders>
              <w:top w:val="nil"/>
              <w:left w:val="nil"/>
              <w:bottom w:val="single" w:sz="4" w:space="0" w:color="auto"/>
              <w:right w:val="single" w:sz="4" w:space="0" w:color="auto"/>
            </w:tcBorders>
            <w:shd w:val="clear" w:color="auto" w:fill="auto"/>
            <w:vAlign w:val="center"/>
          </w:tcPr>
          <w:p w14:paraId="0A016A54" w14:textId="77777777" w:rsidR="00682EFB" w:rsidRDefault="00DB50AD">
            <w:pPr>
              <w:jc w:val="both"/>
              <w:rPr>
                <w:rFonts w:ascii="Arial Narrow" w:hAnsi="Arial Narrow" w:cs="Arial"/>
                <w:sz w:val="22"/>
                <w:szCs w:val="22"/>
              </w:rPr>
            </w:pPr>
            <w:r>
              <w:rPr>
                <w:rFonts w:ascii="Arial Narrow" w:hAnsi="Arial Narrow" w:cs="Arial"/>
                <w:sz w:val="22"/>
                <w:szCs w:val="22"/>
              </w:rPr>
              <w:t>Brosse de WC et porte brosse</w:t>
            </w:r>
          </w:p>
        </w:tc>
        <w:tc>
          <w:tcPr>
            <w:tcW w:w="1136" w:type="dxa"/>
            <w:tcBorders>
              <w:top w:val="nil"/>
              <w:left w:val="nil"/>
              <w:bottom w:val="single" w:sz="4" w:space="0" w:color="auto"/>
              <w:right w:val="single" w:sz="4" w:space="0" w:color="auto"/>
            </w:tcBorders>
            <w:shd w:val="clear" w:color="auto" w:fill="auto"/>
            <w:vAlign w:val="center"/>
          </w:tcPr>
          <w:p w14:paraId="7358D49B"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31E13213" w14:textId="77777777" w:rsidR="00682EFB" w:rsidRDefault="00DB50AD">
            <w:pPr>
              <w:jc w:val="center"/>
              <w:rPr>
                <w:rFonts w:ascii="Arial Narrow" w:hAnsi="Arial Narrow" w:cs="Calibri"/>
              </w:rPr>
            </w:pPr>
            <w:r>
              <w:rPr>
                <w:rFonts w:ascii="Arial Narrow" w:hAnsi="Arial Narrow" w:cs="Calibri"/>
              </w:rPr>
              <w:t>25</w:t>
            </w:r>
          </w:p>
        </w:tc>
        <w:tc>
          <w:tcPr>
            <w:tcW w:w="1232" w:type="dxa"/>
            <w:tcBorders>
              <w:top w:val="nil"/>
              <w:left w:val="nil"/>
              <w:bottom w:val="single" w:sz="4" w:space="0" w:color="auto"/>
              <w:right w:val="single" w:sz="4" w:space="0" w:color="auto"/>
            </w:tcBorders>
            <w:shd w:val="clear" w:color="auto" w:fill="auto"/>
            <w:vAlign w:val="center"/>
          </w:tcPr>
          <w:p w14:paraId="274ACECE"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7BEC8EBF" w14:textId="77777777" w:rsidR="00682EFB" w:rsidRDefault="00DB50AD">
            <w:pPr>
              <w:jc w:val="right"/>
              <w:rPr>
                <w:rFonts w:ascii="Arial Narrow" w:hAnsi="Arial Narrow" w:cs="Arial"/>
              </w:rPr>
            </w:pPr>
            <w:r>
              <w:rPr>
                <w:rFonts w:ascii="Arial Narrow" w:hAnsi="Arial Narrow" w:cs="Arial"/>
              </w:rPr>
              <w:t> </w:t>
            </w:r>
          </w:p>
        </w:tc>
      </w:tr>
      <w:tr w:rsidR="00682EFB" w14:paraId="16C9344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A3FB5AD" w14:textId="77777777" w:rsidR="00682EFB" w:rsidRDefault="00DB50AD">
            <w:pPr>
              <w:jc w:val="center"/>
              <w:rPr>
                <w:rFonts w:ascii="Arial Narrow" w:hAnsi="Arial Narrow" w:cs="Arial"/>
                <w:sz w:val="20"/>
                <w:szCs w:val="20"/>
              </w:rPr>
            </w:pPr>
            <w:r>
              <w:rPr>
                <w:rFonts w:ascii="Arial Narrow" w:hAnsi="Arial Narrow" w:cs="Arial"/>
                <w:sz w:val="20"/>
                <w:szCs w:val="20"/>
              </w:rPr>
              <w:t>8.3.8</w:t>
            </w:r>
          </w:p>
        </w:tc>
        <w:tc>
          <w:tcPr>
            <w:tcW w:w="4815" w:type="dxa"/>
            <w:tcBorders>
              <w:top w:val="nil"/>
              <w:left w:val="nil"/>
              <w:bottom w:val="single" w:sz="4" w:space="0" w:color="auto"/>
              <w:right w:val="single" w:sz="4" w:space="0" w:color="auto"/>
            </w:tcBorders>
            <w:shd w:val="clear" w:color="auto" w:fill="auto"/>
            <w:vAlign w:val="center"/>
          </w:tcPr>
          <w:p w14:paraId="49295D0D" w14:textId="77777777" w:rsidR="00682EFB" w:rsidRDefault="00DB50AD">
            <w:pPr>
              <w:jc w:val="both"/>
              <w:rPr>
                <w:rFonts w:ascii="Arial Narrow" w:hAnsi="Arial Narrow" w:cs="Arial"/>
                <w:sz w:val="22"/>
                <w:szCs w:val="22"/>
              </w:rPr>
            </w:pPr>
            <w:r>
              <w:rPr>
                <w:rFonts w:ascii="Arial Narrow" w:hAnsi="Arial Narrow" w:cs="Arial"/>
                <w:sz w:val="22"/>
                <w:szCs w:val="22"/>
              </w:rPr>
              <w:t xml:space="preserve">Porte serviette </w:t>
            </w:r>
          </w:p>
        </w:tc>
        <w:tc>
          <w:tcPr>
            <w:tcW w:w="1136" w:type="dxa"/>
            <w:tcBorders>
              <w:top w:val="nil"/>
              <w:left w:val="nil"/>
              <w:bottom w:val="single" w:sz="4" w:space="0" w:color="auto"/>
              <w:right w:val="single" w:sz="4" w:space="0" w:color="auto"/>
            </w:tcBorders>
            <w:shd w:val="clear" w:color="auto" w:fill="auto"/>
            <w:vAlign w:val="center"/>
          </w:tcPr>
          <w:p w14:paraId="52E3A632"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026BAA47" w14:textId="77777777" w:rsidR="00682EFB" w:rsidRDefault="00DB50AD">
            <w:pPr>
              <w:jc w:val="center"/>
              <w:rPr>
                <w:rFonts w:ascii="Arial Narrow" w:hAnsi="Arial Narrow" w:cs="Calibri"/>
              </w:rPr>
            </w:pPr>
            <w:r>
              <w:rPr>
                <w:rFonts w:ascii="Arial Narrow" w:hAnsi="Arial Narrow" w:cs="Calibri"/>
              </w:rPr>
              <w:t>6</w:t>
            </w:r>
          </w:p>
        </w:tc>
        <w:tc>
          <w:tcPr>
            <w:tcW w:w="1232" w:type="dxa"/>
            <w:tcBorders>
              <w:top w:val="nil"/>
              <w:left w:val="nil"/>
              <w:bottom w:val="single" w:sz="4" w:space="0" w:color="auto"/>
              <w:right w:val="single" w:sz="4" w:space="0" w:color="auto"/>
            </w:tcBorders>
            <w:shd w:val="clear" w:color="auto" w:fill="auto"/>
            <w:vAlign w:val="center"/>
          </w:tcPr>
          <w:p w14:paraId="77701EA9"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355346E" w14:textId="77777777" w:rsidR="00682EFB" w:rsidRDefault="00DB50AD">
            <w:pPr>
              <w:jc w:val="right"/>
              <w:rPr>
                <w:rFonts w:ascii="Arial Narrow" w:hAnsi="Arial Narrow" w:cs="Arial"/>
              </w:rPr>
            </w:pPr>
            <w:r>
              <w:rPr>
                <w:rFonts w:ascii="Arial Narrow" w:hAnsi="Arial Narrow" w:cs="Arial"/>
              </w:rPr>
              <w:t> </w:t>
            </w:r>
          </w:p>
        </w:tc>
      </w:tr>
      <w:tr w:rsidR="00682EFB" w14:paraId="5A4031E9"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3FE688B7" w14:textId="77777777" w:rsidR="00682EFB" w:rsidRDefault="00DB50AD">
            <w:pPr>
              <w:jc w:val="center"/>
              <w:rPr>
                <w:rFonts w:ascii="Arial Narrow" w:hAnsi="Arial Narrow" w:cs="Arial"/>
                <w:sz w:val="20"/>
                <w:szCs w:val="20"/>
              </w:rPr>
            </w:pPr>
            <w:r>
              <w:rPr>
                <w:rFonts w:ascii="Arial Narrow" w:hAnsi="Arial Narrow" w:cs="Arial"/>
                <w:sz w:val="20"/>
                <w:szCs w:val="20"/>
              </w:rPr>
              <w:t>8.3.9</w:t>
            </w:r>
          </w:p>
        </w:tc>
        <w:tc>
          <w:tcPr>
            <w:tcW w:w="4815" w:type="dxa"/>
            <w:tcBorders>
              <w:top w:val="nil"/>
              <w:left w:val="nil"/>
              <w:bottom w:val="single" w:sz="4" w:space="0" w:color="auto"/>
              <w:right w:val="single" w:sz="4" w:space="0" w:color="auto"/>
            </w:tcBorders>
            <w:shd w:val="clear" w:color="auto" w:fill="auto"/>
            <w:vAlign w:val="center"/>
          </w:tcPr>
          <w:p w14:paraId="0A17ABED" w14:textId="77777777" w:rsidR="00682EFB" w:rsidRDefault="00DB50AD">
            <w:pPr>
              <w:jc w:val="both"/>
              <w:rPr>
                <w:rFonts w:ascii="Arial Narrow" w:hAnsi="Arial Narrow" w:cs="Arial"/>
                <w:sz w:val="22"/>
                <w:szCs w:val="22"/>
              </w:rPr>
            </w:pPr>
            <w:r>
              <w:rPr>
                <w:rFonts w:ascii="Arial Narrow" w:hAnsi="Arial Narrow" w:cs="Arial"/>
                <w:sz w:val="22"/>
                <w:szCs w:val="22"/>
              </w:rPr>
              <w:t>Distributeur de savon liquide</w:t>
            </w:r>
          </w:p>
        </w:tc>
        <w:tc>
          <w:tcPr>
            <w:tcW w:w="1136" w:type="dxa"/>
            <w:tcBorders>
              <w:top w:val="nil"/>
              <w:left w:val="nil"/>
              <w:bottom w:val="single" w:sz="4" w:space="0" w:color="auto"/>
              <w:right w:val="single" w:sz="4" w:space="0" w:color="auto"/>
            </w:tcBorders>
            <w:shd w:val="clear" w:color="auto" w:fill="auto"/>
            <w:vAlign w:val="center"/>
          </w:tcPr>
          <w:p w14:paraId="492B5599"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1E7FB8C2" w14:textId="77777777" w:rsidR="00682EFB" w:rsidRDefault="00DB50AD">
            <w:pPr>
              <w:jc w:val="center"/>
              <w:rPr>
                <w:rFonts w:ascii="Arial Narrow" w:hAnsi="Arial Narrow" w:cs="Calibri"/>
              </w:rPr>
            </w:pPr>
            <w:r>
              <w:rPr>
                <w:rFonts w:ascii="Arial Narrow" w:hAnsi="Arial Narrow" w:cs="Calibri"/>
              </w:rPr>
              <w:t>16</w:t>
            </w:r>
          </w:p>
        </w:tc>
        <w:tc>
          <w:tcPr>
            <w:tcW w:w="1232" w:type="dxa"/>
            <w:tcBorders>
              <w:top w:val="nil"/>
              <w:left w:val="nil"/>
              <w:bottom w:val="single" w:sz="4" w:space="0" w:color="auto"/>
              <w:right w:val="single" w:sz="4" w:space="0" w:color="auto"/>
            </w:tcBorders>
            <w:shd w:val="clear" w:color="auto" w:fill="auto"/>
            <w:vAlign w:val="center"/>
          </w:tcPr>
          <w:p w14:paraId="24DFACB7"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33F1B1D6" w14:textId="77777777" w:rsidR="00682EFB" w:rsidRDefault="00DB50AD">
            <w:pPr>
              <w:jc w:val="right"/>
              <w:rPr>
                <w:rFonts w:ascii="Arial Narrow" w:hAnsi="Arial Narrow" w:cs="Arial"/>
              </w:rPr>
            </w:pPr>
            <w:r>
              <w:rPr>
                <w:rFonts w:ascii="Arial Narrow" w:hAnsi="Arial Narrow" w:cs="Arial"/>
              </w:rPr>
              <w:t> </w:t>
            </w:r>
          </w:p>
        </w:tc>
      </w:tr>
      <w:tr w:rsidR="00682EFB" w14:paraId="21B7AE79"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BC7A94F" w14:textId="77777777" w:rsidR="00682EFB" w:rsidRDefault="00DB50AD">
            <w:pPr>
              <w:jc w:val="center"/>
              <w:rPr>
                <w:rFonts w:ascii="Arial Narrow" w:hAnsi="Arial Narrow" w:cs="Arial"/>
                <w:sz w:val="20"/>
                <w:szCs w:val="20"/>
              </w:rPr>
            </w:pPr>
            <w:r>
              <w:rPr>
                <w:rFonts w:ascii="Arial Narrow" w:hAnsi="Arial Narrow" w:cs="Arial"/>
                <w:sz w:val="20"/>
                <w:szCs w:val="20"/>
              </w:rPr>
              <w:t>8.3.10</w:t>
            </w:r>
          </w:p>
        </w:tc>
        <w:tc>
          <w:tcPr>
            <w:tcW w:w="4815" w:type="dxa"/>
            <w:tcBorders>
              <w:top w:val="nil"/>
              <w:left w:val="nil"/>
              <w:bottom w:val="single" w:sz="4" w:space="0" w:color="auto"/>
              <w:right w:val="single" w:sz="4" w:space="0" w:color="auto"/>
            </w:tcBorders>
            <w:shd w:val="clear" w:color="auto" w:fill="auto"/>
            <w:vAlign w:val="center"/>
          </w:tcPr>
          <w:p w14:paraId="65B72A97" w14:textId="77777777" w:rsidR="00682EFB" w:rsidRDefault="00DB50AD">
            <w:pPr>
              <w:jc w:val="both"/>
              <w:rPr>
                <w:rFonts w:ascii="Arial Narrow" w:hAnsi="Arial Narrow" w:cs="Arial"/>
                <w:sz w:val="22"/>
                <w:szCs w:val="22"/>
              </w:rPr>
            </w:pPr>
            <w:r>
              <w:rPr>
                <w:rFonts w:ascii="Arial Narrow" w:hAnsi="Arial Narrow" w:cs="Arial"/>
                <w:sz w:val="22"/>
                <w:szCs w:val="22"/>
              </w:rPr>
              <w:t>Sèches mains électriques</w:t>
            </w:r>
          </w:p>
        </w:tc>
        <w:tc>
          <w:tcPr>
            <w:tcW w:w="1136" w:type="dxa"/>
            <w:tcBorders>
              <w:top w:val="nil"/>
              <w:left w:val="nil"/>
              <w:bottom w:val="single" w:sz="4" w:space="0" w:color="auto"/>
              <w:right w:val="single" w:sz="4" w:space="0" w:color="auto"/>
            </w:tcBorders>
            <w:shd w:val="clear" w:color="auto" w:fill="auto"/>
            <w:vAlign w:val="center"/>
          </w:tcPr>
          <w:p w14:paraId="3EE9DC77"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2CBB9381" w14:textId="77777777" w:rsidR="00682EFB" w:rsidRDefault="00DB50AD">
            <w:pPr>
              <w:jc w:val="center"/>
              <w:rPr>
                <w:rFonts w:ascii="Arial Narrow" w:hAnsi="Arial Narrow" w:cs="Calibri"/>
              </w:rPr>
            </w:pPr>
            <w:r>
              <w:rPr>
                <w:rFonts w:ascii="Arial Narrow" w:hAnsi="Arial Narrow" w:cs="Calibri"/>
              </w:rPr>
              <w:t>16</w:t>
            </w:r>
          </w:p>
        </w:tc>
        <w:tc>
          <w:tcPr>
            <w:tcW w:w="1232" w:type="dxa"/>
            <w:tcBorders>
              <w:top w:val="nil"/>
              <w:left w:val="nil"/>
              <w:bottom w:val="single" w:sz="4" w:space="0" w:color="auto"/>
              <w:right w:val="single" w:sz="4" w:space="0" w:color="auto"/>
            </w:tcBorders>
            <w:shd w:val="clear" w:color="auto" w:fill="auto"/>
            <w:vAlign w:val="center"/>
          </w:tcPr>
          <w:p w14:paraId="33168046"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0143D10E" w14:textId="77777777" w:rsidR="00682EFB" w:rsidRDefault="00DB50AD">
            <w:pPr>
              <w:jc w:val="right"/>
              <w:rPr>
                <w:rFonts w:ascii="Arial Narrow" w:hAnsi="Arial Narrow" w:cs="Arial"/>
              </w:rPr>
            </w:pPr>
            <w:r>
              <w:rPr>
                <w:rFonts w:ascii="Arial Narrow" w:hAnsi="Arial Narrow" w:cs="Arial"/>
              </w:rPr>
              <w:t> </w:t>
            </w:r>
          </w:p>
        </w:tc>
      </w:tr>
      <w:tr w:rsidR="00682EFB" w14:paraId="6E2D23D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EAD2E21" w14:textId="77777777" w:rsidR="00682EFB" w:rsidRDefault="00DB50AD">
            <w:pPr>
              <w:jc w:val="center"/>
              <w:rPr>
                <w:rFonts w:ascii="Arial Narrow" w:hAnsi="Arial Narrow" w:cs="Arial"/>
                <w:sz w:val="20"/>
                <w:szCs w:val="20"/>
              </w:rPr>
            </w:pPr>
            <w:r>
              <w:rPr>
                <w:rFonts w:ascii="Arial Narrow" w:hAnsi="Arial Narrow" w:cs="Arial"/>
                <w:sz w:val="20"/>
                <w:szCs w:val="20"/>
              </w:rPr>
              <w:t>8.3.11</w:t>
            </w:r>
          </w:p>
        </w:tc>
        <w:tc>
          <w:tcPr>
            <w:tcW w:w="4815" w:type="dxa"/>
            <w:tcBorders>
              <w:top w:val="nil"/>
              <w:left w:val="nil"/>
              <w:bottom w:val="single" w:sz="4" w:space="0" w:color="auto"/>
              <w:right w:val="single" w:sz="4" w:space="0" w:color="auto"/>
            </w:tcBorders>
            <w:shd w:val="clear" w:color="auto" w:fill="auto"/>
            <w:vAlign w:val="center"/>
          </w:tcPr>
          <w:p w14:paraId="74CF629E" w14:textId="77777777" w:rsidR="00682EFB" w:rsidRDefault="00DB50AD">
            <w:pPr>
              <w:jc w:val="both"/>
              <w:rPr>
                <w:rFonts w:ascii="Arial Narrow" w:hAnsi="Arial Narrow" w:cs="Arial"/>
                <w:sz w:val="22"/>
                <w:szCs w:val="22"/>
              </w:rPr>
            </w:pPr>
            <w:r>
              <w:rPr>
                <w:rFonts w:ascii="Arial Narrow" w:hAnsi="Arial Narrow" w:cs="Arial"/>
                <w:sz w:val="22"/>
                <w:szCs w:val="22"/>
              </w:rPr>
              <w:t>Siphon de sol DN 15</w:t>
            </w:r>
          </w:p>
        </w:tc>
        <w:tc>
          <w:tcPr>
            <w:tcW w:w="1136" w:type="dxa"/>
            <w:tcBorders>
              <w:top w:val="nil"/>
              <w:left w:val="nil"/>
              <w:bottom w:val="single" w:sz="4" w:space="0" w:color="auto"/>
              <w:right w:val="single" w:sz="4" w:space="0" w:color="auto"/>
            </w:tcBorders>
            <w:shd w:val="clear" w:color="auto" w:fill="auto"/>
            <w:vAlign w:val="center"/>
          </w:tcPr>
          <w:p w14:paraId="5307398D"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5737B8E7" w14:textId="77777777" w:rsidR="00682EFB" w:rsidRDefault="00DB50AD">
            <w:pPr>
              <w:jc w:val="center"/>
              <w:rPr>
                <w:rFonts w:ascii="Arial Narrow" w:hAnsi="Arial Narrow" w:cs="Calibri"/>
              </w:rPr>
            </w:pPr>
            <w:r>
              <w:rPr>
                <w:rFonts w:ascii="Arial Narrow" w:hAnsi="Arial Narrow" w:cs="Calibri"/>
              </w:rPr>
              <w:t>16</w:t>
            </w:r>
          </w:p>
        </w:tc>
        <w:tc>
          <w:tcPr>
            <w:tcW w:w="1232" w:type="dxa"/>
            <w:tcBorders>
              <w:top w:val="nil"/>
              <w:left w:val="nil"/>
              <w:bottom w:val="single" w:sz="4" w:space="0" w:color="auto"/>
              <w:right w:val="single" w:sz="4" w:space="0" w:color="auto"/>
            </w:tcBorders>
            <w:shd w:val="clear" w:color="auto" w:fill="auto"/>
            <w:vAlign w:val="center"/>
          </w:tcPr>
          <w:p w14:paraId="0FBD583A"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6DEE6888" w14:textId="77777777" w:rsidR="00682EFB" w:rsidRDefault="00DB50AD">
            <w:pPr>
              <w:jc w:val="right"/>
              <w:rPr>
                <w:rFonts w:ascii="Arial Narrow" w:hAnsi="Arial Narrow" w:cs="Arial"/>
              </w:rPr>
            </w:pPr>
            <w:r>
              <w:rPr>
                <w:rFonts w:ascii="Arial Narrow" w:hAnsi="Arial Narrow" w:cs="Arial"/>
              </w:rPr>
              <w:t> </w:t>
            </w:r>
          </w:p>
        </w:tc>
      </w:tr>
      <w:tr w:rsidR="00682EFB" w14:paraId="48547B5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4C4C173"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nil"/>
              <w:right w:val="nil"/>
            </w:tcBorders>
            <w:shd w:val="clear" w:color="auto" w:fill="auto"/>
            <w:vAlign w:val="bottom"/>
          </w:tcPr>
          <w:p w14:paraId="1B3E4A99" w14:textId="77777777" w:rsidR="00682EFB" w:rsidRDefault="00682EFB">
            <w:pPr>
              <w:jc w:val="center"/>
              <w:rPr>
                <w:rFonts w:ascii="Arial Narrow" w:hAnsi="Arial Narrow" w:cs="Arial"/>
                <w:sz w:val="20"/>
                <w:szCs w:val="20"/>
              </w:rPr>
            </w:pPr>
          </w:p>
        </w:tc>
        <w:tc>
          <w:tcPr>
            <w:tcW w:w="1136" w:type="dxa"/>
            <w:tcBorders>
              <w:top w:val="nil"/>
              <w:left w:val="nil"/>
              <w:bottom w:val="nil"/>
              <w:right w:val="nil"/>
            </w:tcBorders>
            <w:shd w:val="clear" w:color="auto" w:fill="auto"/>
            <w:vAlign w:val="bottom"/>
          </w:tcPr>
          <w:p w14:paraId="3FC07FB0" w14:textId="77777777" w:rsidR="00682EFB" w:rsidRDefault="00682EFB">
            <w:pPr>
              <w:rPr>
                <w:rFonts w:ascii="Arial Narrow" w:hAnsi="Arial Narrow"/>
                <w:sz w:val="20"/>
                <w:szCs w:val="20"/>
              </w:rPr>
            </w:pPr>
          </w:p>
        </w:tc>
        <w:tc>
          <w:tcPr>
            <w:tcW w:w="1132" w:type="dxa"/>
            <w:tcBorders>
              <w:top w:val="nil"/>
              <w:left w:val="nil"/>
              <w:bottom w:val="nil"/>
              <w:right w:val="nil"/>
            </w:tcBorders>
            <w:shd w:val="clear" w:color="auto" w:fill="auto"/>
            <w:vAlign w:val="bottom"/>
          </w:tcPr>
          <w:p w14:paraId="56EF4DF1"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358DE993" w14:textId="77777777" w:rsidR="00682EFB" w:rsidRDefault="00682EFB">
            <w:pPr>
              <w:jc w:val="center"/>
              <w:rPr>
                <w:rFonts w:ascii="Arial Narrow" w:hAnsi="Arial Narrow"/>
                <w:sz w:val="20"/>
                <w:szCs w:val="20"/>
              </w:rPr>
            </w:pPr>
          </w:p>
        </w:tc>
        <w:tc>
          <w:tcPr>
            <w:tcW w:w="889" w:type="dxa"/>
            <w:tcBorders>
              <w:top w:val="nil"/>
              <w:left w:val="nil"/>
              <w:bottom w:val="nil"/>
              <w:right w:val="nil"/>
            </w:tcBorders>
            <w:shd w:val="clear" w:color="auto" w:fill="auto"/>
            <w:vAlign w:val="bottom"/>
          </w:tcPr>
          <w:p w14:paraId="204669C5" w14:textId="77777777" w:rsidR="00682EFB" w:rsidRDefault="00682EFB">
            <w:pPr>
              <w:rPr>
                <w:rFonts w:ascii="Arial Narrow" w:hAnsi="Arial Narrow"/>
                <w:sz w:val="20"/>
                <w:szCs w:val="20"/>
              </w:rPr>
            </w:pPr>
          </w:p>
        </w:tc>
      </w:tr>
      <w:tr w:rsidR="00682EFB" w14:paraId="3F52663E"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6C0C8B19"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single" w:sz="4" w:space="0" w:color="auto"/>
              <w:left w:val="nil"/>
              <w:bottom w:val="single" w:sz="4" w:space="0" w:color="auto"/>
              <w:right w:val="single" w:sz="4" w:space="0" w:color="auto"/>
            </w:tcBorders>
            <w:shd w:val="clear" w:color="auto" w:fill="auto"/>
            <w:vAlign w:val="center"/>
          </w:tcPr>
          <w:p w14:paraId="38413DC3"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single" w:sz="4" w:space="0" w:color="auto"/>
              <w:left w:val="nil"/>
              <w:bottom w:val="single" w:sz="4" w:space="0" w:color="auto"/>
              <w:right w:val="single" w:sz="4" w:space="0" w:color="auto"/>
            </w:tcBorders>
            <w:shd w:val="clear" w:color="auto" w:fill="auto"/>
            <w:vAlign w:val="center"/>
          </w:tcPr>
          <w:p w14:paraId="39EB2919"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single" w:sz="4" w:space="0" w:color="auto"/>
              <w:left w:val="nil"/>
              <w:bottom w:val="single" w:sz="4" w:space="0" w:color="auto"/>
              <w:right w:val="single" w:sz="4" w:space="0" w:color="auto"/>
            </w:tcBorders>
            <w:shd w:val="clear" w:color="auto" w:fill="auto"/>
            <w:vAlign w:val="center"/>
          </w:tcPr>
          <w:p w14:paraId="0D9473F6"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single" w:sz="4" w:space="0" w:color="auto"/>
              <w:left w:val="nil"/>
              <w:bottom w:val="single" w:sz="4" w:space="0" w:color="auto"/>
              <w:right w:val="single" w:sz="4" w:space="0" w:color="auto"/>
            </w:tcBorders>
            <w:shd w:val="clear" w:color="auto" w:fill="auto"/>
            <w:vAlign w:val="center"/>
          </w:tcPr>
          <w:p w14:paraId="1331499C"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single" w:sz="4" w:space="0" w:color="auto"/>
              <w:left w:val="nil"/>
              <w:bottom w:val="single" w:sz="4" w:space="0" w:color="auto"/>
              <w:right w:val="single" w:sz="4" w:space="0" w:color="auto"/>
            </w:tcBorders>
            <w:shd w:val="clear" w:color="auto" w:fill="auto"/>
            <w:vAlign w:val="center"/>
          </w:tcPr>
          <w:p w14:paraId="64E1A3B6" w14:textId="77777777" w:rsidR="00682EFB" w:rsidRDefault="00DB50AD">
            <w:pPr>
              <w:jc w:val="right"/>
              <w:rPr>
                <w:rFonts w:ascii="Arial Narrow" w:hAnsi="Arial Narrow" w:cs="Arial"/>
                <w:b/>
                <w:bCs/>
              </w:rPr>
            </w:pPr>
            <w:r>
              <w:rPr>
                <w:rFonts w:ascii="Arial Narrow" w:hAnsi="Arial Narrow" w:cs="Arial"/>
                <w:b/>
                <w:bCs/>
              </w:rPr>
              <w:t> </w:t>
            </w:r>
          </w:p>
        </w:tc>
      </w:tr>
      <w:tr w:rsidR="00682EFB" w14:paraId="7C84B6E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57292C4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8.3.13</w:t>
            </w:r>
          </w:p>
        </w:tc>
        <w:tc>
          <w:tcPr>
            <w:tcW w:w="4815" w:type="dxa"/>
            <w:tcBorders>
              <w:top w:val="nil"/>
              <w:left w:val="nil"/>
              <w:bottom w:val="single" w:sz="4" w:space="0" w:color="auto"/>
              <w:right w:val="single" w:sz="4" w:space="0" w:color="auto"/>
            </w:tcBorders>
            <w:shd w:val="clear" w:color="auto" w:fill="auto"/>
            <w:vAlign w:val="center"/>
          </w:tcPr>
          <w:p w14:paraId="619515EE" w14:textId="77777777" w:rsidR="00682EFB" w:rsidRDefault="00DB50AD">
            <w:pPr>
              <w:jc w:val="both"/>
              <w:rPr>
                <w:rFonts w:ascii="Arial Narrow" w:hAnsi="Arial Narrow" w:cs="Arial"/>
                <w:b/>
                <w:bCs/>
                <w:sz w:val="22"/>
                <w:szCs w:val="22"/>
              </w:rPr>
            </w:pPr>
            <w:r>
              <w:rPr>
                <w:rFonts w:ascii="Arial Narrow" w:hAnsi="Arial Narrow" w:cs="Arial"/>
                <w:b/>
                <w:bCs/>
                <w:sz w:val="22"/>
                <w:szCs w:val="22"/>
              </w:rPr>
              <w:t>Equipements de WC pour handicapés</w:t>
            </w:r>
          </w:p>
        </w:tc>
        <w:tc>
          <w:tcPr>
            <w:tcW w:w="1136" w:type="dxa"/>
            <w:tcBorders>
              <w:top w:val="nil"/>
              <w:left w:val="nil"/>
              <w:bottom w:val="single" w:sz="4" w:space="0" w:color="auto"/>
              <w:right w:val="single" w:sz="4" w:space="0" w:color="auto"/>
            </w:tcBorders>
            <w:shd w:val="clear" w:color="auto" w:fill="auto"/>
            <w:vAlign w:val="center"/>
          </w:tcPr>
          <w:p w14:paraId="2F773FC0"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0CD57EFF"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7575B2BB"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3F56B5AE" w14:textId="77777777" w:rsidR="00682EFB" w:rsidRDefault="00DB50AD">
            <w:pPr>
              <w:jc w:val="right"/>
              <w:rPr>
                <w:rFonts w:ascii="Arial Narrow" w:hAnsi="Arial Narrow" w:cs="Arial"/>
                <w:b/>
                <w:bCs/>
              </w:rPr>
            </w:pPr>
            <w:r>
              <w:rPr>
                <w:rFonts w:ascii="Arial Narrow" w:hAnsi="Arial Narrow" w:cs="Arial"/>
                <w:b/>
                <w:bCs/>
              </w:rPr>
              <w:t> </w:t>
            </w:r>
          </w:p>
        </w:tc>
      </w:tr>
      <w:tr w:rsidR="00682EFB" w14:paraId="414D451A"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0A692B23" w14:textId="77777777" w:rsidR="00682EFB" w:rsidRDefault="00DB50AD">
            <w:pPr>
              <w:jc w:val="center"/>
              <w:rPr>
                <w:rFonts w:ascii="Arial Narrow" w:hAnsi="Arial Narrow" w:cs="Arial"/>
                <w:sz w:val="20"/>
                <w:szCs w:val="20"/>
              </w:rPr>
            </w:pPr>
            <w:r>
              <w:rPr>
                <w:rFonts w:ascii="Arial Narrow" w:hAnsi="Arial Narrow" w:cs="Arial"/>
                <w:sz w:val="20"/>
                <w:szCs w:val="20"/>
              </w:rPr>
              <w:t>8.3.13.1</w:t>
            </w:r>
          </w:p>
        </w:tc>
        <w:tc>
          <w:tcPr>
            <w:tcW w:w="4815" w:type="dxa"/>
            <w:tcBorders>
              <w:top w:val="nil"/>
              <w:left w:val="nil"/>
              <w:bottom w:val="single" w:sz="4" w:space="0" w:color="auto"/>
              <w:right w:val="single" w:sz="4" w:space="0" w:color="auto"/>
            </w:tcBorders>
            <w:shd w:val="clear" w:color="auto" w:fill="auto"/>
            <w:vAlign w:val="center"/>
          </w:tcPr>
          <w:p w14:paraId="7FA89D2D" w14:textId="77777777" w:rsidR="00682EFB" w:rsidRDefault="00DB50AD">
            <w:pPr>
              <w:jc w:val="both"/>
              <w:rPr>
                <w:rFonts w:ascii="Arial Narrow" w:hAnsi="Arial Narrow" w:cs="Arial"/>
                <w:sz w:val="22"/>
                <w:szCs w:val="22"/>
              </w:rPr>
            </w:pPr>
            <w:r>
              <w:rPr>
                <w:rFonts w:ascii="Arial Narrow" w:hAnsi="Arial Narrow" w:cs="Arial"/>
                <w:sz w:val="22"/>
                <w:szCs w:val="22"/>
              </w:rPr>
              <w:t>WC suspendu avec réservoir, avec bâti support  pour handicapés</w:t>
            </w:r>
          </w:p>
        </w:tc>
        <w:tc>
          <w:tcPr>
            <w:tcW w:w="1136" w:type="dxa"/>
            <w:tcBorders>
              <w:top w:val="nil"/>
              <w:left w:val="nil"/>
              <w:bottom w:val="single" w:sz="4" w:space="0" w:color="auto"/>
              <w:right w:val="single" w:sz="4" w:space="0" w:color="auto"/>
            </w:tcBorders>
            <w:shd w:val="clear" w:color="auto" w:fill="auto"/>
            <w:vAlign w:val="center"/>
          </w:tcPr>
          <w:p w14:paraId="02A2C1C9"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38F0E801" w14:textId="77777777" w:rsidR="00682EFB" w:rsidRDefault="00DB50AD">
            <w:pPr>
              <w:jc w:val="center"/>
              <w:rPr>
                <w:rFonts w:ascii="Arial Narrow" w:hAnsi="Arial Narrow" w:cs="Calibri"/>
              </w:rPr>
            </w:pPr>
            <w:r>
              <w:rPr>
                <w:rFonts w:ascii="Arial Narrow" w:hAnsi="Arial Narrow" w:cs="Calibri"/>
              </w:rPr>
              <w:t>2</w:t>
            </w:r>
          </w:p>
        </w:tc>
        <w:tc>
          <w:tcPr>
            <w:tcW w:w="1232" w:type="dxa"/>
            <w:tcBorders>
              <w:top w:val="nil"/>
              <w:left w:val="nil"/>
              <w:bottom w:val="single" w:sz="4" w:space="0" w:color="auto"/>
              <w:right w:val="single" w:sz="4" w:space="0" w:color="auto"/>
            </w:tcBorders>
            <w:shd w:val="clear" w:color="auto" w:fill="auto"/>
            <w:vAlign w:val="center"/>
          </w:tcPr>
          <w:p w14:paraId="0D0139BF"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03111488" w14:textId="77777777" w:rsidR="00682EFB" w:rsidRDefault="00DB50AD">
            <w:pPr>
              <w:jc w:val="right"/>
              <w:rPr>
                <w:rFonts w:ascii="Arial Narrow" w:hAnsi="Arial Narrow" w:cs="Arial"/>
              </w:rPr>
            </w:pPr>
            <w:r>
              <w:rPr>
                <w:rFonts w:ascii="Arial Narrow" w:hAnsi="Arial Narrow" w:cs="Arial"/>
              </w:rPr>
              <w:t> </w:t>
            </w:r>
          </w:p>
        </w:tc>
      </w:tr>
      <w:tr w:rsidR="00682EFB" w14:paraId="22E75AA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C60C9EB" w14:textId="77777777" w:rsidR="00682EFB" w:rsidRDefault="00DB50AD">
            <w:pPr>
              <w:jc w:val="center"/>
              <w:rPr>
                <w:rFonts w:ascii="Arial Narrow" w:hAnsi="Arial Narrow" w:cs="Arial"/>
                <w:sz w:val="20"/>
                <w:szCs w:val="20"/>
              </w:rPr>
            </w:pPr>
            <w:r>
              <w:rPr>
                <w:rFonts w:ascii="Arial Narrow" w:hAnsi="Arial Narrow" w:cs="Arial"/>
                <w:sz w:val="20"/>
                <w:szCs w:val="20"/>
              </w:rPr>
              <w:t>8.3.13.2</w:t>
            </w:r>
          </w:p>
        </w:tc>
        <w:tc>
          <w:tcPr>
            <w:tcW w:w="4815" w:type="dxa"/>
            <w:tcBorders>
              <w:top w:val="nil"/>
              <w:left w:val="nil"/>
              <w:bottom w:val="single" w:sz="4" w:space="0" w:color="auto"/>
              <w:right w:val="single" w:sz="4" w:space="0" w:color="auto"/>
            </w:tcBorders>
            <w:shd w:val="clear" w:color="auto" w:fill="auto"/>
            <w:vAlign w:val="center"/>
          </w:tcPr>
          <w:p w14:paraId="382F1430" w14:textId="77777777" w:rsidR="00682EFB" w:rsidRDefault="00DB50AD">
            <w:pPr>
              <w:jc w:val="both"/>
              <w:rPr>
                <w:rFonts w:ascii="Arial Narrow" w:hAnsi="Arial Narrow" w:cs="Arial"/>
                <w:sz w:val="22"/>
                <w:szCs w:val="22"/>
              </w:rPr>
            </w:pPr>
            <w:r>
              <w:rPr>
                <w:rFonts w:ascii="Arial Narrow" w:hAnsi="Arial Narrow" w:cs="Arial"/>
                <w:sz w:val="22"/>
                <w:szCs w:val="22"/>
              </w:rPr>
              <w:t>Lavabo individuel suspendu pour handicapés</w:t>
            </w:r>
          </w:p>
        </w:tc>
        <w:tc>
          <w:tcPr>
            <w:tcW w:w="1136" w:type="dxa"/>
            <w:tcBorders>
              <w:top w:val="nil"/>
              <w:left w:val="nil"/>
              <w:bottom w:val="single" w:sz="4" w:space="0" w:color="auto"/>
              <w:right w:val="single" w:sz="4" w:space="0" w:color="auto"/>
            </w:tcBorders>
            <w:shd w:val="clear" w:color="auto" w:fill="auto"/>
            <w:vAlign w:val="center"/>
          </w:tcPr>
          <w:p w14:paraId="01264AC9"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350FB03A" w14:textId="77777777" w:rsidR="00682EFB" w:rsidRDefault="00DB50AD">
            <w:pPr>
              <w:jc w:val="center"/>
              <w:rPr>
                <w:rFonts w:ascii="Arial Narrow" w:hAnsi="Arial Narrow" w:cs="Calibri"/>
              </w:rPr>
            </w:pPr>
            <w:r>
              <w:rPr>
                <w:rFonts w:ascii="Arial Narrow" w:hAnsi="Arial Narrow" w:cs="Calibri"/>
              </w:rPr>
              <w:t>2</w:t>
            </w:r>
          </w:p>
        </w:tc>
        <w:tc>
          <w:tcPr>
            <w:tcW w:w="1232" w:type="dxa"/>
            <w:tcBorders>
              <w:top w:val="nil"/>
              <w:left w:val="nil"/>
              <w:bottom w:val="single" w:sz="4" w:space="0" w:color="auto"/>
              <w:right w:val="single" w:sz="4" w:space="0" w:color="auto"/>
            </w:tcBorders>
            <w:shd w:val="clear" w:color="auto" w:fill="auto"/>
            <w:vAlign w:val="center"/>
          </w:tcPr>
          <w:p w14:paraId="35E8652F"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F7E7F53" w14:textId="77777777" w:rsidR="00682EFB" w:rsidRDefault="00DB50AD">
            <w:pPr>
              <w:jc w:val="right"/>
              <w:rPr>
                <w:rFonts w:ascii="Arial Narrow" w:hAnsi="Arial Narrow" w:cs="Arial"/>
              </w:rPr>
            </w:pPr>
            <w:r>
              <w:rPr>
                <w:rFonts w:ascii="Arial Narrow" w:hAnsi="Arial Narrow" w:cs="Arial"/>
              </w:rPr>
              <w:t> </w:t>
            </w:r>
          </w:p>
        </w:tc>
      </w:tr>
      <w:tr w:rsidR="00682EFB" w14:paraId="788E0214" w14:textId="77777777">
        <w:trPr>
          <w:trHeight w:val="570"/>
        </w:trPr>
        <w:tc>
          <w:tcPr>
            <w:tcW w:w="994" w:type="dxa"/>
            <w:tcBorders>
              <w:top w:val="nil"/>
              <w:left w:val="single" w:sz="4" w:space="0" w:color="auto"/>
              <w:bottom w:val="single" w:sz="4" w:space="0" w:color="auto"/>
              <w:right w:val="single" w:sz="4" w:space="0" w:color="auto"/>
            </w:tcBorders>
            <w:shd w:val="clear" w:color="auto" w:fill="auto"/>
            <w:vAlign w:val="center"/>
          </w:tcPr>
          <w:p w14:paraId="208CDDA2" w14:textId="77777777" w:rsidR="00682EFB" w:rsidRDefault="00DB50AD">
            <w:pPr>
              <w:jc w:val="center"/>
              <w:rPr>
                <w:rFonts w:ascii="Arial Narrow" w:hAnsi="Arial Narrow" w:cs="Arial"/>
                <w:sz w:val="20"/>
                <w:szCs w:val="20"/>
              </w:rPr>
            </w:pPr>
            <w:r>
              <w:rPr>
                <w:rFonts w:ascii="Arial Narrow" w:hAnsi="Arial Narrow" w:cs="Arial"/>
                <w:sz w:val="20"/>
                <w:szCs w:val="20"/>
              </w:rPr>
              <w:t>8.3.13.3</w:t>
            </w:r>
          </w:p>
        </w:tc>
        <w:tc>
          <w:tcPr>
            <w:tcW w:w="4815" w:type="dxa"/>
            <w:tcBorders>
              <w:top w:val="nil"/>
              <w:left w:val="nil"/>
              <w:bottom w:val="single" w:sz="4" w:space="0" w:color="auto"/>
              <w:right w:val="single" w:sz="4" w:space="0" w:color="auto"/>
            </w:tcBorders>
            <w:shd w:val="clear" w:color="auto" w:fill="auto"/>
            <w:vAlign w:val="center"/>
          </w:tcPr>
          <w:p w14:paraId="571F4F17" w14:textId="77777777" w:rsidR="00682EFB" w:rsidRDefault="00DB50AD">
            <w:pPr>
              <w:jc w:val="both"/>
              <w:rPr>
                <w:rFonts w:ascii="Arial Narrow" w:hAnsi="Arial Narrow" w:cs="Arial"/>
                <w:sz w:val="22"/>
                <w:szCs w:val="22"/>
              </w:rPr>
            </w:pPr>
            <w:r>
              <w:rPr>
                <w:rFonts w:ascii="Arial Narrow" w:hAnsi="Arial Narrow" w:cs="Arial"/>
                <w:sz w:val="22"/>
                <w:szCs w:val="22"/>
              </w:rPr>
              <w:t>Ensemble d’accessoires sanitaires, barre de sécurité pour handicapés</w:t>
            </w:r>
          </w:p>
        </w:tc>
        <w:tc>
          <w:tcPr>
            <w:tcW w:w="1136" w:type="dxa"/>
            <w:tcBorders>
              <w:top w:val="nil"/>
              <w:left w:val="nil"/>
              <w:bottom w:val="single" w:sz="4" w:space="0" w:color="auto"/>
              <w:right w:val="single" w:sz="4" w:space="0" w:color="auto"/>
            </w:tcBorders>
            <w:shd w:val="clear" w:color="auto" w:fill="auto"/>
            <w:vAlign w:val="center"/>
          </w:tcPr>
          <w:p w14:paraId="672A0AE2" w14:textId="77777777" w:rsidR="00682EFB" w:rsidRDefault="00DB50AD">
            <w:pPr>
              <w:jc w:val="center"/>
              <w:rPr>
                <w:rFonts w:ascii="Arial Narrow" w:hAnsi="Arial Narrow" w:cs="Calibri"/>
              </w:rPr>
            </w:pPr>
            <w:r>
              <w:rPr>
                <w:rFonts w:ascii="Arial Narrow" w:hAnsi="Arial Narrow" w:cs="Calibri"/>
              </w:rPr>
              <w:t>Ens</w:t>
            </w:r>
          </w:p>
        </w:tc>
        <w:tc>
          <w:tcPr>
            <w:tcW w:w="1132" w:type="dxa"/>
            <w:tcBorders>
              <w:top w:val="nil"/>
              <w:left w:val="nil"/>
              <w:bottom w:val="single" w:sz="4" w:space="0" w:color="auto"/>
              <w:right w:val="single" w:sz="4" w:space="0" w:color="auto"/>
            </w:tcBorders>
            <w:shd w:val="clear" w:color="auto" w:fill="auto"/>
            <w:vAlign w:val="center"/>
          </w:tcPr>
          <w:p w14:paraId="52F05EA9"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6A6C5C13"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5A152735" w14:textId="77777777" w:rsidR="00682EFB" w:rsidRDefault="00DB50AD">
            <w:pPr>
              <w:jc w:val="right"/>
              <w:rPr>
                <w:rFonts w:ascii="Arial Narrow" w:hAnsi="Arial Narrow" w:cs="Arial"/>
              </w:rPr>
            </w:pPr>
            <w:r>
              <w:rPr>
                <w:rFonts w:ascii="Arial Narrow" w:hAnsi="Arial Narrow" w:cs="Arial"/>
              </w:rPr>
              <w:t> </w:t>
            </w:r>
          </w:p>
        </w:tc>
      </w:tr>
      <w:tr w:rsidR="00682EFB" w14:paraId="71C0364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AF2B3B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center"/>
          </w:tcPr>
          <w:p w14:paraId="4BE4AC60" w14:textId="77777777" w:rsidR="00682EFB" w:rsidRDefault="00DB50AD">
            <w:pPr>
              <w:jc w:val="both"/>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1EB5AA55"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auto" w:fill="auto"/>
            <w:vAlign w:val="center"/>
          </w:tcPr>
          <w:p w14:paraId="3A542EFC" w14:textId="77777777" w:rsidR="00682EFB" w:rsidRDefault="00DB50AD">
            <w:pPr>
              <w:jc w:val="right"/>
              <w:rPr>
                <w:rFonts w:ascii="Arial Narrow" w:hAnsi="Arial Narrow" w:cs="Arial"/>
                <w:b/>
                <w:bCs/>
              </w:rPr>
            </w:pPr>
            <w:r>
              <w:rPr>
                <w:rFonts w:ascii="Arial Narrow" w:hAnsi="Arial Narrow" w:cs="Arial"/>
                <w:b/>
                <w:bCs/>
              </w:rPr>
              <w:t> </w:t>
            </w:r>
          </w:p>
        </w:tc>
        <w:tc>
          <w:tcPr>
            <w:tcW w:w="1232" w:type="dxa"/>
            <w:tcBorders>
              <w:top w:val="nil"/>
              <w:left w:val="nil"/>
              <w:bottom w:val="single" w:sz="4" w:space="0" w:color="auto"/>
              <w:right w:val="single" w:sz="4" w:space="0" w:color="auto"/>
            </w:tcBorders>
            <w:shd w:val="clear" w:color="auto" w:fill="auto"/>
            <w:vAlign w:val="center"/>
          </w:tcPr>
          <w:p w14:paraId="4A9B448D" w14:textId="77777777" w:rsidR="00682EFB" w:rsidRDefault="00DB50AD">
            <w:pPr>
              <w:jc w:val="center"/>
              <w:rPr>
                <w:rFonts w:ascii="Arial Narrow" w:hAnsi="Arial Narrow" w:cs="Arial"/>
                <w:b/>
                <w:bCs/>
              </w:rPr>
            </w:pPr>
            <w:r>
              <w:rPr>
                <w:rFonts w:ascii="Arial Narrow" w:hAnsi="Arial Narrow" w:cs="Arial"/>
                <w:b/>
                <w:bCs/>
              </w:rPr>
              <w:t> </w:t>
            </w:r>
          </w:p>
        </w:tc>
        <w:tc>
          <w:tcPr>
            <w:tcW w:w="889" w:type="dxa"/>
            <w:tcBorders>
              <w:top w:val="nil"/>
              <w:left w:val="nil"/>
              <w:bottom w:val="single" w:sz="4" w:space="0" w:color="auto"/>
              <w:right w:val="single" w:sz="4" w:space="0" w:color="auto"/>
            </w:tcBorders>
            <w:shd w:val="clear" w:color="auto" w:fill="auto"/>
            <w:vAlign w:val="center"/>
          </w:tcPr>
          <w:p w14:paraId="41A1A83E" w14:textId="77777777" w:rsidR="00682EFB" w:rsidRDefault="00DB50AD">
            <w:pPr>
              <w:jc w:val="right"/>
              <w:rPr>
                <w:rFonts w:ascii="Arial Narrow" w:hAnsi="Arial Narrow" w:cs="Arial"/>
                <w:b/>
                <w:bCs/>
              </w:rPr>
            </w:pPr>
            <w:r>
              <w:rPr>
                <w:rFonts w:ascii="Arial Narrow" w:hAnsi="Arial Narrow" w:cs="Arial"/>
                <w:b/>
                <w:bCs/>
              </w:rPr>
              <w:t> </w:t>
            </w:r>
          </w:p>
        </w:tc>
      </w:tr>
      <w:tr w:rsidR="00682EFB" w14:paraId="5B670B1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75EE2C62"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nil"/>
              <w:right w:val="nil"/>
            </w:tcBorders>
            <w:shd w:val="clear" w:color="auto" w:fill="auto"/>
            <w:vAlign w:val="bottom"/>
          </w:tcPr>
          <w:p w14:paraId="4D29A49C" w14:textId="77777777" w:rsidR="00682EFB" w:rsidRDefault="00682EFB">
            <w:pPr>
              <w:jc w:val="center"/>
              <w:rPr>
                <w:rFonts w:ascii="Arial Narrow" w:hAnsi="Arial Narrow" w:cs="Arial"/>
                <w:sz w:val="20"/>
                <w:szCs w:val="20"/>
              </w:rPr>
            </w:pPr>
          </w:p>
        </w:tc>
        <w:tc>
          <w:tcPr>
            <w:tcW w:w="1136" w:type="dxa"/>
            <w:tcBorders>
              <w:top w:val="nil"/>
              <w:left w:val="nil"/>
              <w:bottom w:val="nil"/>
              <w:right w:val="nil"/>
            </w:tcBorders>
            <w:shd w:val="clear" w:color="auto" w:fill="auto"/>
            <w:vAlign w:val="bottom"/>
          </w:tcPr>
          <w:p w14:paraId="519CDBFF" w14:textId="77777777" w:rsidR="00682EFB" w:rsidRDefault="00682EFB">
            <w:pPr>
              <w:rPr>
                <w:rFonts w:ascii="Arial Narrow" w:hAnsi="Arial Narrow"/>
                <w:sz w:val="20"/>
                <w:szCs w:val="20"/>
              </w:rPr>
            </w:pPr>
          </w:p>
        </w:tc>
        <w:tc>
          <w:tcPr>
            <w:tcW w:w="1132" w:type="dxa"/>
            <w:tcBorders>
              <w:top w:val="nil"/>
              <w:left w:val="nil"/>
              <w:bottom w:val="nil"/>
              <w:right w:val="nil"/>
            </w:tcBorders>
            <w:shd w:val="clear" w:color="auto" w:fill="auto"/>
            <w:vAlign w:val="bottom"/>
          </w:tcPr>
          <w:p w14:paraId="09B0B1FD"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5AA8DD0C" w14:textId="77777777" w:rsidR="00682EFB" w:rsidRDefault="00682EFB">
            <w:pPr>
              <w:jc w:val="center"/>
              <w:rPr>
                <w:rFonts w:ascii="Arial Narrow" w:hAnsi="Arial Narrow"/>
                <w:sz w:val="20"/>
                <w:szCs w:val="20"/>
              </w:rPr>
            </w:pPr>
          </w:p>
        </w:tc>
        <w:tc>
          <w:tcPr>
            <w:tcW w:w="889" w:type="dxa"/>
            <w:tcBorders>
              <w:top w:val="nil"/>
              <w:left w:val="nil"/>
              <w:bottom w:val="nil"/>
              <w:right w:val="nil"/>
            </w:tcBorders>
            <w:shd w:val="clear" w:color="auto" w:fill="auto"/>
            <w:vAlign w:val="bottom"/>
          </w:tcPr>
          <w:p w14:paraId="1B3500A9" w14:textId="77777777" w:rsidR="00682EFB" w:rsidRDefault="00682EFB">
            <w:pPr>
              <w:rPr>
                <w:rFonts w:ascii="Arial Narrow" w:hAnsi="Arial Narrow"/>
                <w:sz w:val="20"/>
                <w:szCs w:val="20"/>
              </w:rPr>
            </w:pPr>
          </w:p>
        </w:tc>
      </w:tr>
      <w:tr w:rsidR="00682EFB" w14:paraId="24B6CC49"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B20637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8.5</w:t>
            </w:r>
          </w:p>
        </w:tc>
        <w:tc>
          <w:tcPr>
            <w:tcW w:w="4815" w:type="dxa"/>
            <w:tcBorders>
              <w:top w:val="single" w:sz="4" w:space="0" w:color="auto"/>
              <w:left w:val="nil"/>
              <w:bottom w:val="single" w:sz="4" w:space="0" w:color="auto"/>
              <w:right w:val="single" w:sz="4" w:space="0" w:color="auto"/>
            </w:tcBorders>
            <w:shd w:val="clear" w:color="auto" w:fill="auto"/>
            <w:vAlign w:val="center"/>
          </w:tcPr>
          <w:p w14:paraId="4493BED7" w14:textId="77777777" w:rsidR="00682EFB" w:rsidRDefault="00DB50AD">
            <w:pPr>
              <w:jc w:val="both"/>
              <w:rPr>
                <w:rFonts w:ascii="Arial Narrow" w:hAnsi="Arial Narrow" w:cs="Arial"/>
                <w:b/>
                <w:bCs/>
                <w:sz w:val="22"/>
                <w:szCs w:val="22"/>
              </w:rPr>
            </w:pPr>
            <w:r>
              <w:rPr>
                <w:rFonts w:ascii="Arial Narrow" w:hAnsi="Arial Narrow" w:cs="Arial"/>
                <w:b/>
                <w:bCs/>
                <w:sz w:val="22"/>
                <w:szCs w:val="22"/>
              </w:rPr>
              <w:t>ASSAINISSEMENT</w:t>
            </w:r>
          </w:p>
        </w:tc>
        <w:tc>
          <w:tcPr>
            <w:tcW w:w="1136" w:type="dxa"/>
            <w:tcBorders>
              <w:top w:val="single" w:sz="4" w:space="0" w:color="auto"/>
              <w:left w:val="nil"/>
              <w:bottom w:val="single" w:sz="4" w:space="0" w:color="auto"/>
              <w:right w:val="single" w:sz="4" w:space="0" w:color="auto"/>
            </w:tcBorders>
            <w:shd w:val="clear" w:color="auto" w:fill="auto"/>
            <w:vAlign w:val="center"/>
          </w:tcPr>
          <w:p w14:paraId="730D214F"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single" w:sz="4" w:space="0" w:color="auto"/>
              <w:left w:val="nil"/>
              <w:bottom w:val="single" w:sz="4" w:space="0" w:color="auto"/>
              <w:right w:val="single" w:sz="4" w:space="0" w:color="auto"/>
            </w:tcBorders>
            <w:shd w:val="clear" w:color="auto" w:fill="auto"/>
            <w:vAlign w:val="center"/>
          </w:tcPr>
          <w:p w14:paraId="59C3C06B" w14:textId="77777777" w:rsidR="00682EFB" w:rsidRDefault="00DB50AD">
            <w:pPr>
              <w:jc w:val="center"/>
              <w:rPr>
                <w:rFonts w:ascii="Arial Narrow" w:hAnsi="Arial Narrow" w:cs="Calibri"/>
              </w:rPr>
            </w:pPr>
            <w:r>
              <w:rPr>
                <w:rFonts w:ascii="Arial Narrow" w:hAnsi="Arial Narrow" w:cs="Calibri"/>
              </w:rPr>
              <w:t> </w:t>
            </w:r>
          </w:p>
        </w:tc>
        <w:tc>
          <w:tcPr>
            <w:tcW w:w="1232" w:type="dxa"/>
            <w:tcBorders>
              <w:top w:val="single" w:sz="4" w:space="0" w:color="auto"/>
              <w:left w:val="nil"/>
              <w:bottom w:val="single" w:sz="4" w:space="0" w:color="auto"/>
              <w:right w:val="single" w:sz="4" w:space="0" w:color="auto"/>
            </w:tcBorders>
            <w:shd w:val="clear" w:color="auto" w:fill="auto"/>
            <w:vAlign w:val="center"/>
          </w:tcPr>
          <w:p w14:paraId="45B9B84A"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single" w:sz="4" w:space="0" w:color="auto"/>
              <w:left w:val="nil"/>
              <w:bottom w:val="single" w:sz="4" w:space="0" w:color="auto"/>
              <w:right w:val="single" w:sz="4" w:space="0" w:color="auto"/>
            </w:tcBorders>
            <w:shd w:val="clear" w:color="auto" w:fill="auto"/>
            <w:vAlign w:val="center"/>
          </w:tcPr>
          <w:p w14:paraId="00DFCC8C" w14:textId="77777777" w:rsidR="00682EFB" w:rsidRDefault="00DB50AD">
            <w:pPr>
              <w:jc w:val="right"/>
              <w:rPr>
                <w:rFonts w:ascii="Arial Narrow" w:hAnsi="Arial Narrow" w:cs="Arial"/>
              </w:rPr>
            </w:pPr>
            <w:r>
              <w:rPr>
                <w:rFonts w:ascii="Arial Narrow" w:hAnsi="Arial Narrow" w:cs="Arial"/>
              </w:rPr>
              <w:t> </w:t>
            </w:r>
          </w:p>
        </w:tc>
      </w:tr>
      <w:tr w:rsidR="00682EFB" w14:paraId="03160DE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13C7D38E" w14:textId="77777777" w:rsidR="00682EFB" w:rsidRDefault="00DB50AD">
            <w:pPr>
              <w:jc w:val="center"/>
              <w:rPr>
                <w:rFonts w:ascii="Arial Narrow" w:hAnsi="Arial Narrow" w:cs="Arial"/>
                <w:sz w:val="20"/>
                <w:szCs w:val="20"/>
              </w:rPr>
            </w:pPr>
            <w:r>
              <w:rPr>
                <w:rFonts w:ascii="Arial Narrow" w:hAnsi="Arial Narrow" w:cs="Arial"/>
                <w:sz w:val="20"/>
                <w:szCs w:val="20"/>
              </w:rPr>
              <w:t>8.5.1.</w:t>
            </w:r>
          </w:p>
        </w:tc>
        <w:tc>
          <w:tcPr>
            <w:tcW w:w="4815" w:type="dxa"/>
            <w:tcBorders>
              <w:top w:val="nil"/>
              <w:left w:val="nil"/>
              <w:bottom w:val="single" w:sz="4" w:space="0" w:color="auto"/>
              <w:right w:val="single" w:sz="4" w:space="0" w:color="auto"/>
            </w:tcBorders>
            <w:shd w:val="clear" w:color="auto" w:fill="auto"/>
            <w:vAlign w:val="center"/>
          </w:tcPr>
          <w:p w14:paraId="740BB50E" w14:textId="77777777" w:rsidR="00682EFB" w:rsidRDefault="00DB50AD">
            <w:pPr>
              <w:rPr>
                <w:rFonts w:ascii="Arial Narrow" w:hAnsi="Arial Narrow" w:cs="Arial"/>
                <w:sz w:val="22"/>
                <w:szCs w:val="22"/>
              </w:rPr>
            </w:pPr>
            <w:r>
              <w:rPr>
                <w:rFonts w:ascii="Arial Narrow" w:hAnsi="Arial Narrow" w:cs="Arial"/>
                <w:sz w:val="22"/>
                <w:szCs w:val="22"/>
              </w:rPr>
              <w:t>Fosses septiques de 60 usagers</w:t>
            </w:r>
          </w:p>
        </w:tc>
        <w:tc>
          <w:tcPr>
            <w:tcW w:w="1136" w:type="dxa"/>
            <w:tcBorders>
              <w:top w:val="nil"/>
              <w:left w:val="nil"/>
              <w:bottom w:val="single" w:sz="4" w:space="0" w:color="auto"/>
              <w:right w:val="single" w:sz="4" w:space="0" w:color="auto"/>
            </w:tcBorders>
            <w:shd w:val="clear" w:color="auto" w:fill="auto"/>
            <w:vAlign w:val="center"/>
          </w:tcPr>
          <w:p w14:paraId="002DC0B4"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764676C1"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0846C141"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1D709522" w14:textId="77777777" w:rsidR="00682EFB" w:rsidRDefault="00DB50AD">
            <w:pPr>
              <w:jc w:val="right"/>
              <w:rPr>
                <w:rFonts w:ascii="Arial Narrow" w:hAnsi="Arial Narrow" w:cs="Arial"/>
              </w:rPr>
            </w:pPr>
            <w:r>
              <w:rPr>
                <w:rFonts w:ascii="Arial Narrow" w:hAnsi="Arial Narrow" w:cs="Arial"/>
              </w:rPr>
              <w:t> </w:t>
            </w:r>
          </w:p>
        </w:tc>
      </w:tr>
      <w:tr w:rsidR="00682EFB" w14:paraId="1964CC5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001EF9A9" w14:textId="77777777" w:rsidR="00682EFB" w:rsidRDefault="00DB50AD">
            <w:pPr>
              <w:jc w:val="center"/>
              <w:rPr>
                <w:rFonts w:ascii="Arial Narrow" w:hAnsi="Arial Narrow" w:cs="Arial"/>
                <w:sz w:val="20"/>
                <w:szCs w:val="20"/>
              </w:rPr>
            </w:pPr>
            <w:r>
              <w:rPr>
                <w:rFonts w:ascii="Arial Narrow" w:hAnsi="Arial Narrow" w:cs="Arial"/>
                <w:sz w:val="20"/>
                <w:szCs w:val="20"/>
              </w:rPr>
              <w:t>8.5.1.</w:t>
            </w:r>
          </w:p>
        </w:tc>
        <w:tc>
          <w:tcPr>
            <w:tcW w:w="4815" w:type="dxa"/>
            <w:tcBorders>
              <w:top w:val="nil"/>
              <w:left w:val="nil"/>
              <w:bottom w:val="single" w:sz="4" w:space="0" w:color="auto"/>
              <w:right w:val="single" w:sz="4" w:space="0" w:color="auto"/>
            </w:tcBorders>
            <w:shd w:val="clear" w:color="auto" w:fill="auto"/>
            <w:vAlign w:val="center"/>
          </w:tcPr>
          <w:p w14:paraId="3F5C6D1D" w14:textId="77777777" w:rsidR="00682EFB" w:rsidRDefault="00DB50AD">
            <w:pPr>
              <w:rPr>
                <w:rFonts w:ascii="Arial Narrow" w:hAnsi="Arial Narrow" w:cs="Arial"/>
                <w:sz w:val="22"/>
                <w:szCs w:val="22"/>
              </w:rPr>
            </w:pPr>
            <w:r>
              <w:rPr>
                <w:rFonts w:ascii="Arial Narrow" w:hAnsi="Arial Narrow" w:cs="Arial"/>
                <w:sz w:val="22"/>
                <w:szCs w:val="22"/>
              </w:rPr>
              <w:t>Puisards</w:t>
            </w:r>
          </w:p>
        </w:tc>
        <w:tc>
          <w:tcPr>
            <w:tcW w:w="1136" w:type="dxa"/>
            <w:tcBorders>
              <w:top w:val="nil"/>
              <w:left w:val="nil"/>
              <w:bottom w:val="single" w:sz="4" w:space="0" w:color="auto"/>
              <w:right w:val="single" w:sz="4" w:space="0" w:color="auto"/>
            </w:tcBorders>
            <w:shd w:val="clear" w:color="auto" w:fill="auto"/>
            <w:vAlign w:val="center"/>
          </w:tcPr>
          <w:p w14:paraId="57D2BC28"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4A89372D"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0D16A1BA"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38471105" w14:textId="77777777" w:rsidR="00682EFB" w:rsidRDefault="00DB50AD">
            <w:pPr>
              <w:jc w:val="right"/>
              <w:rPr>
                <w:rFonts w:ascii="Arial Narrow" w:hAnsi="Arial Narrow" w:cs="Arial"/>
              </w:rPr>
            </w:pPr>
            <w:r>
              <w:rPr>
                <w:rFonts w:ascii="Arial Narrow" w:hAnsi="Arial Narrow" w:cs="Arial"/>
              </w:rPr>
              <w:t> </w:t>
            </w:r>
          </w:p>
        </w:tc>
      </w:tr>
      <w:tr w:rsidR="00682EFB" w14:paraId="0D29A759"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center"/>
          </w:tcPr>
          <w:p w14:paraId="4B0062E0" w14:textId="77777777" w:rsidR="00682EFB" w:rsidRDefault="00DB50AD">
            <w:pPr>
              <w:jc w:val="center"/>
              <w:rPr>
                <w:rFonts w:ascii="Arial Narrow" w:hAnsi="Arial Narrow" w:cs="Arial"/>
                <w:sz w:val="20"/>
                <w:szCs w:val="20"/>
              </w:rPr>
            </w:pPr>
            <w:r>
              <w:rPr>
                <w:rFonts w:ascii="Arial Narrow" w:hAnsi="Arial Narrow" w:cs="Arial"/>
                <w:sz w:val="20"/>
                <w:szCs w:val="20"/>
              </w:rPr>
              <w:t>8.5.1.</w:t>
            </w:r>
          </w:p>
        </w:tc>
        <w:tc>
          <w:tcPr>
            <w:tcW w:w="4815" w:type="dxa"/>
            <w:tcBorders>
              <w:top w:val="nil"/>
              <w:left w:val="nil"/>
              <w:bottom w:val="single" w:sz="4" w:space="0" w:color="auto"/>
              <w:right w:val="single" w:sz="4" w:space="0" w:color="auto"/>
            </w:tcBorders>
            <w:shd w:val="clear" w:color="auto" w:fill="auto"/>
            <w:vAlign w:val="center"/>
          </w:tcPr>
          <w:p w14:paraId="68DDFE78" w14:textId="77777777" w:rsidR="00682EFB" w:rsidRDefault="00DB50AD">
            <w:pPr>
              <w:rPr>
                <w:rFonts w:ascii="Arial Narrow" w:hAnsi="Arial Narrow" w:cs="Arial"/>
                <w:sz w:val="22"/>
                <w:szCs w:val="22"/>
              </w:rPr>
            </w:pPr>
            <w:r>
              <w:rPr>
                <w:rFonts w:ascii="Arial Narrow" w:hAnsi="Arial Narrow" w:cs="Arial"/>
                <w:sz w:val="22"/>
                <w:szCs w:val="22"/>
              </w:rPr>
              <w:t>Regards</w:t>
            </w:r>
          </w:p>
        </w:tc>
        <w:tc>
          <w:tcPr>
            <w:tcW w:w="1136" w:type="dxa"/>
            <w:tcBorders>
              <w:top w:val="nil"/>
              <w:left w:val="nil"/>
              <w:bottom w:val="single" w:sz="4" w:space="0" w:color="auto"/>
              <w:right w:val="single" w:sz="4" w:space="0" w:color="auto"/>
            </w:tcBorders>
            <w:shd w:val="clear" w:color="auto" w:fill="auto"/>
            <w:vAlign w:val="center"/>
          </w:tcPr>
          <w:p w14:paraId="27782C4B"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484805E6" w14:textId="77777777" w:rsidR="00682EFB" w:rsidRDefault="00DB50AD">
            <w:pPr>
              <w:jc w:val="center"/>
              <w:rPr>
                <w:rFonts w:ascii="Arial Narrow" w:hAnsi="Arial Narrow" w:cs="Calibri"/>
              </w:rPr>
            </w:pPr>
            <w:r>
              <w:rPr>
                <w:rFonts w:ascii="Arial Narrow" w:hAnsi="Arial Narrow" w:cs="Calibri"/>
              </w:rPr>
              <w:t>10</w:t>
            </w:r>
          </w:p>
        </w:tc>
        <w:tc>
          <w:tcPr>
            <w:tcW w:w="1232" w:type="dxa"/>
            <w:tcBorders>
              <w:top w:val="nil"/>
              <w:left w:val="nil"/>
              <w:bottom w:val="single" w:sz="4" w:space="0" w:color="auto"/>
              <w:right w:val="single" w:sz="4" w:space="0" w:color="auto"/>
            </w:tcBorders>
            <w:shd w:val="clear" w:color="auto" w:fill="auto"/>
            <w:vAlign w:val="center"/>
          </w:tcPr>
          <w:p w14:paraId="0E171B6E"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single" w:sz="4" w:space="0" w:color="auto"/>
              <w:right w:val="single" w:sz="4" w:space="0" w:color="auto"/>
            </w:tcBorders>
            <w:shd w:val="clear" w:color="auto" w:fill="auto"/>
            <w:vAlign w:val="center"/>
          </w:tcPr>
          <w:p w14:paraId="2783FA64" w14:textId="77777777" w:rsidR="00682EFB" w:rsidRDefault="00DB50AD">
            <w:pPr>
              <w:jc w:val="right"/>
              <w:rPr>
                <w:rFonts w:ascii="Arial Narrow" w:hAnsi="Arial Narrow" w:cs="Arial"/>
              </w:rPr>
            </w:pPr>
            <w:r>
              <w:rPr>
                <w:rFonts w:ascii="Arial Narrow" w:hAnsi="Arial Narrow" w:cs="Arial"/>
              </w:rPr>
              <w:t> </w:t>
            </w:r>
          </w:p>
        </w:tc>
      </w:tr>
      <w:tr w:rsidR="00682EFB" w14:paraId="0B601FFC" w14:textId="77777777">
        <w:trPr>
          <w:trHeight w:val="330"/>
        </w:trPr>
        <w:tc>
          <w:tcPr>
            <w:tcW w:w="994" w:type="dxa"/>
            <w:tcBorders>
              <w:top w:val="nil"/>
              <w:left w:val="single" w:sz="4" w:space="0" w:color="auto"/>
              <w:bottom w:val="nil"/>
              <w:right w:val="single" w:sz="4" w:space="0" w:color="auto"/>
            </w:tcBorders>
            <w:shd w:val="clear" w:color="auto" w:fill="auto"/>
            <w:vAlign w:val="center"/>
          </w:tcPr>
          <w:p w14:paraId="1205ACB8" w14:textId="77777777" w:rsidR="00682EFB" w:rsidRDefault="00DB50AD">
            <w:pPr>
              <w:jc w:val="cente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nil"/>
              <w:right w:val="single" w:sz="4" w:space="0" w:color="auto"/>
            </w:tcBorders>
            <w:shd w:val="clear" w:color="auto" w:fill="auto"/>
            <w:vAlign w:val="center"/>
          </w:tcPr>
          <w:p w14:paraId="7EBFC8D6" w14:textId="77777777" w:rsidR="00682EFB" w:rsidRDefault="00DB50AD">
            <w:pPr>
              <w:rPr>
                <w:rFonts w:ascii="Arial Narrow" w:hAnsi="Arial Narrow" w:cs="Arial"/>
                <w:sz w:val="22"/>
                <w:szCs w:val="22"/>
              </w:rPr>
            </w:pPr>
            <w:r>
              <w:rPr>
                <w:rFonts w:ascii="Arial Narrow" w:hAnsi="Arial Narrow" w:cs="Arial"/>
                <w:sz w:val="22"/>
                <w:szCs w:val="22"/>
              </w:rPr>
              <w:t> </w:t>
            </w:r>
          </w:p>
        </w:tc>
        <w:tc>
          <w:tcPr>
            <w:tcW w:w="1136" w:type="dxa"/>
            <w:tcBorders>
              <w:top w:val="nil"/>
              <w:left w:val="nil"/>
              <w:bottom w:val="single" w:sz="4" w:space="0" w:color="auto"/>
              <w:right w:val="single" w:sz="4" w:space="0" w:color="auto"/>
            </w:tcBorders>
            <w:shd w:val="clear" w:color="auto" w:fill="auto"/>
            <w:vAlign w:val="center"/>
          </w:tcPr>
          <w:p w14:paraId="1E88AA36"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nil"/>
              <w:right w:val="single" w:sz="4" w:space="0" w:color="auto"/>
            </w:tcBorders>
            <w:shd w:val="clear" w:color="auto" w:fill="auto"/>
            <w:vAlign w:val="center"/>
          </w:tcPr>
          <w:p w14:paraId="7BF6A5D1" w14:textId="77777777" w:rsidR="00682EFB" w:rsidRDefault="00DB50AD">
            <w:pPr>
              <w:jc w:val="center"/>
              <w:rPr>
                <w:rFonts w:ascii="Arial Narrow" w:hAnsi="Arial Narrow" w:cs="Calibri"/>
              </w:rPr>
            </w:pPr>
            <w:r>
              <w:rPr>
                <w:rFonts w:ascii="Arial Narrow" w:hAnsi="Arial Narrow" w:cs="Calibri"/>
              </w:rPr>
              <w:t> </w:t>
            </w:r>
          </w:p>
        </w:tc>
        <w:tc>
          <w:tcPr>
            <w:tcW w:w="1232" w:type="dxa"/>
            <w:tcBorders>
              <w:top w:val="nil"/>
              <w:left w:val="nil"/>
              <w:bottom w:val="nil"/>
              <w:right w:val="single" w:sz="4" w:space="0" w:color="auto"/>
            </w:tcBorders>
            <w:shd w:val="clear" w:color="auto" w:fill="auto"/>
            <w:vAlign w:val="center"/>
          </w:tcPr>
          <w:p w14:paraId="404438B7" w14:textId="77777777" w:rsidR="00682EFB" w:rsidRDefault="00DB50AD">
            <w:pPr>
              <w:jc w:val="center"/>
              <w:rPr>
                <w:rFonts w:ascii="Arial Narrow" w:hAnsi="Arial Narrow" w:cs="Arial"/>
              </w:rPr>
            </w:pPr>
            <w:r>
              <w:rPr>
                <w:rFonts w:ascii="Arial Narrow" w:hAnsi="Arial Narrow" w:cs="Arial"/>
              </w:rPr>
              <w:t> </w:t>
            </w:r>
          </w:p>
        </w:tc>
        <w:tc>
          <w:tcPr>
            <w:tcW w:w="889" w:type="dxa"/>
            <w:tcBorders>
              <w:top w:val="nil"/>
              <w:left w:val="nil"/>
              <w:bottom w:val="nil"/>
              <w:right w:val="single" w:sz="4" w:space="0" w:color="auto"/>
            </w:tcBorders>
            <w:shd w:val="clear" w:color="auto" w:fill="auto"/>
            <w:vAlign w:val="center"/>
          </w:tcPr>
          <w:p w14:paraId="14408CA4" w14:textId="77777777" w:rsidR="00682EFB" w:rsidRDefault="00DB50AD">
            <w:pPr>
              <w:jc w:val="right"/>
              <w:rPr>
                <w:rFonts w:ascii="Arial Narrow" w:hAnsi="Arial Narrow" w:cs="Arial"/>
              </w:rPr>
            </w:pPr>
            <w:r>
              <w:rPr>
                <w:rFonts w:ascii="Arial Narrow" w:hAnsi="Arial Narrow" w:cs="Arial"/>
              </w:rPr>
              <w:t> </w:t>
            </w:r>
          </w:p>
        </w:tc>
      </w:tr>
      <w:tr w:rsidR="00682EFB" w14:paraId="2AC3E317" w14:textId="77777777">
        <w:trPr>
          <w:trHeight w:val="420"/>
        </w:trPr>
        <w:tc>
          <w:tcPr>
            <w:tcW w:w="994" w:type="dxa"/>
            <w:tcBorders>
              <w:top w:val="single" w:sz="4" w:space="0" w:color="auto"/>
              <w:left w:val="single" w:sz="4" w:space="0" w:color="auto"/>
              <w:bottom w:val="single" w:sz="4" w:space="0" w:color="auto"/>
              <w:right w:val="nil"/>
            </w:tcBorders>
            <w:shd w:val="clear" w:color="000000" w:fill="D9D9D9"/>
            <w:vAlign w:val="center"/>
          </w:tcPr>
          <w:p w14:paraId="01B7C710" w14:textId="77777777" w:rsidR="00682EFB" w:rsidRDefault="00DB50AD">
            <w:pPr>
              <w:rPr>
                <w:rFonts w:ascii="Arial Narrow" w:hAnsi="Arial Narrow" w:cs="Calibri"/>
                <w:b/>
                <w:bCs/>
                <w:sz w:val="15"/>
                <w:szCs w:val="15"/>
              </w:rPr>
            </w:pPr>
            <w:r>
              <w:rPr>
                <w:rFonts w:ascii="Arial Narrow" w:hAnsi="Arial Narrow" w:cs="Calibri"/>
                <w:b/>
                <w:bCs/>
                <w:sz w:val="15"/>
                <w:szCs w:val="15"/>
              </w:rPr>
              <w:t> </w:t>
            </w:r>
          </w:p>
        </w:tc>
        <w:tc>
          <w:tcPr>
            <w:tcW w:w="4815" w:type="dxa"/>
            <w:tcBorders>
              <w:top w:val="single" w:sz="4" w:space="0" w:color="auto"/>
              <w:left w:val="single" w:sz="4" w:space="0" w:color="auto"/>
              <w:bottom w:val="single" w:sz="4" w:space="0" w:color="auto"/>
              <w:right w:val="nil"/>
            </w:tcBorders>
            <w:shd w:val="clear" w:color="000000" w:fill="D9D9D9"/>
            <w:vAlign w:val="center"/>
          </w:tcPr>
          <w:p w14:paraId="025C735A" w14:textId="77777777" w:rsidR="00682EFB" w:rsidRDefault="00DB50AD">
            <w:pPr>
              <w:rPr>
                <w:rFonts w:ascii="Arial Narrow" w:hAnsi="Arial Narrow" w:cs="Calibri"/>
                <w:b/>
                <w:bCs/>
                <w:sz w:val="22"/>
                <w:szCs w:val="22"/>
              </w:rPr>
            </w:pPr>
            <w:r>
              <w:rPr>
                <w:rFonts w:ascii="Arial Narrow" w:hAnsi="Arial Narrow" w:cs="Calibri"/>
                <w:b/>
                <w:bCs/>
                <w:sz w:val="22"/>
                <w:szCs w:val="22"/>
              </w:rPr>
              <w:t>SOUS TOTAL LOT VIII : PLOMBERIE – SANITAIRE – PROTECTION  INCENDIE</w:t>
            </w:r>
          </w:p>
        </w:tc>
        <w:tc>
          <w:tcPr>
            <w:tcW w:w="1136" w:type="dxa"/>
            <w:tcBorders>
              <w:top w:val="nil"/>
              <w:left w:val="nil"/>
              <w:bottom w:val="single" w:sz="4" w:space="0" w:color="auto"/>
              <w:right w:val="nil"/>
            </w:tcBorders>
            <w:shd w:val="clear" w:color="000000" w:fill="D9D9D9"/>
            <w:vAlign w:val="center"/>
          </w:tcPr>
          <w:p w14:paraId="2FC20290"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1132" w:type="dxa"/>
            <w:tcBorders>
              <w:top w:val="single" w:sz="4" w:space="0" w:color="auto"/>
              <w:left w:val="nil"/>
              <w:bottom w:val="single" w:sz="4" w:space="0" w:color="auto"/>
              <w:right w:val="single" w:sz="4" w:space="0" w:color="auto"/>
            </w:tcBorders>
            <w:shd w:val="clear" w:color="000000" w:fill="D9D9D9"/>
            <w:vAlign w:val="center"/>
          </w:tcPr>
          <w:p w14:paraId="40E927FF"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1232" w:type="dxa"/>
            <w:tcBorders>
              <w:top w:val="single" w:sz="4" w:space="0" w:color="auto"/>
              <w:left w:val="nil"/>
              <w:bottom w:val="single" w:sz="4" w:space="0" w:color="auto"/>
              <w:right w:val="nil"/>
            </w:tcBorders>
            <w:shd w:val="clear" w:color="000000" w:fill="D9D9D9"/>
            <w:vAlign w:val="center"/>
          </w:tcPr>
          <w:p w14:paraId="4BB04418"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single" w:sz="4" w:space="0" w:color="auto"/>
              <w:left w:val="single" w:sz="4" w:space="0" w:color="auto"/>
              <w:bottom w:val="single" w:sz="4" w:space="0" w:color="auto"/>
              <w:right w:val="nil"/>
            </w:tcBorders>
            <w:shd w:val="clear" w:color="000000" w:fill="D9D9D9"/>
            <w:vAlign w:val="center"/>
          </w:tcPr>
          <w:p w14:paraId="44311A1F" w14:textId="77777777" w:rsidR="00682EFB" w:rsidRDefault="00DB50AD">
            <w:pPr>
              <w:rPr>
                <w:rFonts w:ascii="Arial Narrow" w:hAnsi="Arial Narrow" w:cs="Calibri"/>
                <w:b/>
                <w:bCs/>
              </w:rPr>
            </w:pPr>
            <w:r>
              <w:rPr>
                <w:rFonts w:ascii="Arial Narrow" w:hAnsi="Arial Narrow" w:cs="Calibri"/>
                <w:b/>
                <w:bCs/>
              </w:rPr>
              <w:t> </w:t>
            </w:r>
          </w:p>
        </w:tc>
      </w:tr>
      <w:tr w:rsidR="00682EFB" w14:paraId="35F6AA12" w14:textId="77777777">
        <w:trPr>
          <w:trHeight w:val="330"/>
        </w:trPr>
        <w:tc>
          <w:tcPr>
            <w:tcW w:w="994" w:type="dxa"/>
            <w:tcBorders>
              <w:top w:val="nil"/>
              <w:left w:val="nil"/>
              <w:bottom w:val="single" w:sz="4" w:space="0" w:color="auto"/>
              <w:right w:val="nil"/>
            </w:tcBorders>
            <w:shd w:val="clear" w:color="auto" w:fill="auto"/>
            <w:vAlign w:val="center"/>
          </w:tcPr>
          <w:p w14:paraId="37EBBC4D" w14:textId="77777777" w:rsidR="00682EFB" w:rsidRDefault="00DB50AD">
            <w:pPr>
              <w:rPr>
                <w:rFonts w:ascii="Arial Narrow" w:hAnsi="Arial Narrow" w:cs="Arial"/>
                <w:b/>
                <w:bCs/>
                <w:sz w:val="15"/>
                <w:szCs w:val="15"/>
              </w:rPr>
            </w:pPr>
            <w:r>
              <w:rPr>
                <w:rFonts w:ascii="Arial Narrow" w:hAnsi="Arial Narrow" w:cs="Arial"/>
                <w:b/>
                <w:bCs/>
                <w:sz w:val="15"/>
                <w:szCs w:val="15"/>
              </w:rPr>
              <w:t> </w:t>
            </w:r>
          </w:p>
        </w:tc>
        <w:tc>
          <w:tcPr>
            <w:tcW w:w="4815" w:type="dxa"/>
            <w:tcBorders>
              <w:top w:val="nil"/>
              <w:left w:val="single" w:sz="4" w:space="0" w:color="auto"/>
              <w:bottom w:val="single" w:sz="4" w:space="0" w:color="auto"/>
              <w:right w:val="nil"/>
            </w:tcBorders>
            <w:shd w:val="clear" w:color="auto" w:fill="auto"/>
            <w:vAlign w:val="center"/>
          </w:tcPr>
          <w:p w14:paraId="69A3B2BB" w14:textId="77777777" w:rsidR="00682EFB" w:rsidRDefault="00DB50AD">
            <w:pPr>
              <w:rPr>
                <w:rFonts w:ascii="Arial Narrow" w:hAnsi="Arial Narrow" w:cs="Arial"/>
                <w:b/>
                <w:bCs/>
                <w:sz w:val="22"/>
                <w:szCs w:val="22"/>
              </w:rPr>
            </w:pPr>
            <w:r>
              <w:rPr>
                <w:rFonts w:ascii="Arial Narrow" w:hAnsi="Arial Narrow" w:cs="Arial"/>
                <w:b/>
                <w:bCs/>
                <w:sz w:val="22"/>
                <w:szCs w:val="22"/>
              </w:rPr>
              <w:t> </w:t>
            </w:r>
          </w:p>
        </w:tc>
        <w:tc>
          <w:tcPr>
            <w:tcW w:w="1136" w:type="dxa"/>
            <w:tcBorders>
              <w:top w:val="nil"/>
              <w:left w:val="nil"/>
              <w:bottom w:val="single" w:sz="4" w:space="0" w:color="auto"/>
              <w:right w:val="nil"/>
            </w:tcBorders>
            <w:shd w:val="clear" w:color="auto" w:fill="auto"/>
            <w:vAlign w:val="center"/>
          </w:tcPr>
          <w:p w14:paraId="480CAB31" w14:textId="77777777" w:rsidR="00682EFB" w:rsidRDefault="00DB50AD">
            <w:pPr>
              <w:rPr>
                <w:rFonts w:ascii="Arial Narrow" w:hAnsi="Arial Narrow" w:cs="Arial"/>
                <w:b/>
                <w:bCs/>
                <w:sz w:val="15"/>
                <w:szCs w:val="15"/>
              </w:rPr>
            </w:pPr>
            <w:r>
              <w:rPr>
                <w:rFonts w:ascii="Arial Narrow" w:hAnsi="Arial Narrow" w:cs="Arial"/>
                <w:b/>
                <w:bCs/>
                <w:sz w:val="15"/>
                <w:szCs w:val="15"/>
              </w:rPr>
              <w:t> </w:t>
            </w:r>
          </w:p>
        </w:tc>
        <w:tc>
          <w:tcPr>
            <w:tcW w:w="1132" w:type="dxa"/>
            <w:tcBorders>
              <w:top w:val="nil"/>
              <w:left w:val="nil"/>
              <w:bottom w:val="single" w:sz="4" w:space="0" w:color="auto"/>
              <w:right w:val="nil"/>
            </w:tcBorders>
            <w:shd w:val="clear" w:color="auto" w:fill="auto"/>
            <w:vAlign w:val="center"/>
          </w:tcPr>
          <w:p w14:paraId="291048ED" w14:textId="77777777" w:rsidR="00682EFB" w:rsidRDefault="00DB50AD">
            <w:pPr>
              <w:rPr>
                <w:rFonts w:ascii="Arial Narrow" w:hAnsi="Arial Narrow" w:cs="Arial"/>
                <w:b/>
                <w:bCs/>
                <w:sz w:val="15"/>
                <w:szCs w:val="15"/>
              </w:rPr>
            </w:pPr>
            <w:r>
              <w:rPr>
                <w:rFonts w:ascii="Arial Narrow" w:hAnsi="Arial Narrow" w:cs="Arial"/>
                <w:b/>
                <w:bCs/>
                <w:sz w:val="15"/>
                <w:szCs w:val="15"/>
              </w:rPr>
              <w:t> </w:t>
            </w:r>
          </w:p>
        </w:tc>
        <w:tc>
          <w:tcPr>
            <w:tcW w:w="1232" w:type="dxa"/>
            <w:tcBorders>
              <w:top w:val="nil"/>
              <w:left w:val="nil"/>
              <w:bottom w:val="single" w:sz="4" w:space="0" w:color="auto"/>
              <w:right w:val="nil"/>
            </w:tcBorders>
            <w:shd w:val="clear" w:color="auto" w:fill="auto"/>
            <w:vAlign w:val="center"/>
          </w:tcPr>
          <w:p w14:paraId="70CA6291" w14:textId="77777777" w:rsidR="00682EFB" w:rsidRDefault="00DB50AD">
            <w:pPr>
              <w:rPr>
                <w:rFonts w:ascii="Arial Narrow" w:hAnsi="Arial Narrow" w:cs="Arial"/>
                <w:b/>
                <w:bCs/>
              </w:rPr>
            </w:pPr>
            <w:r>
              <w:rPr>
                <w:rFonts w:ascii="Arial Narrow" w:hAnsi="Arial Narrow" w:cs="Arial"/>
                <w:b/>
                <w:bCs/>
              </w:rPr>
              <w:t> </w:t>
            </w:r>
          </w:p>
        </w:tc>
        <w:tc>
          <w:tcPr>
            <w:tcW w:w="889" w:type="dxa"/>
            <w:tcBorders>
              <w:top w:val="nil"/>
              <w:left w:val="single" w:sz="4" w:space="0" w:color="auto"/>
              <w:bottom w:val="single" w:sz="4" w:space="0" w:color="auto"/>
              <w:right w:val="nil"/>
            </w:tcBorders>
            <w:shd w:val="clear" w:color="auto" w:fill="auto"/>
            <w:vAlign w:val="center"/>
          </w:tcPr>
          <w:p w14:paraId="1F3456E7" w14:textId="77777777" w:rsidR="00682EFB" w:rsidRDefault="00DB50AD">
            <w:pPr>
              <w:rPr>
                <w:rFonts w:ascii="Arial Narrow" w:hAnsi="Arial Narrow" w:cs="Arial"/>
                <w:b/>
                <w:bCs/>
              </w:rPr>
            </w:pPr>
            <w:r>
              <w:rPr>
                <w:rFonts w:ascii="Arial Narrow" w:hAnsi="Arial Narrow" w:cs="Arial"/>
                <w:b/>
                <w:bCs/>
              </w:rPr>
              <w:t> </w:t>
            </w:r>
          </w:p>
        </w:tc>
      </w:tr>
      <w:tr w:rsidR="00682EFB" w14:paraId="1EB69451" w14:textId="77777777">
        <w:trPr>
          <w:trHeight w:val="278"/>
        </w:trPr>
        <w:tc>
          <w:tcPr>
            <w:tcW w:w="994" w:type="dxa"/>
            <w:tcBorders>
              <w:top w:val="nil"/>
              <w:left w:val="nil"/>
              <w:bottom w:val="nil"/>
              <w:right w:val="nil"/>
            </w:tcBorders>
            <w:shd w:val="clear" w:color="auto" w:fill="auto"/>
            <w:vAlign w:val="bottom"/>
          </w:tcPr>
          <w:p w14:paraId="52E73953" w14:textId="77777777" w:rsidR="00682EFB" w:rsidRDefault="00682EFB">
            <w:pPr>
              <w:rPr>
                <w:rFonts w:ascii="Arial Narrow" w:hAnsi="Arial Narrow" w:cs="Arial"/>
                <w:b/>
                <w:bCs/>
              </w:rPr>
            </w:pPr>
          </w:p>
        </w:tc>
        <w:tc>
          <w:tcPr>
            <w:tcW w:w="4815" w:type="dxa"/>
            <w:tcBorders>
              <w:top w:val="nil"/>
              <w:left w:val="nil"/>
              <w:bottom w:val="nil"/>
              <w:right w:val="nil"/>
            </w:tcBorders>
            <w:shd w:val="clear" w:color="auto" w:fill="auto"/>
            <w:vAlign w:val="bottom"/>
          </w:tcPr>
          <w:p w14:paraId="0B8EF541" w14:textId="77777777" w:rsidR="00682EFB" w:rsidRDefault="00682EFB">
            <w:pPr>
              <w:rPr>
                <w:rFonts w:ascii="Arial Narrow" w:hAnsi="Arial Narrow"/>
                <w:sz w:val="20"/>
                <w:szCs w:val="20"/>
              </w:rPr>
            </w:pPr>
          </w:p>
        </w:tc>
        <w:tc>
          <w:tcPr>
            <w:tcW w:w="1136" w:type="dxa"/>
            <w:tcBorders>
              <w:top w:val="nil"/>
              <w:left w:val="nil"/>
              <w:bottom w:val="nil"/>
              <w:right w:val="nil"/>
            </w:tcBorders>
            <w:shd w:val="clear" w:color="auto" w:fill="auto"/>
            <w:vAlign w:val="bottom"/>
          </w:tcPr>
          <w:p w14:paraId="066378C3" w14:textId="77777777" w:rsidR="00682EFB" w:rsidRDefault="00682EFB">
            <w:pPr>
              <w:rPr>
                <w:rFonts w:ascii="Arial Narrow" w:hAnsi="Arial Narrow"/>
                <w:sz w:val="20"/>
                <w:szCs w:val="20"/>
              </w:rPr>
            </w:pPr>
          </w:p>
        </w:tc>
        <w:tc>
          <w:tcPr>
            <w:tcW w:w="1132" w:type="dxa"/>
            <w:tcBorders>
              <w:top w:val="nil"/>
              <w:left w:val="nil"/>
              <w:bottom w:val="nil"/>
              <w:right w:val="nil"/>
            </w:tcBorders>
            <w:shd w:val="clear" w:color="auto" w:fill="auto"/>
            <w:vAlign w:val="bottom"/>
          </w:tcPr>
          <w:p w14:paraId="311C8285"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2DC7EC34" w14:textId="77777777" w:rsidR="00682EFB" w:rsidRDefault="00682EFB">
            <w:pPr>
              <w:jc w:val="right"/>
              <w:rPr>
                <w:rFonts w:ascii="Arial Narrow" w:hAnsi="Arial Narrow"/>
                <w:sz w:val="20"/>
                <w:szCs w:val="20"/>
              </w:rPr>
            </w:pPr>
          </w:p>
        </w:tc>
        <w:tc>
          <w:tcPr>
            <w:tcW w:w="889" w:type="dxa"/>
            <w:tcBorders>
              <w:top w:val="nil"/>
              <w:left w:val="nil"/>
              <w:bottom w:val="nil"/>
              <w:right w:val="nil"/>
            </w:tcBorders>
            <w:shd w:val="clear" w:color="auto" w:fill="auto"/>
            <w:vAlign w:val="bottom"/>
          </w:tcPr>
          <w:p w14:paraId="69BD5018" w14:textId="77777777" w:rsidR="00682EFB" w:rsidRDefault="00682EFB">
            <w:pPr>
              <w:jc w:val="right"/>
              <w:rPr>
                <w:rFonts w:ascii="Arial Narrow" w:hAnsi="Arial Narrow"/>
                <w:sz w:val="20"/>
                <w:szCs w:val="20"/>
              </w:rPr>
            </w:pPr>
          </w:p>
        </w:tc>
      </w:tr>
      <w:tr w:rsidR="00682EFB" w14:paraId="7C65AA3C" w14:textId="77777777">
        <w:trPr>
          <w:trHeight w:val="360"/>
        </w:trPr>
        <w:tc>
          <w:tcPr>
            <w:tcW w:w="10198" w:type="dxa"/>
            <w:gridSpan w:val="6"/>
            <w:tcBorders>
              <w:top w:val="nil"/>
              <w:left w:val="nil"/>
              <w:bottom w:val="nil"/>
              <w:right w:val="nil"/>
            </w:tcBorders>
            <w:shd w:val="clear" w:color="auto" w:fill="auto"/>
            <w:vAlign w:val="bottom"/>
          </w:tcPr>
          <w:p w14:paraId="5D64BAF8" w14:textId="77777777" w:rsidR="00682EFB" w:rsidRDefault="00DB50AD">
            <w:pPr>
              <w:jc w:val="center"/>
              <w:rPr>
                <w:rFonts w:ascii="Arial Narrow" w:hAnsi="Arial Narrow"/>
                <w:sz w:val="20"/>
                <w:szCs w:val="20"/>
              </w:rPr>
            </w:pPr>
            <w:r>
              <w:rPr>
                <w:rFonts w:ascii="Arial Narrow" w:hAnsi="Arial Narrow" w:cs="Arial"/>
                <w:b/>
                <w:bCs/>
                <w:sz w:val="28"/>
                <w:szCs w:val="28"/>
                <w:u w:val="single"/>
              </w:rPr>
              <w:t>LOT ELECTRICITE COURANT FORT ET COURANT FAIBLE</w:t>
            </w:r>
          </w:p>
        </w:tc>
      </w:tr>
      <w:tr w:rsidR="00682EFB" w14:paraId="64088C14" w14:textId="77777777">
        <w:trPr>
          <w:trHeight w:val="330"/>
        </w:trPr>
        <w:tc>
          <w:tcPr>
            <w:tcW w:w="994" w:type="dxa"/>
            <w:tcBorders>
              <w:top w:val="nil"/>
              <w:left w:val="nil"/>
              <w:bottom w:val="nil"/>
              <w:right w:val="nil"/>
            </w:tcBorders>
            <w:shd w:val="clear" w:color="auto" w:fill="auto"/>
            <w:vAlign w:val="bottom"/>
          </w:tcPr>
          <w:p w14:paraId="6340C072" w14:textId="77777777" w:rsidR="00682EFB" w:rsidRDefault="00682EFB">
            <w:pPr>
              <w:rPr>
                <w:rFonts w:ascii="Arial Narrow" w:hAnsi="Arial Narrow"/>
                <w:sz w:val="20"/>
                <w:szCs w:val="20"/>
              </w:rPr>
            </w:pPr>
          </w:p>
        </w:tc>
        <w:tc>
          <w:tcPr>
            <w:tcW w:w="4815" w:type="dxa"/>
            <w:tcBorders>
              <w:top w:val="nil"/>
              <w:left w:val="nil"/>
              <w:bottom w:val="nil"/>
              <w:right w:val="nil"/>
            </w:tcBorders>
            <w:shd w:val="clear" w:color="auto" w:fill="auto"/>
            <w:vAlign w:val="bottom"/>
          </w:tcPr>
          <w:p w14:paraId="4623D0F9" w14:textId="77777777" w:rsidR="00682EFB" w:rsidRDefault="00682EFB">
            <w:pPr>
              <w:rPr>
                <w:rFonts w:ascii="Arial Narrow" w:hAnsi="Arial Narrow"/>
                <w:sz w:val="20"/>
                <w:szCs w:val="20"/>
              </w:rPr>
            </w:pPr>
          </w:p>
        </w:tc>
        <w:tc>
          <w:tcPr>
            <w:tcW w:w="1136" w:type="dxa"/>
            <w:tcBorders>
              <w:top w:val="nil"/>
              <w:left w:val="nil"/>
              <w:bottom w:val="nil"/>
              <w:right w:val="nil"/>
            </w:tcBorders>
            <w:shd w:val="clear" w:color="auto" w:fill="auto"/>
            <w:vAlign w:val="bottom"/>
          </w:tcPr>
          <w:p w14:paraId="6714A816" w14:textId="77777777" w:rsidR="00682EFB" w:rsidRDefault="00682EFB">
            <w:pPr>
              <w:rPr>
                <w:rFonts w:ascii="Arial Narrow" w:hAnsi="Arial Narrow"/>
                <w:sz w:val="20"/>
                <w:szCs w:val="20"/>
              </w:rPr>
            </w:pPr>
          </w:p>
        </w:tc>
        <w:tc>
          <w:tcPr>
            <w:tcW w:w="1132" w:type="dxa"/>
            <w:tcBorders>
              <w:top w:val="nil"/>
              <w:left w:val="nil"/>
              <w:bottom w:val="nil"/>
              <w:right w:val="nil"/>
            </w:tcBorders>
            <w:shd w:val="clear" w:color="auto" w:fill="auto"/>
            <w:vAlign w:val="bottom"/>
          </w:tcPr>
          <w:p w14:paraId="1E8146B6"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60826B1D" w14:textId="77777777" w:rsidR="00682EFB" w:rsidRDefault="00682EFB">
            <w:pPr>
              <w:rPr>
                <w:rFonts w:ascii="Arial Narrow" w:hAnsi="Arial Narrow"/>
                <w:sz w:val="20"/>
                <w:szCs w:val="20"/>
              </w:rPr>
            </w:pPr>
          </w:p>
        </w:tc>
        <w:tc>
          <w:tcPr>
            <w:tcW w:w="889" w:type="dxa"/>
            <w:tcBorders>
              <w:top w:val="nil"/>
              <w:left w:val="nil"/>
              <w:bottom w:val="nil"/>
              <w:right w:val="nil"/>
            </w:tcBorders>
            <w:shd w:val="clear" w:color="auto" w:fill="auto"/>
            <w:vAlign w:val="bottom"/>
          </w:tcPr>
          <w:p w14:paraId="06541DD1" w14:textId="77777777" w:rsidR="00682EFB" w:rsidRDefault="00682EFB">
            <w:pPr>
              <w:rPr>
                <w:rFonts w:ascii="Arial Narrow" w:hAnsi="Arial Narrow"/>
                <w:sz w:val="20"/>
                <w:szCs w:val="20"/>
              </w:rPr>
            </w:pPr>
          </w:p>
        </w:tc>
      </w:tr>
      <w:tr w:rsidR="00682EFB" w14:paraId="4E2FB463" w14:textId="77777777">
        <w:trPr>
          <w:trHeight w:val="289"/>
        </w:trPr>
        <w:tc>
          <w:tcPr>
            <w:tcW w:w="994" w:type="dxa"/>
            <w:tcBorders>
              <w:top w:val="single" w:sz="4" w:space="0" w:color="auto"/>
              <w:left w:val="single" w:sz="4" w:space="0" w:color="auto"/>
              <w:bottom w:val="single" w:sz="4" w:space="0" w:color="auto"/>
              <w:right w:val="nil"/>
            </w:tcBorders>
            <w:shd w:val="clear" w:color="000000" w:fill="C0C0C0"/>
            <w:vAlign w:val="bottom"/>
          </w:tcPr>
          <w:p w14:paraId="36F2BB1A"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9.1</w:t>
            </w:r>
          </w:p>
        </w:tc>
        <w:tc>
          <w:tcPr>
            <w:tcW w:w="4815" w:type="dxa"/>
            <w:tcBorders>
              <w:top w:val="single" w:sz="4" w:space="0" w:color="auto"/>
              <w:left w:val="nil"/>
              <w:bottom w:val="single" w:sz="4" w:space="0" w:color="auto"/>
              <w:right w:val="nil"/>
            </w:tcBorders>
            <w:shd w:val="clear" w:color="000000" w:fill="C0C0C0"/>
            <w:vAlign w:val="bottom"/>
          </w:tcPr>
          <w:p w14:paraId="19009423"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RENFORCEMENT DE LA PRISE DE TERRE EXISTANTE</w:t>
            </w:r>
          </w:p>
        </w:tc>
        <w:tc>
          <w:tcPr>
            <w:tcW w:w="1136" w:type="dxa"/>
            <w:tcBorders>
              <w:top w:val="single" w:sz="4" w:space="0" w:color="auto"/>
              <w:left w:val="nil"/>
              <w:bottom w:val="single" w:sz="4" w:space="0" w:color="auto"/>
              <w:right w:val="nil"/>
            </w:tcBorders>
            <w:shd w:val="clear" w:color="000000" w:fill="C0C0C0"/>
            <w:vAlign w:val="bottom"/>
          </w:tcPr>
          <w:p w14:paraId="463FC553"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 </w:t>
            </w:r>
          </w:p>
        </w:tc>
        <w:tc>
          <w:tcPr>
            <w:tcW w:w="1132" w:type="dxa"/>
            <w:tcBorders>
              <w:top w:val="single" w:sz="4" w:space="0" w:color="auto"/>
              <w:left w:val="nil"/>
              <w:bottom w:val="single" w:sz="4" w:space="0" w:color="auto"/>
              <w:right w:val="nil"/>
            </w:tcBorders>
            <w:shd w:val="clear" w:color="000000" w:fill="C0C0C0"/>
            <w:vAlign w:val="bottom"/>
          </w:tcPr>
          <w:p w14:paraId="1781ED5A"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 </w:t>
            </w:r>
          </w:p>
        </w:tc>
        <w:tc>
          <w:tcPr>
            <w:tcW w:w="1232" w:type="dxa"/>
            <w:tcBorders>
              <w:top w:val="single" w:sz="4" w:space="0" w:color="auto"/>
              <w:left w:val="nil"/>
              <w:bottom w:val="single" w:sz="4" w:space="0" w:color="auto"/>
              <w:right w:val="nil"/>
            </w:tcBorders>
            <w:shd w:val="clear" w:color="000000" w:fill="C0C0C0"/>
            <w:vAlign w:val="bottom"/>
          </w:tcPr>
          <w:p w14:paraId="6E7B5442"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 </w:t>
            </w:r>
          </w:p>
        </w:tc>
        <w:tc>
          <w:tcPr>
            <w:tcW w:w="889" w:type="dxa"/>
            <w:tcBorders>
              <w:top w:val="single" w:sz="4" w:space="0" w:color="auto"/>
              <w:left w:val="nil"/>
              <w:bottom w:val="single" w:sz="4" w:space="0" w:color="auto"/>
              <w:right w:val="single" w:sz="4" w:space="0" w:color="auto"/>
            </w:tcBorders>
            <w:shd w:val="clear" w:color="000000" w:fill="C0C0C0"/>
            <w:vAlign w:val="bottom"/>
          </w:tcPr>
          <w:p w14:paraId="0C5C5B85"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 </w:t>
            </w:r>
          </w:p>
        </w:tc>
      </w:tr>
      <w:tr w:rsidR="00682EFB" w14:paraId="651F294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7282737"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Réf</w:t>
            </w:r>
          </w:p>
        </w:tc>
        <w:tc>
          <w:tcPr>
            <w:tcW w:w="4815" w:type="dxa"/>
            <w:tcBorders>
              <w:top w:val="nil"/>
              <w:left w:val="nil"/>
              <w:bottom w:val="single" w:sz="4" w:space="0" w:color="auto"/>
              <w:right w:val="single" w:sz="4" w:space="0" w:color="auto"/>
            </w:tcBorders>
            <w:shd w:val="clear" w:color="auto" w:fill="auto"/>
            <w:vAlign w:val="bottom"/>
          </w:tcPr>
          <w:p w14:paraId="7A751602"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Désignation</w:t>
            </w:r>
          </w:p>
        </w:tc>
        <w:tc>
          <w:tcPr>
            <w:tcW w:w="1136" w:type="dxa"/>
            <w:tcBorders>
              <w:top w:val="nil"/>
              <w:left w:val="nil"/>
              <w:bottom w:val="single" w:sz="4" w:space="0" w:color="auto"/>
              <w:right w:val="single" w:sz="4" w:space="0" w:color="auto"/>
            </w:tcBorders>
            <w:shd w:val="clear" w:color="auto" w:fill="auto"/>
            <w:vAlign w:val="bottom"/>
          </w:tcPr>
          <w:p w14:paraId="78DA514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Uté</w:t>
            </w:r>
          </w:p>
        </w:tc>
        <w:tc>
          <w:tcPr>
            <w:tcW w:w="1132" w:type="dxa"/>
            <w:tcBorders>
              <w:top w:val="nil"/>
              <w:left w:val="nil"/>
              <w:bottom w:val="single" w:sz="4" w:space="0" w:color="auto"/>
              <w:right w:val="single" w:sz="4" w:space="0" w:color="auto"/>
            </w:tcBorders>
            <w:shd w:val="clear" w:color="auto" w:fill="auto"/>
            <w:vAlign w:val="bottom"/>
          </w:tcPr>
          <w:p w14:paraId="6A6DB323" w14:textId="77777777" w:rsidR="00682EFB" w:rsidRDefault="00DB50AD">
            <w:pPr>
              <w:jc w:val="right"/>
              <w:rPr>
                <w:rFonts w:ascii="Arial Narrow" w:hAnsi="Arial Narrow" w:cs="Arial"/>
                <w:b/>
                <w:bCs/>
                <w:sz w:val="20"/>
                <w:szCs w:val="20"/>
              </w:rPr>
            </w:pPr>
            <w:r>
              <w:rPr>
                <w:rFonts w:ascii="Arial Narrow" w:hAnsi="Arial Narrow" w:cs="Arial"/>
                <w:b/>
                <w:bCs/>
                <w:sz w:val="20"/>
                <w:szCs w:val="20"/>
              </w:rPr>
              <w:t>Qté</w:t>
            </w:r>
          </w:p>
        </w:tc>
        <w:tc>
          <w:tcPr>
            <w:tcW w:w="1232" w:type="dxa"/>
            <w:tcBorders>
              <w:top w:val="nil"/>
              <w:left w:val="nil"/>
              <w:bottom w:val="single" w:sz="4" w:space="0" w:color="auto"/>
              <w:right w:val="single" w:sz="4" w:space="0" w:color="auto"/>
            </w:tcBorders>
            <w:shd w:val="clear" w:color="auto" w:fill="auto"/>
            <w:vAlign w:val="bottom"/>
          </w:tcPr>
          <w:p w14:paraId="0D7E4087" w14:textId="77777777" w:rsidR="00682EFB" w:rsidRDefault="00DB50AD">
            <w:pPr>
              <w:jc w:val="right"/>
              <w:rPr>
                <w:rFonts w:ascii="Arial Narrow" w:hAnsi="Arial Narrow" w:cs="Arial"/>
                <w:b/>
                <w:bCs/>
                <w:sz w:val="20"/>
                <w:szCs w:val="20"/>
              </w:rPr>
            </w:pPr>
            <w:r>
              <w:rPr>
                <w:rFonts w:ascii="Arial Narrow" w:hAnsi="Arial Narrow" w:cs="Arial"/>
                <w:b/>
                <w:bCs/>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3F7E235B"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r>
      <w:tr w:rsidR="00682EFB" w14:paraId="7372558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77EA296"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50305DFC"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1136" w:type="dxa"/>
            <w:tcBorders>
              <w:top w:val="nil"/>
              <w:left w:val="nil"/>
              <w:bottom w:val="single" w:sz="4" w:space="0" w:color="auto"/>
              <w:right w:val="single" w:sz="4" w:space="0" w:color="auto"/>
            </w:tcBorders>
            <w:shd w:val="clear" w:color="auto" w:fill="auto"/>
            <w:vAlign w:val="bottom"/>
          </w:tcPr>
          <w:p w14:paraId="6A92725F"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0F3AA0F3" w14:textId="77777777" w:rsidR="00682EFB" w:rsidRDefault="00DB50AD">
            <w:pPr>
              <w:jc w:val="right"/>
              <w:rPr>
                <w:rFonts w:ascii="Arial Narrow" w:hAnsi="Arial Narrow" w:cs="Arial"/>
                <w:b/>
                <w:bCs/>
                <w:sz w:val="20"/>
                <w:szCs w:val="20"/>
              </w:rPr>
            </w:pPr>
            <w:r>
              <w:rPr>
                <w:rFonts w:ascii="Arial Narrow" w:hAnsi="Arial Narrow" w:cs="Arial"/>
                <w:b/>
                <w:bCs/>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573D361C" w14:textId="77777777" w:rsidR="00682EFB" w:rsidRDefault="00DB50AD">
            <w:pPr>
              <w:jc w:val="right"/>
              <w:rPr>
                <w:rFonts w:ascii="Arial Narrow" w:hAnsi="Arial Narrow" w:cs="Arial"/>
                <w:b/>
                <w:bCs/>
                <w:sz w:val="20"/>
                <w:szCs w:val="20"/>
              </w:rPr>
            </w:pPr>
            <w:r>
              <w:rPr>
                <w:rFonts w:ascii="Arial Narrow" w:hAnsi="Arial Narrow" w:cs="Arial"/>
                <w:b/>
                <w:bCs/>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6251B3F9" w14:textId="77777777" w:rsidR="00682EFB" w:rsidRDefault="00DB50AD">
            <w:pPr>
              <w:jc w:val="center"/>
              <w:rPr>
                <w:rFonts w:ascii="Arial Narrow" w:hAnsi="Arial Narrow" w:cs="Arial"/>
                <w:b/>
                <w:bCs/>
                <w:sz w:val="20"/>
                <w:szCs w:val="20"/>
              </w:rPr>
            </w:pPr>
            <w:r>
              <w:rPr>
                <w:rFonts w:ascii="Arial Narrow" w:hAnsi="Arial Narrow" w:cs="Arial"/>
                <w:b/>
                <w:bCs/>
                <w:sz w:val="20"/>
                <w:szCs w:val="20"/>
              </w:rPr>
              <w:t> </w:t>
            </w:r>
          </w:p>
        </w:tc>
      </w:tr>
      <w:tr w:rsidR="00682EFB" w14:paraId="5BF4213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44943B1" w14:textId="77777777" w:rsidR="00682EFB" w:rsidRDefault="00DB50AD">
            <w:pPr>
              <w:rPr>
                <w:rFonts w:ascii="Arial Narrow" w:hAnsi="Arial Narrow" w:cs="Arial"/>
                <w:sz w:val="20"/>
                <w:szCs w:val="20"/>
              </w:rPr>
            </w:pPr>
            <w:r>
              <w:rPr>
                <w:rFonts w:ascii="Arial Narrow" w:hAnsi="Arial Narrow" w:cs="Arial"/>
                <w:sz w:val="20"/>
                <w:szCs w:val="20"/>
              </w:rPr>
              <w:t>9.1.1</w:t>
            </w:r>
          </w:p>
        </w:tc>
        <w:tc>
          <w:tcPr>
            <w:tcW w:w="4815" w:type="dxa"/>
            <w:tcBorders>
              <w:top w:val="nil"/>
              <w:left w:val="nil"/>
              <w:bottom w:val="single" w:sz="4" w:space="0" w:color="auto"/>
              <w:right w:val="single" w:sz="4" w:space="0" w:color="auto"/>
            </w:tcBorders>
            <w:shd w:val="clear" w:color="auto" w:fill="auto"/>
            <w:vAlign w:val="bottom"/>
          </w:tcPr>
          <w:p w14:paraId="09B690C8" w14:textId="77777777" w:rsidR="00682EFB" w:rsidRDefault="00DB50AD">
            <w:pPr>
              <w:rPr>
                <w:rFonts w:ascii="Arial Narrow" w:hAnsi="Arial Narrow" w:cs="Arial"/>
                <w:sz w:val="20"/>
                <w:szCs w:val="20"/>
              </w:rPr>
            </w:pPr>
            <w:r>
              <w:rPr>
                <w:rFonts w:ascii="Arial Narrow" w:hAnsi="Arial Narrow" w:cs="Arial"/>
                <w:sz w:val="20"/>
                <w:szCs w:val="20"/>
              </w:rPr>
              <w:t>Cuivre nu 29mm²</w:t>
            </w:r>
          </w:p>
        </w:tc>
        <w:tc>
          <w:tcPr>
            <w:tcW w:w="1136" w:type="dxa"/>
            <w:tcBorders>
              <w:top w:val="nil"/>
              <w:left w:val="nil"/>
              <w:bottom w:val="single" w:sz="4" w:space="0" w:color="auto"/>
              <w:right w:val="single" w:sz="4" w:space="0" w:color="auto"/>
            </w:tcBorders>
            <w:shd w:val="clear" w:color="auto" w:fill="auto"/>
            <w:vAlign w:val="bottom"/>
          </w:tcPr>
          <w:p w14:paraId="3BDCF3F7"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2688241F" w14:textId="77777777" w:rsidR="00682EFB" w:rsidRDefault="00DB50AD">
            <w:pPr>
              <w:jc w:val="right"/>
              <w:rPr>
                <w:rFonts w:ascii="Arial Narrow" w:hAnsi="Arial Narrow" w:cs="Arial"/>
                <w:sz w:val="20"/>
                <w:szCs w:val="20"/>
              </w:rPr>
            </w:pPr>
            <w:r>
              <w:rPr>
                <w:rFonts w:ascii="Arial Narrow" w:hAnsi="Arial Narrow" w:cs="Arial"/>
                <w:sz w:val="20"/>
                <w:szCs w:val="20"/>
              </w:rPr>
              <w:t>200</w:t>
            </w:r>
          </w:p>
        </w:tc>
        <w:tc>
          <w:tcPr>
            <w:tcW w:w="1232" w:type="dxa"/>
            <w:tcBorders>
              <w:top w:val="nil"/>
              <w:left w:val="nil"/>
              <w:bottom w:val="single" w:sz="4" w:space="0" w:color="auto"/>
              <w:right w:val="single" w:sz="4" w:space="0" w:color="auto"/>
            </w:tcBorders>
            <w:shd w:val="clear" w:color="auto" w:fill="auto"/>
            <w:vAlign w:val="bottom"/>
          </w:tcPr>
          <w:p w14:paraId="4FDE877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2700922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21F42F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FABDBAE" w14:textId="77777777" w:rsidR="00682EFB" w:rsidRDefault="00DB50AD">
            <w:pPr>
              <w:rPr>
                <w:rFonts w:ascii="Arial Narrow" w:hAnsi="Arial Narrow" w:cs="Arial"/>
                <w:sz w:val="20"/>
                <w:szCs w:val="20"/>
              </w:rPr>
            </w:pPr>
            <w:r>
              <w:rPr>
                <w:rFonts w:ascii="Arial Narrow" w:hAnsi="Arial Narrow" w:cs="Arial"/>
                <w:sz w:val="20"/>
                <w:szCs w:val="20"/>
              </w:rPr>
              <w:t>9.1.2</w:t>
            </w:r>
          </w:p>
        </w:tc>
        <w:tc>
          <w:tcPr>
            <w:tcW w:w="4815" w:type="dxa"/>
            <w:tcBorders>
              <w:top w:val="nil"/>
              <w:left w:val="nil"/>
              <w:bottom w:val="single" w:sz="4" w:space="0" w:color="auto"/>
              <w:right w:val="single" w:sz="4" w:space="0" w:color="auto"/>
            </w:tcBorders>
            <w:shd w:val="clear" w:color="auto" w:fill="auto"/>
            <w:vAlign w:val="bottom"/>
          </w:tcPr>
          <w:p w14:paraId="3F1776BB" w14:textId="77777777" w:rsidR="00682EFB" w:rsidRDefault="00DB50AD">
            <w:pPr>
              <w:rPr>
                <w:rFonts w:ascii="Arial Narrow" w:hAnsi="Arial Narrow" w:cs="Arial"/>
                <w:sz w:val="20"/>
                <w:szCs w:val="20"/>
              </w:rPr>
            </w:pPr>
            <w:r>
              <w:rPr>
                <w:rFonts w:ascii="Arial Narrow" w:hAnsi="Arial Narrow" w:cs="Arial"/>
                <w:sz w:val="20"/>
                <w:szCs w:val="20"/>
              </w:rPr>
              <w:t>Piquet de terre 2m (</w:t>
            </w:r>
            <w:r>
              <w:rPr>
                <w:rFonts w:ascii="Arial Narrow" w:hAnsi="Arial Narrow" w:cs="Arial"/>
                <w:b/>
                <w:bCs/>
                <w:sz w:val="20"/>
                <w:szCs w:val="20"/>
              </w:rPr>
              <w:t>Bon cuivre)</w:t>
            </w:r>
          </w:p>
        </w:tc>
        <w:tc>
          <w:tcPr>
            <w:tcW w:w="1136" w:type="dxa"/>
            <w:tcBorders>
              <w:top w:val="nil"/>
              <w:left w:val="nil"/>
              <w:bottom w:val="single" w:sz="4" w:space="0" w:color="auto"/>
              <w:right w:val="single" w:sz="4" w:space="0" w:color="auto"/>
            </w:tcBorders>
            <w:shd w:val="clear" w:color="auto" w:fill="auto"/>
            <w:vAlign w:val="bottom"/>
          </w:tcPr>
          <w:p w14:paraId="0232B995"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F062DD7" w14:textId="77777777" w:rsidR="00682EFB" w:rsidRDefault="00DB50AD">
            <w:pPr>
              <w:jc w:val="right"/>
              <w:rPr>
                <w:rFonts w:ascii="Arial Narrow" w:hAnsi="Arial Narrow" w:cs="Arial"/>
                <w:sz w:val="20"/>
                <w:szCs w:val="20"/>
              </w:rPr>
            </w:pPr>
            <w:r>
              <w:rPr>
                <w:rFonts w:ascii="Arial Narrow" w:hAnsi="Arial Narrow" w:cs="Arial"/>
                <w:sz w:val="20"/>
                <w:szCs w:val="20"/>
              </w:rPr>
              <w:t>4</w:t>
            </w:r>
          </w:p>
        </w:tc>
        <w:tc>
          <w:tcPr>
            <w:tcW w:w="1232" w:type="dxa"/>
            <w:tcBorders>
              <w:top w:val="nil"/>
              <w:left w:val="nil"/>
              <w:bottom w:val="single" w:sz="4" w:space="0" w:color="auto"/>
              <w:right w:val="single" w:sz="4" w:space="0" w:color="auto"/>
            </w:tcBorders>
            <w:shd w:val="clear" w:color="auto" w:fill="auto"/>
            <w:vAlign w:val="bottom"/>
          </w:tcPr>
          <w:p w14:paraId="5B19917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7EEE2C1D"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DCEDD7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54596722" w14:textId="77777777" w:rsidR="00682EFB" w:rsidRDefault="00DB50AD">
            <w:pPr>
              <w:rPr>
                <w:rFonts w:ascii="Arial Narrow" w:hAnsi="Arial Narrow" w:cs="Arial"/>
                <w:sz w:val="20"/>
                <w:szCs w:val="20"/>
              </w:rPr>
            </w:pPr>
            <w:r>
              <w:rPr>
                <w:rFonts w:ascii="Arial Narrow" w:hAnsi="Arial Narrow" w:cs="Arial"/>
                <w:sz w:val="20"/>
                <w:szCs w:val="20"/>
              </w:rPr>
              <w:t>9.1.3</w:t>
            </w:r>
          </w:p>
        </w:tc>
        <w:tc>
          <w:tcPr>
            <w:tcW w:w="4815" w:type="dxa"/>
            <w:tcBorders>
              <w:top w:val="nil"/>
              <w:left w:val="nil"/>
              <w:bottom w:val="single" w:sz="4" w:space="0" w:color="auto"/>
              <w:right w:val="single" w:sz="4" w:space="0" w:color="auto"/>
            </w:tcBorders>
            <w:shd w:val="clear" w:color="auto" w:fill="auto"/>
            <w:vAlign w:val="bottom"/>
          </w:tcPr>
          <w:p w14:paraId="04D655ED" w14:textId="77777777" w:rsidR="00682EFB" w:rsidRDefault="00DB50AD">
            <w:pPr>
              <w:rPr>
                <w:rFonts w:ascii="Arial Narrow" w:hAnsi="Arial Narrow" w:cs="Arial"/>
                <w:sz w:val="20"/>
                <w:szCs w:val="20"/>
              </w:rPr>
            </w:pPr>
            <w:r>
              <w:rPr>
                <w:rFonts w:ascii="Arial Narrow" w:hAnsi="Arial Narrow" w:cs="Arial"/>
                <w:sz w:val="20"/>
                <w:szCs w:val="20"/>
              </w:rPr>
              <w:t>Cosse morpion</w:t>
            </w:r>
          </w:p>
        </w:tc>
        <w:tc>
          <w:tcPr>
            <w:tcW w:w="1136" w:type="dxa"/>
            <w:tcBorders>
              <w:top w:val="nil"/>
              <w:left w:val="nil"/>
              <w:bottom w:val="single" w:sz="4" w:space="0" w:color="auto"/>
              <w:right w:val="single" w:sz="4" w:space="0" w:color="auto"/>
            </w:tcBorders>
            <w:shd w:val="clear" w:color="auto" w:fill="auto"/>
            <w:vAlign w:val="bottom"/>
          </w:tcPr>
          <w:p w14:paraId="2DAB1F05"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18D1C5F4" w14:textId="77777777" w:rsidR="00682EFB" w:rsidRDefault="00DB50AD">
            <w:pPr>
              <w:jc w:val="right"/>
              <w:rPr>
                <w:rFonts w:ascii="Arial Narrow" w:hAnsi="Arial Narrow" w:cs="Arial"/>
                <w:sz w:val="20"/>
                <w:szCs w:val="20"/>
              </w:rPr>
            </w:pPr>
            <w:r>
              <w:rPr>
                <w:rFonts w:ascii="Arial Narrow" w:hAnsi="Arial Narrow" w:cs="Arial"/>
                <w:sz w:val="20"/>
                <w:szCs w:val="20"/>
              </w:rPr>
              <w:t>6</w:t>
            </w:r>
          </w:p>
        </w:tc>
        <w:tc>
          <w:tcPr>
            <w:tcW w:w="1232" w:type="dxa"/>
            <w:tcBorders>
              <w:top w:val="nil"/>
              <w:left w:val="nil"/>
              <w:bottom w:val="single" w:sz="4" w:space="0" w:color="auto"/>
              <w:right w:val="single" w:sz="4" w:space="0" w:color="auto"/>
            </w:tcBorders>
            <w:shd w:val="clear" w:color="auto" w:fill="auto"/>
            <w:vAlign w:val="bottom"/>
          </w:tcPr>
          <w:p w14:paraId="42A3F1E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26837FE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36A54C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2412230D"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66D76BE2"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7152A5D9"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0AB1737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54A84D6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7AEAE87"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8D0694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14300B5" w14:textId="77777777" w:rsidR="00682EFB" w:rsidRDefault="00682EFB">
            <w:pPr>
              <w:rPr>
                <w:rFonts w:ascii="Arial Narrow" w:hAnsi="Arial Narrow" w:cs="Arial"/>
                <w:sz w:val="20"/>
                <w:szCs w:val="20"/>
              </w:rPr>
            </w:pPr>
          </w:p>
        </w:tc>
        <w:tc>
          <w:tcPr>
            <w:tcW w:w="4815" w:type="dxa"/>
            <w:tcBorders>
              <w:top w:val="nil"/>
              <w:left w:val="nil"/>
              <w:bottom w:val="single" w:sz="4" w:space="0" w:color="auto"/>
              <w:right w:val="single" w:sz="4" w:space="0" w:color="auto"/>
            </w:tcBorders>
            <w:shd w:val="clear" w:color="auto" w:fill="auto"/>
            <w:vAlign w:val="bottom"/>
          </w:tcPr>
          <w:p w14:paraId="027ECBE4" w14:textId="77777777" w:rsidR="00682EFB" w:rsidRDefault="00DB50AD">
            <w:pPr>
              <w:rPr>
                <w:rFonts w:ascii="Arial Narrow" w:hAnsi="Arial Narrow" w:cs="Arial"/>
                <w:sz w:val="20"/>
                <w:szCs w:val="20"/>
              </w:rPr>
            </w:pPr>
            <w:r>
              <w:rPr>
                <w:rFonts w:ascii="Arial Narrow" w:hAnsi="Arial Narrow" w:cs="Arial"/>
                <w:sz w:val="20"/>
                <w:szCs w:val="20"/>
              </w:rPr>
              <w:t> SOUS TOTAL PRISE DE TERRE</w:t>
            </w:r>
          </w:p>
        </w:tc>
        <w:tc>
          <w:tcPr>
            <w:tcW w:w="1136" w:type="dxa"/>
            <w:tcBorders>
              <w:top w:val="nil"/>
              <w:left w:val="nil"/>
              <w:bottom w:val="single" w:sz="4" w:space="0" w:color="auto"/>
              <w:right w:val="single" w:sz="4" w:space="0" w:color="auto"/>
            </w:tcBorders>
            <w:shd w:val="clear" w:color="auto" w:fill="auto"/>
            <w:vAlign w:val="bottom"/>
          </w:tcPr>
          <w:p w14:paraId="55609CC8"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766B7769"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13D0E511"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000000" w:fill="C0C0C0"/>
            <w:vAlign w:val="bottom"/>
          </w:tcPr>
          <w:p w14:paraId="4FF082A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BE5F15E" w14:textId="77777777">
        <w:trPr>
          <w:trHeight w:val="289"/>
        </w:trPr>
        <w:tc>
          <w:tcPr>
            <w:tcW w:w="994" w:type="dxa"/>
            <w:tcBorders>
              <w:top w:val="nil"/>
              <w:left w:val="single" w:sz="4" w:space="0" w:color="auto"/>
              <w:bottom w:val="single" w:sz="4" w:space="0" w:color="auto"/>
              <w:right w:val="single" w:sz="4" w:space="0" w:color="auto"/>
            </w:tcBorders>
            <w:shd w:val="clear" w:color="000000" w:fill="C0C0C0"/>
            <w:vAlign w:val="bottom"/>
          </w:tcPr>
          <w:p w14:paraId="4E6490C1"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9.2</w:t>
            </w:r>
          </w:p>
        </w:tc>
        <w:tc>
          <w:tcPr>
            <w:tcW w:w="4815" w:type="dxa"/>
            <w:tcBorders>
              <w:top w:val="nil"/>
              <w:left w:val="nil"/>
              <w:bottom w:val="single" w:sz="4" w:space="0" w:color="auto"/>
              <w:right w:val="nil"/>
            </w:tcBorders>
            <w:shd w:val="clear" w:color="000000" w:fill="C0C0C0"/>
            <w:vAlign w:val="bottom"/>
          </w:tcPr>
          <w:p w14:paraId="03121788"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SAIGNE ET PASSAGE DES TUYAUX</w:t>
            </w:r>
          </w:p>
        </w:tc>
        <w:tc>
          <w:tcPr>
            <w:tcW w:w="1136" w:type="dxa"/>
            <w:tcBorders>
              <w:top w:val="nil"/>
              <w:left w:val="nil"/>
              <w:bottom w:val="single" w:sz="4" w:space="0" w:color="auto"/>
              <w:right w:val="nil"/>
            </w:tcBorders>
            <w:shd w:val="clear" w:color="000000" w:fill="C0C0C0"/>
            <w:vAlign w:val="bottom"/>
          </w:tcPr>
          <w:p w14:paraId="681D6098"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132" w:type="dxa"/>
            <w:tcBorders>
              <w:top w:val="nil"/>
              <w:left w:val="nil"/>
              <w:bottom w:val="single" w:sz="4" w:space="0" w:color="auto"/>
              <w:right w:val="nil"/>
            </w:tcBorders>
            <w:shd w:val="clear" w:color="000000" w:fill="C0C0C0"/>
            <w:vAlign w:val="bottom"/>
          </w:tcPr>
          <w:p w14:paraId="4A0F9D28"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232" w:type="dxa"/>
            <w:tcBorders>
              <w:top w:val="nil"/>
              <w:left w:val="nil"/>
              <w:bottom w:val="single" w:sz="4" w:space="0" w:color="auto"/>
              <w:right w:val="nil"/>
            </w:tcBorders>
            <w:shd w:val="clear" w:color="000000" w:fill="C0C0C0"/>
            <w:vAlign w:val="bottom"/>
          </w:tcPr>
          <w:p w14:paraId="540CF4A0"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C0C0C0"/>
            <w:vAlign w:val="bottom"/>
          </w:tcPr>
          <w:p w14:paraId="101189F3"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3B360E3E"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0F695E92" w14:textId="77777777" w:rsidR="00682EFB" w:rsidRDefault="00682EFB">
            <w:pPr>
              <w:rPr>
                <w:rFonts w:ascii="Arial Narrow" w:hAnsi="Arial Narrow" w:cs="Calibri"/>
                <w:color w:val="000000"/>
                <w:sz w:val="22"/>
                <w:szCs w:val="22"/>
              </w:rPr>
            </w:pPr>
          </w:p>
        </w:tc>
        <w:tc>
          <w:tcPr>
            <w:tcW w:w="4815" w:type="dxa"/>
            <w:tcBorders>
              <w:top w:val="nil"/>
              <w:left w:val="single" w:sz="4" w:space="0" w:color="auto"/>
              <w:bottom w:val="single" w:sz="4" w:space="0" w:color="auto"/>
              <w:right w:val="single" w:sz="4" w:space="0" w:color="auto"/>
            </w:tcBorders>
            <w:shd w:val="clear" w:color="auto" w:fill="auto"/>
            <w:vAlign w:val="bottom"/>
          </w:tcPr>
          <w:p w14:paraId="585DBC16"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1136" w:type="dxa"/>
            <w:tcBorders>
              <w:top w:val="nil"/>
              <w:left w:val="nil"/>
              <w:bottom w:val="nil"/>
              <w:right w:val="nil"/>
            </w:tcBorders>
            <w:shd w:val="clear" w:color="auto" w:fill="auto"/>
            <w:vAlign w:val="bottom"/>
          </w:tcPr>
          <w:p w14:paraId="1F0588E9" w14:textId="77777777" w:rsidR="00682EFB" w:rsidRDefault="00682EFB">
            <w:pPr>
              <w:jc w:val="center"/>
              <w:rPr>
                <w:rFonts w:ascii="Arial Narrow" w:hAnsi="Arial Narrow" w:cs="Arial"/>
                <w:sz w:val="20"/>
                <w:szCs w:val="20"/>
              </w:rPr>
            </w:pPr>
          </w:p>
        </w:tc>
        <w:tc>
          <w:tcPr>
            <w:tcW w:w="1132" w:type="dxa"/>
            <w:tcBorders>
              <w:top w:val="nil"/>
              <w:left w:val="nil"/>
              <w:bottom w:val="nil"/>
              <w:right w:val="nil"/>
            </w:tcBorders>
            <w:shd w:val="clear" w:color="auto" w:fill="auto"/>
            <w:vAlign w:val="bottom"/>
          </w:tcPr>
          <w:p w14:paraId="32622238"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79C7946F" w14:textId="77777777" w:rsidR="00682EFB" w:rsidRDefault="00682EFB">
            <w:pPr>
              <w:rPr>
                <w:rFonts w:ascii="Arial Narrow" w:hAnsi="Arial Narrow"/>
                <w:sz w:val="20"/>
                <w:szCs w:val="20"/>
              </w:rPr>
            </w:pPr>
          </w:p>
        </w:tc>
        <w:tc>
          <w:tcPr>
            <w:tcW w:w="889" w:type="dxa"/>
            <w:tcBorders>
              <w:top w:val="nil"/>
              <w:left w:val="nil"/>
              <w:bottom w:val="nil"/>
              <w:right w:val="nil"/>
            </w:tcBorders>
            <w:shd w:val="clear" w:color="auto" w:fill="auto"/>
            <w:vAlign w:val="bottom"/>
          </w:tcPr>
          <w:p w14:paraId="78965B36" w14:textId="77777777" w:rsidR="00682EFB" w:rsidRDefault="00682EFB">
            <w:pPr>
              <w:rPr>
                <w:rFonts w:ascii="Arial Narrow" w:hAnsi="Arial Narrow"/>
                <w:sz w:val="20"/>
                <w:szCs w:val="20"/>
              </w:rPr>
            </w:pPr>
          </w:p>
        </w:tc>
      </w:tr>
      <w:tr w:rsidR="00682EFB" w14:paraId="455B5C29"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23CD4275" w14:textId="77777777" w:rsidR="00682EFB" w:rsidRDefault="00DB50AD">
            <w:pPr>
              <w:rPr>
                <w:rFonts w:ascii="Arial Narrow" w:hAnsi="Arial Narrow" w:cs="Arial"/>
                <w:sz w:val="20"/>
                <w:szCs w:val="20"/>
              </w:rPr>
            </w:pPr>
            <w:r>
              <w:rPr>
                <w:rFonts w:ascii="Arial Narrow" w:hAnsi="Arial Narrow" w:cs="Arial"/>
                <w:sz w:val="20"/>
                <w:szCs w:val="20"/>
              </w:rPr>
              <w:t>9.2.1</w:t>
            </w:r>
          </w:p>
        </w:tc>
        <w:tc>
          <w:tcPr>
            <w:tcW w:w="4815" w:type="dxa"/>
            <w:tcBorders>
              <w:top w:val="nil"/>
              <w:left w:val="single" w:sz="4" w:space="0" w:color="auto"/>
              <w:bottom w:val="single" w:sz="4" w:space="0" w:color="auto"/>
              <w:right w:val="single" w:sz="4" w:space="0" w:color="auto"/>
            </w:tcBorders>
            <w:shd w:val="clear" w:color="auto" w:fill="auto"/>
            <w:vAlign w:val="bottom"/>
          </w:tcPr>
          <w:p w14:paraId="147B457E" w14:textId="77777777" w:rsidR="00682EFB" w:rsidRDefault="00DB50AD">
            <w:pPr>
              <w:rPr>
                <w:rFonts w:ascii="Arial Narrow" w:hAnsi="Arial Narrow" w:cs="Arial"/>
                <w:sz w:val="20"/>
                <w:szCs w:val="20"/>
              </w:rPr>
            </w:pPr>
            <w:r>
              <w:rPr>
                <w:rFonts w:ascii="Arial Narrow" w:hAnsi="Arial Narrow" w:cs="Arial"/>
                <w:sz w:val="20"/>
                <w:szCs w:val="20"/>
              </w:rPr>
              <w:t>Gaine annelé D20</w:t>
            </w:r>
          </w:p>
        </w:tc>
        <w:tc>
          <w:tcPr>
            <w:tcW w:w="1136" w:type="dxa"/>
            <w:tcBorders>
              <w:top w:val="single" w:sz="4" w:space="0" w:color="auto"/>
              <w:left w:val="nil"/>
              <w:bottom w:val="single" w:sz="4" w:space="0" w:color="auto"/>
              <w:right w:val="single" w:sz="4" w:space="0" w:color="auto"/>
            </w:tcBorders>
            <w:shd w:val="clear" w:color="auto" w:fill="auto"/>
            <w:vAlign w:val="bottom"/>
          </w:tcPr>
          <w:p w14:paraId="5825B515"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single" w:sz="4" w:space="0" w:color="auto"/>
              <w:left w:val="nil"/>
              <w:bottom w:val="single" w:sz="4" w:space="0" w:color="auto"/>
              <w:right w:val="single" w:sz="4" w:space="0" w:color="auto"/>
            </w:tcBorders>
            <w:shd w:val="clear" w:color="auto" w:fill="auto"/>
            <w:vAlign w:val="bottom"/>
          </w:tcPr>
          <w:p w14:paraId="39A0DD51" w14:textId="77777777" w:rsidR="00682EFB" w:rsidRDefault="00DB50AD">
            <w:pPr>
              <w:jc w:val="right"/>
              <w:rPr>
                <w:rFonts w:ascii="Arial Narrow" w:hAnsi="Arial Narrow" w:cs="Arial"/>
                <w:sz w:val="20"/>
                <w:szCs w:val="20"/>
              </w:rPr>
            </w:pPr>
            <w:r>
              <w:rPr>
                <w:rFonts w:ascii="Arial Narrow" w:hAnsi="Arial Narrow" w:cs="Arial"/>
                <w:sz w:val="20"/>
                <w:szCs w:val="20"/>
              </w:rPr>
              <w:t>6 000</w:t>
            </w:r>
          </w:p>
        </w:tc>
        <w:tc>
          <w:tcPr>
            <w:tcW w:w="1232" w:type="dxa"/>
            <w:tcBorders>
              <w:top w:val="single" w:sz="4" w:space="0" w:color="auto"/>
              <w:left w:val="nil"/>
              <w:bottom w:val="single" w:sz="4" w:space="0" w:color="auto"/>
              <w:right w:val="single" w:sz="4" w:space="0" w:color="auto"/>
            </w:tcBorders>
            <w:shd w:val="clear" w:color="auto" w:fill="auto"/>
            <w:vAlign w:val="bottom"/>
          </w:tcPr>
          <w:p w14:paraId="6B573B7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single" w:sz="4" w:space="0" w:color="auto"/>
              <w:left w:val="nil"/>
              <w:bottom w:val="single" w:sz="4" w:space="0" w:color="auto"/>
              <w:right w:val="single" w:sz="4" w:space="0" w:color="auto"/>
            </w:tcBorders>
            <w:shd w:val="clear" w:color="auto" w:fill="auto"/>
            <w:vAlign w:val="bottom"/>
          </w:tcPr>
          <w:p w14:paraId="0C91830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FDC5958"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5CEB5D78" w14:textId="77777777" w:rsidR="00682EFB" w:rsidRDefault="00DB50AD">
            <w:pPr>
              <w:rPr>
                <w:rFonts w:ascii="Arial Narrow" w:hAnsi="Arial Narrow" w:cs="Arial"/>
                <w:sz w:val="20"/>
                <w:szCs w:val="20"/>
              </w:rPr>
            </w:pPr>
            <w:r>
              <w:rPr>
                <w:rFonts w:ascii="Arial Narrow" w:hAnsi="Arial Narrow" w:cs="Arial"/>
                <w:sz w:val="20"/>
                <w:szCs w:val="20"/>
              </w:rPr>
              <w:lastRenderedPageBreak/>
              <w:t>9.2.2</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4C6DB6DC" w14:textId="77777777" w:rsidR="00682EFB" w:rsidRDefault="00DB50AD">
            <w:pPr>
              <w:rPr>
                <w:rFonts w:ascii="Arial Narrow" w:hAnsi="Arial Narrow" w:cs="Arial"/>
                <w:sz w:val="20"/>
                <w:szCs w:val="20"/>
              </w:rPr>
            </w:pPr>
            <w:r>
              <w:rPr>
                <w:rFonts w:ascii="Arial Narrow" w:hAnsi="Arial Narrow" w:cs="Arial"/>
                <w:sz w:val="20"/>
                <w:szCs w:val="20"/>
              </w:rPr>
              <w:t xml:space="preserve">Gaine annelé D25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bottom"/>
          </w:tcPr>
          <w:p w14:paraId="280CEFD6"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14:paraId="1359BD63" w14:textId="77777777" w:rsidR="00682EFB" w:rsidRDefault="00DB50AD">
            <w:pPr>
              <w:jc w:val="right"/>
              <w:rPr>
                <w:rFonts w:ascii="Arial Narrow" w:hAnsi="Arial Narrow" w:cs="Arial"/>
                <w:sz w:val="20"/>
                <w:szCs w:val="20"/>
              </w:rPr>
            </w:pPr>
            <w:r>
              <w:rPr>
                <w:rFonts w:ascii="Arial Narrow" w:hAnsi="Arial Narrow" w:cs="Arial"/>
                <w:sz w:val="20"/>
                <w:szCs w:val="20"/>
              </w:rPr>
              <w:t>5 000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bottom"/>
          </w:tcPr>
          <w:p w14:paraId="74C32DD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single" w:sz="4" w:space="0" w:color="auto"/>
              <w:left w:val="single" w:sz="4" w:space="0" w:color="auto"/>
              <w:bottom w:val="single" w:sz="4" w:space="0" w:color="auto"/>
              <w:right w:val="single" w:sz="4" w:space="0" w:color="auto"/>
            </w:tcBorders>
            <w:shd w:val="clear" w:color="auto" w:fill="auto"/>
            <w:vAlign w:val="bottom"/>
          </w:tcPr>
          <w:p w14:paraId="7EC3929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C537C05"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335C4363" w14:textId="77777777" w:rsidR="00682EFB" w:rsidRDefault="00DB50AD">
            <w:pPr>
              <w:rPr>
                <w:rFonts w:ascii="Arial Narrow" w:hAnsi="Arial Narrow" w:cs="Arial"/>
                <w:sz w:val="20"/>
                <w:szCs w:val="20"/>
              </w:rPr>
            </w:pPr>
            <w:r>
              <w:rPr>
                <w:rFonts w:ascii="Arial Narrow" w:hAnsi="Arial Narrow" w:cs="Arial"/>
                <w:sz w:val="20"/>
                <w:szCs w:val="20"/>
              </w:rPr>
              <w:t>9.2.3</w:t>
            </w:r>
          </w:p>
        </w:tc>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7591EC34" w14:textId="77777777" w:rsidR="00682EFB" w:rsidRDefault="00DB50AD">
            <w:pPr>
              <w:rPr>
                <w:rFonts w:ascii="Arial Narrow" w:hAnsi="Arial Narrow" w:cs="Arial"/>
                <w:sz w:val="20"/>
                <w:szCs w:val="20"/>
              </w:rPr>
            </w:pPr>
            <w:r>
              <w:rPr>
                <w:rFonts w:ascii="Arial Narrow" w:hAnsi="Arial Narrow" w:cs="Arial"/>
                <w:sz w:val="20"/>
                <w:szCs w:val="20"/>
              </w:rPr>
              <w:t>Gaine annelé D32</w:t>
            </w:r>
          </w:p>
        </w:tc>
        <w:tc>
          <w:tcPr>
            <w:tcW w:w="1136" w:type="dxa"/>
            <w:tcBorders>
              <w:top w:val="single" w:sz="4" w:space="0" w:color="auto"/>
              <w:left w:val="nil"/>
              <w:bottom w:val="single" w:sz="4" w:space="0" w:color="auto"/>
              <w:right w:val="single" w:sz="4" w:space="0" w:color="auto"/>
            </w:tcBorders>
            <w:shd w:val="clear" w:color="auto" w:fill="auto"/>
            <w:vAlign w:val="bottom"/>
          </w:tcPr>
          <w:p w14:paraId="7A1F6C6A"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single" w:sz="4" w:space="0" w:color="auto"/>
              <w:left w:val="nil"/>
              <w:bottom w:val="single" w:sz="4" w:space="0" w:color="auto"/>
              <w:right w:val="single" w:sz="4" w:space="0" w:color="auto"/>
            </w:tcBorders>
            <w:shd w:val="clear" w:color="auto" w:fill="auto"/>
            <w:vAlign w:val="bottom"/>
          </w:tcPr>
          <w:p w14:paraId="228F2382" w14:textId="77777777" w:rsidR="00682EFB" w:rsidRDefault="00DB50AD">
            <w:pPr>
              <w:jc w:val="right"/>
              <w:rPr>
                <w:rFonts w:ascii="Arial Narrow" w:hAnsi="Arial Narrow" w:cs="Arial"/>
                <w:sz w:val="20"/>
                <w:szCs w:val="20"/>
              </w:rPr>
            </w:pPr>
            <w:r>
              <w:rPr>
                <w:rFonts w:ascii="Arial Narrow" w:hAnsi="Arial Narrow" w:cs="Arial"/>
                <w:sz w:val="20"/>
                <w:szCs w:val="20"/>
              </w:rPr>
              <w:t>500</w:t>
            </w:r>
          </w:p>
        </w:tc>
        <w:tc>
          <w:tcPr>
            <w:tcW w:w="1232" w:type="dxa"/>
            <w:tcBorders>
              <w:top w:val="single" w:sz="4" w:space="0" w:color="auto"/>
              <w:left w:val="nil"/>
              <w:bottom w:val="single" w:sz="4" w:space="0" w:color="auto"/>
              <w:right w:val="single" w:sz="4" w:space="0" w:color="auto"/>
            </w:tcBorders>
            <w:shd w:val="clear" w:color="auto" w:fill="auto"/>
            <w:vAlign w:val="bottom"/>
          </w:tcPr>
          <w:p w14:paraId="6851F59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single" w:sz="4" w:space="0" w:color="auto"/>
              <w:left w:val="nil"/>
              <w:bottom w:val="single" w:sz="4" w:space="0" w:color="auto"/>
              <w:right w:val="single" w:sz="4" w:space="0" w:color="auto"/>
            </w:tcBorders>
            <w:shd w:val="clear" w:color="auto" w:fill="auto"/>
            <w:vAlign w:val="bottom"/>
          </w:tcPr>
          <w:p w14:paraId="2B4760A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A3FB25B"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9C9C31A" w14:textId="77777777" w:rsidR="00682EFB" w:rsidRDefault="00DB50AD">
            <w:pPr>
              <w:rPr>
                <w:rFonts w:ascii="Arial Narrow" w:hAnsi="Arial Narrow" w:cs="Arial"/>
                <w:sz w:val="20"/>
                <w:szCs w:val="20"/>
              </w:rPr>
            </w:pPr>
            <w:r>
              <w:rPr>
                <w:rFonts w:ascii="Arial Narrow" w:hAnsi="Arial Narrow" w:cs="Arial"/>
                <w:sz w:val="20"/>
                <w:szCs w:val="20"/>
              </w:rPr>
              <w:t>9.2.4</w:t>
            </w:r>
          </w:p>
        </w:tc>
        <w:tc>
          <w:tcPr>
            <w:tcW w:w="4815" w:type="dxa"/>
            <w:tcBorders>
              <w:top w:val="nil"/>
              <w:left w:val="single" w:sz="4" w:space="0" w:color="auto"/>
              <w:bottom w:val="single" w:sz="4" w:space="0" w:color="auto"/>
              <w:right w:val="single" w:sz="4" w:space="0" w:color="auto"/>
            </w:tcBorders>
            <w:shd w:val="clear" w:color="auto" w:fill="auto"/>
            <w:vAlign w:val="bottom"/>
          </w:tcPr>
          <w:p w14:paraId="2C4E9CE1" w14:textId="77777777" w:rsidR="00682EFB" w:rsidRDefault="00DB50AD">
            <w:pPr>
              <w:rPr>
                <w:rFonts w:ascii="Arial Narrow" w:hAnsi="Arial Narrow" w:cs="Arial"/>
                <w:sz w:val="20"/>
                <w:szCs w:val="20"/>
              </w:rPr>
            </w:pPr>
            <w:r>
              <w:rPr>
                <w:rFonts w:ascii="Arial Narrow" w:hAnsi="Arial Narrow" w:cs="Arial"/>
                <w:sz w:val="20"/>
                <w:szCs w:val="20"/>
              </w:rPr>
              <w:t>PVC D63 de 4m</w:t>
            </w:r>
          </w:p>
        </w:tc>
        <w:tc>
          <w:tcPr>
            <w:tcW w:w="1136" w:type="dxa"/>
            <w:tcBorders>
              <w:top w:val="nil"/>
              <w:left w:val="nil"/>
              <w:bottom w:val="single" w:sz="4" w:space="0" w:color="auto"/>
              <w:right w:val="single" w:sz="4" w:space="0" w:color="auto"/>
            </w:tcBorders>
            <w:shd w:val="clear" w:color="auto" w:fill="auto"/>
            <w:vAlign w:val="bottom"/>
          </w:tcPr>
          <w:p w14:paraId="5EE534CF"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1A27D792" w14:textId="77777777" w:rsidR="00682EFB" w:rsidRDefault="00DB50AD">
            <w:pPr>
              <w:jc w:val="right"/>
              <w:rPr>
                <w:rFonts w:ascii="Arial Narrow" w:hAnsi="Arial Narrow" w:cs="Arial"/>
                <w:sz w:val="20"/>
                <w:szCs w:val="20"/>
              </w:rPr>
            </w:pPr>
            <w:r>
              <w:rPr>
                <w:rFonts w:ascii="Arial Narrow" w:hAnsi="Arial Narrow" w:cs="Arial"/>
                <w:sz w:val="20"/>
                <w:szCs w:val="20"/>
              </w:rPr>
              <w:t>10</w:t>
            </w:r>
          </w:p>
        </w:tc>
        <w:tc>
          <w:tcPr>
            <w:tcW w:w="1232" w:type="dxa"/>
            <w:tcBorders>
              <w:top w:val="nil"/>
              <w:left w:val="nil"/>
              <w:bottom w:val="single" w:sz="4" w:space="0" w:color="auto"/>
              <w:right w:val="single" w:sz="4" w:space="0" w:color="auto"/>
            </w:tcBorders>
            <w:shd w:val="clear" w:color="auto" w:fill="auto"/>
            <w:vAlign w:val="bottom"/>
          </w:tcPr>
          <w:p w14:paraId="0585C4E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77DE67C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4238BEE"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68AA131D" w14:textId="77777777" w:rsidR="00682EFB" w:rsidRDefault="00DB50AD">
            <w:pPr>
              <w:rPr>
                <w:rFonts w:ascii="Arial Narrow" w:hAnsi="Arial Narrow" w:cs="Arial"/>
                <w:sz w:val="20"/>
                <w:szCs w:val="20"/>
              </w:rPr>
            </w:pPr>
            <w:r>
              <w:rPr>
                <w:rFonts w:ascii="Arial Narrow" w:hAnsi="Arial Narrow" w:cs="Arial"/>
                <w:sz w:val="20"/>
                <w:szCs w:val="20"/>
              </w:rPr>
              <w:t>9.2.5</w:t>
            </w:r>
          </w:p>
        </w:tc>
        <w:tc>
          <w:tcPr>
            <w:tcW w:w="4815" w:type="dxa"/>
            <w:tcBorders>
              <w:top w:val="nil"/>
              <w:left w:val="single" w:sz="4" w:space="0" w:color="auto"/>
              <w:bottom w:val="single" w:sz="4" w:space="0" w:color="auto"/>
              <w:right w:val="single" w:sz="4" w:space="0" w:color="auto"/>
            </w:tcBorders>
            <w:shd w:val="clear" w:color="auto" w:fill="auto"/>
            <w:vAlign w:val="bottom"/>
          </w:tcPr>
          <w:p w14:paraId="5FAC395E" w14:textId="77777777" w:rsidR="00682EFB" w:rsidRDefault="00DB50AD">
            <w:pPr>
              <w:rPr>
                <w:rFonts w:ascii="Arial Narrow" w:hAnsi="Arial Narrow" w:cs="Arial"/>
                <w:sz w:val="20"/>
                <w:szCs w:val="20"/>
              </w:rPr>
            </w:pPr>
            <w:r>
              <w:rPr>
                <w:rFonts w:ascii="Arial Narrow" w:hAnsi="Arial Narrow" w:cs="Arial"/>
                <w:sz w:val="20"/>
                <w:szCs w:val="20"/>
              </w:rPr>
              <w:t>PVC D100 de 4m</w:t>
            </w:r>
          </w:p>
        </w:tc>
        <w:tc>
          <w:tcPr>
            <w:tcW w:w="1136" w:type="dxa"/>
            <w:tcBorders>
              <w:top w:val="nil"/>
              <w:left w:val="nil"/>
              <w:bottom w:val="single" w:sz="4" w:space="0" w:color="auto"/>
              <w:right w:val="single" w:sz="4" w:space="0" w:color="auto"/>
            </w:tcBorders>
            <w:shd w:val="clear" w:color="auto" w:fill="auto"/>
            <w:vAlign w:val="bottom"/>
          </w:tcPr>
          <w:p w14:paraId="6D21B252"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40C2F890" w14:textId="77777777" w:rsidR="00682EFB" w:rsidRDefault="00DB50AD">
            <w:pPr>
              <w:jc w:val="right"/>
              <w:rPr>
                <w:rFonts w:ascii="Arial Narrow" w:hAnsi="Arial Narrow" w:cs="Arial"/>
                <w:sz w:val="20"/>
                <w:szCs w:val="20"/>
              </w:rPr>
            </w:pPr>
            <w:r>
              <w:rPr>
                <w:rFonts w:ascii="Arial Narrow" w:hAnsi="Arial Narrow" w:cs="Arial"/>
                <w:sz w:val="20"/>
                <w:szCs w:val="20"/>
              </w:rPr>
              <w:t>12</w:t>
            </w:r>
          </w:p>
        </w:tc>
        <w:tc>
          <w:tcPr>
            <w:tcW w:w="1232" w:type="dxa"/>
            <w:tcBorders>
              <w:top w:val="nil"/>
              <w:left w:val="nil"/>
              <w:bottom w:val="single" w:sz="4" w:space="0" w:color="auto"/>
              <w:right w:val="single" w:sz="4" w:space="0" w:color="auto"/>
            </w:tcBorders>
            <w:shd w:val="clear" w:color="auto" w:fill="auto"/>
            <w:vAlign w:val="bottom"/>
          </w:tcPr>
          <w:p w14:paraId="12C6810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6451E0A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23FAD64"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52BC0493"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12085073"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64030578"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62F5C78D"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09F548D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21F800B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9EF9813"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1FEBB16B" w14:textId="77777777" w:rsidR="00682EFB" w:rsidRDefault="00682EFB">
            <w:pPr>
              <w:rPr>
                <w:rFonts w:ascii="Arial Narrow" w:hAnsi="Arial Narrow" w:cs="Arial"/>
                <w:sz w:val="20"/>
                <w:szCs w:val="20"/>
              </w:rPr>
            </w:pPr>
          </w:p>
        </w:tc>
        <w:tc>
          <w:tcPr>
            <w:tcW w:w="4815" w:type="dxa"/>
            <w:tcBorders>
              <w:top w:val="nil"/>
              <w:left w:val="nil"/>
              <w:bottom w:val="single" w:sz="4" w:space="0" w:color="auto"/>
              <w:right w:val="single" w:sz="4" w:space="0" w:color="auto"/>
            </w:tcBorders>
            <w:shd w:val="clear" w:color="auto" w:fill="auto"/>
            <w:vAlign w:val="bottom"/>
          </w:tcPr>
          <w:p w14:paraId="3002126A" w14:textId="77777777" w:rsidR="00682EFB" w:rsidRDefault="00DB50AD">
            <w:pPr>
              <w:rPr>
                <w:rFonts w:ascii="Arial Narrow" w:hAnsi="Arial Narrow" w:cs="Arial"/>
                <w:sz w:val="20"/>
                <w:szCs w:val="20"/>
              </w:rPr>
            </w:pPr>
            <w:r>
              <w:rPr>
                <w:rFonts w:ascii="Arial Narrow" w:hAnsi="Arial Narrow" w:cs="Arial"/>
                <w:sz w:val="20"/>
                <w:szCs w:val="20"/>
              </w:rPr>
              <w:t> SOUS TOTAL SAIGNE ET PASSAGE DE TUYAUX</w:t>
            </w:r>
          </w:p>
        </w:tc>
        <w:tc>
          <w:tcPr>
            <w:tcW w:w="1136" w:type="dxa"/>
            <w:tcBorders>
              <w:top w:val="nil"/>
              <w:left w:val="nil"/>
              <w:bottom w:val="single" w:sz="4" w:space="0" w:color="auto"/>
              <w:right w:val="single" w:sz="4" w:space="0" w:color="auto"/>
            </w:tcBorders>
            <w:shd w:val="clear" w:color="auto" w:fill="auto"/>
            <w:vAlign w:val="bottom"/>
          </w:tcPr>
          <w:p w14:paraId="5A893D5B"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5E03A585"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4CF1DADF"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000000" w:fill="C0C0C0"/>
            <w:vAlign w:val="bottom"/>
          </w:tcPr>
          <w:p w14:paraId="75668B0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349A571"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77AA14B3"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52E90459"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5058A4C5"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73B5FC9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27A93E8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22D1522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418820C" w14:textId="77777777">
        <w:trPr>
          <w:trHeight w:val="289"/>
        </w:trPr>
        <w:tc>
          <w:tcPr>
            <w:tcW w:w="994" w:type="dxa"/>
            <w:tcBorders>
              <w:top w:val="single" w:sz="4" w:space="0" w:color="auto"/>
              <w:left w:val="single" w:sz="4" w:space="0" w:color="auto"/>
              <w:bottom w:val="single" w:sz="4" w:space="0" w:color="auto"/>
              <w:right w:val="single" w:sz="4" w:space="0" w:color="auto"/>
            </w:tcBorders>
            <w:shd w:val="clear" w:color="000000" w:fill="C0C0C0"/>
            <w:vAlign w:val="bottom"/>
          </w:tcPr>
          <w:p w14:paraId="4B5CC2E1"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9.3</w:t>
            </w:r>
          </w:p>
        </w:tc>
        <w:tc>
          <w:tcPr>
            <w:tcW w:w="4815" w:type="dxa"/>
            <w:tcBorders>
              <w:top w:val="nil"/>
              <w:left w:val="nil"/>
              <w:bottom w:val="single" w:sz="4" w:space="0" w:color="auto"/>
              <w:right w:val="nil"/>
            </w:tcBorders>
            <w:shd w:val="clear" w:color="000000" w:fill="C0C0C0"/>
            <w:vAlign w:val="bottom"/>
          </w:tcPr>
          <w:p w14:paraId="40AD21F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PASSAGE DES CABLES</w:t>
            </w:r>
          </w:p>
        </w:tc>
        <w:tc>
          <w:tcPr>
            <w:tcW w:w="1136" w:type="dxa"/>
            <w:tcBorders>
              <w:top w:val="nil"/>
              <w:left w:val="nil"/>
              <w:bottom w:val="single" w:sz="4" w:space="0" w:color="auto"/>
              <w:right w:val="nil"/>
            </w:tcBorders>
            <w:shd w:val="clear" w:color="000000" w:fill="C0C0C0"/>
            <w:vAlign w:val="bottom"/>
          </w:tcPr>
          <w:p w14:paraId="4CFD77C5"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132" w:type="dxa"/>
            <w:tcBorders>
              <w:top w:val="nil"/>
              <w:left w:val="nil"/>
              <w:bottom w:val="single" w:sz="4" w:space="0" w:color="auto"/>
              <w:right w:val="nil"/>
            </w:tcBorders>
            <w:shd w:val="clear" w:color="000000" w:fill="C0C0C0"/>
            <w:vAlign w:val="bottom"/>
          </w:tcPr>
          <w:p w14:paraId="32E89563"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232" w:type="dxa"/>
            <w:tcBorders>
              <w:top w:val="nil"/>
              <w:left w:val="nil"/>
              <w:bottom w:val="single" w:sz="4" w:space="0" w:color="auto"/>
              <w:right w:val="nil"/>
            </w:tcBorders>
            <w:shd w:val="clear" w:color="000000" w:fill="C0C0C0"/>
            <w:vAlign w:val="bottom"/>
          </w:tcPr>
          <w:p w14:paraId="1FB7C21F"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C0C0C0"/>
            <w:vAlign w:val="bottom"/>
          </w:tcPr>
          <w:p w14:paraId="679ED9D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4BEB0C15"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4B41D7E2" w14:textId="77777777" w:rsidR="00682EFB" w:rsidRDefault="00682EFB">
            <w:pPr>
              <w:rPr>
                <w:rFonts w:ascii="Arial Narrow" w:hAnsi="Arial Narrow" w:cs="Calibri"/>
                <w:color w:val="000000"/>
                <w:sz w:val="22"/>
                <w:szCs w:val="22"/>
              </w:rPr>
            </w:pPr>
          </w:p>
        </w:tc>
        <w:tc>
          <w:tcPr>
            <w:tcW w:w="4815" w:type="dxa"/>
            <w:tcBorders>
              <w:top w:val="nil"/>
              <w:left w:val="single" w:sz="4" w:space="0" w:color="auto"/>
              <w:bottom w:val="single" w:sz="4" w:space="0" w:color="auto"/>
              <w:right w:val="single" w:sz="4" w:space="0" w:color="auto"/>
            </w:tcBorders>
            <w:shd w:val="clear" w:color="auto" w:fill="auto"/>
            <w:vAlign w:val="bottom"/>
          </w:tcPr>
          <w:p w14:paraId="3803C48E"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1136" w:type="dxa"/>
            <w:tcBorders>
              <w:top w:val="nil"/>
              <w:left w:val="nil"/>
              <w:bottom w:val="nil"/>
              <w:right w:val="nil"/>
            </w:tcBorders>
            <w:shd w:val="clear" w:color="auto" w:fill="auto"/>
            <w:vAlign w:val="bottom"/>
          </w:tcPr>
          <w:p w14:paraId="0398520F" w14:textId="77777777" w:rsidR="00682EFB" w:rsidRDefault="00682EFB">
            <w:pPr>
              <w:jc w:val="center"/>
              <w:rPr>
                <w:rFonts w:ascii="Arial Narrow" w:hAnsi="Arial Narrow" w:cs="Arial"/>
                <w:sz w:val="20"/>
                <w:szCs w:val="20"/>
              </w:rPr>
            </w:pPr>
          </w:p>
        </w:tc>
        <w:tc>
          <w:tcPr>
            <w:tcW w:w="1132" w:type="dxa"/>
            <w:tcBorders>
              <w:top w:val="nil"/>
              <w:left w:val="nil"/>
              <w:bottom w:val="nil"/>
              <w:right w:val="nil"/>
            </w:tcBorders>
            <w:shd w:val="clear" w:color="auto" w:fill="auto"/>
            <w:vAlign w:val="bottom"/>
          </w:tcPr>
          <w:p w14:paraId="0590AE18" w14:textId="77777777" w:rsidR="00682EFB" w:rsidRDefault="00682EFB">
            <w:pPr>
              <w:jc w:val="right"/>
              <w:rPr>
                <w:rFonts w:ascii="Arial Narrow" w:hAnsi="Arial Narrow"/>
                <w:sz w:val="20"/>
                <w:szCs w:val="20"/>
              </w:rPr>
            </w:pPr>
          </w:p>
        </w:tc>
        <w:tc>
          <w:tcPr>
            <w:tcW w:w="1232" w:type="dxa"/>
            <w:tcBorders>
              <w:top w:val="nil"/>
              <w:left w:val="nil"/>
              <w:bottom w:val="nil"/>
              <w:right w:val="nil"/>
            </w:tcBorders>
            <w:shd w:val="clear" w:color="auto" w:fill="auto"/>
            <w:vAlign w:val="bottom"/>
          </w:tcPr>
          <w:p w14:paraId="1A737B61" w14:textId="77777777" w:rsidR="00682EFB" w:rsidRDefault="00682EFB">
            <w:pPr>
              <w:jc w:val="right"/>
              <w:rPr>
                <w:rFonts w:ascii="Arial Narrow" w:hAnsi="Arial Narrow"/>
                <w:sz w:val="20"/>
                <w:szCs w:val="20"/>
              </w:rPr>
            </w:pPr>
          </w:p>
        </w:tc>
        <w:tc>
          <w:tcPr>
            <w:tcW w:w="889" w:type="dxa"/>
            <w:tcBorders>
              <w:top w:val="nil"/>
              <w:left w:val="nil"/>
              <w:bottom w:val="nil"/>
              <w:right w:val="nil"/>
            </w:tcBorders>
            <w:shd w:val="clear" w:color="auto" w:fill="auto"/>
            <w:vAlign w:val="bottom"/>
          </w:tcPr>
          <w:p w14:paraId="5B50F59A" w14:textId="77777777" w:rsidR="00682EFB" w:rsidRDefault="00682EFB">
            <w:pPr>
              <w:jc w:val="right"/>
              <w:rPr>
                <w:rFonts w:ascii="Arial Narrow" w:hAnsi="Arial Narrow"/>
                <w:sz w:val="20"/>
                <w:szCs w:val="20"/>
              </w:rPr>
            </w:pPr>
          </w:p>
        </w:tc>
      </w:tr>
      <w:tr w:rsidR="00682EFB" w14:paraId="4E56E7D4"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133B5421" w14:textId="77777777" w:rsidR="00682EFB" w:rsidRDefault="00DB50AD">
            <w:pPr>
              <w:rPr>
                <w:rFonts w:ascii="Arial Narrow" w:hAnsi="Arial Narrow" w:cs="Arial"/>
                <w:sz w:val="20"/>
                <w:szCs w:val="20"/>
              </w:rPr>
            </w:pPr>
            <w:r>
              <w:rPr>
                <w:rFonts w:ascii="Arial Narrow" w:hAnsi="Arial Narrow" w:cs="Arial"/>
                <w:sz w:val="20"/>
                <w:szCs w:val="20"/>
              </w:rPr>
              <w:t>9.3.1</w:t>
            </w:r>
          </w:p>
        </w:tc>
        <w:tc>
          <w:tcPr>
            <w:tcW w:w="4815" w:type="dxa"/>
            <w:tcBorders>
              <w:top w:val="nil"/>
              <w:left w:val="single" w:sz="4" w:space="0" w:color="auto"/>
              <w:bottom w:val="single" w:sz="4" w:space="0" w:color="auto"/>
              <w:right w:val="single" w:sz="4" w:space="0" w:color="auto"/>
            </w:tcBorders>
            <w:shd w:val="clear" w:color="auto" w:fill="auto"/>
            <w:vAlign w:val="bottom"/>
          </w:tcPr>
          <w:p w14:paraId="661728F0" w14:textId="77777777" w:rsidR="00682EFB" w:rsidRDefault="00DB50AD">
            <w:pPr>
              <w:rPr>
                <w:rFonts w:ascii="Arial Narrow" w:hAnsi="Arial Narrow" w:cs="Arial"/>
                <w:sz w:val="20"/>
                <w:szCs w:val="20"/>
              </w:rPr>
            </w:pPr>
            <w:r>
              <w:rPr>
                <w:rFonts w:ascii="Arial Narrow" w:hAnsi="Arial Narrow" w:cs="Arial"/>
                <w:sz w:val="20"/>
                <w:szCs w:val="20"/>
              </w:rPr>
              <w:t>Câbles TH 1,5mm²</w:t>
            </w:r>
          </w:p>
        </w:tc>
        <w:tc>
          <w:tcPr>
            <w:tcW w:w="1136" w:type="dxa"/>
            <w:tcBorders>
              <w:top w:val="single" w:sz="4" w:space="0" w:color="auto"/>
              <w:left w:val="nil"/>
              <w:bottom w:val="single" w:sz="4" w:space="0" w:color="auto"/>
              <w:right w:val="single" w:sz="4" w:space="0" w:color="auto"/>
            </w:tcBorders>
            <w:shd w:val="clear" w:color="auto" w:fill="auto"/>
            <w:vAlign w:val="bottom"/>
          </w:tcPr>
          <w:p w14:paraId="218A6CCF"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single" w:sz="4" w:space="0" w:color="auto"/>
              <w:left w:val="nil"/>
              <w:bottom w:val="single" w:sz="4" w:space="0" w:color="auto"/>
              <w:right w:val="single" w:sz="4" w:space="0" w:color="auto"/>
            </w:tcBorders>
            <w:shd w:val="clear" w:color="auto" w:fill="auto"/>
            <w:vAlign w:val="bottom"/>
          </w:tcPr>
          <w:p w14:paraId="567D1112" w14:textId="77777777" w:rsidR="00682EFB" w:rsidRDefault="00DB50AD">
            <w:pPr>
              <w:jc w:val="right"/>
              <w:rPr>
                <w:rFonts w:ascii="Arial Narrow" w:hAnsi="Arial Narrow" w:cs="Arial"/>
                <w:sz w:val="20"/>
                <w:szCs w:val="20"/>
              </w:rPr>
            </w:pPr>
            <w:r>
              <w:rPr>
                <w:rFonts w:ascii="Arial Narrow" w:hAnsi="Arial Narrow" w:cs="Arial"/>
                <w:sz w:val="20"/>
                <w:szCs w:val="20"/>
              </w:rPr>
              <w:t>6000</w:t>
            </w:r>
          </w:p>
        </w:tc>
        <w:tc>
          <w:tcPr>
            <w:tcW w:w="1232" w:type="dxa"/>
            <w:tcBorders>
              <w:top w:val="single" w:sz="4" w:space="0" w:color="auto"/>
              <w:left w:val="nil"/>
              <w:bottom w:val="single" w:sz="4" w:space="0" w:color="auto"/>
              <w:right w:val="single" w:sz="4" w:space="0" w:color="auto"/>
            </w:tcBorders>
            <w:shd w:val="clear" w:color="auto" w:fill="auto"/>
            <w:vAlign w:val="bottom"/>
          </w:tcPr>
          <w:p w14:paraId="1704D18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single" w:sz="4" w:space="0" w:color="auto"/>
              <w:left w:val="nil"/>
              <w:bottom w:val="single" w:sz="4" w:space="0" w:color="auto"/>
              <w:right w:val="single" w:sz="4" w:space="0" w:color="auto"/>
            </w:tcBorders>
            <w:shd w:val="clear" w:color="auto" w:fill="auto"/>
            <w:vAlign w:val="bottom"/>
          </w:tcPr>
          <w:p w14:paraId="2EE6264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381797D"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770883C8" w14:textId="77777777" w:rsidR="00682EFB" w:rsidRDefault="00DB50AD">
            <w:pPr>
              <w:rPr>
                <w:rFonts w:ascii="Arial Narrow" w:hAnsi="Arial Narrow" w:cs="Arial"/>
                <w:sz w:val="20"/>
                <w:szCs w:val="20"/>
              </w:rPr>
            </w:pPr>
            <w:r>
              <w:rPr>
                <w:rFonts w:ascii="Arial Narrow" w:hAnsi="Arial Narrow" w:cs="Arial"/>
                <w:sz w:val="20"/>
                <w:szCs w:val="20"/>
              </w:rPr>
              <w:t>9.3.2</w:t>
            </w:r>
          </w:p>
        </w:tc>
        <w:tc>
          <w:tcPr>
            <w:tcW w:w="4815" w:type="dxa"/>
            <w:tcBorders>
              <w:top w:val="nil"/>
              <w:left w:val="single" w:sz="4" w:space="0" w:color="auto"/>
              <w:bottom w:val="single" w:sz="4" w:space="0" w:color="auto"/>
              <w:right w:val="single" w:sz="4" w:space="0" w:color="auto"/>
            </w:tcBorders>
            <w:shd w:val="clear" w:color="auto" w:fill="auto"/>
            <w:vAlign w:val="bottom"/>
          </w:tcPr>
          <w:p w14:paraId="1CB492B5" w14:textId="77777777" w:rsidR="00682EFB" w:rsidRDefault="00DB50AD">
            <w:pPr>
              <w:rPr>
                <w:rFonts w:ascii="Arial Narrow" w:hAnsi="Arial Narrow" w:cs="Arial"/>
                <w:sz w:val="20"/>
                <w:szCs w:val="20"/>
              </w:rPr>
            </w:pPr>
            <w:r>
              <w:rPr>
                <w:rFonts w:ascii="Arial Narrow" w:hAnsi="Arial Narrow" w:cs="Arial"/>
                <w:sz w:val="20"/>
                <w:szCs w:val="20"/>
              </w:rPr>
              <w:t>Câbles TH 2,5mm²</w:t>
            </w:r>
          </w:p>
        </w:tc>
        <w:tc>
          <w:tcPr>
            <w:tcW w:w="1136" w:type="dxa"/>
            <w:tcBorders>
              <w:top w:val="nil"/>
              <w:left w:val="nil"/>
              <w:bottom w:val="single" w:sz="4" w:space="0" w:color="auto"/>
              <w:right w:val="single" w:sz="4" w:space="0" w:color="auto"/>
            </w:tcBorders>
            <w:shd w:val="clear" w:color="auto" w:fill="auto"/>
            <w:vAlign w:val="bottom"/>
          </w:tcPr>
          <w:p w14:paraId="566CF7C1"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2D698453" w14:textId="77777777" w:rsidR="00682EFB" w:rsidRDefault="00DB50AD">
            <w:pPr>
              <w:jc w:val="right"/>
              <w:rPr>
                <w:rFonts w:ascii="Arial Narrow" w:hAnsi="Arial Narrow" w:cs="Arial"/>
                <w:sz w:val="20"/>
                <w:szCs w:val="20"/>
              </w:rPr>
            </w:pPr>
            <w:r>
              <w:rPr>
                <w:rFonts w:ascii="Arial Narrow" w:hAnsi="Arial Narrow" w:cs="Arial"/>
                <w:sz w:val="20"/>
                <w:szCs w:val="20"/>
              </w:rPr>
              <w:t>5000</w:t>
            </w:r>
          </w:p>
        </w:tc>
        <w:tc>
          <w:tcPr>
            <w:tcW w:w="1232" w:type="dxa"/>
            <w:tcBorders>
              <w:top w:val="nil"/>
              <w:left w:val="nil"/>
              <w:bottom w:val="single" w:sz="4" w:space="0" w:color="auto"/>
              <w:right w:val="single" w:sz="4" w:space="0" w:color="auto"/>
            </w:tcBorders>
            <w:shd w:val="clear" w:color="auto" w:fill="auto"/>
            <w:vAlign w:val="bottom"/>
          </w:tcPr>
          <w:p w14:paraId="44063C7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3E4B8D8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3377032"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491E9D81" w14:textId="77777777" w:rsidR="00682EFB" w:rsidRDefault="00DB50AD">
            <w:pPr>
              <w:rPr>
                <w:rFonts w:ascii="Arial Narrow" w:hAnsi="Arial Narrow" w:cs="Arial"/>
                <w:sz w:val="20"/>
                <w:szCs w:val="20"/>
              </w:rPr>
            </w:pPr>
            <w:r>
              <w:rPr>
                <w:rFonts w:ascii="Arial Narrow" w:hAnsi="Arial Narrow" w:cs="Arial"/>
                <w:sz w:val="20"/>
                <w:szCs w:val="20"/>
              </w:rPr>
              <w:t>9.3.3</w:t>
            </w:r>
          </w:p>
        </w:tc>
        <w:tc>
          <w:tcPr>
            <w:tcW w:w="4815" w:type="dxa"/>
            <w:tcBorders>
              <w:top w:val="nil"/>
              <w:left w:val="single" w:sz="4" w:space="0" w:color="auto"/>
              <w:bottom w:val="single" w:sz="4" w:space="0" w:color="auto"/>
              <w:right w:val="single" w:sz="4" w:space="0" w:color="auto"/>
            </w:tcBorders>
            <w:shd w:val="clear" w:color="auto" w:fill="auto"/>
            <w:vAlign w:val="bottom"/>
          </w:tcPr>
          <w:p w14:paraId="368D49B0" w14:textId="77777777" w:rsidR="00682EFB" w:rsidRDefault="00DB50AD">
            <w:pPr>
              <w:rPr>
                <w:rFonts w:ascii="Arial Narrow" w:hAnsi="Arial Narrow" w:cs="Arial"/>
                <w:sz w:val="20"/>
                <w:szCs w:val="20"/>
              </w:rPr>
            </w:pPr>
            <w:r>
              <w:rPr>
                <w:rFonts w:ascii="Arial Narrow" w:hAnsi="Arial Narrow" w:cs="Arial"/>
                <w:sz w:val="20"/>
                <w:szCs w:val="20"/>
              </w:rPr>
              <w:t>Câbles U1000 3x2, 5mm²</w:t>
            </w:r>
          </w:p>
        </w:tc>
        <w:tc>
          <w:tcPr>
            <w:tcW w:w="1136" w:type="dxa"/>
            <w:tcBorders>
              <w:top w:val="nil"/>
              <w:left w:val="nil"/>
              <w:bottom w:val="single" w:sz="4" w:space="0" w:color="auto"/>
              <w:right w:val="single" w:sz="4" w:space="0" w:color="auto"/>
            </w:tcBorders>
            <w:shd w:val="clear" w:color="auto" w:fill="auto"/>
            <w:vAlign w:val="bottom"/>
          </w:tcPr>
          <w:p w14:paraId="6550A706"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622472F6" w14:textId="77777777" w:rsidR="00682EFB" w:rsidRDefault="00DB50AD">
            <w:pPr>
              <w:jc w:val="right"/>
              <w:rPr>
                <w:rFonts w:ascii="Arial Narrow" w:hAnsi="Arial Narrow" w:cs="Arial"/>
                <w:sz w:val="20"/>
                <w:szCs w:val="20"/>
              </w:rPr>
            </w:pPr>
            <w:r>
              <w:rPr>
                <w:rFonts w:ascii="Arial Narrow" w:hAnsi="Arial Narrow" w:cs="Arial"/>
                <w:sz w:val="20"/>
                <w:szCs w:val="20"/>
              </w:rPr>
              <w:t>200</w:t>
            </w:r>
          </w:p>
        </w:tc>
        <w:tc>
          <w:tcPr>
            <w:tcW w:w="1232" w:type="dxa"/>
            <w:tcBorders>
              <w:top w:val="nil"/>
              <w:left w:val="nil"/>
              <w:bottom w:val="single" w:sz="4" w:space="0" w:color="auto"/>
              <w:right w:val="single" w:sz="4" w:space="0" w:color="auto"/>
            </w:tcBorders>
            <w:shd w:val="clear" w:color="auto" w:fill="auto"/>
            <w:vAlign w:val="bottom"/>
          </w:tcPr>
          <w:p w14:paraId="2B5B22C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62521D3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CEE1494"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00D7DDE6" w14:textId="77777777" w:rsidR="00682EFB" w:rsidRDefault="00DB50AD">
            <w:pPr>
              <w:rPr>
                <w:rFonts w:ascii="Arial Narrow" w:hAnsi="Arial Narrow" w:cs="Arial"/>
                <w:sz w:val="20"/>
                <w:szCs w:val="20"/>
              </w:rPr>
            </w:pPr>
            <w:r>
              <w:rPr>
                <w:rFonts w:ascii="Arial Narrow" w:hAnsi="Arial Narrow" w:cs="Arial"/>
                <w:sz w:val="20"/>
                <w:szCs w:val="20"/>
              </w:rPr>
              <w:t>9.3.4</w:t>
            </w:r>
          </w:p>
        </w:tc>
        <w:tc>
          <w:tcPr>
            <w:tcW w:w="4815" w:type="dxa"/>
            <w:tcBorders>
              <w:top w:val="nil"/>
              <w:left w:val="single" w:sz="4" w:space="0" w:color="auto"/>
              <w:bottom w:val="single" w:sz="4" w:space="0" w:color="auto"/>
              <w:right w:val="single" w:sz="4" w:space="0" w:color="auto"/>
            </w:tcBorders>
            <w:shd w:val="clear" w:color="auto" w:fill="auto"/>
            <w:vAlign w:val="bottom"/>
          </w:tcPr>
          <w:p w14:paraId="746868B7" w14:textId="77777777" w:rsidR="00682EFB" w:rsidRDefault="00DB50AD">
            <w:pPr>
              <w:rPr>
                <w:rFonts w:ascii="Arial Narrow" w:hAnsi="Arial Narrow" w:cs="Arial"/>
                <w:sz w:val="20"/>
                <w:szCs w:val="20"/>
              </w:rPr>
            </w:pPr>
            <w:r>
              <w:rPr>
                <w:rFonts w:ascii="Arial Narrow" w:hAnsi="Arial Narrow" w:cs="Arial"/>
                <w:sz w:val="20"/>
                <w:szCs w:val="20"/>
              </w:rPr>
              <w:t>Câbles U1000 3x4mm²</w:t>
            </w:r>
          </w:p>
        </w:tc>
        <w:tc>
          <w:tcPr>
            <w:tcW w:w="1136" w:type="dxa"/>
            <w:tcBorders>
              <w:top w:val="nil"/>
              <w:left w:val="nil"/>
              <w:bottom w:val="single" w:sz="4" w:space="0" w:color="auto"/>
              <w:right w:val="single" w:sz="4" w:space="0" w:color="auto"/>
            </w:tcBorders>
            <w:shd w:val="clear" w:color="auto" w:fill="auto"/>
            <w:vAlign w:val="bottom"/>
          </w:tcPr>
          <w:p w14:paraId="6486331A"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0B635892" w14:textId="77777777" w:rsidR="00682EFB" w:rsidRDefault="00DB50AD">
            <w:pPr>
              <w:jc w:val="right"/>
              <w:rPr>
                <w:rFonts w:ascii="Arial Narrow" w:hAnsi="Arial Narrow" w:cs="Arial"/>
                <w:sz w:val="20"/>
                <w:szCs w:val="20"/>
              </w:rPr>
            </w:pPr>
            <w:r>
              <w:rPr>
                <w:rFonts w:ascii="Arial Narrow" w:hAnsi="Arial Narrow" w:cs="Arial"/>
                <w:sz w:val="20"/>
                <w:szCs w:val="20"/>
              </w:rPr>
              <w:t>200</w:t>
            </w:r>
          </w:p>
        </w:tc>
        <w:tc>
          <w:tcPr>
            <w:tcW w:w="1232" w:type="dxa"/>
            <w:tcBorders>
              <w:top w:val="nil"/>
              <w:left w:val="nil"/>
              <w:bottom w:val="single" w:sz="4" w:space="0" w:color="auto"/>
              <w:right w:val="single" w:sz="4" w:space="0" w:color="auto"/>
            </w:tcBorders>
            <w:shd w:val="clear" w:color="auto" w:fill="auto"/>
            <w:vAlign w:val="bottom"/>
          </w:tcPr>
          <w:p w14:paraId="7D4990A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0A3E8E8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998975A"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74983533" w14:textId="77777777" w:rsidR="00682EFB" w:rsidRDefault="00DB50AD">
            <w:pPr>
              <w:rPr>
                <w:rFonts w:ascii="Arial Narrow" w:hAnsi="Arial Narrow" w:cs="Arial"/>
                <w:sz w:val="20"/>
                <w:szCs w:val="20"/>
              </w:rPr>
            </w:pPr>
            <w:r>
              <w:rPr>
                <w:rFonts w:ascii="Arial Narrow" w:hAnsi="Arial Narrow" w:cs="Arial"/>
                <w:sz w:val="20"/>
                <w:szCs w:val="20"/>
              </w:rPr>
              <w:t>9.3.5</w:t>
            </w:r>
          </w:p>
        </w:tc>
        <w:tc>
          <w:tcPr>
            <w:tcW w:w="4815" w:type="dxa"/>
            <w:tcBorders>
              <w:top w:val="nil"/>
              <w:left w:val="single" w:sz="4" w:space="0" w:color="auto"/>
              <w:bottom w:val="single" w:sz="4" w:space="0" w:color="auto"/>
              <w:right w:val="single" w:sz="4" w:space="0" w:color="auto"/>
            </w:tcBorders>
            <w:shd w:val="clear" w:color="auto" w:fill="auto"/>
            <w:vAlign w:val="bottom"/>
          </w:tcPr>
          <w:p w14:paraId="0E3DD1A7" w14:textId="77777777" w:rsidR="00682EFB" w:rsidRDefault="00DB50AD">
            <w:pPr>
              <w:rPr>
                <w:rFonts w:ascii="Arial Narrow" w:hAnsi="Arial Narrow" w:cs="Arial"/>
                <w:sz w:val="20"/>
                <w:szCs w:val="20"/>
              </w:rPr>
            </w:pPr>
            <w:r>
              <w:rPr>
                <w:rFonts w:ascii="Arial Narrow" w:hAnsi="Arial Narrow" w:cs="Arial"/>
                <w:sz w:val="20"/>
                <w:szCs w:val="20"/>
              </w:rPr>
              <w:t>Câbles U1000 5x16mm²</w:t>
            </w:r>
          </w:p>
        </w:tc>
        <w:tc>
          <w:tcPr>
            <w:tcW w:w="1136" w:type="dxa"/>
            <w:tcBorders>
              <w:top w:val="nil"/>
              <w:left w:val="nil"/>
              <w:bottom w:val="single" w:sz="4" w:space="0" w:color="auto"/>
              <w:right w:val="single" w:sz="4" w:space="0" w:color="auto"/>
            </w:tcBorders>
            <w:shd w:val="clear" w:color="auto" w:fill="auto"/>
            <w:vAlign w:val="bottom"/>
          </w:tcPr>
          <w:p w14:paraId="74A0AB56"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52DA00DF" w14:textId="77777777" w:rsidR="00682EFB" w:rsidRDefault="00DB50AD">
            <w:pPr>
              <w:jc w:val="right"/>
              <w:rPr>
                <w:rFonts w:ascii="Arial Narrow" w:hAnsi="Arial Narrow" w:cs="Arial"/>
                <w:sz w:val="20"/>
                <w:szCs w:val="20"/>
              </w:rPr>
            </w:pPr>
            <w:r>
              <w:rPr>
                <w:rFonts w:ascii="Arial Narrow" w:hAnsi="Arial Narrow" w:cs="Arial"/>
                <w:sz w:val="20"/>
                <w:szCs w:val="20"/>
              </w:rPr>
              <w:t>100</w:t>
            </w:r>
          </w:p>
        </w:tc>
        <w:tc>
          <w:tcPr>
            <w:tcW w:w="1232" w:type="dxa"/>
            <w:tcBorders>
              <w:top w:val="nil"/>
              <w:left w:val="nil"/>
              <w:bottom w:val="single" w:sz="4" w:space="0" w:color="auto"/>
              <w:right w:val="single" w:sz="4" w:space="0" w:color="auto"/>
            </w:tcBorders>
            <w:shd w:val="clear" w:color="auto" w:fill="auto"/>
            <w:vAlign w:val="bottom"/>
          </w:tcPr>
          <w:p w14:paraId="106043F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81BB26B"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8D8374F"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2DF3216D" w14:textId="77777777" w:rsidR="00682EFB" w:rsidRDefault="00DB50AD">
            <w:pPr>
              <w:rPr>
                <w:rFonts w:ascii="Arial Narrow" w:hAnsi="Arial Narrow" w:cs="Arial"/>
                <w:sz w:val="20"/>
                <w:szCs w:val="20"/>
              </w:rPr>
            </w:pPr>
            <w:r>
              <w:rPr>
                <w:rFonts w:ascii="Arial Narrow" w:hAnsi="Arial Narrow" w:cs="Arial"/>
                <w:sz w:val="20"/>
                <w:szCs w:val="20"/>
              </w:rPr>
              <w:t>9.3.6</w:t>
            </w:r>
          </w:p>
        </w:tc>
        <w:tc>
          <w:tcPr>
            <w:tcW w:w="4815" w:type="dxa"/>
            <w:tcBorders>
              <w:top w:val="nil"/>
              <w:left w:val="single" w:sz="4" w:space="0" w:color="auto"/>
              <w:bottom w:val="single" w:sz="4" w:space="0" w:color="auto"/>
              <w:right w:val="single" w:sz="4" w:space="0" w:color="auto"/>
            </w:tcBorders>
            <w:shd w:val="clear" w:color="auto" w:fill="auto"/>
            <w:vAlign w:val="bottom"/>
          </w:tcPr>
          <w:p w14:paraId="6356223F" w14:textId="77777777" w:rsidR="00682EFB" w:rsidRDefault="00DB50AD">
            <w:pPr>
              <w:rPr>
                <w:rFonts w:ascii="Arial Narrow" w:hAnsi="Arial Narrow" w:cs="Arial"/>
                <w:sz w:val="20"/>
                <w:szCs w:val="20"/>
              </w:rPr>
            </w:pPr>
            <w:r>
              <w:rPr>
                <w:rFonts w:ascii="Arial Narrow" w:hAnsi="Arial Narrow" w:cs="Arial"/>
                <w:sz w:val="20"/>
                <w:szCs w:val="20"/>
              </w:rPr>
              <w:t>Câbles U1000 5x25mm²</w:t>
            </w:r>
          </w:p>
        </w:tc>
        <w:tc>
          <w:tcPr>
            <w:tcW w:w="1136" w:type="dxa"/>
            <w:tcBorders>
              <w:top w:val="nil"/>
              <w:left w:val="nil"/>
              <w:bottom w:val="single" w:sz="4" w:space="0" w:color="auto"/>
              <w:right w:val="single" w:sz="4" w:space="0" w:color="auto"/>
            </w:tcBorders>
            <w:shd w:val="clear" w:color="auto" w:fill="auto"/>
            <w:vAlign w:val="bottom"/>
          </w:tcPr>
          <w:p w14:paraId="7A6CA7F2"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3573DFAF" w14:textId="77777777" w:rsidR="00682EFB" w:rsidRDefault="00DB50AD">
            <w:pPr>
              <w:jc w:val="right"/>
              <w:rPr>
                <w:rFonts w:ascii="Arial Narrow" w:hAnsi="Arial Narrow" w:cs="Arial"/>
                <w:sz w:val="20"/>
                <w:szCs w:val="20"/>
              </w:rPr>
            </w:pPr>
            <w:r>
              <w:rPr>
                <w:rFonts w:ascii="Arial Narrow" w:hAnsi="Arial Narrow" w:cs="Arial"/>
                <w:sz w:val="20"/>
                <w:szCs w:val="20"/>
              </w:rPr>
              <w:t>100</w:t>
            </w:r>
          </w:p>
        </w:tc>
        <w:tc>
          <w:tcPr>
            <w:tcW w:w="1232" w:type="dxa"/>
            <w:tcBorders>
              <w:top w:val="nil"/>
              <w:left w:val="nil"/>
              <w:bottom w:val="single" w:sz="4" w:space="0" w:color="auto"/>
              <w:right w:val="single" w:sz="4" w:space="0" w:color="auto"/>
            </w:tcBorders>
            <w:shd w:val="clear" w:color="auto" w:fill="auto"/>
            <w:vAlign w:val="bottom"/>
          </w:tcPr>
          <w:p w14:paraId="3958FE4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26201BD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7CD4F1D" w14:textId="77777777">
        <w:trPr>
          <w:trHeight w:val="330"/>
        </w:trPr>
        <w:tc>
          <w:tcPr>
            <w:tcW w:w="994" w:type="dxa"/>
            <w:tcBorders>
              <w:top w:val="single" w:sz="4" w:space="0" w:color="auto"/>
              <w:left w:val="single" w:sz="4" w:space="0" w:color="auto"/>
              <w:bottom w:val="single" w:sz="4" w:space="0" w:color="auto"/>
              <w:right w:val="nil"/>
            </w:tcBorders>
            <w:shd w:val="clear" w:color="auto" w:fill="auto"/>
            <w:vAlign w:val="bottom"/>
          </w:tcPr>
          <w:p w14:paraId="59CE9A61" w14:textId="77777777" w:rsidR="00682EFB" w:rsidRDefault="00DB50AD">
            <w:pPr>
              <w:rPr>
                <w:rFonts w:ascii="Arial Narrow" w:hAnsi="Arial Narrow" w:cs="Arial"/>
                <w:sz w:val="20"/>
                <w:szCs w:val="20"/>
              </w:rPr>
            </w:pPr>
            <w:r>
              <w:rPr>
                <w:rFonts w:ascii="Arial Narrow" w:hAnsi="Arial Narrow" w:cs="Arial"/>
                <w:sz w:val="20"/>
                <w:szCs w:val="20"/>
              </w:rPr>
              <w:t>9.3.7</w:t>
            </w:r>
          </w:p>
        </w:tc>
        <w:tc>
          <w:tcPr>
            <w:tcW w:w="4815" w:type="dxa"/>
            <w:tcBorders>
              <w:top w:val="nil"/>
              <w:left w:val="single" w:sz="4" w:space="0" w:color="auto"/>
              <w:bottom w:val="single" w:sz="4" w:space="0" w:color="auto"/>
              <w:right w:val="single" w:sz="4" w:space="0" w:color="auto"/>
            </w:tcBorders>
            <w:shd w:val="clear" w:color="auto" w:fill="auto"/>
            <w:vAlign w:val="bottom"/>
          </w:tcPr>
          <w:p w14:paraId="66055C6B" w14:textId="77777777" w:rsidR="00682EFB" w:rsidRDefault="00DB50AD">
            <w:pPr>
              <w:rPr>
                <w:rFonts w:ascii="Arial Narrow" w:hAnsi="Arial Narrow" w:cs="Arial"/>
                <w:sz w:val="20"/>
                <w:szCs w:val="20"/>
              </w:rPr>
            </w:pPr>
            <w:r>
              <w:rPr>
                <w:rFonts w:ascii="Arial Narrow" w:hAnsi="Arial Narrow" w:cs="Arial"/>
                <w:sz w:val="20"/>
                <w:szCs w:val="20"/>
              </w:rPr>
              <w:t>Câble Coaxiale 75ohm</w:t>
            </w:r>
          </w:p>
        </w:tc>
        <w:tc>
          <w:tcPr>
            <w:tcW w:w="1136" w:type="dxa"/>
            <w:tcBorders>
              <w:top w:val="nil"/>
              <w:left w:val="nil"/>
              <w:bottom w:val="single" w:sz="4" w:space="0" w:color="auto"/>
              <w:right w:val="single" w:sz="4" w:space="0" w:color="auto"/>
            </w:tcBorders>
            <w:shd w:val="clear" w:color="auto" w:fill="auto"/>
            <w:vAlign w:val="bottom"/>
          </w:tcPr>
          <w:p w14:paraId="76B76543" w14:textId="77777777" w:rsidR="00682EFB" w:rsidRDefault="00DB50AD">
            <w:pPr>
              <w:rPr>
                <w:rFonts w:ascii="Arial Narrow" w:hAnsi="Arial Narrow" w:cs="Arial"/>
                <w:sz w:val="20"/>
                <w:szCs w:val="20"/>
              </w:rPr>
            </w:pPr>
            <w:r>
              <w:rPr>
                <w:rFonts w:ascii="Arial Narrow" w:hAnsi="Arial Narrow" w:cs="Arial"/>
                <w:sz w:val="20"/>
                <w:szCs w:val="20"/>
              </w:rPr>
              <w:t>ml</w:t>
            </w:r>
          </w:p>
        </w:tc>
        <w:tc>
          <w:tcPr>
            <w:tcW w:w="1132" w:type="dxa"/>
            <w:tcBorders>
              <w:top w:val="nil"/>
              <w:left w:val="nil"/>
              <w:bottom w:val="single" w:sz="4" w:space="0" w:color="auto"/>
              <w:right w:val="single" w:sz="4" w:space="0" w:color="auto"/>
            </w:tcBorders>
            <w:shd w:val="clear" w:color="auto" w:fill="auto"/>
            <w:vAlign w:val="bottom"/>
          </w:tcPr>
          <w:p w14:paraId="74B4A6DC" w14:textId="77777777" w:rsidR="00682EFB" w:rsidRDefault="00DB50AD">
            <w:pPr>
              <w:jc w:val="right"/>
              <w:rPr>
                <w:rFonts w:ascii="Arial Narrow" w:hAnsi="Arial Narrow" w:cs="Arial"/>
                <w:sz w:val="20"/>
                <w:szCs w:val="20"/>
              </w:rPr>
            </w:pPr>
            <w:r>
              <w:rPr>
                <w:rFonts w:ascii="Arial Narrow" w:hAnsi="Arial Narrow" w:cs="Arial"/>
                <w:sz w:val="20"/>
                <w:szCs w:val="20"/>
              </w:rPr>
              <w:t>200</w:t>
            </w:r>
          </w:p>
        </w:tc>
        <w:tc>
          <w:tcPr>
            <w:tcW w:w="1232" w:type="dxa"/>
            <w:tcBorders>
              <w:top w:val="nil"/>
              <w:left w:val="nil"/>
              <w:bottom w:val="single" w:sz="4" w:space="0" w:color="auto"/>
              <w:right w:val="single" w:sz="4" w:space="0" w:color="auto"/>
            </w:tcBorders>
            <w:shd w:val="clear" w:color="auto" w:fill="auto"/>
            <w:vAlign w:val="bottom"/>
          </w:tcPr>
          <w:p w14:paraId="517238F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25FF222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92DE46C"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2A60E06E"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618EAE15"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39B93877"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11B8091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5C41ABB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E658F0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BEEC1AB"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70A1095A" w14:textId="77777777" w:rsidR="00682EFB" w:rsidRDefault="00682EFB">
            <w:pPr>
              <w:rPr>
                <w:rFonts w:ascii="Arial Narrow" w:hAnsi="Arial Narrow" w:cs="Arial"/>
                <w:sz w:val="20"/>
                <w:szCs w:val="20"/>
              </w:rPr>
            </w:pPr>
          </w:p>
        </w:tc>
        <w:tc>
          <w:tcPr>
            <w:tcW w:w="4815" w:type="dxa"/>
            <w:tcBorders>
              <w:top w:val="nil"/>
              <w:left w:val="nil"/>
              <w:bottom w:val="single" w:sz="4" w:space="0" w:color="auto"/>
              <w:right w:val="single" w:sz="4" w:space="0" w:color="auto"/>
            </w:tcBorders>
            <w:shd w:val="clear" w:color="auto" w:fill="auto"/>
            <w:vAlign w:val="bottom"/>
          </w:tcPr>
          <w:p w14:paraId="6CF0C74A" w14:textId="77777777" w:rsidR="00682EFB" w:rsidRDefault="00DB50AD">
            <w:pPr>
              <w:rPr>
                <w:rFonts w:ascii="Arial Narrow" w:hAnsi="Arial Narrow" w:cs="Arial"/>
                <w:sz w:val="20"/>
                <w:szCs w:val="20"/>
              </w:rPr>
            </w:pPr>
            <w:r>
              <w:rPr>
                <w:rFonts w:ascii="Arial Narrow" w:hAnsi="Arial Narrow" w:cs="Arial"/>
                <w:sz w:val="20"/>
                <w:szCs w:val="20"/>
              </w:rPr>
              <w:t> SOUS TOTAL PASSAGE DES CABLES</w:t>
            </w:r>
          </w:p>
        </w:tc>
        <w:tc>
          <w:tcPr>
            <w:tcW w:w="1136" w:type="dxa"/>
            <w:tcBorders>
              <w:top w:val="nil"/>
              <w:left w:val="nil"/>
              <w:bottom w:val="single" w:sz="4" w:space="0" w:color="auto"/>
              <w:right w:val="single" w:sz="4" w:space="0" w:color="auto"/>
            </w:tcBorders>
            <w:shd w:val="clear" w:color="auto" w:fill="auto"/>
            <w:vAlign w:val="bottom"/>
          </w:tcPr>
          <w:p w14:paraId="6C1A5CFD"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4A6E4088"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02AE8D88"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000000" w:fill="C0C0C0"/>
            <w:vAlign w:val="bottom"/>
          </w:tcPr>
          <w:p w14:paraId="7D78520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FD43DD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188644F"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487D0477"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7F2113EE"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3306955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1E9BD21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AD7B1F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0FBD117" w14:textId="77777777">
        <w:trPr>
          <w:trHeight w:val="330"/>
        </w:trPr>
        <w:tc>
          <w:tcPr>
            <w:tcW w:w="994" w:type="dxa"/>
            <w:tcBorders>
              <w:top w:val="nil"/>
              <w:left w:val="single" w:sz="4" w:space="0" w:color="auto"/>
              <w:bottom w:val="single" w:sz="4" w:space="0" w:color="auto"/>
              <w:right w:val="single" w:sz="4" w:space="0" w:color="auto"/>
            </w:tcBorders>
            <w:shd w:val="clear" w:color="000000" w:fill="C0C0C0"/>
            <w:vAlign w:val="bottom"/>
          </w:tcPr>
          <w:p w14:paraId="2C55D992"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9.4</w:t>
            </w:r>
          </w:p>
        </w:tc>
        <w:tc>
          <w:tcPr>
            <w:tcW w:w="4815" w:type="dxa"/>
            <w:tcBorders>
              <w:top w:val="nil"/>
              <w:left w:val="nil"/>
              <w:bottom w:val="single" w:sz="4" w:space="0" w:color="auto"/>
              <w:right w:val="nil"/>
            </w:tcBorders>
            <w:shd w:val="clear" w:color="000000" w:fill="C0C0C0"/>
            <w:vAlign w:val="bottom"/>
          </w:tcPr>
          <w:p w14:paraId="748875CD"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POSE BOITIES, BOITES DERIVATIONS, COFFRETS</w:t>
            </w:r>
          </w:p>
        </w:tc>
        <w:tc>
          <w:tcPr>
            <w:tcW w:w="1136" w:type="dxa"/>
            <w:tcBorders>
              <w:top w:val="nil"/>
              <w:left w:val="nil"/>
              <w:bottom w:val="single" w:sz="4" w:space="0" w:color="auto"/>
              <w:right w:val="nil"/>
            </w:tcBorders>
            <w:shd w:val="clear" w:color="000000" w:fill="C0C0C0"/>
            <w:vAlign w:val="bottom"/>
          </w:tcPr>
          <w:p w14:paraId="321C296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132" w:type="dxa"/>
            <w:tcBorders>
              <w:top w:val="nil"/>
              <w:left w:val="nil"/>
              <w:bottom w:val="single" w:sz="4" w:space="0" w:color="auto"/>
              <w:right w:val="nil"/>
            </w:tcBorders>
            <w:shd w:val="clear" w:color="000000" w:fill="C0C0C0"/>
            <w:vAlign w:val="bottom"/>
          </w:tcPr>
          <w:p w14:paraId="7D6DAFB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232" w:type="dxa"/>
            <w:tcBorders>
              <w:top w:val="nil"/>
              <w:left w:val="nil"/>
              <w:bottom w:val="single" w:sz="4" w:space="0" w:color="auto"/>
              <w:right w:val="nil"/>
            </w:tcBorders>
            <w:shd w:val="clear" w:color="000000" w:fill="C0C0C0"/>
            <w:vAlign w:val="bottom"/>
          </w:tcPr>
          <w:p w14:paraId="73FB8C2C"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C0C0C0"/>
            <w:vAlign w:val="bottom"/>
          </w:tcPr>
          <w:p w14:paraId="143D5BEA"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2CE62D0A" w14:textId="77777777">
        <w:trPr>
          <w:trHeight w:val="330"/>
        </w:trPr>
        <w:tc>
          <w:tcPr>
            <w:tcW w:w="994" w:type="dxa"/>
            <w:tcBorders>
              <w:top w:val="nil"/>
              <w:left w:val="nil"/>
              <w:bottom w:val="nil"/>
              <w:right w:val="nil"/>
            </w:tcBorders>
            <w:shd w:val="clear" w:color="auto" w:fill="auto"/>
            <w:vAlign w:val="bottom"/>
          </w:tcPr>
          <w:p w14:paraId="279111DC" w14:textId="77777777" w:rsidR="00682EFB" w:rsidRDefault="00682EFB">
            <w:pPr>
              <w:rPr>
                <w:rFonts w:ascii="Arial Narrow" w:hAnsi="Arial Narrow" w:cs="Calibri"/>
                <w:color w:val="000000"/>
                <w:sz w:val="22"/>
                <w:szCs w:val="22"/>
              </w:rPr>
            </w:pPr>
          </w:p>
        </w:tc>
        <w:tc>
          <w:tcPr>
            <w:tcW w:w="4815" w:type="dxa"/>
            <w:tcBorders>
              <w:top w:val="nil"/>
              <w:left w:val="single" w:sz="4" w:space="0" w:color="auto"/>
              <w:bottom w:val="single" w:sz="4" w:space="0" w:color="auto"/>
              <w:right w:val="single" w:sz="4" w:space="0" w:color="auto"/>
            </w:tcBorders>
            <w:shd w:val="clear" w:color="auto" w:fill="auto"/>
            <w:vAlign w:val="bottom"/>
          </w:tcPr>
          <w:p w14:paraId="0366E8BC"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1136" w:type="dxa"/>
            <w:tcBorders>
              <w:top w:val="nil"/>
              <w:left w:val="nil"/>
              <w:bottom w:val="nil"/>
              <w:right w:val="nil"/>
            </w:tcBorders>
            <w:shd w:val="clear" w:color="auto" w:fill="auto"/>
            <w:vAlign w:val="bottom"/>
          </w:tcPr>
          <w:p w14:paraId="1DFB3689" w14:textId="77777777" w:rsidR="00682EFB" w:rsidRDefault="00682EFB">
            <w:pPr>
              <w:jc w:val="center"/>
              <w:rPr>
                <w:rFonts w:ascii="Arial Narrow" w:hAnsi="Arial Narrow" w:cs="Arial"/>
                <w:sz w:val="20"/>
                <w:szCs w:val="20"/>
              </w:rPr>
            </w:pPr>
          </w:p>
        </w:tc>
        <w:tc>
          <w:tcPr>
            <w:tcW w:w="1132" w:type="dxa"/>
            <w:tcBorders>
              <w:top w:val="nil"/>
              <w:left w:val="nil"/>
              <w:bottom w:val="nil"/>
              <w:right w:val="nil"/>
            </w:tcBorders>
            <w:shd w:val="clear" w:color="auto" w:fill="auto"/>
            <w:vAlign w:val="bottom"/>
          </w:tcPr>
          <w:p w14:paraId="4967EF20" w14:textId="77777777" w:rsidR="00682EFB" w:rsidRDefault="00682EFB">
            <w:pPr>
              <w:rPr>
                <w:rFonts w:ascii="Arial Narrow" w:hAnsi="Arial Narrow"/>
                <w:sz w:val="20"/>
                <w:szCs w:val="20"/>
              </w:rPr>
            </w:pPr>
          </w:p>
        </w:tc>
        <w:tc>
          <w:tcPr>
            <w:tcW w:w="1232" w:type="dxa"/>
            <w:tcBorders>
              <w:top w:val="nil"/>
              <w:left w:val="nil"/>
              <w:bottom w:val="nil"/>
              <w:right w:val="nil"/>
            </w:tcBorders>
            <w:shd w:val="clear" w:color="auto" w:fill="auto"/>
            <w:vAlign w:val="bottom"/>
          </w:tcPr>
          <w:p w14:paraId="334D71CC" w14:textId="77777777" w:rsidR="00682EFB" w:rsidRDefault="00682EFB">
            <w:pPr>
              <w:rPr>
                <w:rFonts w:ascii="Arial Narrow" w:hAnsi="Arial Narrow"/>
                <w:sz w:val="20"/>
                <w:szCs w:val="20"/>
              </w:rPr>
            </w:pPr>
          </w:p>
        </w:tc>
        <w:tc>
          <w:tcPr>
            <w:tcW w:w="889" w:type="dxa"/>
            <w:tcBorders>
              <w:top w:val="nil"/>
              <w:left w:val="nil"/>
              <w:bottom w:val="nil"/>
              <w:right w:val="nil"/>
            </w:tcBorders>
            <w:shd w:val="clear" w:color="auto" w:fill="auto"/>
            <w:vAlign w:val="bottom"/>
          </w:tcPr>
          <w:p w14:paraId="3D136A6A" w14:textId="77777777" w:rsidR="00682EFB" w:rsidRDefault="00682EFB">
            <w:pPr>
              <w:rPr>
                <w:rFonts w:ascii="Arial Narrow" w:hAnsi="Arial Narrow"/>
                <w:sz w:val="20"/>
                <w:szCs w:val="20"/>
              </w:rPr>
            </w:pPr>
          </w:p>
        </w:tc>
      </w:tr>
      <w:tr w:rsidR="00682EFB" w14:paraId="486BB878"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155AABE2" w14:textId="77777777" w:rsidR="00682EFB" w:rsidRDefault="00DB50AD">
            <w:pPr>
              <w:rPr>
                <w:rFonts w:ascii="Arial Narrow" w:hAnsi="Arial Narrow" w:cs="Arial"/>
                <w:sz w:val="20"/>
                <w:szCs w:val="20"/>
              </w:rPr>
            </w:pPr>
            <w:r>
              <w:rPr>
                <w:rFonts w:ascii="Arial Narrow" w:hAnsi="Arial Narrow" w:cs="Arial"/>
                <w:sz w:val="20"/>
                <w:szCs w:val="20"/>
              </w:rPr>
              <w:t>9.4.1</w:t>
            </w:r>
          </w:p>
        </w:tc>
        <w:tc>
          <w:tcPr>
            <w:tcW w:w="4815" w:type="dxa"/>
            <w:tcBorders>
              <w:top w:val="nil"/>
              <w:left w:val="nil"/>
              <w:bottom w:val="single" w:sz="4" w:space="0" w:color="auto"/>
              <w:right w:val="single" w:sz="4" w:space="0" w:color="auto"/>
            </w:tcBorders>
            <w:shd w:val="clear" w:color="auto" w:fill="auto"/>
            <w:vAlign w:val="bottom"/>
          </w:tcPr>
          <w:p w14:paraId="5280A902" w14:textId="77777777" w:rsidR="00682EFB" w:rsidRDefault="00DB50AD">
            <w:pPr>
              <w:rPr>
                <w:rFonts w:ascii="Arial Narrow" w:hAnsi="Arial Narrow" w:cs="Arial"/>
                <w:sz w:val="20"/>
                <w:szCs w:val="20"/>
              </w:rPr>
            </w:pPr>
            <w:r>
              <w:rPr>
                <w:rFonts w:ascii="Arial Narrow" w:hAnsi="Arial Narrow" w:cs="Arial"/>
                <w:sz w:val="20"/>
                <w:szCs w:val="20"/>
              </w:rPr>
              <w:t>Boîtier carré a vis</w:t>
            </w:r>
          </w:p>
        </w:tc>
        <w:tc>
          <w:tcPr>
            <w:tcW w:w="1136" w:type="dxa"/>
            <w:tcBorders>
              <w:top w:val="single" w:sz="4" w:space="0" w:color="auto"/>
              <w:left w:val="nil"/>
              <w:bottom w:val="single" w:sz="4" w:space="0" w:color="auto"/>
              <w:right w:val="single" w:sz="4" w:space="0" w:color="auto"/>
            </w:tcBorders>
            <w:shd w:val="clear" w:color="auto" w:fill="auto"/>
            <w:vAlign w:val="bottom"/>
          </w:tcPr>
          <w:p w14:paraId="2CE09C80"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single" w:sz="4" w:space="0" w:color="auto"/>
              <w:left w:val="nil"/>
              <w:bottom w:val="single" w:sz="4" w:space="0" w:color="auto"/>
              <w:right w:val="single" w:sz="4" w:space="0" w:color="auto"/>
            </w:tcBorders>
            <w:shd w:val="clear" w:color="auto" w:fill="auto"/>
            <w:vAlign w:val="bottom"/>
          </w:tcPr>
          <w:p w14:paraId="3FE0AE1F" w14:textId="77777777" w:rsidR="00682EFB" w:rsidRDefault="00DB50AD">
            <w:pPr>
              <w:jc w:val="right"/>
              <w:rPr>
                <w:rFonts w:ascii="Arial Narrow" w:hAnsi="Arial Narrow" w:cs="Arial"/>
                <w:sz w:val="20"/>
                <w:szCs w:val="20"/>
              </w:rPr>
            </w:pPr>
            <w:r>
              <w:rPr>
                <w:rFonts w:ascii="Arial Narrow" w:hAnsi="Arial Narrow" w:cs="Arial"/>
                <w:sz w:val="20"/>
                <w:szCs w:val="20"/>
              </w:rPr>
              <w:t>300</w:t>
            </w:r>
          </w:p>
        </w:tc>
        <w:tc>
          <w:tcPr>
            <w:tcW w:w="1232" w:type="dxa"/>
            <w:tcBorders>
              <w:top w:val="single" w:sz="4" w:space="0" w:color="auto"/>
              <w:left w:val="nil"/>
              <w:bottom w:val="single" w:sz="4" w:space="0" w:color="auto"/>
              <w:right w:val="single" w:sz="4" w:space="0" w:color="auto"/>
            </w:tcBorders>
            <w:shd w:val="clear" w:color="auto" w:fill="auto"/>
            <w:vAlign w:val="bottom"/>
          </w:tcPr>
          <w:p w14:paraId="2984AA0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single" w:sz="4" w:space="0" w:color="auto"/>
              <w:left w:val="nil"/>
              <w:bottom w:val="single" w:sz="4" w:space="0" w:color="auto"/>
              <w:right w:val="single" w:sz="4" w:space="0" w:color="auto"/>
            </w:tcBorders>
            <w:shd w:val="clear" w:color="auto" w:fill="auto"/>
            <w:vAlign w:val="bottom"/>
          </w:tcPr>
          <w:p w14:paraId="617B0B4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9FDFC0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790B719" w14:textId="77777777" w:rsidR="00682EFB" w:rsidRDefault="00DB50AD">
            <w:pPr>
              <w:rPr>
                <w:rFonts w:ascii="Arial Narrow" w:hAnsi="Arial Narrow" w:cs="Arial"/>
                <w:sz w:val="20"/>
                <w:szCs w:val="20"/>
              </w:rPr>
            </w:pPr>
            <w:r>
              <w:rPr>
                <w:rFonts w:ascii="Arial Narrow" w:hAnsi="Arial Narrow" w:cs="Arial"/>
                <w:sz w:val="20"/>
                <w:szCs w:val="20"/>
              </w:rPr>
              <w:t>9.4.2</w:t>
            </w:r>
          </w:p>
        </w:tc>
        <w:tc>
          <w:tcPr>
            <w:tcW w:w="4815" w:type="dxa"/>
            <w:tcBorders>
              <w:top w:val="nil"/>
              <w:left w:val="nil"/>
              <w:bottom w:val="single" w:sz="4" w:space="0" w:color="auto"/>
              <w:right w:val="single" w:sz="4" w:space="0" w:color="auto"/>
            </w:tcBorders>
            <w:shd w:val="clear" w:color="auto" w:fill="auto"/>
            <w:vAlign w:val="bottom"/>
          </w:tcPr>
          <w:p w14:paraId="35CD1C50" w14:textId="77777777" w:rsidR="00682EFB" w:rsidRDefault="00DB50AD">
            <w:pPr>
              <w:rPr>
                <w:rFonts w:ascii="Arial Narrow" w:hAnsi="Arial Narrow" w:cs="Arial"/>
                <w:sz w:val="20"/>
                <w:szCs w:val="20"/>
              </w:rPr>
            </w:pPr>
            <w:r>
              <w:rPr>
                <w:rFonts w:ascii="Arial Narrow" w:hAnsi="Arial Narrow" w:cs="Arial"/>
                <w:sz w:val="20"/>
                <w:szCs w:val="20"/>
              </w:rPr>
              <w:t>Boîte de dérivation</w:t>
            </w:r>
          </w:p>
        </w:tc>
        <w:tc>
          <w:tcPr>
            <w:tcW w:w="1136" w:type="dxa"/>
            <w:tcBorders>
              <w:top w:val="nil"/>
              <w:left w:val="nil"/>
              <w:bottom w:val="single" w:sz="4" w:space="0" w:color="auto"/>
              <w:right w:val="single" w:sz="4" w:space="0" w:color="auto"/>
            </w:tcBorders>
            <w:shd w:val="clear" w:color="auto" w:fill="auto"/>
            <w:vAlign w:val="bottom"/>
          </w:tcPr>
          <w:p w14:paraId="18C407ED"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3370C0ED" w14:textId="77777777" w:rsidR="00682EFB" w:rsidRDefault="00DB50AD">
            <w:pPr>
              <w:jc w:val="right"/>
              <w:rPr>
                <w:rFonts w:ascii="Arial Narrow" w:hAnsi="Arial Narrow" w:cs="Arial"/>
                <w:sz w:val="20"/>
                <w:szCs w:val="20"/>
              </w:rPr>
            </w:pPr>
            <w:r>
              <w:rPr>
                <w:rFonts w:ascii="Arial Narrow" w:hAnsi="Arial Narrow" w:cs="Arial"/>
                <w:sz w:val="20"/>
                <w:szCs w:val="20"/>
              </w:rPr>
              <w:t>30</w:t>
            </w:r>
          </w:p>
        </w:tc>
        <w:tc>
          <w:tcPr>
            <w:tcW w:w="1232" w:type="dxa"/>
            <w:tcBorders>
              <w:top w:val="nil"/>
              <w:left w:val="nil"/>
              <w:bottom w:val="single" w:sz="4" w:space="0" w:color="auto"/>
              <w:right w:val="single" w:sz="4" w:space="0" w:color="auto"/>
            </w:tcBorders>
            <w:shd w:val="clear" w:color="auto" w:fill="auto"/>
            <w:vAlign w:val="bottom"/>
          </w:tcPr>
          <w:p w14:paraId="07A615E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09A3BFB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8FFCFC7"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4FB9CB97" w14:textId="77777777" w:rsidR="00682EFB" w:rsidRDefault="00DB50AD">
            <w:pPr>
              <w:rPr>
                <w:rFonts w:ascii="Arial Narrow" w:hAnsi="Arial Narrow" w:cs="Arial"/>
                <w:sz w:val="20"/>
                <w:szCs w:val="20"/>
              </w:rPr>
            </w:pPr>
            <w:r>
              <w:rPr>
                <w:rFonts w:ascii="Arial Narrow" w:hAnsi="Arial Narrow" w:cs="Arial"/>
                <w:sz w:val="20"/>
                <w:szCs w:val="20"/>
              </w:rPr>
              <w:t>9.4.3</w:t>
            </w:r>
          </w:p>
        </w:tc>
        <w:tc>
          <w:tcPr>
            <w:tcW w:w="4815" w:type="dxa"/>
            <w:tcBorders>
              <w:top w:val="nil"/>
              <w:left w:val="nil"/>
              <w:bottom w:val="single" w:sz="4" w:space="0" w:color="auto"/>
              <w:right w:val="single" w:sz="4" w:space="0" w:color="auto"/>
            </w:tcBorders>
            <w:shd w:val="clear" w:color="auto" w:fill="auto"/>
            <w:vAlign w:val="bottom"/>
          </w:tcPr>
          <w:p w14:paraId="25C44B28"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COFFRET 3R (36M) avec disjoncteur</w:t>
            </w:r>
          </w:p>
        </w:tc>
        <w:tc>
          <w:tcPr>
            <w:tcW w:w="1136" w:type="dxa"/>
            <w:tcBorders>
              <w:top w:val="nil"/>
              <w:left w:val="nil"/>
              <w:bottom w:val="single" w:sz="4" w:space="0" w:color="auto"/>
              <w:right w:val="single" w:sz="4" w:space="0" w:color="auto"/>
            </w:tcBorders>
            <w:shd w:val="clear" w:color="auto" w:fill="auto"/>
            <w:vAlign w:val="center"/>
          </w:tcPr>
          <w:p w14:paraId="7683F533"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center"/>
          </w:tcPr>
          <w:p w14:paraId="3F62A428"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3</w:t>
            </w:r>
          </w:p>
        </w:tc>
        <w:tc>
          <w:tcPr>
            <w:tcW w:w="1232" w:type="dxa"/>
            <w:tcBorders>
              <w:top w:val="nil"/>
              <w:left w:val="nil"/>
              <w:bottom w:val="single" w:sz="4" w:space="0" w:color="auto"/>
              <w:right w:val="single" w:sz="4" w:space="0" w:color="auto"/>
            </w:tcBorders>
            <w:shd w:val="clear" w:color="auto" w:fill="auto"/>
            <w:vAlign w:val="center"/>
          </w:tcPr>
          <w:p w14:paraId="46406B7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center"/>
          </w:tcPr>
          <w:p w14:paraId="3067CBBD"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3F3115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28D2CF06" w14:textId="77777777" w:rsidR="00682EFB" w:rsidRDefault="00DB50AD">
            <w:pPr>
              <w:rPr>
                <w:rFonts w:ascii="Arial Narrow" w:hAnsi="Arial Narrow" w:cs="Arial"/>
                <w:sz w:val="20"/>
                <w:szCs w:val="20"/>
              </w:rPr>
            </w:pPr>
            <w:r>
              <w:rPr>
                <w:rFonts w:ascii="Arial Narrow" w:hAnsi="Arial Narrow" w:cs="Arial"/>
                <w:sz w:val="20"/>
                <w:szCs w:val="20"/>
              </w:rPr>
              <w:t>9.4.4</w:t>
            </w:r>
          </w:p>
        </w:tc>
        <w:tc>
          <w:tcPr>
            <w:tcW w:w="4815" w:type="dxa"/>
            <w:tcBorders>
              <w:top w:val="nil"/>
              <w:left w:val="nil"/>
              <w:bottom w:val="single" w:sz="4" w:space="0" w:color="auto"/>
              <w:right w:val="single" w:sz="4" w:space="0" w:color="auto"/>
            </w:tcBorders>
            <w:shd w:val="clear" w:color="auto" w:fill="auto"/>
            <w:vAlign w:val="bottom"/>
          </w:tcPr>
          <w:p w14:paraId="3A5CE8D4" w14:textId="77777777" w:rsidR="00682EFB" w:rsidRDefault="00DB50AD">
            <w:pPr>
              <w:rPr>
                <w:rFonts w:ascii="Arial Narrow" w:hAnsi="Arial Narrow" w:cs="Arial"/>
                <w:sz w:val="20"/>
                <w:szCs w:val="20"/>
              </w:rPr>
            </w:pPr>
            <w:r>
              <w:rPr>
                <w:rFonts w:ascii="Arial Narrow" w:hAnsi="Arial Narrow" w:cs="Arial"/>
                <w:sz w:val="20"/>
                <w:szCs w:val="20"/>
              </w:rPr>
              <w:t>COFFRET TGBT 1000X800 complet avec disjoncteur</w:t>
            </w:r>
          </w:p>
        </w:tc>
        <w:tc>
          <w:tcPr>
            <w:tcW w:w="1136" w:type="dxa"/>
            <w:tcBorders>
              <w:top w:val="nil"/>
              <w:left w:val="nil"/>
              <w:bottom w:val="single" w:sz="4" w:space="0" w:color="auto"/>
              <w:right w:val="single" w:sz="4" w:space="0" w:color="auto"/>
            </w:tcBorders>
            <w:shd w:val="clear" w:color="auto" w:fill="auto"/>
            <w:vAlign w:val="center"/>
          </w:tcPr>
          <w:p w14:paraId="195CEA14" w14:textId="77777777" w:rsidR="00682EFB" w:rsidRDefault="00DB50AD">
            <w:pPr>
              <w:rPr>
                <w:rFonts w:ascii="Arial Narrow" w:hAnsi="Arial Narrow" w:cs="Arial"/>
                <w:sz w:val="20"/>
                <w:szCs w:val="20"/>
              </w:rPr>
            </w:pPr>
            <w:r>
              <w:rPr>
                <w:rFonts w:ascii="Arial Narrow" w:hAnsi="Arial Narrow" w:cs="Arial"/>
                <w:sz w:val="20"/>
                <w:szCs w:val="20"/>
              </w:rPr>
              <w:t>Ens</w:t>
            </w:r>
          </w:p>
        </w:tc>
        <w:tc>
          <w:tcPr>
            <w:tcW w:w="1132" w:type="dxa"/>
            <w:tcBorders>
              <w:top w:val="nil"/>
              <w:left w:val="nil"/>
              <w:bottom w:val="single" w:sz="4" w:space="0" w:color="auto"/>
              <w:right w:val="single" w:sz="4" w:space="0" w:color="auto"/>
            </w:tcBorders>
            <w:shd w:val="clear" w:color="auto" w:fill="auto"/>
            <w:vAlign w:val="center"/>
          </w:tcPr>
          <w:p w14:paraId="1C8CCBAC"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1</w:t>
            </w:r>
          </w:p>
        </w:tc>
        <w:tc>
          <w:tcPr>
            <w:tcW w:w="1232" w:type="dxa"/>
            <w:tcBorders>
              <w:top w:val="nil"/>
              <w:left w:val="nil"/>
              <w:bottom w:val="single" w:sz="4" w:space="0" w:color="auto"/>
              <w:right w:val="single" w:sz="4" w:space="0" w:color="auto"/>
            </w:tcBorders>
            <w:shd w:val="clear" w:color="auto" w:fill="auto"/>
            <w:vAlign w:val="center"/>
          </w:tcPr>
          <w:p w14:paraId="606E471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center"/>
          </w:tcPr>
          <w:p w14:paraId="01AB4E9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2BC66E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EEDBEBB"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41BAE147"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3961365D"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616F51E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06A59C4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1A6A153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9ED1A9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40C54F50" w14:textId="77777777" w:rsidR="00682EFB" w:rsidRDefault="00682EFB">
            <w:pPr>
              <w:rPr>
                <w:rFonts w:ascii="Arial Narrow" w:hAnsi="Arial Narrow" w:cs="Arial"/>
                <w:sz w:val="20"/>
                <w:szCs w:val="20"/>
              </w:rPr>
            </w:pPr>
          </w:p>
        </w:tc>
        <w:tc>
          <w:tcPr>
            <w:tcW w:w="4815" w:type="dxa"/>
            <w:tcBorders>
              <w:top w:val="nil"/>
              <w:left w:val="nil"/>
              <w:bottom w:val="single" w:sz="4" w:space="0" w:color="auto"/>
              <w:right w:val="single" w:sz="4" w:space="0" w:color="auto"/>
            </w:tcBorders>
            <w:shd w:val="clear" w:color="auto" w:fill="auto"/>
            <w:vAlign w:val="bottom"/>
          </w:tcPr>
          <w:p w14:paraId="6C809956" w14:textId="77777777" w:rsidR="00682EFB" w:rsidRDefault="00DB50AD">
            <w:pPr>
              <w:rPr>
                <w:rFonts w:ascii="Arial Narrow" w:hAnsi="Arial Narrow" w:cs="Arial"/>
                <w:sz w:val="20"/>
                <w:szCs w:val="20"/>
              </w:rPr>
            </w:pPr>
            <w:r>
              <w:rPr>
                <w:rFonts w:ascii="Arial Narrow" w:hAnsi="Arial Narrow" w:cs="Arial"/>
                <w:sz w:val="20"/>
                <w:szCs w:val="20"/>
              </w:rPr>
              <w:t> SOUS TOTAL POSE DES COFFRETS ET BOITES</w:t>
            </w:r>
          </w:p>
        </w:tc>
        <w:tc>
          <w:tcPr>
            <w:tcW w:w="1136" w:type="dxa"/>
            <w:tcBorders>
              <w:top w:val="nil"/>
              <w:left w:val="nil"/>
              <w:bottom w:val="single" w:sz="4" w:space="0" w:color="auto"/>
              <w:right w:val="single" w:sz="4" w:space="0" w:color="auto"/>
            </w:tcBorders>
            <w:shd w:val="clear" w:color="auto" w:fill="auto"/>
            <w:vAlign w:val="bottom"/>
          </w:tcPr>
          <w:p w14:paraId="1C8759F3"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0F9293BA"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0539EEE3"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000000" w:fill="C0C0C0"/>
            <w:vAlign w:val="bottom"/>
          </w:tcPr>
          <w:p w14:paraId="1A8E234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9BC3870"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7821CF9F"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4426EC84"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244C5135"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1ED41C2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4A4892A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D2E068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B5C6564" w14:textId="77777777">
        <w:trPr>
          <w:trHeight w:val="372"/>
        </w:trPr>
        <w:tc>
          <w:tcPr>
            <w:tcW w:w="994" w:type="dxa"/>
            <w:tcBorders>
              <w:top w:val="nil"/>
              <w:left w:val="single" w:sz="4" w:space="0" w:color="auto"/>
              <w:bottom w:val="single" w:sz="4" w:space="0" w:color="auto"/>
              <w:right w:val="single" w:sz="4" w:space="0" w:color="auto"/>
            </w:tcBorders>
            <w:shd w:val="clear" w:color="000000" w:fill="C0C0C0"/>
            <w:vAlign w:val="bottom"/>
          </w:tcPr>
          <w:p w14:paraId="54CDF5A8" w14:textId="77777777" w:rsidR="00682EFB" w:rsidRDefault="00DB50AD">
            <w:pPr>
              <w:rPr>
                <w:rFonts w:ascii="Arial Narrow" w:hAnsi="Arial Narrow" w:cs="Arial"/>
                <w:b/>
                <w:bCs/>
                <w:sz w:val="20"/>
                <w:szCs w:val="20"/>
                <w:u w:val="single"/>
              </w:rPr>
            </w:pPr>
            <w:r>
              <w:rPr>
                <w:rFonts w:ascii="Arial Narrow" w:hAnsi="Arial Narrow" w:cs="Arial"/>
                <w:b/>
                <w:bCs/>
                <w:sz w:val="20"/>
                <w:szCs w:val="20"/>
                <w:u w:val="single"/>
              </w:rPr>
              <w:t>9.5</w:t>
            </w:r>
          </w:p>
        </w:tc>
        <w:tc>
          <w:tcPr>
            <w:tcW w:w="4815" w:type="dxa"/>
            <w:tcBorders>
              <w:top w:val="nil"/>
              <w:left w:val="nil"/>
              <w:bottom w:val="single" w:sz="4" w:space="0" w:color="auto"/>
              <w:right w:val="nil"/>
            </w:tcBorders>
            <w:shd w:val="clear" w:color="000000" w:fill="C0C0C0"/>
            <w:vAlign w:val="bottom"/>
          </w:tcPr>
          <w:p w14:paraId="7C56071E"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CABLAGE, POSE APPAREILS ET APPAREILLAGES</w:t>
            </w:r>
          </w:p>
        </w:tc>
        <w:tc>
          <w:tcPr>
            <w:tcW w:w="1136" w:type="dxa"/>
            <w:tcBorders>
              <w:top w:val="nil"/>
              <w:left w:val="nil"/>
              <w:bottom w:val="single" w:sz="4" w:space="0" w:color="auto"/>
              <w:right w:val="nil"/>
            </w:tcBorders>
            <w:shd w:val="clear" w:color="000000" w:fill="C0C0C0"/>
            <w:vAlign w:val="bottom"/>
          </w:tcPr>
          <w:p w14:paraId="0B5C08F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132" w:type="dxa"/>
            <w:tcBorders>
              <w:top w:val="nil"/>
              <w:left w:val="nil"/>
              <w:bottom w:val="single" w:sz="4" w:space="0" w:color="auto"/>
              <w:right w:val="nil"/>
            </w:tcBorders>
            <w:shd w:val="clear" w:color="000000" w:fill="C0C0C0"/>
            <w:vAlign w:val="bottom"/>
          </w:tcPr>
          <w:p w14:paraId="64D13B0E"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1232" w:type="dxa"/>
            <w:tcBorders>
              <w:top w:val="nil"/>
              <w:left w:val="nil"/>
              <w:bottom w:val="single" w:sz="4" w:space="0" w:color="auto"/>
              <w:right w:val="nil"/>
            </w:tcBorders>
            <w:shd w:val="clear" w:color="000000" w:fill="C0C0C0"/>
            <w:vAlign w:val="bottom"/>
          </w:tcPr>
          <w:p w14:paraId="49D378ED"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C0C0C0"/>
            <w:vAlign w:val="bottom"/>
          </w:tcPr>
          <w:p w14:paraId="50D30B11"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 </w:t>
            </w:r>
          </w:p>
        </w:tc>
      </w:tr>
      <w:tr w:rsidR="00682EFB" w14:paraId="2ABC9F4E" w14:textId="77777777">
        <w:trPr>
          <w:trHeight w:val="330"/>
        </w:trPr>
        <w:tc>
          <w:tcPr>
            <w:tcW w:w="994" w:type="dxa"/>
            <w:tcBorders>
              <w:top w:val="nil"/>
              <w:left w:val="nil"/>
              <w:bottom w:val="nil"/>
              <w:right w:val="nil"/>
            </w:tcBorders>
            <w:shd w:val="clear" w:color="auto" w:fill="auto"/>
            <w:vAlign w:val="bottom"/>
          </w:tcPr>
          <w:p w14:paraId="32AA7B7B" w14:textId="77777777" w:rsidR="00682EFB" w:rsidRDefault="00682EFB">
            <w:pPr>
              <w:rPr>
                <w:rFonts w:ascii="Arial Narrow" w:hAnsi="Arial Narrow" w:cs="Calibri"/>
                <w:color w:val="000000"/>
                <w:sz w:val="22"/>
                <w:szCs w:val="22"/>
              </w:rPr>
            </w:pPr>
          </w:p>
        </w:tc>
        <w:tc>
          <w:tcPr>
            <w:tcW w:w="4815" w:type="dxa"/>
            <w:tcBorders>
              <w:top w:val="nil"/>
              <w:left w:val="single" w:sz="4" w:space="0" w:color="auto"/>
              <w:bottom w:val="single" w:sz="4" w:space="0" w:color="auto"/>
              <w:right w:val="single" w:sz="4" w:space="0" w:color="auto"/>
            </w:tcBorders>
            <w:shd w:val="clear" w:color="auto" w:fill="auto"/>
            <w:vAlign w:val="bottom"/>
          </w:tcPr>
          <w:p w14:paraId="514FE278" w14:textId="77777777" w:rsidR="00682EFB" w:rsidRDefault="00DB50AD">
            <w:pPr>
              <w:jc w:val="center"/>
              <w:rPr>
                <w:rFonts w:ascii="Arial Narrow" w:hAnsi="Arial Narrow" w:cs="Arial"/>
                <w:sz w:val="20"/>
                <w:szCs w:val="20"/>
              </w:rPr>
            </w:pPr>
            <w:r>
              <w:rPr>
                <w:rFonts w:ascii="Arial Narrow" w:hAnsi="Arial Narrow" w:cs="Arial"/>
                <w:sz w:val="20"/>
                <w:szCs w:val="20"/>
              </w:rPr>
              <w:t xml:space="preserve">ces prix comportent la fourniture et pose y compris toutes sujétions </w:t>
            </w:r>
          </w:p>
        </w:tc>
        <w:tc>
          <w:tcPr>
            <w:tcW w:w="1136" w:type="dxa"/>
            <w:tcBorders>
              <w:top w:val="nil"/>
              <w:left w:val="nil"/>
              <w:bottom w:val="nil"/>
              <w:right w:val="nil"/>
            </w:tcBorders>
            <w:shd w:val="clear" w:color="auto" w:fill="auto"/>
            <w:vAlign w:val="bottom"/>
          </w:tcPr>
          <w:p w14:paraId="00AFE5B2" w14:textId="77777777" w:rsidR="00682EFB" w:rsidRDefault="00682EFB">
            <w:pPr>
              <w:jc w:val="center"/>
              <w:rPr>
                <w:rFonts w:ascii="Arial Narrow" w:hAnsi="Arial Narrow" w:cs="Arial"/>
                <w:sz w:val="20"/>
                <w:szCs w:val="20"/>
              </w:rPr>
            </w:pPr>
          </w:p>
        </w:tc>
        <w:tc>
          <w:tcPr>
            <w:tcW w:w="1132" w:type="dxa"/>
            <w:tcBorders>
              <w:top w:val="nil"/>
              <w:left w:val="nil"/>
              <w:bottom w:val="nil"/>
              <w:right w:val="nil"/>
            </w:tcBorders>
            <w:shd w:val="clear" w:color="auto" w:fill="auto"/>
            <w:vAlign w:val="bottom"/>
          </w:tcPr>
          <w:p w14:paraId="770B97CE" w14:textId="77777777" w:rsidR="00682EFB" w:rsidRDefault="00682EFB">
            <w:pPr>
              <w:jc w:val="right"/>
              <w:rPr>
                <w:rFonts w:ascii="Arial Narrow" w:hAnsi="Arial Narrow"/>
                <w:sz w:val="20"/>
                <w:szCs w:val="20"/>
              </w:rPr>
            </w:pPr>
          </w:p>
        </w:tc>
        <w:tc>
          <w:tcPr>
            <w:tcW w:w="1232" w:type="dxa"/>
            <w:tcBorders>
              <w:top w:val="nil"/>
              <w:left w:val="nil"/>
              <w:bottom w:val="nil"/>
              <w:right w:val="nil"/>
            </w:tcBorders>
            <w:shd w:val="clear" w:color="auto" w:fill="auto"/>
            <w:vAlign w:val="bottom"/>
          </w:tcPr>
          <w:p w14:paraId="12CBB83F" w14:textId="77777777" w:rsidR="00682EFB" w:rsidRDefault="00682EFB">
            <w:pPr>
              <w:jc w:val="right"/>
              <w:rPr>
                <w:rFonts w:ascii="Arial Narrow" w:hAnsi="Arial Narrow"/>
                <w:sz w:val="20"/>
                <w:szCs w:val="20"/>
              </w:rPr>
            </w:pPr>
          </w:p>
        </w:tc>
        <w:tc>
          <w:tcPr>
            <w:tcW w:w="889" w:type="dxa"/>
            <w:tcBorders>
              <w:top w:val="nil"/>
              <w:left w:val="nil"/>
              <w:bottom w:val="nil"/>
              <w:right w:val="nil"/>
            </w:tcBorders>
            <w:shd w:val="clear" w:color="auto" w:fill="auto"/>
            <w:vAlign w:val="bottom"/>
          </w:tcPr>
          <w:p w14:paraId="2C67F206" w14:textId="77777777" w:rsidR="00682EFB" w:rsidRDefault="00682EFB">
            <w:pPr>
              <w:jc w:val="right"/>
              <w:rPr>
                <w:rFonts w:ascii="Arial Narrow" w:hAnsi="Arial Narrow"/>
                <w:sz w:val="20"/>
                <w:szCs w:val="20"/>
              </w:rPr>
            </w:pPr>
          </w:p>
        </w:tc>
      </w:tr>
      <w:tr w:rsidR="00682EFB" w14:paraId="75A2F2AE" w14:textId="77777777">
        <w:trPr>
          <w:trHeight w:val="330"/>
        </w:trPr>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213845FC" w14:textId="77777777" w:rsidR="00682EFB" w:rsidRDefault="00DB50AD">
            <w:pPr>
              <w:rPr>
                <w:rFonts w:ascii="Arial Narrow" w:hAnsi="Arial Narrow" w:cs="Arial"/>
                <w:sz w:val="20"/>
                <w:szCs w:val="20"/>
              </w:rPr>
            </w:pPr>
            <w:r>
              <w:rPr>
                <w:rFonts w:ascii="Arial Narrow" w:hAnsi="Arial Narrow" w:cs="Arial"/>
                <w:sz w:val="20"/>
                <w:szCs w:val="20"/>
              </w:rPr>
              <w:t>9.5.1</w:t>
            </w:r>
          </w:p>
        </w:tc>
        <w:tc>
          <w:tcPr>
            <w:tcW w:w="4815" w:type="dxa"/>
            <w:tcBorders>
              <w:top w:val="nil"/>
              <w:left w:val="nil"/>
              <w:bottom w:val="single" w:sz="4" w:space="0" w:color="auto"/>
              <w:right w:val="single" w:sz="4" w:space="0" w:color="auto"/>
            </w:tcBorders>
            <w:shd w:val="clear" w:color="auto" w:fill="auto"/>
            <w:vAlign w:val="bottom"/>
          </w:tcPr>
          <w:p w14:paraId="06E19570" w14:textId="77777777" w:rsidR="00682EFB" w:rsidRDefault="00DB50AD">
            <w:pPr>
              <w:rPr>
                <w:rFonts w:ascii="Arial Narrow" w:hAnsi="Arial Narrow" w:cs="Arial"/>
                <w:sz w:val="20"/>
                <w:szCs w:val="20"/>
                <w:lang w:val="en-US"/>
              </w:rPr>
            </w:pPr>
            <w:r>
              <w:rPr>
                <w:rFonts w:ascii="Arial Narrow" w:hAnsi="Arial Narrow" w:cs="Arial"/>
                <w:sz w:val="20"/>
                <w:szCs w:val="20"/>
                <w:lang w:val="en-US"/>
              </w:rPr>
              <w:t>Panel a led  600x600 48w</w:t>
            </w:r>
          </w:p>
        </w:tc>
        <w:tc>
          <w:tcPr>
            <w:tcW w:w="1136" w:type="dxa"/>
            <w:tcBorders>
              <w:top w:val="single" w:sz="4" w:space="0" w:color="auto"/>
              <w:left w:val="nil"/>
              <w:bottom w:val="single" w:sz="4" w:space="0" w:color="auto"/>
              <w:right w:val="single" w:sz="4" w:space="0" w:color="auto"/>
            </w:tcBorders>
            <w:shd w:val="clear" w:color="auto" w:fill="auto"/>
            <w:vAlign w:val="bottom"/>
          </w:tcPr>
          <w:p w14:paraId="172EA8B4"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single" w:sz="4" w:space="0" w:color="auto"/>
              <w:left w:val="nil"/>
              <w:bottom w:val="single" w:sz="4" w:space="0" w:color="auto"/>
              <w:right w:val="single" w:sz="4" w:space="0" w:color="auto"/>
            </w:tcBorders>
            <w:shd w:val="clear" w:color="auto" w:fill="auto"/>
            <w:vAlign w:val="bottom"/>
          </w:tcPr>
          <w:p w14:paraId="740AD203" w14:textId="77777777" w:rsidR="00682EFB" w:rsidRDefault="00DB50AD">
            <w:pPr>
              <w:jc w:val="right"/>
              <w:rPr>
                <w:rFonts w:ascii="Arial Narrow" w:hAnsi="Arial Narrow" w:cs="Arial"/>
                <w:sz w:val="20"/>
                <w:szCs w:val="20"/>
              </w:rPr>
            </w:pPr>
            <w:r>
              <w:rPr>
                <w:rFonts w:ascii="Arial Narrow" w:hAnsi="Arial Narrow" w:cs="Arial"/>
                <w:sz w:val="20"/>
                <w:szCs w:val="20"/>
              </w:rPr>
              <w:t>30</w:t>
            </w:r>
          </w:p>
        </w:tc>
        <w:tc>
          <w:tcPr>
            <w:tcW w:w="1232" w:type="dxa"/>
            <w:tcBorders>
              <w:top w:val="single" w:sz="4" w:space="0" w:color="auto"/>
              <w:left w:val="nil"/>
              <w:bottom w:val="single" w:sz="4" w:space="0" w:color="auto"/>
              <w:right w:val="single" w:sz="4" w:space="0" w:color="auto"/>
            </w:tcBorders>
            <w:shd w:val="clear" w:color="auto" w:fill="auto"/>
            <w:vAlign w:val="bottom"/>
          </w:tcPr>
          <w:p w14:paraId="5E27A80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single" w:sz="4" w:space="0" w:color="auto"/>
              <w:left w:val="nil"/>
              <w:bottom w:val="single" w:sz="4" w:space="0" w:color="auto"/>
              <w:right w:val="single" w:sz="4" w:space="0" w:color="auto"/>
            </w:tcBorders>
            <w:shd w:val="clear" w:color="auto" w:fill="auto"/>
            <w:vAlign w:val="bottom"/>
          </w:tcPr>
          <w:p w14:paraId="32655CB9"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6555BB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744F660" w14:textId="77777777" w:rsidR="00682EFB" w:rsidRDefault="00DB50AD">
            <w:pPr>
              <w:rPr>
                <w:rFonts w:ascii="Arial Narrow" w:hAnsi="Arial Narrow" w:cs="Arial"/>
                <w:sz w:val="20"/>
                <w:szCs w:val="20"/>
              </w:rPr>
            </w:pPr>
            <w:r>
              <w:rPr>
                <w:rFonts w:ascii="Arial Narrow" w:hAnsi="Arial Narrow" w:cs="Arial"/>
                <w:sz w:val="20"/>
                <w:szCs w:val="20"/>
              </w:rPr>
              <w:t>9.5.2</w:t>
            </w:r>
          </w:p>
        </w:tc>
        <w:tc>
          <w:tcPr>
            <w:tcW w:w="4815" w:type="dxa"/>
            <w:tcBorders>
              <w:top w:val="nil"/>
              <w:left w:val="nil"/>
              <w:bottom w:val="single" w:sz="4" w:space="0" w:color="auto"/>
              <w:right w:val="single" w:sz="4" w:space="0" w:color="auto"/>
            </w:tcBorders>
            <w:shd w:val="clear" w:color="auto" w:fill="auto"/>
            <w:vAlign w:val="bottom"/>
          </w:tcPr>
          <w:p w14:paraId="7BAC6968" w14:textId="77777777" w:rsidR="00682EFB" w:rsidRDefault="00DB50AD">
            <w:pPr>
              <w:rPr>
                <w:rFonts w:ascii="Arial Narrow" w:hAnsi="Arial Narrow" w:cs="Arial"/>
                <w:sz w:val="20"/>
                <w:szCs w:val="20"/>
              </w:rPr>
            </w:pPr>
            <w:r>
              <w:rPr>
                <w:rFonts w:ascii="Arial Narrow" w:hAnsi="Arial Narrow" w:cs="Arial"/>
                <w:sz w:val="20"/>
                <w:szCs w:val="20"/>
              </w:rPr>
              <w:t>Réglette complet 1,20</w:t>
            </w:r>
          </w:p>
        </w:tc>
        <w:tc>
          <w:tcPr>
            <w:tcW w:w="1136" w:type="dxa"/>
            <w:tcBorders>
              <w:top w:val="nil"/>
              <w:left w:val="nil"/>
              <w:bottom w:val="single" w:sz="4" w:space="0" w:color="auto"/>
              <w:right w:val="single" w:sz="4" w:space="0" w:color="auto"/>
            </w:tcBorders>
            <w:shd w:val="clear" w:color="auto" w:fill="auto"/>
            <w:vAlign w:val="bottom"/>
          </w:tcPr>
          <w:p w14:paraId="2054C540"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F1FF580" w14:textId="77777777" w:rsidR="00682EFB" w:rsidRDefault="00DB50AD">
            <w:pPr>
              <w:jc w:val="right"/>
              <w:rPr>
                <w:rFonts w:ascii="Arial Narrow" w:hAnsi="Arial Narrow" w:cs="Arial"/>
                <w:sz w:val="20"/>
                <w:szCs w:val="20"/>
              </w:rPr>
            </w:pPr>
            <w:r>
              <w:rPr>
                <w:rFonts w:ascii="Arial Narrow" w:hAnsi="Arial Narrow" w:cs="Arial"/>
                <w:sz w:val="20"/>
                <w:szCs w:val="20"/>
              </w:rPr>
              <w:t>50</w:t>
            </w:r>
          </w:p>
        </w:tc>
        <w:tc>
          <w:tcPr>
            <w:tcW w:w="1232" w:type="dxa"/>
            <w:tcBorders>
              <w:top w:val="nil"/>
              <w:left w:val="nil"/>
              <w:bottom w:val="single" w:sz="4" w:space="0" w:color="auto"/>
              <w:right w:val="single" w:sz="4" w:space="0" w:color="auto"/>
            </w:tcBorders>
            <w:shd w:val="clear" w:color="auto" w:fill="auto"/>
            <w:vAlign w:val="bottom"/>
          </w:tcPr>
          <w:p w14:paraId="381A13C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B74AE7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86F5DD5"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3ACC244" w14:textId="77777777" w:rsidR="00682EFB" w:rsidRDefault="00DB50AD">
            <w:pPr>
              <w:rPr>
                <w:rFonts w:ascii="Arial Narrow" w:hAnsi="Arial Narrow" w:cs="Arial"/>
                <w:sz w:val="20"/>
                <w:szCs w:val="20"/>
              </w:rPr>
            </w:pPr>
            <w:r>
              <w:rPr>
                <w:rFonts w:ascii="Arial Narrow" w:hAnsi="Arial Narrow" w:cs="Arial"/>
                <w:sz w:val="20"/>
                <w:szCs w:val="20"/>
              </w:rPr>
              <w:t>9.5.3</w:t>
            </w:r>
          </w:p>
        </w:tc>
        <w:tc>
          <w:tcPr>
            <w:tcW w:w="4815" w:type="dxa"/>
            <w:tcBorders>
              <w:top w:val="nil"/>
              <w:left w:val="nil"/>
              <w:bottom w:val="single" w:sz="4" w:space="0" w:color="auto"/>
              <w:right w:val="single" w:sz="4" w:space="0" w:color="auto"/>
            </w:tcBorders>
            <w:shd w:val="clear" w:color="auto" w:fill="auto"/>
            <w:vAlign w:val="bottom"/>
          </w:tcPr>
          <w:p w14:paraId="05A5806D" w14:textId="77777777" w:rsidR="00682EFB" w:rsidRDefault="00DB50AD">
            <w:pPr>
              <w:rPr>
                <w:rFonts w:ascii="Arial Narrow" w:hAnsi="Arial Narrow" w:cs="Arial"/>
                <w:sz w:val="20"/>
                <w:szCs w:val="20"/>
              </w:rPr>
            </w:pPr>
            <w:r>
              <w:rPr>
                <w:rFonts w:ascii="Arial Narrow" w:hAnsi="Arial Narrow" w:cs="Arial"/>
                <w:sz w:val="20"/>
                <w:szCs w:val="20"/>
              </w:rPr>
              <w:t xml:space="preserve">Spot 26 W décoratif </w:t>
            </w:r>
          </w:p>
        </w:tc>
        <w:tc>
          <w:tcPr>
            <w:tcW w:w="1136" w:type="dxa"/>
            <w:tcBorders>
              <w:top w:val="nil"/>
              <w:left w:val="nil"/>
              <w:bottom w:val="single" w:sz="4" w:space="0" w:color="auto"/>
              <w:right w:val="single" w:sz="4" w:space="0" w:color="auto"/>
            </w:tcBorders>
            <w:shd w:val="clear" w:color="auto" w:fill="auto"/>
            <w:vAlign w:val="bottom"/>
          </w:tcPr>
          <w:p w14:paraId="393C8148"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1387D06" w14:textId="77777777" w:rsidR="00682EFB" w:rsidRDefault="00DB50AD">
            <w:pPr>
              <w:jc w:val="right"/>
              <w:rPr>
                <w:rFonts w:ascii="Arial Narrow" w:hAnsi="Arial Narrow" w:cs="Arial"/>
                <w:sz w:val="20"/>
                <w:szCs w:val="20"/>
              </w:rPr>
            </w:pPr>
            <w:r>
              <w:rPr>
                <w:rFonts w:ascii="Arial Narrow" w:hAnsi="Arial Narrow" w:cs="Arial"/>
                <w:sz w:val="20"/>
                <w:szCs w:val="20"/>
              </w:rPr>
              <w:t>15</w:t>
            </w:r>
          </w:p>
        </w:tc>
        <w:tc>
          <w:tcPr>
            <w:tcW w:w="1232" w:type="dxa"/>
            <w:tcBorders>
              <w:top w:val="nil"/>
              <w:left w:val="nil"/>
              <w:bottom w:val="single" w:sz="4" w:space="0" w:color="auto"/>
              <w:right w:val="single" w:sz="4" w:space="0" w:color="auto"/>
            </w:tcBorders>
            <w:shd w:val="clear" w:color="auto" w:fill="auto"/>
            <w:vAlign w:val="bottom"/>
          </w:tcPr>
          <w:p w14:paraId="4F212F2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471B2BE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2D558F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36FA153" w14:textId="77777777" w:rsidR="00682EFB" w:rsidRDefault="00DB50AD">
            <w:pPr>
              <w:rPr>
                <w:rFonts w:ascii="Arial Narrow" w:hAnsi="Arial Narrow" w:cs="Arial"/>
                <w:sz w:val="20"/>
                <w:szCs w:val="20"/>
              </w:rPr>
            </w:pPr>
            <w:r>
              <w:rPr>
                <w:rFonts w:ascii="Arial Narrow" w:hAnsi="Arial Narrow" w:cs="Arial"/>
                <w:sz w:val="20"/>
                <w:szCs w:val="20"/>
              </w:rPr>
              <w:t>9.5.4</w:t>
            </w:r>
          </w:p>
        </w:tc>
        <w:tc>
          <w:tcPr>
            <w:tcW w:w="4815" w:type="dxa"/>
            <w:tcBorders>
              <w:top w:val="nil"/>
              <w:left w:val="nil"/>
              <w:bottom w:val="single" w:sz="4" w:space="0" w:color="auto"/>
              <w:right w:val="single" w:sz="4" w:space="0" w:color="auto"/>
            </w:tcBorders>
            <w:shd w:val="clear" w:color="auto" w:fill="auto"/>
            <w:vAlign w:val="bottom"/>
          </w:tcPr>
          <w:p w14:paraId="4C8CCB30" w14:textId="77777777" w:rsidR="00682EFB" w:rsidRDefault="00DB50AD">
            <w:pPr>
              <w:rPr>
                <w:rFonts w:ascii="Arial Narrow" w:hAnsi="Arial Narrow" w:cs="Arial"/>
                <w:sz w:val="20"/>
                <w:szCs w:val="20"/>
              </w:rPr>
            </w:pPr>
            <w:r>
              <w:rPr>
                <w:rFonts w:ascii="Arial Narrow" w:hAnsi="Arial Narrow" w:cs="Arial"/>
                <w:sz w:val="20"/>
                <w:szCs w:val="20"/>
              </w:rPr>
              <w:t>Applique murale décorative</w:t>
            </w:r>
          </w:p>
        </w:tc>
        <w:tc>
          <w:tcPr>
            <w:tcW w:w="1136" w:type="dxa"/>
            <w:tcBorders>
              <w:top w:val="nil"/>
              <w:left w:val="nil"/>
              <w:bottom w:val="single" w:sz="4" w:space="0" w:color="auto"/>
              <w:right w:val="single" w:sz="4" w:space="0" w:color="auto"/>
            </w:tcBorders>
            <w:shd w:val="clear" w:color="auto" w:fill="auto"/>
            <w:vAlign w:val="bottom"/>
          </w:tcPr>
          <w:p w14:paraId="505BC8B4"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C2F7A2E" w14:textId="77777777" w:rsidR="00682EFB" w:rsidRDefault="00DB50AD">
            <w:pPr>
              <w:jc w:val="right"/>
              <w:rPr>
                <w:rFonts w:ascii="Arial Narrow" w:hAnsi="Arial Narrow" w:cs="Arial"/>
                <w:sz w:val="20"/>
                <w:szCs w:val="20"/>
              </w:rPr>
            </w:pPr>
            <w:r>
              <w:rPr>
                <w:rFonts w:ascii="Arial Narrow" w:hAnsi="Arial Narrow" w:cs="Arial"/>
                <w:sz w:val="20"/>
                <w:szCs w:val="20"/>
              </w:rPr>
              <w:t>10</w:t>
            </w:r>
          </w:p>
        </w:tc>
        <w:tc>
          <w:tcPr>
            <w:tcW w:w="1232" w:type="dxa"/>
            <w:tcBorders>
              <w:top w:val="nil"/>
              <w:left w:val="nil"/>
              <w:bottom w:val="single" w:sz="4" w:space="0" w:color="auto"/>
              <w:right w:val="single" w:sz="4" w:space="0" w:color="auto"/>
            </w:tcBorders>
            <w:shd w:val="clear" w:color="auto" w:fill="auto"/>
            <w:vAlign w:val="bottom"/>
          </w:tcPr>
          <w:p w14:paraId="746F19E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654212B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C5EA5F3"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DC3BF92" w14:textId="77777777" w:rsidR="00682EFB" w:rsidRDefault="00DB50AD">
            <w:pPr>
              <w:rPr>
                <w:rFonts w:ascii="Arial Narrow" w:hAnsi="Arial Narrow" w:cs="Arial"/>
                <w:sz w:val="20"/>
                <w:szCs w:val="20"/>
              </w:rPr>
            </w:pPr>
            <w:r>
              <w:rPr>
                <w:rFonts w:ascii="Arial Narrow" w:hAnsi="Arial Narrow" w:cs="Arial"/>
                <w:sz w:val="20"/>
                <w:szCs w:val="20"/>
              </w:rPr>
              <w:t>9.5.5</w:t>
            </w:r>
          </w:p>
        </w:tc>
        <w:tc>
          <w:tcPr>
            <w:tcW w:w="4815" w:type="dxa"/>
            <w:tcBorders>
              <w:top w:val="nil"/>
              <w:left w:val="nil"/>
              <w:bottom w:val="single" w:sz="4" w:space="0" w:color="auto"/>
              <w:right w:val="single" w:sz="4" w:space="0" w:color="auto"/>
            </w:tcBorders>
            <w:shd w:val="clear" w:color="auto" w:fill="auto"/>
            <w:vAlign w:val="bottom"/>
          </w:tcPr>
          <w:p w14:paraId="19991FD4" w14:textId="77777777" w:rsidR="00682EFB" w:rsidRDefault="00DB50AD">
            <w:pPr>
              <w:rPr>
                <w:rFonts w:ascii="Arial Narrow" w:hAnsi="Arial Narrow" w:cs="Arial"/>
                <w:sz w:val="20"/>
                <w:szCs w:val="20"/>
              </w:rPr>
            </w:pPr>
            <w:r>
              <w:rPr>
                <w:rFonts w:ascii="Arial Narrow" w:hAnsi="Arial Narrow" w:cs="Arial"/>
                <w:sz w:val="20"/>
                <w:szCs w:val="20"/>
              </w:rPr>
              <w:t>Lustre</w:t>
            </w:r>
          </w:p>
        </w:tc>
        <w:tc>
          <w:tcPr>
            <w:tcW w:w="1136" w:type="dxa"/>
            <w:tcBorders>
              <w:top w:val="nil"/>
              <w:left w:val="nil"/>
              <w:bottom w:val="single" w:sz="4" w:space="0" w:color="auto"/>
              <w:right w:val="single" w:sz="4" w:space="0" w:color="auto"/>
            </w:tcBorders>
            <w:shd w:val="clear" w:color="auto" w:fill="auto"/>
            <w:vAlign w:val="bottom"/>
          </w:tcPr>
          <w:p w14:paraId="2266CF0D"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5D21E0B1" w14:textId="77777777" w:rsidR="00682EFB" w:rsidRDefault="00DB50AD">
            <w:pPr>
              <w:jc w:val="right"/>
              <w:rPr>
                <w:rFonts w:ascii="Arial Narrow" w:hAnsi="Arial Narrow" w:cs="Arial"/>
                <w:sz w:val="20"/>
                <w:szCs w:val="20"/>
              </w:rPr>
            </w:pPr>
            <w:r>
              <w:rPr>
                <w:rFonts w:ascii="Arial Narrow" w:hAnsi="Arial Narrow" w:cs="Arial"/>
                <w:sz w:val="20"/>
                <w:szCs w:val="20"/>
              </w:rPr>
              <w:t>6</w:t>
            </w:r>
          </w:p>
        </w:tc>
        <w:tc>
          <w:tcPr>
            <w:tcW w:w="1232" w:type="dxa"/>
            <w:tcBorders>
              <w:top w:val="nil"/>
              <w:left w:val="nil"/>
              <w:bottom w:val="single" w:sz="4" w:space="0" w:color="auto"/>
              <w:right w:val="single" w:sz="4" w:space="0" w:color="auto"/>
            </w:tcBorders>
            <w:shd w:val="clear" w:color="auto" w:fill="auto"/>
            <w:vAlign w:val="bottom"/>
          </w:tcPr>
          <w:p w14:paraId="77B5BE4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125119F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7173B4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6611271A" w14:textId="77777777" w:rsidR="00682EFB" w:rsidRDefault="00DB50AD">
            <w:pPr>
              <w:rPr>
                <w:rFonts w:ascii="Arial Narrow" w:hAnsi="Arial Narrow" w:cs="Arial"/>
                <w:sz w:val="20"/>
                <w:szCs w:val="20"/>
              </w:rPr>
            </w:pPr>
            <w:r>
              <w:rPr>
                <w:rFonts w:ascii="Arial Narrow" w:hAnsi="Arial Narrow" w:cs="Arial"/>
                <w:sz w:val="20"/>
                <w:szCs w:val="20"/>
              </w:rPr>
              <w:t>9.5.6</w:t>
            </w:r>
          </w:p>
        </w:tc>
        <w:tc>
          <w:tcPr>
            <w:tcW w:w="4815" w:type="dxa"/>
            <w:tcBorders>
              <w:top w:val="nil"/>
              <w:left w:val="nil"/>
              <w:bottom w:val="single" w:sz="4" w:space="0" w:color="auto"/>
              <w:right w:val="single" w:sz="4" w:space="0" w:color="auto"/>
            </w:tcBorders>
            <w:shd w:val="clear" w:color="auto" w:fill="auto"/>
            <w:vAlign w:val="bottom"/>
          </w:tcPr>
          <w:p w14:paraId="3B1609C1" w14:textId="77777777" w:rsidR="00682EFB" w:rsidRDefault="00DB50AD">
            <w:pPr>
              <w:rPr>
                <w:rFonts w:ascii="Arial Narrow" w:hAnsi="Arial Narrow" w:cs="Arial"/>
                <w:sz w:val="20"/>
                <w:szCs w:val="20"/>
              </w:rPr>
            </w:pPr>
            <w:r>
              <w:rPr>
                <w:rFonts w:ascii="Arial Narrow" w:hAnsi="Arial Narrow" w:cs="Arial"/>
                <w:sz w:val="20"/>
                <w:szCs w:val="20"/>
              </w:rPr>
              <w:t>Hublot étanche</w:t>
            </w:r>
          </w:p>
        </w:tc>
        <w:tc>
          <w:tcPr>
            <w:tcW w:w="1136" w:type="dxa"/>
            <w:tcBorders>
              <w:top w:val="nil"/>
              <w:left w:val="nil"/>
              <w:bottom w:val="single" w:sz="4" w:space="0" w:color="auto"/>
              <w:right w:val="single" w:sz="4" w:space="0" w:color="auto"/>
            </w:tcBorders>
            <w:shd w:val="clear" w:color="auto" w:fill="auto"/>
            <w:vAlign w:val="bottom"/>
          </w:tcPr>
          <w:p w14:paraId="57810DE0"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0CFE1F46" w14:textId="77777777" w:rsidR="00682EFB" w:rsidRDefault="00DB50AD">
            <w:pPr>
              <w:jc w:val="right"/>
              <w:rPr>
                <w:rFonts w:ascii="Arial Narrow" w:hAnsi="Arial Narrow" w:cs="Arial"/>
                <w:sz w:val="20"/>
                <w:szCs w:val="20"/>
              </w:rPr>
            </w:pPr>
            <w:r>
              <w:rPr>
                <w:rFonts w:ascii="Arial Narrow" w:hAnsi="Arial Narrow" w:cs="Arial"/>
                <w:sz w:val="20"/>
                <w:szCs w:val="20"/>
              </w:rPr>
              <w:t>50</w:t>
            </w:r>
          </w:p>
        </w:tc>
        <w:tc>
          <w:tcPr>
            <w:tcW w:w="1232" w:type="dxa"/>
            <w:tcBorders>
              <w:top w:val="nil"/>
              <w:left w:val="nil"/>
              <w:bottom w:val="single" w:sz="4" w:space="0" w:color="auto"/>
              <w:right w:val="single" w:sz="4" w:space="0" w:color="auto"/>
            </w:tcBorders>
            <w:shd w:val="clear" w:color="auto" w:fill="auto"/>
            <w:vAlign w:val="bottom"/>
          </w:tcPr>
          <w:p w14:paraId="0C026C3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53FD4A46"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26F7B83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14A7A40" w14:textId="77777777" w:rsidR="00682EFB" w:rsidRDefault="00DB50AD">
            <w:pPr>
              <w:rPr>
                <w:rFonts w:ascii="Arial Narrow" w:hAnsi="Arial Narrow" w:cs="Arial"/>
                <w:sz w:val="20"/>
                <w:szCs w:val="20"/>
              </w:rPr>
            </w:pPr>
            <w:r>
              <w:rPr>
                <w:rFonts w:ascii="Arial Narrow" w:hAnsi="Arial Narrow" w:cs="Arial"/>
                <w:sz w:val="20"/>
                <w:szCs w:val="20"/>
              </w:rPr>
              <w:t>9.5.7</w:t>
            </w:r>
          </w:p>
        </w:tc>
        <w:tc>
          <w:tcPr>
            <w:tcW w:w="4815" w:type="dxa"/>
            <w:tcBorders>
              <w:top w:val="nil"/>
              <w:left w:val="nil"/>
              <w:bottom w:val="single" w:sz="4" w:space="0" w:color="auto"/>
              <w:right w:val="single" w:sz="4" w:space="0" w:color="auto"/>
            </w:tcBorders>
            <w:shd w:val="clear" w:color="auto" w:fill="auto"/>
            <w:vAlign w:val="bottom"/>
          </w:tcPr>
          <w:p w14:paraId="7140A018" w14:textId="77777777" w:rsidR="00682EFB" w:rsidRDefault="00DB50AD">
            <w:pPr>
              <w:rPr>
                <w:rFonts w:ascii="Arial Narrow" w:hAnsi="Arial Narrow" w:cs="Arial"/>
                <w:sz w:val="20"/>
                <w:szCs w:val="20"/>
              </w:rPr>
            </w:pPr>
            <w:r>
              <w:rPr>
                <w:rFonts w:ascii="Arial Narrow" w:hAnsi="Arial Narrow" w:cs="Arial"/>
                <w:sz w:val="20"/>
                <w:szCs w:val="20"/>
              </w:rPr>
              <w:t>Hublot décoratif</w:t>
            </w:r>
          </w:p>
        </w:tc>
        <w:tc>
          <w:tcPr>
            <w:tcW w:w="1136" w:type="dxa"/>
            <w:tcBorders>
              <w:top w:val="nil"/>
              <w:left w:val="nil"/>
              <w:bottom w:val="single" w:sz="4" w:space="0" w:color="auto"/>
              <w:right w:val="single" w:sz="4" w:space="0" w:color="auto"/>
            </w:tcBorders>
            <w:shd w:val="clear" w:color="auto" w:fill="auto"/>
            <w:vAlign w:val="bottom"/>
          </w:tcPr>
          <w:p w14:paraId="574AB76C"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86B8A11" w14:textId="77777777" w:rsidR="00682EFB" w:rsidRDefault="00DB50AD">
            <w:pPr>
              <w:jc w:val="right"/>
              <w:rPr>
                <w:rFonts w:ascii="Arial Narrow" w:hAnsi="Arial Narrow" w:cs="Arial"/>
                <w:sz w:val="20"/>
                <w:szCs w:val="20"/>
              </w:rPr>
            </w:pPr>
            <w:r>
              <w:rPr>
                <w:rFonts w:ascii="Arial Narrow" w:hAnsi="Arial Narrow" w:cs="Arial"/>
                <w:sz w:val="20"/>
                <w:szCs w:val="20"/>
              </w:rPr>
              <w:t>50</w:t>
            </w:r>
          </w:p>
        </w:tc>
        <w:tc>
          <w:tcPr>
            <w:tcW w:w="1232" w:type="dxa"/>
            <w:tcBorders>
              <w:top w:val="nil"/>
              <w:left w:val="nil"/>
              <w:bottom w:val="single" w:sz="4" w:space="0" w:color="auto"/>
              <w:right w:val="single" w:sz="4" w:space="0" w:color="auto"/>
            </w:tcBorders>
            <w:shd w:val="clear" w:color="auto" w:fill="auto"/>
            <w:vAlign w:val="bottom"/>
          </w:tcPr>
          <w:p w14:paraId="009C943B"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11EF5E0C"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E05AFE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862203C" w14:textId="77777777" w:rsidR="00682EFB" w:rsidRDefault="00DB50AD">
            <w:pPr>
              <w:rPr>
                <w:rFonts w:ascii="Arial Narrow" w:hAnsi="Arial Narrow" w:cs="Arial"/>
                <w:sz w:val="20"/>
                <w:szCs w:val="20"/>
              </w:rPr>
            </w:pPr>
            <w:r>
              <w:rPr>
                <w:rFonts w:ascii="Arial Narrow" w:hAnsi="Arial Narrow" w:cs="Arial"/>
                <w:sz w:val="20"/>
                <w:szCs w:val="20"/>
              </w:rPr>
              <w:t>9.5.8</w:t>
            </w:r>
          </w:p>
        </w:tc>
        <w:tc>
          <w:tcPr>
            <w:tcW w:w="4815" w:type="dxa"/>
            <w:tcBorders>
              <w:top w:val="nil"/>
              <w:left w:val="nil"/>
              <w:bottom w:val="single" w:sz="4" w:space="0" w:color="auto"/>
              <w:right w:val="single" w:sz="4" w:space="0" w:color="auto"/>
            </w:tcBorders>
            <w:shd w:val="clear" w:color="auto" w:fill="auto"/>
            <w:vAlign w:val="bottom"/>
          </w:tcPr>
          <w:p w14:paraId="377B5342" w14:textId="77777777" w:rsidR="00682EFB" w:rsidRDefault="00DB50AD">
            <w:pPr>
              <w:rPr>
                <w:rFonts w:ascii="Arial Narrow" w:hAnsi="Arial Narrow" w:cs="Arial"/>
                <w:sz w:val="20"/>
                <w:szCs w:val="20"/>
              </w:rPr>
            </w:pPr>
            <w:r>
              <w:rPr>
                <w:rFonts w:ascii="Arial Narrow" w:hAnsi="Arial Narrow" w:cs="Arial"/>
                <w:sz w:val="20"/>
                <w:szCs w:val="20"/>
              </w:rPr>
              <w:t>Applique sanitaire Legrand + prise de courant incorporé</w:t>
            </w:r>
          </w:p>
        </w:tc>
        <w:tc>
          <w:tcPr>
            <w:tcW w:w="1136" w:type="dxa"/>
            <w:tcBorders>
              <w:top w:val="nil"/>
              <w:left w:val="nil"/>
              <w:bottom w:val="single" w:sz="4" w:space="0" w:color="auto"/>
              <w:right w:val="single" w:sz="4" w:space="0" w:color="auto"/>
            </w:tcBorders>
            <w:shd w:val="clear" w:color="auto" w:fill="auto"/>
            <w:vAlign w:val="bottom"/>
          </w:tcPr>
          <w:p w14:paraId="1135E8AD"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5C2C00F9" w14:textId="77777777" w:rsidR="00682EFB" w:rsidRDefault="00DB50AD">
            <w:pPr>
              <w:jc w:val="right"/>
              <w:rPr>
                <w:rFonts w:ascii="Arial Narrow" w:hAnsi="Arial Narrow" w:cs="Arial"/>
                <w:sz w:val="20"/>
                <w:szCs w:val="20"/>
              </w:rPr>
            </w:pPr>
            <w:r>
              <w:rPr>
                <w:rFonts w:ascii="Arial Narrow" w:hAnsi="Arial Narrow" w:cs="Arial"/>
                <w:sz w:val="20"/>
                <w:szCs w:val="20"/>
              </w:rPr>
              <w:t>22</w:t>
            </w:r>
          </w:p>
        </w:tc>
        <w:tc>
          <w:tcPr>
            <w:tcW w:w="1232" w:type="dxa"/>
            <w:tcBorders>
              <w:top w:val="nil"/>
              <w:left w:val="nil"/>
              <w:bottom w:val="single" w:sz="4" w:space="0" w:color="auto"/>
              <w:right w:val="single" w:sz="4" w:space="0" w:color="auto"/>
            </w:tcBorders>
            <w:shd w:val="clear" w:color="auto" w:fill="auto"/>
            <w:vAlign w:val="bottom"/>
          </w:tcPr>
          <w:p w14:paraId="1F2E3F47"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4C3E531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060A614F"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B3B27DD" w14:textId="77777777" w:rsidR="00682EFB" w:rsidRDefault="00DB50AD">
            <w:pPr>
              <w:rPr>
                <w:rFonts w:ascii="Arial Narrow" w:hAnsi="Arial Narrow" w:cs="Arial"/>
                <w:sz w:val="20"/>
                <w:szCs w:val="20"/>
              </w:rPr>
            </w:pPr>
            <w:r>
              <w:rPr>
                <w:rFonts w:ascii="Arial Narrow" w:hAnsi="Arial Narrow" w:cs="Arial"/>
                <w:sz w:val="20"/>
                <w:szCs w:val="20"/>
              </w:rPr>
              <w:t>9.5.9</w:t>
            </w:r>
          </w:p>
        </w:tc>
        <w:tc>
          <w:tcPr>
            <w:tcW w:w="4815" w:type="dxa"/>
            <w:tcBorders>
              <w:top w:val="nil"/>
              <w:left w:val="nil"/>
              <w:bottom w:val="single" w:sz="4" w:space="0" w:color="auto"/>
              <w:right w:val="single" w:sz="4" w:space="0" w:color="auto"/>
            </w:tcBorders>
            <w:shd w:val="clear" w:color="auto" w:fill="auto"/>
            <w:vAlign w:val="bottom"/>
          </w:tcPr>
          <w:p w14:paraId="7774FA0F" w14:textId="77777777" w:rsidR="00682EFB" w:rsidRDefault="00DB50AD">
            <w:pPr>
              <w:rPr>
                <w:rFonts w:ascii="Arial Narrow" w:hAnsi="Arial Narrow" w:cs="Arial"/>
                <w:sz w:val="20"/>
                <w:szCs w:val="20"/>
              </w:rPr>
            </w:pPr>
            <w:r>
              <w:rPr>
                <w:rFonts w:ascii="Arial Narrow" w:hAnsi="Arial Narrow" w:cs="Arial"/>
                <w:sz w:val="20"/>
                <w:szCs w:val="20"/>
              </w:rPr>
              <w:t>Projecteur a LED 500W</w:t>
            </w:r>
          </w:p>
        </w:tc>
        <w:tc>
          <w:tcPr>
            <w:tcW w:w="1136" w:type="dxa"/>
            <w:tcBorders>
              <w:top w:val="nil"/>
              <w:left w:val="nil"/>
              <w:bottom w:val="single" w:sz="4" w:space="0" w:color="auto"/>
              <w:right w:val="single" w:sz="4" w:space="0" w:color="auto"/>
            </w:tcBorders>
            <w:shd w:val="clear" w:color="auto" w:fill="auto"/>
            <w:vAlign w:val="bottom"/>
          </w:tcPr>
          <w:p w14:paraId="5DAA1B2A"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1E11510" w14:textId="77777777" w:rsidR="00682EFB" w:rsidRDefault="00DB50AD">
            <w:pPr>
              <w:jc w:val="right"/>
              <w:rPr>
                <w:rFonts w:ascii="Arial Narrow" w:hAnsi="Arial Narrow" w:cs="Arial"/>
                <w:sz w:val="20"/>
                <w:szCs w:val="20"/>
              </w:rPr>
            </w:pPr>
            <w:r>
              <w:rPr>
                <w:rFonts w:ascii="Arial Narrow" w:hAnsi="Arial Narrow" w:cs="Arial"/>
                <w:sz w:val="20"/>
                <w:szCs w:val="20"/>
              </w:rPr>
              <w:t>10</w:t>
            </w:r>
          </w:p>
        </w:tc>
        <w:tc>
          <w:tcPr>
            <w:tcW w:w="1232" w:type="dxa"/>
            <w:tcBorders>
              <w:top w:val="nil"/>
              <w:left w:val="nil"/>
              <w:bottom w:val="single" w:sz="4" w:space="0" w:color="auto"/>
              <w:right w:val="single" w:sz="4" w:space="0" w:color="auto"/>
            </w:tcBorders>
            <w:shd w:val="clear" w:color="auto" w:fill="auto"/>
            <w:vAlign w:val="bottom"/>
          </w:tcPr>
          <w:p w14:paraId="12F1FBDB"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6857A96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37B41ECB"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5743D077" w14:textId="77777777" w:rsidR="00682EFB" w:rsidRDefault="00DB50AD">
            <w:pPr>
              <w:rPr>
                <w:rFonts w:ascii="Arial Narrow" w:hAnsi="Arial Narrow" w:cs="Arial"/>
                <w:sz w:val="20"/>
                <w:szCs w:val="20"/>
              </w:rPr>
            </w:pPr>
            <w:r>
              <w:rPr>
                <w:rFonts w:ascii="Arial Narrow" w:hAnsi="Arial Narrow" w:cs="Arial"/>
                <w:sz w:val="20"/>
                <w:szCs w:val="20"/>
              </w:rPr>
              <w:lastRenderedPageBreak/>
              <w:t>9.5.10</w:t>
            </w:r>
          </w:p>
        </w:tc>
        <w:tc>
          <w:tcPr>
            <w:tcW w:w="4815" w:type="dxa"/>
            <w:tcBorders>
              <w:top w:val="nil"/>
              <w:left w:val="nil"/>
              <w:bottom w:val="single" w:sz="4" w:space="0" w:color="auto"/>
              <w:right w:val="single" w:sz="4" w:space="0" w:color="auto"/>
            </w:tcBorders>
            <w:shd w:val="clear" w:color="auto" w:fill="auto"/>
            <w:vAlign w:val="bottom"/>
          </w:tcPr>
          <w:p w14:paraId="5FA14AFB" w14:textId="77777777" w:rsidR="00682EFB" w:rsidRDefault="00DB50AD">
            <w:pPr>
              <w:rPr>
                <w:rFonts w:ascii="Arial Narrow" w:hAnsi="Arial Narrow" w:cs="Arial"/>
                <w:sz w:val="20"/>
                <w:szCs w:val="20"/>
              </w:rPr>
            </w:pPr>
            <w:r>
              <w:rPr>
                <w:rFonts w:ascii="Arial Narrow" w:hAnsi="Arial Narrow" w:cs="Arial"/>
                <w:sz w:val="20"/>
                <w:szCs w:val="20"/>
              </w:rPr>
              <w:t>Interrupteur va et vient</w:t>
            </w:r>
          </w:p>
        </w:tc>
        <w:tc>
          <w:tcPr>
            <w:tcW w:w="1136" w:type="dxa"/>
            <w:tcBorders>
              <w:top w:val="nil"/>
              <w:left w:val="nil"/>
              <w:bottom w:val="single" w:sz="4" w:space="0" w:color="auto"/>
              <w:right w:val="single" w:sz="4" w:space="0" w:color="auto"/>
            </w:tcBorders>
            <w:shd w:val="clear" w:color="auto" w:fill="auto"/>
            <w:vAlign w:val="bottom"/>
          </w:tcPr>
          <w:p w14:paraId="49C672A6"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5D29209F" w14:textId="77777777" w:rsidR="00682EFB" w:rsidRDefault="00DB50AD">
            <w:pPr>
              <w:jc w:val="right"/>
              <w:rPr>
                <w:rFonts w:ascii="Arial Narrow" w:hAnsi="Arial Narrow" w:cs="Arial"/>
                <w:sz w:val="20"/>
                <w:szCs w:val="20"/>
              </w:rPr>
            </w:pPr>
            <w:r>
              <w:rPr>
                <w:rFonts w:ascii="Arial Narrow" w:hAnsi="Arial Narrow" w:cs="Arial"/>
                <w:sz w:val="20"/>
                <w:szCs w:val="20"/>
              </w:rPr>
              <w:t>60</w:t>
            </w:r>
          </w:p>
        </w:tc>
        <w:tc>
          <w:tcPr>
            <w:tcW w:w="1232" w:type="dxa"/>
            <w:tcBorders>
              <w:top w:val="nil"/>
              <w:left w:val="nil"/>
              <w:bottom w:val="single" w:sz="4" w:space="0" w:color="auto"/>
              <w:right w:val="single" w:sz="4" w:space="0" w:color="auto"/>
            </w:tcBorders>
            <w:shd w:val="clear" w:color="auto" w:fill="auto"/>
            <w:vAlign w:val="bottom"/>
          </w:tcPr>
          <w:p w14:paraId="0DD5573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4C7ECE1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CF5862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40E2991" w14:textId="77777777" w:rsidR="00682EFB" w:rsidRDefault="00DB50AD">
            <w:pPr>
              <w:rPr>
                <w:rFonts w:ascii="Arial Narrow" w:hAnsi="Arial Narrow" w:cs="Arial"/>
                <w:sz w:val="20"/>
                <w:szCs w:val="20"/>
              </w:rPr>
            </w:pPr>
            <w:r>
              <w:rPr>
                <w:rFonts w:ascii="Arial Narrow" w:hAnsi="Arial Narrow" w:cs="Arial"/>
                <w:sz w:val="20"/>
                <w:szCs w:val="20"/>
              </w:rPr>
              <w:t>9.5.11</w:t>
            </w:r>
          </w:p>
        </w:tc>
        <w:tc>
          <w:tcPr>
            <w:tcW w:w="4815" w:type="dxa"/>
            <w:tcBorders>
              <w:top w:val="nil"/>
              <w:left w:val="nil"/>
              <w:bottom w:val="single" w:sz="4" w:space="0" w:color="auto"/>
              <w:right w:val="single" w:sz="4" w:space="0" w:color="auto"/>
            </w:tcBorders>
            <w:shd w:val="clear" w:color="auto" w:fill="auto"/>
            <w:vAlign w:val="bottom"/>
          </w:tcPr>
          <w:p w14:paraId="7E5D4EA7" w14:textId="77777777" w:rsidR="00682EFB" w:rsidRDefault="00DB50AD">
            <w:pPr>
              <w:rPr>
                <w:rFonts w:ascii="Arial Narrow" w:hAnsi="Arial Narrow" w:cs="Arial"/>
                <w:sz w:val="20"/>
                <w:szCs w:val="20"/>
              </w:rPr>
            </w:pPr>
            <w:r>
              <w:rPr>
                <w:rFonts w:ascii="Arial Narrow" w:hAnsi="Arial Narrow" w:cs="Arial"/>
                <w:sz w:val="20"/>
                <w:szCs w:val="20"/>
              </w:rPr>
              <w:t>Interrupteur va et vient double</w:t>
            </w:r>
          </w:p>
        </w:tc>
        <w:tc>
          <w:tcPr>
            <w:tcW w:w="1136" w:type="dxa"/>
            <w:tcBorders>
              <w:top w:val="nil"/>
              <w:left w:val="nil"/>
              <w:bottom w:val="single" w:sz="4" w:space="0" w:color="auto"/>
              <w:right w:val="single" w:sz="4" w:space="0" w:color="auto"/>
            </w:tcBorders>
            <w:shd w:val="clear" w:color="auto" w:fill="auto"/>
            <w:vAlign w:val="bottom"/>
          </w:tcPr>
          <w:p w14:paraId="5C9F5899"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816D034" w14:textId="77777777" w:rsidR="00682EFB" w:rsidRDefault="00DB50AD">
            <w:pPr>
              <w:jc w:val="right"/>
              <w:rPr>
                <w:rFonts w:ascii="Arial Narrow" w:hAnsi="Arial Narrow" w:cs="Arial"/>
                <w:sz w:val="20"/>
                <w:szCs w:val="20"/>
              </w:rPr>
            </w:pPr>
            <w:r>
              <w:rPr>
                <w:rFonts w:ascii="Arial Narrow" w:hAnsi="Arial Narrow" w:cs="Arial"/>
                <w:sz w:val="20"/>
                <w:szCs w:val="20"/>
              </w:rPr>
              <w:t>28</w:t>
            </w:r>
          </w:p>
        </w:tc>
        <w:tc>
          <w:tcPr>
            <w:tcW w:w="1232" w:type="dxa"/>
            <w:tcBorders>
              <w:top w:val="nil"/>
              <w:left w:val="nil"/>
              <w:bottom w:val="single" w:sz="4" w:space="0" w:color="auto"/>
              <w:right w:val="single" w:sz="4" w:space="0" w:color="auto"/>
            </w:tcBorders>
            <w:shd w:val="clear" w:color="auto" w:fill="auto"/>
            <w:vAlign w:val="bottom"/>
          </w:tcPr>
          <w:p w14:paraId="4E3E46F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46343C2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4EB93382"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52277C86" w14:textId="77777777" w:rsidR="00682EFB" w:rsidRDefault="00DB50AD">
            <w:pPr>
              <w:rPr>
                <w:rFonts w:ascii="Arial Narrow" w:hAnsi="Arial Narrow" w:cs="Arial"/>
                <w:sz w:val="20"/>
                <w:szCs w:val="20"/>
              </w:rPr>
            </w:pPr>
            <w:r>
              <w:rPr>
                <w:rFonts w:ascii="Arial Narrow" w:hAnsi="Arial Narrow" w:cs="Arial"/>
                <w:sz w:val="20"/>
                <w:szCs w:val="20"/>
              </w:rPr>
              <w:t>9.5.12</w:t>
            </w:r>
          </w:p>
        </w:tc>
        <w:tc>
          <w:tcPr>
            <w:tcW w:w="4815" w:type="dxa"/>
            <w:tcBorders>
              <w:top w:val="nil"/>
              <w:left w:val="nil"/>
              <w:bottom w:val="single" w:sz="4" w:space="0" w:color="auto"/>
              <w:right w:val="single" w:sz="4" w:space="0" w:color="auto"/>
            </w:tcBorders>
            <w:shd w:val="clear" w:color="auto" w:fill="auto"/>
            <w:vAlign w:val="bottom"/>
          </w:tcPr>
          <w:p w14:paraId="4FE10708" w14:textId="77777777" w:rsidR="00682EFB" w:rsidRDefault="00DB50AD">
            <w:pPr>
              <w:rPr>
                <w:rFonts w:ascii="Arial Narrow" w:hAnsi="Arial Narrow" w:cs="Arial"/>
                <w:sz w:val="20"/>
                <w:szCs w:val="20"/>
              </w:rPr>
            </w:pPr>
            <w:r>
              <w:rPr>
                <w:rFonts w:ascii="Arial Narrow" w:hAnsi="Arial Narrow" w:cs="Arial"/>
                <w:sz w:val="20"/>
                <w:szCs w:val="20"/>
              </w:rPr>
              <w:t>Bouton poussoir</w:t>
            </w:r>
          </w:p>
        </w:tc>
        <w:tc>
          <w:tcPr>
            <w:tcW w:w="1136" w:type="dxa"/>
            <w:tcBorders>
              <w:top w:val="nil"/>
              <w:left w:val="nil"/>
              <w:bottom w:val="single" w:sz="4" w:space="0" w:color="auto"/>
              <w:right w:val="single" w:sz="4" w:space="0" w:color="auto"/>
            </w:tcBorders>
            <w:shd w:val="clear" w:color="auto" w:fill="auto"/>
            <w:vAlign w:val="bottom"/>
          </w:tcPr>
          <w:p w14:paraId="06D79C65"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1897840B" w14:textId="77777777" w:rsidR="00682EFB" w:rsidRDefault="00DB50AD">
            <w:pPr>
              <w:jc w:val="right"/>
              <w:rPr>
                <w:rFonts w:ascii="Arial Narrow" w:hAnsi="Arial Narrow" w:cs="Arial"/>
                <w:sz w:val="20"/>
                <w:szCs w:val="20"/>
              </w:rPr>
            </w:pPr>
            <w:r>
              <w:rPr>
                <w:rFonts w:ascii="Arial Narrow" w:hAnsi="Arial Narrow" w:cs="Arial"/>
                <w:sz w:val="20"/>
                <w:szCs w:val="20"/>
              </w:rPr>
              <w:t>24</w:t>
            </w:r>
          </w:p>
        </w:tc>
        <w:tc>
          <w:tcPr>
            <w:tcW w:w="1232" w:type="dxa"/>
            <w:tcBorders>
              <w:top w:val="nil"/>
              <w:left w:val="nil"/>
              <w:bottom w:val="single" w:sz="4" w:space="0" w:color="auto"/>
              <w:right w:val="single" w:sz="4" w:space="0" w:color="auto"/>
            </w:tcBorders>
            <w:shd w:val="clear" w:color="auto" w:fill="auto"/>
            <w:vAlign w:val="bottom"/>
          </w:tcPr>
          <w:p w14:paraId="07B15A1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39D8D6E7"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DE230A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1F9E908" w14:textId="77777777" w:rsidR="00682EFB" w:rsidRDefault="00DB50AD">
            <w:pPr>
              <w:rPr>
                <w:rFonts w:ascii="Arial Narrow" w:hAnsi="Arial Narrow" w:cs="Arial"/>
                <w:sz w:val="20"/>
                <w:szCs w:val="20"/>
              </w:rPr>
            </w:pPr>
            <w:r>
              <w:rPr>
                <w:rFonts w:ascii="Arial Narrow" w:hAnsi="Arial Narrow" w:cs="Arial"/>
                <w:sz w:val="20"/>
                <w:szCs w:val="20"/>
              </w:rPr>
              <w:t>9.5.13</w:t>
            </w:r>
          </w:p>
        </w:tc>
        <w:tc>
          <w:tcPr>
            <w:tcW w:w="4815" w:type="dxa"/>
            <w:tcBorders>
              <w:top w:val="nil"/>
              <w:left w:val="nil"/>
              <w:bottom w:val="single" w:sz="4" w:space="0" w:color="auto"/>
              <w:right w:val="single" w:sz="4" w:space="0" w:color="auto"/>
            </w:tcBorders>
            <w:shd w:val="clear" w:color="auto" w:fill="auto"/>
            <w:vAlign w:val="bottom"/>
          </w:tcPr>
          <w:p w14:paraId="5B6D9379" w14:textId="77777777" w:rsidR="00682EFB" w:rsidRDefault="00DB50AD">
            <w:pPr>
              <w:rPr>
                <w:rFonts w:ascii="Arial Narrow" w:hAnsi="Arial Narrow" w:cs="Arial"/>
                <w:sz w:val="20"/>
                <w:szCs w:val="20"/>
              </w:rPr>
            </w:pPr>
            <w:r>
              <w:rPr>
                <w:rFonts w:ascii="Arial Narrow" w:hAnsi="Arial Narrow" w:cs="Arial"/>
                <w:sz w:val="20"/>
                <w:szCs w:val="20"/>
              </w:rPr>
              <w:t>Prise de courant 2P+T 16A</w:t>
            </w:r>
          </w:p>
        </w:tc>
        <w:tc>
          <w:tcPr>
            <w:tcW w:w="1136" w:type="dxa"/>
            <w:tcBorders>
              <w:top w:val="nil"/>
              <w:left w:val="nil"/>
              <w:bottom w:val="single" w:sz="4" w:space="0" w:color="auto"/>
              <w:right w:val="single" w:sz="4" w:space="0" w:color="auto"/>
            </w:tcBorders>
            <w:shd w:val="clear" w:color="auto" w:fill="auto"/>
            <w:vAlign w:val="bottom"/>
          </w:tcPr>
          <w:p w14:paraId="15BF724F"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6C910302" w14:textId="77777777" w:rsidR="00682EFB" w:rsidRDefault="00DB50AD">
            <w:pPr>
              <w:jc w:val="right"/>
              <w:rPr>
                <w:rFonts w:ascii="Arial Narrow" w:hAnsi="Arial Narrow" w:cs="Arial"/>
                <w:sz w:val="20"/>
                <w:szCs w:val="20"/>
              </w:rPr>
            </w:pPr>
            <w:r>
              <w:rPr>
                <w:rFonts w:ascii="Arial Narrow" w:hAnsi="Arial Narrow" w:cs="Arial"/>
                <w:sz w:val="20"/>
                <w:szCs w:val="20"/>
              </w:rPr>
              <w:t>100</w:t>
            </w:r>
          </w:p>
        </w:tc>
        <w:tc>
          <w:tcPr>
            <w:tcW w:w="1232" w:type="dxa"/>
            <w:tcBorders>
              <w:top w:val="nil"/>
              <w:left w:val="nil"/>
              <w:bottom w:val="single" w:sz="4" w:space="0" w:color="auto"/>
              <w:right w:val="single" w:sz="4" w:space="0" w:color="auto"/>
            </w:tcBorders>
            <w:shd w:val="clear" w:color="auto" w:fill="auto"/>
            <w:vAlign w:val="bottom"/>
          </w:tcPr>
          <w:p w14:paraId="122D5A6B"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70F2638E"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69767FD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97055A7" w14:textId="77777777" w:rsidR="00682EFB" w:rsidRDefault="00DB50AD">
            <w:pPr>
              <w:rPr>
                <w:rFonts w:ascii="Arial Narrow" w:hAnsi="Arial Narrow" w:cs="Arial"/>
                <w:sz w:val="20"/>
                <w:szCs w:val="20"/>
              </w:rPr>
            </w:pPr>
            <w:r>
              <w:rPr>
                <w:rFonts w:ascii="Arial Narrow" w:hAnsi="Arial Narrow" w:cs="Arial"/>
                <w:sz w:val="20"/>
                <w:szCs w:val="20"/>
              </w:rPr>
              <w:t>9.5.14</w:t>
            </w:r>
          </w:p>
        </w:tc>
        <w:tc>
          <w:tcPr>
            <w:tcW w:w="4815" w:type="dxa"/>
            <w:tcBorders>
              <w:top w:val="nil"/>
              <w:left w:val="nil"/>
              <w:bottom w:val="single" w:sz="4" w:space="0" w:color="auto"/>
              <w:right w:val="single" w:sz="4" w:space="0" w:color="auto"/>
            </w:tcBorders>
            <w:shd w:val="clear" w:color="auto" w:fill="auto"/>
            <w:vAlign w:val="bottom"/>
          </w:tcPr>
          <w:p w14:paraId="35928DE2" w14:textId="77777777" w:rsidR="00682EFB" w:rsidRDefault="00DB50AD">
            <w:pPr>
              <w:rPr>
                <w:rFonts w:ascii="Arial Narrow" w:hAnsi="Arial Narrow" w:cs="Arial"/>
                <w:sz w:val="20"/>
                <w:szCs w:val="20"/>
              </w:rPr>
            </w:pPr>
            <w:r>
              <w:rPr>
                <w:rFonts w:ascii="Arial Narrow" w:hAnsi="Arial Narrow" w:cs="Arial"/>
                <w:sz w:val="20"/>
                <w:szCs w:val="20"/>
              </w:rPr>
              <w:t>Prise TV</w:t>
            </w:r>
          </w:p>
        </w:tc>
        <w:tc>
          <w:tcPr>
            <w:tcW w:w="1136" w:type="dxa"/>
            <w:tcBorders>
              <w:top w:val="nil"/>
              <w:left w:val="nil"/>
              <w:bottom w:val="single" w:sz="4" w:space="0" w:color="auto"/>
              <w:right w:val="single" w:sz="4" w:space="0" w:color="auto"/>
            </w:tcBorders>
            <w:shd w:val="clear" w:color="auto" w:fill="auto"/>
            <w:vAlign w:val="bottom"/>
          </w:tcPr>
          <w:p w14:paraId="5259E301"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5D667747" w14:textId="77777777" w:rsidR="00682EFB" w:rsidRDefault="00DB50AD">
            <w:pPr>
              <w:jc w:val="right"/>
              <w:rPr>
                <w:rFonts w:ascii="Arial Narrow" w:hAnsi="Arial Narrow" w:cs="Arial"/>
                <w:sz w:val="20"/>
                <w:szCs w:val="20"/>
              </w:rPr>
            </w:pPr>
            <w:r>
              <w:rPr>
                <w:rFonts w:ascii="Arial Narrow" w:hAnsi="Arial Narrow" w:cs="Arial"/>
                <w:sz w:val="20"/>
                <w:szCs w:val="20"/>
              </w:rPr>
              <w:t>12</w:t>
            </w:r>
          </w:p>
        </w:tc>
        <w:tc>
          <w:tcPr>
            <w:tcW w:w="1232" w:type="dxa"/>
            <w:tcBorders>
              <w:top w:val="nil"/>
              <w:left w:val="nil"/>
              <w:bottom w:val="single" w:sz="4" w:space="0" w:color="auto"/>
              <w:right w:val="single" w:sz="4" w:space="0" w:color="auto"/>
            </w:tcBorders>
            <w:shd w:val="clear" w:color="auto" w:fill="auto"/>
            <w:vAlign w:val="bottom"/>
          </w:tcPr>
          <w:p w14:paraId="3EFAB76F"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335BF29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D68129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02126386" w14:textId="77777777" w:rsidR="00682EFB" w:rsidRDefault="00DB50AD">
            <w:pPr>
              <w:rPr>
                <w:rFonts w:ascii="Arial Narrow" w:hAnsi="Arial Narrow" w:cs="Arial"/>
                <w:sz w:val="20"/>
                <w:szCs w:val="20"/>
              </w:rPr>
            </w:pPr>
            <w:r>
              <w:rPr>
                <w:rFonts w:ascii="Arial Narrow" w:hAnsi="Arial Narrow" w:cs="Arial"/>
                <w:sz w:val="20"/>
                <w:szCs w:val="20"/>
              </w:rPr>
              <w:t>9.5.15</w:t>
            </w:r>
          </w:p>
        </w:tc>
        <w:tc>
          <w:tcPr>
            <w:tcW w:w="4815" w:type="dxa"/>
            <w:tcBorders>
              <w:top w:val="nil"/>
              <w:left w:val="nil"/>
              <w:bottom w:val="single" w:sz="4" w:space="0" w:color="auto"/>
              <w:right w:val="single" w:sz="4" w:space="0" w:color="auto"/>
            </w:tcBorders>
            <w:shd w:val="clear" w:color="auto" w:fill="auto"/>
            <w:vAlign w:val="bottom"/>
          </w:tcPr>
          <w:p w14:paraId="1680C30E" w14:textId="77777777" w:rsidR="00682EFB" w:rsidRDefault="00DB50AD">
            <w:pPr>
              <w:rPr>
                <w:rFonts w:ascii="Arial Narrow" w:hAnsi="Arial Narrow" w:cs="Arial"/>
                <w:sz w:val="20"/>
                <w:szCs w:val="20"/>
              </w:rPr>
            </w:pPr>
            <w:r>
              <w:rPr>
                <w:rFonts w:ascii="Arial Narrow" w:hAnsi="Arial Narrow" w:cs="Arial"/>
                <w:sz w:val="20"/>
                <w:szCs w:val="20"/>
              </w:rPr>
              <w:t xml:space="preserve">Télérupteur </w:t>
            </w:r>
          </w:p>
        </w:tc>
        <w:tc>
          <w:tcPr>
            <w:tcW w:w="1136" w:type="dxa"/>
            <w:tcBorders>
              <w:top w:val="nil"/>
              <w:left w:val="nil"/>
              <w:bottom w:val="single" w:sz="4" w:space="0" w:color="auto"/>
              <w:right w:val="single" w:sz="4" w:space="0" w:color="auto"/>
            </w:tcBorders>
            <w:shd w:val="clear" w:color="auto" w:fill="auto"/>
            <w:vAlign w:val="bottom"/>
          </w:tcPr>
          <w:p w14:paraId="64C7AC7B"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5B30C499" w14:textId="77777777" w:rsidR="00682EFB" w:rsidRDefault="00DB50AD">
            <w:pPr>
              <w:jc w:val="right"/>
              <w:rPr>
                <w:rFonts w:ascii="Arial Narrow" w:hAnsi="Arial Narrow" w:cs="Arial"/>
                <w:sz w:val="20"/>
                <w:szCs w:val="20"/>
              </w:rPr>
            </w:pPr>
            <w:r>
              <w:rPr>
                <w:rFonts w:ascii="Arial Narrow" w:hAnsi="Arial Narrow" w:cs="Arial"/>
                <w:sz w:val="20"/>
                <w:szCs w:val="20"/>
              </w:rPr>
              <w:t>4</w:t>
            </w:r>
          </w:p>
        </w:tc>
        <w:tc>
          <w:tcPr>
            <w:tcW w:w="1232" w:type="dxa"/>
            <w:tcBorders>
              <w:top w:val="nil"/>
              <w:left w:val="nil"/>
              <w:bottom w:val="single" w:sz="4" w:space="0" w:color="auto"/>
              <w:right w:val="single" w:sz="4" w:space="0" w:color="auto"/>
            </w:tcBorders>
            <w:shd w:val="clear" w:color="auto" w:fill="auto"/>
            <w:vAlign w:val="bottom"/>
          </w:tcPr>
          <w:p w14:paraId="78F2FA38"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1C7631FA"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55DE5076"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1C9D4136" w14:textId="77777777" w:rsidR="00682EFB" w:rsidRDefault="00DB50AD">
            <w:pPr>
              <w:rPr>
                <w:rFonts w:ascii="Arial Narrow" w:hAnsi="Arial Narrow" w:cs="Arial"/>
                <w:sz w:val="20"/>
                <w:szCs w:val="20"/>
              </w:rPr>
            </w:pPr>
            <w:r>
              <w:rPr>
                <w:rFonts w:ascii="Arial Narrow" w:hAnsi="Arial Narrow" w:cs="Arial"/>
                <w:sz w:val="20"/>
                <w:szCs w:val="20"/>
              </w:rPr>
              <w:t>9.5.16</w:t>
            </w:r>
          </w:p>
        </w:tc>
        <w:tc>
          <w:tcPr>
            <w:tcW w:w="4815" w:type="dxa"/>
            <w:tcBorders>
              <w:top w:val="nil"/>
              <w:left w:val="nil"/>
              <w:bottom w:val="single" w:sz="4" w:space="0" w:color="auto"/>
              <w:right w:val="single" w:sz="4" w:space="0" w:color="auto"/>
            </w:tcBorders>
            <w:shd w:val="clear" w:color="auto" w:fill="auto"/>
            <w:vAlign w:val="bottom"/>
          </w:tcPr>
          <w:p w14:paraId="57DB63E5" w14:textId="77777777" w:rsidR="00682EFB" w:rsidRDefault="00DB50AD">
            <w:pPr>
              <w:rPr>
                <w:rFonts w:ascii="Arial Narrow" w:hAnsi="Arial Narrow" w:cs="Arial"/>
                <w:sz w:val="20"/>
                <w:szCs w:val="20"/>
              </w:rPr>
            </w:pPr>
            <w:r>
              <w:rPr>
                <w:rFonts w:ascii="Arial Narrow" w:hAnsi="Arial Narrow" w:cs="Arial"/>
                <w:sz w:val="20"/>
                <w:szCs w:val="20"/>
              </w:rPr>
              <w:t xml:space="preserve">Parafoudre </w:t>
            </w:r>
          </w:p>
        </w:tc>
        <w:tc>
          <w:tcPr>
            <w:tcW w:w="1136" w:type="dxa"/>
            <w:tcBorders>
              <w:top w:val="nil"/>
              <w:left w:val="nil"/>
              <w:bottom w:val="single" w:sz="4" w:space="0" w:color="auto"/>
              <w:right w:val="single" w:sz="4" w:space="0" w:color="auto"/>
            </w:tcBorders>
            <w:shd w:val="clear" w:color="auto" w:fill="auto"/>
            <w:vAlign w:val="bottom"/>
          </w:tcPr>
          <w:p w14:paraId="169439A3" w14:textId="77777777" w:rsidR="00682EFB" w:rsidRDefault="00DB50AD">
            <w:pPr>
              <w:rPr>
                <w:rFonts w:ascii="Arial Narrow" w:hAnsi="Arial Narrow" w:cs="Arial"/>
                <w:sz w:val="20"/>
                <w:szCs w:val="20"/>
              </w:rPr>
            </w:pPr>
            <w:r>
              <w:rPr>
                <w:rFonts w:ascii="Arial Narrow" w:hAnsi="Arial Narrow" w:cs="Arial"/>
                <w:sz w:val="20"/>
                <w:szCs w:val="20"/>
              </w:rPr>
              <w:t>U</w:t>
            </w:r>
          </w:p>
        </w:tc>
        <w:tc>
          <w:tcPr>
            <w:tcW w:w="1132" w:type="dxa"/>
            <w:tcBorders>
              <w:top w:val="nil"/>
              <w:left w:val="nil"/>
              <w:bottom w:val="single" w:sz="4" w:space="0" w:color="auto"/>
              <w:right w:val="single" w:sz="4" w:space="0" w:color="auto"/>
            </w:tcBorders>
            <w:shd w:val="clear" w:color="auto" w:fill="auto"/>
            <w:vAlign w:val="bottom"/>
          </w:tcPr>
          <w:p w14:paraId="4F73D5D7" w14:textId="77777777" w:rsidR="00682EFB" w:rsidRDefault="00DB50AD">
            <w:pPr>
              <w:jc w:val="right"/>
              <w:rPr>
                <w:rFonts w:ascii="Arial Narrow" w:hAnsi="Arial Narrow" w:cs="Arial"/>
                <w:sz w:val="20"/>
                <w:szCs w:val="20"/>
              </w:rPr>
            </w:pPr>
            <w:r>
              <w:rPr>
                <w:rFonts w:ascii="Arial Narrow" w:hAnsi="Arial Narrow" w:cs="Arial"/>
                <w:sz w:val="20"/>
                <w:szCs w:val="20"/>
              </w:rPr>
              <w:t>4</w:t>
            </w:r>
          </w:p>
        </w:tc>
        <w:tc>
          <w:tcPr>
            <w:tcW w:w="1232" w:type="dxa"/>
            <w:tcBorders>
              <w:top w:val="nil"/>
              <w:left w:val="nil"/>
              <w:bottom w:val="single" w:sz="4" w:space="0" w:color="auto"/>
              <w:right w:val="single" w:sz="4" w:space="0" w:color="auto"/>
            </w:tcBorders>
            <w:shd w:val="clear" w:color="auto" w:fill="auto"/>
            <w:vAlign w:val="bottom"/>
          </w:tcPr>
          <w:p w14:paraId="29DF78B7"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7D26D5A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3A805A1"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4CC1AA17" w14:textId="77777777" w:rsidR="00682EFB" w:rsidRDefault="00DB50AD">
            <w:pPr>
              <w:rPr>
                <w:rFonts w:ascii="Arial Narrow" w:hAnsi="Arial Narrow" w:cs="Arial"/>
                <w:sz w:val="20"/>
                <w:szCs w:val="20"/>
              </w:rPr>
            </w:pPr>
            <w:r>
              <w:rPr>
                <w:rFonts w:ascii="Arial Narrow" w:hAnsi="Arial Narrow" w:cs="Arial"/>
                <w:sz w:val="20"/>
                <w:szCs w:val="20"/>
              </w:rPr>
              <w:t>9.5.17</w:t>
            </w:r>
          </w:p>
        </w:tc>
        <w:tc>
          <w:tcPr>
            <w:tcW w:w="4815" w:type="dxa"/>
            <w:tcBorders>
              <w:top w:val="nil"/>
              <w:left w:val="nil"/>
              <w:bottom w:val="single" w:sz="4" w:space="0" w:color="auto"/>
              <w:right w:val="single" w:sz="4" w:space="0" w:color="auto"/>
            </w:tcBorders>
            <w:shd w:val="clear" w:color="auto" w:fill="auto"/>
            <w:vAlign w:val="bottom"/>
          </w:tcPr>
          <w:p w14:paraId="3CA70B6C" w14:textId="77777777" w:rsidR="00682EFB" w:rsidRDefault="00DB50AD">
            <w:pPr>
              <w:rPr>
                <w:rFonts w:ascii="Arial Narrow" w:hAnsi="Arial Narrow" w:cs="Arial"/>
                <w:sz w:val="20"/>
                <w:szCs w:val="20"/>
              </w:rPr>
            </w:pPr>
            <w:r>
              <w:rPr>
                <w:rFonts w:ascii="Arial Narrow" w:hAnsi="Arial Narrow" w:cs="Arial"/>
                <w:sz w:val="20"/>
                <w:szCs w:val="20"/>
              </w:rPr>
              <w:t>Dominos 16A</w:t>
            </w:r>
          </w:p>
        </w:tc>
        <w:tc>
          <w:tcPr>
            <w:tcW w:w="1136" w:type="dxa"/>
            <w:tcBorders>
              <w:top w:val="nil"/>
              <w:left w:val="nil"/>
              <w:bottom w:val="single" w:sz="4" w:space="0" w:color="auto"/>
              <w:right w:val="single" w:sz="4" w:space="0" w:color="auto"/>
            </w:tcBorders>
            <w:shd w:val="clear" w:color="auto" w:fill="auto"/>
            <w:vAlign w:val="bottom"/>
          </w:tcPr>
          <w:p w14:paraId="6F6E0A9E" w14:textId="77777777" w:rsidR="00682EFB" w:rsidRDefault="00DB50AD">
            <w:pPr>
              <w:rPr>
                <w:rFonts w:ascii="Arial Narrow" w:hAnsi="Arial Narrow" w:cs="Arial"/>
                <w:sz w:val="20"/>
                <w:szCs w:val="20"/>
              </w:rPr>
            </w:pPr>
            <w:r>
              <w:rPr>
                <w:rFonts w:ascii="Arial Narrow" w:hAnsi="Arial Narrow" w:cs="Arial"/>
                <w:sz w:val="20"/>
                <w:szCs w:val="20"/>
              </w:rPr>
              <w:t>Pqt</w:t>
            </w:r>
          </w:p>
        </w:tc>
        <w:tc>
          <w:tcPr>
            <w:tcW w:w="1132" w:type="dxa"/>
            <w:tcBorders>
              <w:top w:val="nil"/>
              <w:left w:val="nil"/>
              <w:bottom w:val="single" w:sz="4" w:space="0" w:color="auto"/>
              <w:right w:val="single" w:sz="4" w:space="0" w:color="auto"/>
            </w:tcBorders>
            <w:shd w:val="clear" w:color="auto" w:fill="auto"/>
            <w:vAlign w:val="bottom"/>
          </w:tcPr>
          <w:p w14:paraId="6B9A4E2D" w14:textId="77777777" w:rsidR="00682EFB" w:rsidRDefault="00DB50AD">
            <w:pPr>
              <w:jc w:val="right"/>
              <w:rPr>
                <w:rFonts w:ascii="Arial Narrow" w:hAnsi="Arial Narrow" w:cs="Arial"/>
                <w:sz w:val="20"/>
                <w:szCs w:val="20"/>
              </w:rPr>
            </w:pPr>
            <w:r>
              <w:rPr>
                <w:rFonts w:ascii="Arial Narrow" w:hAnsi="Arial Narrow" w:cs="Arial"/>
                <w:sz w:val="20"/>
                <w:szCs w:val="20"/>
              </w:rPr>
              <w:t>6</w:t>
            </w:r>
          </w:p>
        </w:tc>
        <w:tc>
          <w:tcPr>
            <w:tcW w:w="1232" w:type="dxa"/>
            <w:tcBorders>
              <w:top w:val="nil"/>
              <w:left w:val="nil"/>
              <w:bottom w:val="single" w:sz="4" w:space="0" w:color="auto"/>
              <w:right w:val="single" w:sz="4" w:space="0" w:color="auto"/>
            </w:tcBorders>
            <w:shd w:val="clear" w:color="auto" w:fill="auto"/>
            <w:vAlign w:val="bottom"/>
          </w:tcPr>
          <w:p w14:paraId="19B5FB14"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756DE2F0"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7A6C9DC"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2FECAF75" w14:textId="77777777" w:rsidR="00682EFB" w:rsidRDefault="00DB50AD">
            <w:pPr>
              <w:rPr>
                <w:rFonts w:ascii="Arial Narrow" w:hAnsi="Arial Narrow" w:cs="Arial"/>
                <w:sz w:val="20"/>
                <w:szCs w:val="20"/>
              </w:rPr>
            </w:pPr>
            <w:r>
              <w:rPr>
                <w:rFonts w:ascii="Arial Narrow" w:hAnsi="Arial Narrow" w:cs="Arial"/>
                <w:sz w:val="20"/>
                <w:szCs w:val="20"/>
              </w:rPr>
              <w:t>9.5.18</w:t>
            </w:r>
          </w:p>
        </w:tc>
        <w:tc>
          <w:tcPr>
            <w:tcW w:w="4815" w:type="dxa"/>
            <w:tcBorders>
              <w:top w:val="nil"/>
              <w:left w:val="nil"/>
              <w:bottom w:val="single" w:sz="4" w:space="0" w:color="auto"/>
              <w:right w:val="single" w:sz="4" w:space="0" w:color="auto"/>
            </w:tcBorders>
            <w:shd w:val="clear" w:color="auto" w:fill="auto"/>
            <w:vAlign w:val="bottom"/>
          </w:tcPr>
          <w:p w14:paraId="2613D74C" w14:textId="77777777" w:rsidR="00682EFB" w:rsidRDefault="00DB50AD">
            <w:pPr>
              <w:rPr>
                <w:rFonts w:ascii="Arial Narrow" w:hAnsi="Arial Narrow" w:cs="Arial"/>
                <w:sz w:val="20"/>
                <w:szCs w:val="20"/>
              </w:rPr>
            </w:pPr>
            <w:r>
              <w:rPr>
                <w:rFonts w:ascii="Arial Narrow" w:hAnsi="Arial Narrow" w:cs="Arial"/>
                <w:sz w:val="20"/>
                <w:szCs w:val="20"/>
              </w:rPr>
              <w:t>Dominos  25A</w:t>
            </w:r>
          </w:p>
        </w:tc>
        <w:tc>
          <w:tcPr>
            <w:tcW w:w="1136" w:type="dxa"/>
            <w:tcBorders>
              <w:top w:val="nil"/>
              <w:left w:val="nil"/>
              <w:bottom w:val="single" w:sz="4" w:space="0" w:color="auto"/>
              <w:right w:val="single" w:sz="4" w:space="0" w:color="auto"/>
            </w:tcBorders>
            <w:shd w:val="clear" w:color="auto" w:fill="auto"/>
            <w:vAlign w:val="bottom"/>
          </w:tcPr>
          <w:p w14:paraId="62375680" w14:textId="77777777" w:rsidR="00682EFB" w:rsidRDefault="00DB50AD">
            <w:pPr>
              <w:rPr>
                <w:rFonts w:ascii="Arial Narrow" w:hAnsi="Arial Narrow" w:cs="Arial"/>
                <w:sz w:val="20"/>
                <w:szCs w:val="20"/>
              </w:rPr>
            </w:pPr>
            <w:r>
              <w:rPr>
                <w:rFonts w:ascii="Arial Narrow" w:hAnsi="Arial Narrow" w:cs="Arial"/>
                <w:sz w:val="20"/>
                <w:szCs w:val="20"/>
              </w:rPr>
              <w:t>Pqt</w:t>
            </w:r>
          </w:p>
        </w:tc>
        <w:tc>
          <w:tcPr>
            <w:tcW w:w="1132" w:type="dxa"/>
            <w:tcBorders>
              <w:top w:val="nil"/>
              <w:left w:val="nil"/>
              <w:bottom w:val="single" w:sz="4" w:space="0" w:color="auto"/>
              <w:right w:val="single" w:sz="4" w:space="0" w:color="auto"/>
            </w:tcBorders>
            <w:shd w:val="clear" w:color="auto" w:fill="auto"/>
            <w:vAlign w:val="bottom"/>
          </w:tcPr>
          <w:p w14:paraId="7FFE48CF" w14:textId="77777777" w:rsidR="00682EFB" w:rsidRDefault="00DB50AD">
            <w:pPr>
              <w:jc w:val="right"/>
              <w:rPr>
                <w:rFonts w:ascii="Arial Narrow" w:hAnsi="Arial Narrow" w:cs="Arial"/>
                <w:sz w:val="20"/>
                <w:szCs w:val="20"/>
              </w:rPr>
            </w:pPr>
            <w:r>
              <w:rPr>
                <w:rFonts w:ascii="Arial Narrow" w:hAnsi="Arial Narrow" w:cs="Arial"/>
                <w:sz w:val="20"/>
                <w:szCs w:val="20"/>
              </w:rPr>
              <w:t>6</w:t>
            </w:r>
          </w:p>
        </w:tc>
        <w:tc>
          <w:tcPr>
            <w:tcW w:w="1232" w:type="dxa"/>
            <w:tcBorders>
              <w:top w:val="nil"/>
              <w:left w:val="nil"/>
              <w:bottom w:val="single" w:sz="4" w:space="0" w:color="auto"/>
              <w:right w:val="single" w:sz="4" w:space="0" w:color="auto"/>
            </w:tcBorders>
            <w:shd w:val="clear" w:color="auto" w:fill="auto"/>
            <w:vAlign w:val="bottom"/>
          </w:tcPr>
          <w:p w14:paraId="593C250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7364A8A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1E5DBBD"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549AE9F1"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4815" w:type="dxa"/>
            <w:tcBorders>
              <w:top w:val="nil"/>
              <w:left w:val="nil"/>
              <w:bottom w:val="single" w:sz="4" w:space="0" w:color="auto"/>
              <w:right w:val="single" w:sz="4" w:space="0" w:color="auto"/>
            </w:tcBorders>
            <w:shd w:val="clear" w:color="auto" w:fill="auto"/>
            <w:vAlign w:val="bottom"/>
          </w:tcPr>
          <w:p w14:paraId="560DA77A"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6" w:type="dxa"/>
            <w:tcBorders>
              <w:top w:val="nil"/>
              <w:left w:val="nil"/>
              <w:bottom w:val="single" w:sz="4" w:space="0" w:color="auto"/>
              <w:right w:val="single" w:sz="4" w:space="0" w:color="auto"/>
            </w:tcBorders>
            <w:shd w:val="clear" w:color="auto" w:fill="auto"/>
            <w:vAlign w:val="bottom"/>
          </w:tcPr>
          <w:p w14:paraId="64DEE6DC"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564B6335"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2529C791" w14:textId="77777777" w:rsidR="00682EFB" w:rsidRDefault="00DB50AD">
            <w:pPr>
              <w:jc w:val="right"/>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auto" w:fill="auto"/>
            <w:vAlign w:val="bottom"/>
          </w:tcPr>
          <w:p w14:paraId="4ED9BAF3"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1975A91A" w14:textId="77777777">
        <w:trPr>
          <w:trHeight w:val="330"/>
        </w:trPr>
        <w:tc>
          <w:tcPr>
            <w:tcW w:w="994" w:type="dxa"/>
            <w:tcBorders>
              <w:top w:val="nil"/>
              <w:left w:val="single" w:sz="4" w:space="0" w:color="auto"/>
              <w:bottom w:val="single" w:sz="4" w:space="0" w:color="auto"/>
              <w:right w:val="single" w:sz="4" w:space="0" w:color="auto"/>
            </w:tcBorders>
            <w:shd w:val="clear" w:color="auto" w:fill="auto"/>
            <w:vAlign w:val="bottom"/>
          </w:tcPr>
          <w:p w14:paraId="3A2BA4DF" w14:textId="77777777" w:rsidR="00682EFB" w:rsidRDefault="00682EFB">
            <w:pPr>
              <w:rPr>
                <w:rFonts w:ascii="Arial Narrow" w:hAnsi="Arial Narrow" w:cs="Arial"/>
                <w:sz w:val="20"/>
                <w:szCs w:val="20"/>
              </w:rPr>
            </w:pPr>
          </w:p>
        </w:tc>
        <w:tc>
          <w:tcPr>
            <w:tcW w:w="4815" w:type="dxa"/>
            <w:tcBorders>
              <w:top w:val="nil"/>
              <w:left w:val="nil"/>
              <w:bottom w:val="single" w:sz="4" w:space="0" w:color="auto"/>
              <w:right w:val="single" w:sz="4" w:space="0" w:color="auto"/>
            </w:tcBorders>
            <w:shd w:val="clear" w:color="auto" w:fill="auto"/>
            <w:vAlign w:val="bottom"/>
          </w:tcPr>
          <w:p w14:paraId="3760D63B" w14:textId="77777777" w:rsidR="00682EFB" w:rsidRDefault="00DB50AD">
            <w:pPr>
              <w:rPr>
                <w:rFonts w:ascii="Arial Narrow" w:hAnsi="Arial Narrow" w:cs="Arial"/>
                <w:sz w:val="20"/>
                <w:szCs w:val="20"/>
              </w:rPr>
            </w:pPr>
            <w:r>
              <w:rPr>
                <w:rFonts w:ascii="Arial Narrow" w:hAnsi="Arial Narrow" w:cs="Arial"/>
                <w:sz w:val="20"/>
                <w:szCs w:val="20"/>
              </w:rPr>
              <w:t> SOUS TOTAL CABLAGE, POSE APPAREILS ET APPAREILLAGES ECLAIRAGES ET PRISES</w:t>
            </w:r>
          </w:p>
        </w:tc>
        <w:tc>
          <w:tcPr>
            <w:tcW w:w="1136" w:type="dxa"/>
            <w:tcBorders>
              <w:top w:val="nil"/>
              <w:left w:val="nil"/>
              <w:bottom w:val="single" w:sz="4" w:space="0" w:color="auto"/>
              <w:right w:val="single" w:sz="4" w:space="0" w:color="auto"/>
            </w:tcBorders>
            <w:shd w:val="clear" w:color="auto" w:fill="auto"/>
            <w:vAlign w:val="bottom"/>
          </w:tcPr>
          <w:p w14:paraId="19075965"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132" w:type="dxa"/>
            <w:tcBorders>
              <w:top w:val="nil"/>
              <w:left w:val="nil"/>
              <w:bottom w:val="single" w:sz="4" w:space="0" w:color="auto"/>
              <w:right w:val="single" w:sz="4" w:space="0" w:color="auto"/>
            </w:tcBorders>
            <w:shd w:val="clear" w:color="auto" w:fill="auto"/>
            <w:vAlign w:val="bottom"/>
          </w:tcPr>
          <w:p w14:paraId="49FD47DD"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1232" w:type="dxa"/>
            <w:tcBorders>
              <w:top w:val="nil"/>
              <w:left w:val="nil"/>
              <w:bottom w:val="single" w:sz="4" w:space="0" w:color="auto"/>
              <w:right w:val="single" w:sz="4" w:space="0" w:color="auto"/>
            </w:tcBorders>
            <w:shd w:val="clear" w:color="auto" w:fill="auto"/>
            <w:vAlign w:val="bottom"/>
          </w:tcPr>
          <w:p w14:paraId="14BAD0C4" w14:textId="77777777" w:rsidR="00682EFB" w:rsidRDefault="00DB50AD">
            <w:pPr>
              <w:rPr>
                <w:rFonts w:ascii="Arial Narrow" w:hAnsi="Arial Narrow" w:cs="Arial"/>
                <w:sz w:val="20"/>
                <w:szCs w:val="20"/>
              </w:rPr>
            </w:pPr>
            <w:r>
              <w:rPr>
                <w:rFonts w:ascii="Arial Narrow" w:hAnsi="Arial Narrow" w:cs="Arial"/>
                <w:sz w:val="20"/>
                <w:szCs w:val="20"/>
              </w:rPr>
              <w:t> </w:t>
            </w:r>
          </w:p>
        </w:tc>
        <w:tc>
          <w:tcPr>
            <w:tcW w:w="889" w:type="dxa"/>
            <w:tcBorders>
              <w:top w:val="nil"/>
              <w:left w:val="nil"/>
              <w:bottom w:val="single" w:sz="4" w:space="0" w:color="auto"/>
              <w:right w:val="single" w:sz="4" w:space="0" w:color="auto"/>
            </w:tcBorders>
            <w:shd w:val="clear" w:color="000000" w:fill="C0C0C0"/>
            <w:vAlign w:val="bottom"/>
          </w:tcPr>
          <w:p w14:paraId="5DE79CC2" w14:textId="77777777" w:rsidR="00682EFB" w:rsidRDefault="00DB50AD">
            <w:pPr>
              <w:jc w:val="right"/>
              <w:rPr>
                <w:rFonts w:ascii="Arial Narrow" w:hAnsi="Arial Narrow" w:cs="Arial"/>
                <w:sz w:val="20"/>
                <w:szCs w:val="20"/>
              </w:rPr>
            </w:pPr>
            <w:r>
              <w:rPr>
                <w:rFonts w:ascii="Arial Narrow" w:hAnsi="Arial Narrow" w:cs="Arial"/>
                <w:sz w:val="20"/>
                <w:szCs w:val="20"/>
              </w:rPr>
              <w:t> </w:t>
            </w:r>
          </w:p>
        </w:tc>
      </w:tr>
      <w:tr w:rsidR="00682EFB" w14:paraId="781463B7" w14:textId="77777777">
        <w:trPr>
          <w:trHeight w:val="330"/>
        </w:trPr>
        <w:tc>
          <w:tcPr>
            <w:tcW w:w="994" w:type="dxa"/>
            <w:tcBorders>
              <w:top w:val="nil"/>
              <w:left w:val="single" w:sz="4" w:space="0" w:color="auto"/>
              <w:bottom w:val="single" w:sz="4" w:space="0" w:color="auto"/>
              <w:right w:val="single" w:sz="4" w:space="0" w:color="auto"/>
            </w:tcBorders>
            <w:shd w:val="clear" w:color="000000" w:fill="C0C0C0"/>
            <w:vAlign w:val="bottom"/>
          </w:tcPr>
          <w:p w14:paraId="51E51021" w14:textId="77777777" w:rsidR="00682EFB" w:rsidRDefault="00682EFB">
            <w:pPr>
              <w:rPr>
                <w:rFonts w:ascii="Arial Narrow" w:hAnsi="Arial Narrow" w:cs="Calibri"/>
                <w:b/>
                <w:bCs/>
                <w:sz w:val="22"/>
                <w:szCs w:val="22"/>
              </w:rPr>
            </w:pPr>
          </w:p>
        </w:tc>
        <w:tc>
          <w:tcPr>
            <w:tcW w:w="4815" w:type="dxa"/>
            <w:tcBorders>
              <w:top w:val="nil"/>
              <w:left w:val="nil"/>
              <w:bottom w:val="single" w:sz="4" w:space="0" w:color="auto"/>
              <w:right w:val="single" w:sz="4" w:space="0" w:color="auto"/>
            </w:tcBorders>
            <w:shd w:val="clear" w:color="000000" w:fill="C0C0C0"/>
            <w:vAlign w:val="bottom"/>
          </w:tcPr>
          <w:p w14:paraId="5BA898FB" w14:textId="77777777" w:rsidR="00682EFB" w:rsidRDefault="00DB50AD">
            <w:pPr>
              <w:rPr>
                <w:rFonts w:ascii="Arial Narrow" w:hAnsi="Arial Narrow" w:cs="Calibri"/>
                <w:b/>
                <w:bCs/>
                <w:sz w:val="22"/>
                <w:szCs w:val="22"/>
              </w:rPr>
            </w:pPr>
            <w:r>
              <w:rPr>
                <w:rFonts w:ascii="Arial Narrow" w:hAnsi="Arial Narrow" w:cs="Calibri"/>
                <w:b/>
                <w:bCs/>
                <w:sz w:val="22"/>
                <w:szCs w:val="22"/>
              </w:rPr>
              <w:t> Sous-total lot IX : ELECTRICITE</w:t>
            </w:r>
          </w:p>
        </w:tc>
        <w:tc>
          <w:tcPr>
            <w:tcW w:w="1136" w:type="dxa"/>
            <w:tcBorders>
              <w:top w:val="nil"/>
              <w:left w:val="nil"/>
              <w:bottom w:val="single" w:sz="4" w:space="0" w:color="auto"/>
              <w:right w:val="single" w:sz="4" w:space="0" w:color="auto"/>
            </w:tcBorders>
            <w:shd w:val="clear" w:color="000000" w:fill="C0C0C0"/>
            <w:vAlign w:val="bottom"/>
          </w:tcPr>
          <w:p w14:paraId="6E01AA99"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1132" w:type="dxa"/>
            <w:tcBorders>
              <w:top w:val="nil"/>
              <w:left w:val="nil"/>
              <w:bottom w:val="single" w:sz="4" w:space="0" w:color="auto"/>
              <w:right w:val="single" w:sz="4" w:space="0" w:color="auto"/>
            </w:tcBorders>
            <w:shd w:val="clear" w:color="000000" w:fill="C0C0C0"/>
            <w:vAlign w:val="bottom"/>
          </w:tcPr>
          <w:p w14:paraId="50FAB27B"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1232" w:type="dxa"/>
            <w:tcBorders>
              <w:top w:val="nil"/>
              <w:left w:val="nil"/>
              <w:bottom w:val="single" w:sz="4" w:space="0" w:color="auto"/>
              <w:right w:val="single" w:sz="4" w:space="0" w:color="auto"/>
            </w:tcBorders>
            <w:shd w:val="clear" w:color="000000" w:fill="C0C0C0"/>
            <w:vAlign w:val="bottom"/>
          </w:tcPr>
          <w:p w14:paraId="3C9DFF1C" w14:textId="77777777" w:rsidR="00682EFB" w:rsidRDefault="00DB50AD">
            <w:pPr>
              <w:rPr>
                <w:rFonts w:ascii="Arial Narrow" w:hAnsi="Arial Narrow" w:cs="Calibri"/>
                <w:b/>
                <w:bCs/>
                <w:sz w:val="22"/>
                <w:szCs w:val="22"/>
              </w:rPr>
            </w:pPr>
            <w:r>
              <w:rPr>
                <w:rFonts w:ascii="Arial Narrow" w:hAnsi="Arial Narrow" w:cs="Calibri"/>
                <w:b/>
                <w:bCs/>
                <w:sz w:val="22"/>
                <w:szCs w:val="22"/>
              </w:rPr>
              <w:t> </w:t>
            </w:r>
          </w:p>
        </w:tc>
        <w:tc>
          <w:tcPr>
            <w:tcW w:w="889" w:type="dxa"/>
            <w:tcBorders>
              <w:top w:val="nil"/>
              <w:left w:val="nil"/>
              <w:bottom w:val="single" w:sz="4" w:space="0" w:color="auto"/>
              <w:right w:val="single" w:sz="4" w:space="0" w:color="auto"/>
            </w:tcBorders>
            <w:shd w:val="clear" w:color="000000" w:fill="C0C0C0"/>
            <w:vAlign w:val="bottom"/>
          </w:tcPr>
          <w:p w14:paraId="1450BAA1" w14:textId="77777777" w:rsidR="00682EFB" w:rsidRDefault="00DB50AD">
            <w:pPr>
              <w:jc w:val="right"/>
              <w:rPr>
                <w:rFonts w:ascii="Arial Narrow" w:hAnsi="Arial Narrow" w:cs="Calibri"/>
                <w:b/>
                <w:bCs/>
                <w:sz w:val="22"/>
                <w:szCs w:val="22"/>
              </w:rPr>
            </w:pPr>
            <w:r>
              <w:rPr>
                <w:rFonts w:ascii="Arial Narrow" w:hAnsi="Arial Narrow" w:cs="Calibri"/>
                <w:b/>
                <w:bCs/>
                <w:sz w:val="22"/>
                <w:szCs w:val="22"/>
              </w:rPr>
              <w:t> </w:t>
            </w:r>
          </w:p>
        </w:tc>
      </w:tr>
      <w:tr w:rsidR="00682EFB" w14:paraId="3DBD7FF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1424A48" w14:textId="77777777" w:rsidR="00682EFB" w:rsidRDefault="00DB50AD">
            <w:pPr>
              <w:jc w:val="center"/>
              <w:rPr>
                <w:rFonts w:ascii="Arial Narrow" w:hAnsi="Arial Narrow" w:cs="Calibri"/>
                <w:b/>
                <w:bCs/>
              </w:rPr>
            </w:pPr>
            <w:r>
              <w:rPr>
                <w:rFonts w:ascii="Arial Narrow" w:hAnsi="Arial Narrow" w:cs="Calibri"/>
                <w:b/>
                <w:bCs/>
              </w:rPr>
              <w:t>X</w:t>
            </w:r>
          </w:p>
        </w:tc>
        <w:tc>
          <w:tcPr>
            <w:tcW w:w="4815" w:type="dxa"/>
            <w:tcBorders>
              <w:top w:val="nil"/>
              <w:left w:val="nil"/>
              <w:bottom w:val="single" w:sz="4" w:space="0" w:color="auto"/>
              <w:right w:val="nil"/>
            </w:tcBorders>
            <w:shd w:val="clear" w:color="auto" w:fill="auto"/>
            <w:vAlign w:val="center"/>
          </w:tcPr>
          <w:p w14:paraId="27288E17" w14:textId="77777777" w:rsidR="00682EFB" w:rsidRDefault="00DB50AD">
            <w:pPr>
              <w:rPr>
                <w:rFonts w:ascii="Arial Narrow" w:hAnsi="Arial Narrow" w:cs="Calibri"/>
                <w:b/>
                <w:bCs/>
              </w:rPr>
            </w:pPr>
            <w:r>
              <w:rPr>
                <w:rFonts w:ascii="Arial Narrow" w:hAnsi="Arial Narrow" w:cs="Calibri"/>
                <w:b/>
                <w:bCs/>
              </w:rPr>
              <w:t>MENUISERIES BOIS, METALLIQUES et ALUMINIUM</w:t>
            </w:r>
          </w:p>
        </w:tc>
        <w:tc>
          <w:tcPr>
            <w:tcW w:w="1136" w:type="dxa"/>
            <w:tcBorders>
              <w:top w:val="nil"/>
              <w:left w:val="nil"/>
              <w:bottom w:val="single" w:sz="4" w:space="0" w:color="auto"/>
              <w:right w:val="nil"/>
            </w:tcBorders>
            <w:shd w:val="clear" w:color="auto" w:fill="auto"/>
            <w:vAlign w:val="center"/>
          </w:tcPr>
          <w:p w14:paraId="59DFCB57"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nil"/>
            </w:tcBorders>
            <w:shd w:val="clear" w:color="auto" w:fill="auto"/>
            <w:vAlign w:val="center"/>
          </w:tcPr>
          <w:p w14:paraId="7988B147"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single" w:sz="4" w:space="0" w:color="auto"/>
            </w:tcBorders>
            <w:shd w:val="clear" w:color="auto" w:fill="auto"/>
            <w:vAlign w:val="center"/>
          </w:tcPr>
          <w:p w14:paraId="0C05E77C"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4" w:space="0" w:color="auto"/>
            </w:tcBorders>
            <w:shd w:val="clear" w:color="auto" w:fill="auto"/>
            <w:vAlign w:val="center"/>
          </w:tcPr>
          <w:p w14:paraId="598E28BB"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07D3CC9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9E35ED5" w14:textId="77777777" w:rsidR="00682EFB" w:rsidRDefault="00DB50AD">
            <w:pPr>
              <w:jc w:val="center"/>
              <w:rPr>
                <w:rFonts w:ascii="Arial Narrow" w:hAnsi="Arial Narrow" w:cs="Calibri"/>
                <w:b/>
                <w:bCs/>
              </w:rPr>
            </w:pPr>
            <w:r>
              <w:rPr>
                <w:rFonts w:ascii="Arial Narrow" w:hAnsi="Arial Narrow" w:cs="Calibri"/>
                <w:b/>
                <w:bCs/>
              </w:rPr>
              <w:t>10,1</w:t>
            </w:r>
          </w:p>
        </w:tc>
        <w:tc>
          <w:tcPr>
            <w:tcW w:w="4815" w:type="dxa"/>
            <w:tcBorders>
              <w:top w:val="nil"/>
              <w:left w:val="nil"/>
              <w:bottom w:val="single" w:sz="4" w:space="0" w:color="auto"/>
              <w:right w:val="single" w:sz="4" w:space="0" w:color="auto"/>
            </w:tcBorders>
            <w:shd w:val="clear" w:color="auto" w:fill="auto"/>
            <w:vAlign w:val="center"/>
          </w:tcPr>
          <w:p w14:paraId="12B9D006"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Plafonnage</w:t>
            </w:r>
          </w:p>
        </w:tc>
        <w:tc>
          <w:tcPr>
            <w:tcW w:w="1136" w:type="dxa"/>
            <w:tcBorders>
              <w:top w:val="nil"/>
              <w:left w:val="nil"/>
              <w:bottom w:val="single" w:sz="4" w:space="0" w:color="auto"/>
              <w:right w:val="single" w:sz="4" w:space="0" w:color="auto"/>
            </w:tcBorders>
            <w:shd w:val="clear" w:color="auto" w:fill="auto"/>
            <w:vAlign w:val="center"/>
          </w:tcPr>
          <w:p w14:paraId="7D6E23F5"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1132" w:type="dxa"/>
            <w:tcBorders>
              <w:top w:val="nil"/>
              <w:left w:val="nil"/>
              <w:bottom w:val="single" w:sz="4" w:space="0" w:color="auto"/>
              <w:right w:val="single" w:sz="4" w:space="0" w:color="auto"/>
            </w:tcBorders>
            <w:shd w:val="clear" w:color="auto" w:fill="auto"/>
            <w:vAlign w:val="center"/>
          </w:tcPr>
          <w:p w14:paraId="05666D89" w14:textId="77777777" w:rsidR="00682EFB" w:rsidRDefault="00DB50AD">
            <w:pPr>
              <w:rPr>
                <w:rFonts w:ascii="Arial Narrow" w:hAnsi="Arial Narrow" w:cs="Calibri"/>
                <w:sz w:val="22"/>
                <w:szCs w:val="22"/>
              </w:rPr>
            </w:pPr>
            <w:r>
              <w:rPr>
                <w:rFonts w:ascii="Arial Narrow" w:hAnsi="Arial Narrow" w:cs="Calibri"/>
                <w:sz w:val="22"/>
                <w:szCs w:val="22"/>
              </w:rPr>
              <w:t> </w:t>
            </w:r>
          </w:p>
        </w:tc>
        <w:tc>
          <w:tcPr>
            <w:tcW w:w="1232" w:type="dxa"/>
            <w:tcBorders>
              <w:top w:val="nil"/>
              <w:left w:val="nil"/>
              <w:bottom w:val="single" w:sz="4" w:space="0" w:color="auto"/>
              <w:right w:val="single" w:sz="4" w:space="0" w:color="auto"/>
            </w:tcBorders>
            <w:shd w:val="clear" w:color="auto" w:fill="auto"/>
            <w:vAlign w:val="center"/>
          </w:tcPr>
          <w:p w14:paraId="4584DA3D"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4B53C37"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0E3CE5E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35CA90D" w14:textId="77777777" w:rsidR="00682EFB" w:rsidRDefault="00DB50AD">
            <w:pPr>
              <w:jc w:val="center"/>
              <w:rPr>
                <w:rFonts w:ascii="Arial Narrow" w:hAnsi="Arial Narrow" w:cs="Calibri"/>
              </w:rPr>
            </w:pPr>
            <w:r>
              <w:rPr>
                <w:rFonts w:ascii="Arial Narrow" w:hAnsi="Arial Narrow" w:cs="Calibri"/>
              </w:rPr>
              <w:t>10.1.1</w:t>
            </w:r>
          </w:p>
        </w:tc>
        <w:tc>
          <w:tcPr>
            <w:tcW w:w="4815" w:type="dxa"/>
            <w:tcBorders>
              <w:top w:val="nil"/>
              <w:left w:val="nil"/>
              <w:bottom w:val="single" w:sz="4" w:space="0" w:color="auto"/>
              <w:right w:val="single" w:sz="4" w:space="0" w:color="auto"/>
            </w:tcBorders>
            <w:shd w:val="clear" w:color="auto" w:fill="auto"/>
            <w:vAlign w:val="center"/>
          </w:tcPr>
          <w:p w14:paraId="74CE3CA6" w14:textId="77777777" w:rsidR="00682EFB" w:rsidRDefault="00DB50AD">
            <w:pPr>
              <w:rPr>
                <w:rFonts w:ascii="Arial Narrow" w:hAnsi="Arial Narrow" w:cs="Calibri"/>
                <w:sz w:val="22"/>
                <w:szCs w:val="22"/>
              </w:rPr>
            </w:pPr>
            <w:r>
              <w:rPr>
                <w:rFonts w:ascii="Arial Narrow" w:hAnsi="Arial Narrow" w:cs="Calibri"/>
                <w:sz w:val="22"/>
                <w:szCs w:val="22"/>
              </w:rPr>
              <w:t>Faux plafond en panneaux de contreplaqué 4mm pour bureau  étage</w:t>
            </w:r>
          </w:p>
        </w:tc>
        <w:tc>
          <w:tcPr>
            <w:tcW w:w="1136" w:type="dxa"/>
            <w:tcBorders>
              <w:top w:val="nil"/>
              <w:left w:val="nil"/>
              <w:bottom w:val="single" w:sz="4" w:space="0" w:color="auto"/>
              <w:right w:val="single" w:sz="4" w:space="0" w:color="auto"/>
            </w:tcBorders>
            <w:shd w:val="clear" w:color="auto" w:fill="auto"/>
            <w:vAlign w:val="center"/>
          </w:tcPr>
          <w:p w14:paraId="26F99FD9"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000000" w:fill="FFFFFF"/>
            <w:vAlign w:val="center"/>
          </w:tcPr>
          <w:p w14:paraId="5175FEE7" w14:textId="77777777" w:rsidR="00682EFB" w:rsidRDefault="00DB50AD">
            <w:pPr>
              <w:jc w:val="center"/>
              <w:rPr>
                <w:rFonts w:ascii="Arial Narrow" w:hAnsi="Arial Narrow" w:cs="Calibri"/>
                <w:color w:val="FF0000"/>
              </w:rPr>
            </w:pPr>
            <w:r>
              <w:rPr>
                <w:rFonts w:ascii="Arial Narrow" w:hAnsi="Arial Narrow" w:cs="Calibri"/>
                <w:color w:val="FF0000"/>
              </w:rPr>
              <w:t>523,6</w:t>
            </w:r>
          </w:p>
        </w:tc>
        <w:tc>
          <w:tcPr>
            <w:tcW w:w="1232" w:type="dxa"/>
            <w:tcBorders>
              <w:top w:val="nil"/>
              <w:left w:val="nil"/>
              <w:bottom w:val="single" w:sz="4" w:space="0" w:color="auto"/>
              <w:right w:val="single" w:sz="4" w:space="0" w:color="auto"/>
            </w:tcBorders>
            <w:shd w:val="clear" w:color="auto" w:fill="auto"/>
            <w:vAlign w:val="center"/>
          </w:tcPr>
          <w:p w14:paraId="36C0D12A"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E250BA8" w14:textId="77777777" w:rsidR="00682EFB" w:rsidRDefault="00DB50AD">
            <w:pPr>
              <w:jc w:val="right"/>
              <w:rPr>
                <w:rFonts w:ascii="Arial Narrow" w:hAnsi="Arial Narrow" w:cs="Calibri"/>
              </w:rPr>
            </w:pPr>
            <w:r>
              <w:rPr>
                <w:rFonts w:ascii="Arial Narrow" w:hAnsi="Arial Narrow" w:cs="Calibri"/>
              </w:rPr>
              <w:t> </w:t>
            </w:r>
          </w:p>
        </w:tc>
      </w:tr>
      <w:tr w:rsidR="00682EFB" w14:paraId="4D1C0B89" w14:textId="77777777">
        <w:trPr>
          <w:trHeight w:val="803"/>
        </w:trPr>
        <w:tc>
          <w:tcPr>
            <w:tcW w:w="994" w:type="dxa"/>
            <w:tcBorders>
              <w:top w:val="nil"/>
              <w:left w:val="single" w:sz="8" w:space="0" w:color="auto"/>
              <w:bottom w:val="single" w:sz="4" w:space="0" w:color="auto"/>
              <w:right w:val="single" w:sz="4" w:space="0" w:color="auto"/>
            </w:tcBorders>
            <w:shd w:val="clear" w:color="auto" w:fill="auto"/>
            <w:vAlign w:val="center"/>
          </w:tcPr>
          <w:p w14:paraId="514BA4E8" w14:textId="77777777" w:rsidR="00682EFB" w:rsidRDefault="00DB50AD">
            <w:pPr>
              <w:jc w:val="center"/>
              <w:rPr>
                <w:rFonts w:ascii="Arial Narrow" w:hAnsi="Arial Narrow" w:cs="Calibri"/>
              </w:rPr>
            </w:pPr>
            <w:r>
              <w:rPr>
                <w:rFonts w:ascii="Arial Narrow" w:hAnsi="Arial Narrow" w:cs="Calibri"/>
              </w:rPr>
              <w:t>10.1.2</w:t>
            </w:r>
          </w:p>
        </w:tc>
        <w:tc>
          <w:tcPr>
            <w:tcW w:w="4815" w:type="dxa"/>
            <w:tcBorders>
              <w:top w:val="nil"/>
              <w:left w:val="nil"/>
              <w:bottom w:val="single" w:sz="4" w:space="0" w:color="auto"/>
              <w:right w:val="single" w:sz="4" w:space="0" w:color="auto"/>
            </w:tcBorders>
            <w:shd w:val="clear" w:color="auto" w:fill="auto"/>
            <w:vAlign w:val="center"/>
          </w:tcPr>
          <w:p w14:paraId="5E022CA6"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Faux plafonds en staff décoratifs avec corniches et rosace au bureau du Maire au hall salle de réunion du maire et salle des actes</w:t>
            </w:r>
          </w:p>
        </w:tc>
        <w:tc>
          <w:tcPr>
            <w:tcW w:w="1136" w:type="dxa"/>
            <w:tcBorders>
              <w:top w:val="nil"/>
              <w:left w:val="nil"/>
              <w:bottom w:val="single" w:sz="4" w:space="0" w:color="auto"/>
              <w:right w:val="single" w:sz="4" w:space="0" w:color="auto"/>
            </w:tcBorders>
            <w:shd w:val="clear" w:color="000000" w:fill="FFFFFF"/>
            <w:vAlign w:val="center"/>
          </w:tcPr>
          <w:p w14:paraId="1477CA61" w14:textId="77777777" w:rsidR="00682EFB" w:rsidRDefault="00DB50AD">
            <w:pPr>
              <w:jc w:val="center"/>
              <w:rPr>
                <w:rFonts w:ascii="Arial Narrow" w:hAnsi="Arial Narrow" w:cs="Calibri"/>
                <w:color w:val="FF0000"/>
              </w:rPr>
            </w:pPr>
            <w:r>
              <w:rPr>
                <w:rFonts w:ascii="Arial Narrow" w:hAnsi="Arial Narrow" w:cs="Calibri"/>
                <w:color w:val="FF0000"/>
              </w:rPr>
              <w:t>m2</w:t>
            </w:r>
          </w:p>
        </w:tc>
        <w:tc>
          <w:tcPr>
            <w:tcW w:w="1132" w:type="dxa"/>
            <w:tcBorders>
              <w:top w:val="nil"/>
              <w:left w:val="nil"/>
              <w:bottom w:val="single" w:sz="4" w:space="0" w:color="auto"/>
              <w:right w:val="single" w:sz="4" w:space="0" w:color="auto"/>
            </w:tcBorders>
            <w:shd w:val="clear" w:color="auto" w:fill="auto"/>
            <w:vAlign w:val="center"/>
          </w:tcPr>
          <w:p w14:paraId="529B9832" w14:textId="77777777" w:rsidR="00682EFB" w:rsidRDefault="00DB50AD">
            <w:pPr>
              <w:jc w:val="center"/>
              <w:rPr>
                <w:rFonts w:ascii="Arial Narrow" w:hAnsi="Arial Narrow" w:cs="Calibri"/>
              </w:rPr>
            </w:pPr>
            <w:r>
              <w:rPr>
                <w:rFonts w:ascii="Arial Narrow" w:hAnsi="Arial Narrow" w:cs="Calibri"/>
              </w:rPr>
              <w:t>306</w:t>
            </w:r>
          </w:p>
        </w:tc>
        <w:tc>
          <w:tcPr>
            <w:tcW w:w="1232" w:type="dxa"/>
            <w:tcBorders>
              <w:top w:val="nil"/>
              <w:left w:val="nil"/>
              <w:bottom w:val="single" w:sz="4" w:space="0" w:color="auto"/>
              <w:right w:val="single" w:sz="4" w:space="0" w:color="auto"/>
            </w:tcBorders>
            <w:shd w:val="clear" w:color="auto" w:fill="auto"/>
            <w:vAlign w:val="center"/>
          </w:tcPr>
          <w:p w14:paraId="362A8F68"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9CC4913" w14:textId="77777777" w:rsidR="00682EFB" w:rsidRDefault="00DB50AD">
            <w:pPr>
              <w:jc w:val="right"/>
              <w:rPr>
                <w:rFonts w:ascii="Arial Narrow" w:hAnsi="Arial Narrow" w:cs="Calibri"/>
              </w:rPr>
            </w:pPr>
            <w:r>
              <w:rPr>
                <w:rFonts w:ascii="Arial Narrow" w:hAnsi="Arial Narrow" w:cs="Calibri"/>
              </w:rPr>
              <w:t> </w:t>
            </w:r>
          </w:p>
        </w:tc>
      </w:tr>
      <w:tr w:rsidR="00682EFB" w14:paraId="3153D95D"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7F351FF" w14:textId="77777777" w:rsidR="00682EFB" w:rsidRDefault="00DB50AD">
            <w:pPr>
              <w:jc w:val="center"/>
              <w:rPr>
                <w:rFonts w:ascii="Arial Narrow" w:hAnsi="Arial Narrow" w:cs="Calibri"/>
                <w:b/>
                <w:bCs/>
                <w:i/>
                <w:iCs/>
              </w:rPr>
            </w:pPr>
            <w:r>
              <w:rPr>
                <w:rFonts w:ascii="Arial Narrow" w:hAnsi="Arial Narrow" w:cs="Calibri"/>
                <w:b/>
                <w:bCs/>
                <w:i/>
                <w:iCs/>
              </w:rPr>
              <w:t>10,2</w:t>
            </w:r>
          </w:p>
        </w:tc>
        <w:tc>
          <w:tcPr>
            <w:tcW w:w="4815" w:type="dxa"/>
            <w:tcBorders>
              <w:top w:val="nil"/>
              <w:left w:val="nil"/>
              <w:bottom w:val="single" w:sz="4" w:space="0" w:color="auto"/>
              <w:right w:val="single" w:sz="4" w:space="0" w:color="auto"/>
            </w:tcBorders>
            <w:shd w:val="clear" w:color="auto" w:fill="auto"/>
            <w:vAlign w:val="center"/>
          </w:tcPr>
          <w:p w14:paraId="5C9D8B90"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 xml:space="preserve">Portes </w:t>
            </w:r>
          </w:p>
        </w:tc>
        <w:tc>
          <w:tcPr>
            <w:tcW w:w="1136" w:type="dxa"/>
            <w:tcBorders>
              <w:top w:val="nil"/>
              <w:left w:val="nil"/>
              <w:bottom w:val="single" w:sz="4" w:space="0" w:color="auto"/>
              <w:right w:val="single" w:sz="4" w:space="0" w:color="auto"/>
            </w:tcBorders>
            <w:shd w:val="clear" w:color="auto" w:fill="auto"/>
            <w:vAlign w:val="center"/>
          </w:tcPr>
          <w:p w14:paraId="22FFEAAE" w14:textId="77777777" w:rsidR="00682EFB" w:rsidRDefault="00DB50AD">
            <w:pPr>
              <w:jc w:val="cente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auto" w:fill="auto"/>
            <w:vAlign w:val="center"/>
          </w:tcPr>
          <w:p w14:paraId="4EDAE71B" w14:textId="77777777" w:rsidR="00682EFB" w:rsidRDefault="00DB50AD">
            <w:pPr>
              <w:jc w:val="cente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auto" w:fill="auto"/>
            <w:vAlign w:val="center"/>
          </w:tcPr>
          <w:p w14:paraId="3EE0E51A"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auto" w:fill="auto"/>
            <w:vAlign w:val="center"/>
          </w:tcPr>
          <w:p w14:paraId="54C1FEAB" w14:textId="77777777" w:rsidR="00682EFB" w:rsidRDefault="00DB50AD">
            <w:pPr>
              <w:jc w:val="right"/>
              <w:rPr>
                <w:rFonts w:ascii="Arial Narrow" w:hAnsi="Arial Narrow" w:cs="Calibri"/>
              </w:rPr>
            </w:pPr>
            <w:r>
              <w:rPr>
                <w:rFonts w:ascii="Arial Narrow" w:hAnsi="Arial Narrow" w:cs="Calibri"/>
              </w:rPr>
              <w:t> </w:t>
            </w:r>
          </w:p>
        </w:tc>
      </w:tr>
      <w:tr w:rsidR="00682EFB" w14:paraId="081A23B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8C68632" w14:textId="77777777" w:rsidR="00682EFB" w:rsidRDefault="00DB50AD">
            <w:pPr>
              <w:jc w:val="center"/>
              <w:rPr>
                <w:rFonts w:ascii="Arial Narrow" w:hAnsi="Arial Narrow" w:cs="Calibri"/>
              </w:rPr>
            </w:pPr>
            <w:r>
              <w:rPr>
                <w:rFonts w:ascii="Arial Narrow" w:hAnsi="Arial Narrow" w:cs="Calibri"/>
              </w:rPr>
              <w:t>10.2.1</w:t>
            </w:r>
          </w:p>
        </w:tc>
        <w:tc>
          <w:tcPr>
            <w:tcW w:w="4815" w:type="dxa"/>
            <w:tcBorders>
              <w:top w:val="nil"/>
              <w:left w:val="nil"/>
              <w:bottom w:val="single" w:sz="4" w:space="0" w:color="auto"/>
              <w:right w:val="single" w:sz="4" w:space="0" w:color="auto"/>
            </w:tcBorders>
            <w:shd w:val="clear" w:color="auto" w:fill="auto"/>
            <w:vAlign w:val="center"/>
          </w:tcPr>
          <w:p w14:paraId="73171BF4" w14:textId="77777777" w:rsidR="00682EFB" w:rsidRDefault="00DB50AD">
            <w:pPr>
              <w:rPr>
                <w:rFonts w:ascii="Arial Narrow" w:hAnsi="Arial Narrow" w:cs="Calibri"/>
                <w:sz w:val="22"/>
                <w:szCs w:val="22"/>
              </w:rPr>
            </w:pPr>
            <w:r>
              <w:rPr>
                <w:rFonts w:ascii="Arial Narrow" w:hAnsi="Arial Narrow" w:cs="Calibri"/>
                <w:sz w:val="22"/>
                <w:szCs w:val="22"/>
              </w:rPr>
              <w:t>Portes de 200 x 220</w:t>
            </w:r>
          </w:p>
        </w:tc>
        <w:tc>
          <w:tcPr>
            <w:tcW w:w="1136" w:type="dxa"/>
            <w:tcBorders>
              <w:top w:val="nil"/>
              <w:left w:val="nil"/>
              <w:bottom w:val="single" w:sz="4" w:space="0" w:color="auto"/>
              <w:right w:val="single" w:sz="4" w:space="0" w:color="auto"/>
            </w:tcBorders>
            <w:shd w:val="clear" w:color="auto" w:fill="auto"/>
            <w:vAlign w:val="center"/>
          </w:tcPr>
          <w:p w14:paraId="58986024"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68AD32B2"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577ECCE6"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6878586" w14:textId="77777777" w:rsidR="00682EFB" w:rsidRDefault="00DB50AD">
            <w:pPr>
              <w:jc w:val="right"/>
              <w:rPr>
                <w:rFonts w:ascii="Arial Narrow" w:hAnsi="Arial Narrow" w:cs="Calibri"/>
              </w:rPr>
            </w:pPr>
            <w:r>
              <w:rPr>
                <w:rFonts w:ascii="Arial Narrow" w:hAnsi="Arial Narrow" w:cs="Calibri"/>
              </w:rPr>
              <w:t> </w:t>
            </w:r>
          </w:p>
        </w:tc>
      </w:tr>
      <w:tr w:rsidR="00682EFB" w14:paraId="72BB8294"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DD932F7" w14:textId="77777777" w:rsidR="00682EFB" w:rsidRDefault="00DB50AD">
            <w:pPr>
              <w:jc w:val="center"/>
              <w:rPr>
                <w:rFonts w:ascii="Arial Narrow" w:hAnsi="Arial Narrow" w:cs="Calibri"/>
              </w:rPr>
            </w:pPr>
            <w:r>
              <w:rPr>
                <w:rFonts w:ascii="Arial Narrow" w:hAnsi="Arial Narrow" w:cs="Calibri"/>
              </w:rPr>
              <w:t>10.2.2</w:t>
            </w:r>
          </w:p>
        </w:tc>
        <w:tc>
          <w:tcPr>
            <w:tcW w:w="4815" w:type="dxa"/>
            <w:tcBorders>
              <w:top w:val="nil"/>
              <w:left w:val="nil"/>
              <w:bottom w:val="single" w:sz="4" w:space="0" w:color="auto"/>
              <w:right w:val="single" w:sz="4" w:space="0" w:color="auto"/>
            </w:tcBorders>
            <w:shd w:val="clear" w:color="auto" w:fill="auto"/>
            <w:vAlign w:val="center"/>
          </w:tcPr>
          <w:p w14:paraId="408527DD" w14:textId="77777777" w:rsidR="00682EFB" w:rsidRDefault="00DB50AD">
            <w:pPr>
              <w:rPr>
                <w:rFonts w:ascii="Arial Narrow" w:hAnsi="Arial Narrow" w:cs="Calibri"/>
                <w:sz w:val="22"/>
                <w:szCs w:val="22"/>
              </w:rPr>
            </w:pPr>
            <w:r>
              <w:rPr>
                <w:rFonts w:ascii="Arial Narrow" w:hAnsi="Arial Narrow" w:cs="Calibri"/>
                <w:sz w:val="22"/>
                <w:szCs w:val="22"/>
              </w:rPr>
              <w:t>Portes de 150 x 220</w:t>
            </w:r>
          </w:p>
        </w:tc>
        <w:tc>
          <w:tcPr>
            <w:tcW w:w="1136" w:type="dxa"/>
            <w:tcBorders>
              <w:top w:val="nil"/>
              <w:left w:val="nil"/>
              <w:bottom w:val="single" w:sz="4" w:space="0" w:color="auto"/>
              <w:right w:val="single" w:sz="4" w:space="0" w:color="auto"/>
            </w:tcBorders>
            <w:shd w:val="clear" w:color="auto" w:fill="auto"/>
            <w:vAlign w:val="center"/>
          </w:tcPr>
          <w:p w14:paraId="4F57261F"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5D5E4F1F" w14:textId="77777777" w:rsidR="00682EFB" w:rsidRDefault="00DB50AD">
            <w:pPr>
              <w:jc w:val="center"/>
              <w:rPr>
                <w:rFonts w:ascii="Arial Narrow" w:hAnsi="Arial Narrow" w:cs="Calibri"/>
              </w:rPr>
            </w:pPr>
            <w:r>
              <w:rPr>
                <w:rFonts w:ascii="Arial Narrow" w:hAnsi="Arial Narrow" w:cs="Calibri"/>
              </w:rPr>
              <w:t>11</w:t>
            </w:r>
          </w:p>
        </w:tc>
        <w:tc>
          <w:tcPr>
            <w:tcW w:w="1232" w:type="dxa"/>
            <w:tcBorders>
              <w:top w:val="nil"/>
              <w:left w:val="nil"/>
              <w:bottom w:val="single" w:sz="4" w:space="0" w:color="auto"/>
              <w:right w:val="single" w:sz="4" w:space="0" w:color="auto"/>
            </w:tcBorders>
            <w:shd w:val="clear" w:color="auto" w:fill="auto"/>
            <w:vAlign w:val="center"/>
          </w:tcPr>
          <w:p w14:paraId="060E4CA1"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D9E7355" w14:textId="77777777" w:rsidR="00682EFB" w:rsidRDefault="00DB50AD">
            <w:pPr>
              <w:jc w:val="right"/>
              <w:rPr>
                <w:rFonts w:ascii="Arial Narrow" w:hAnsi="Arial Narrow" w:cs="Calibri"/>
              </w:rPr>
            </w:pPr>
            <w:r>
              <w:rPr>
                <w:rFonts w:ascii="Arial Narrow" w:hAnsi="Arial Narrow" w:cs="Calibri"/>
              </w:rPr>
              <w:t> </w:t>
            </w:r>
          </w:p>
        </w:tc>
      </w:tr>
      <w:tr w:rsidR="00682EFB" w14:paraId="6ED5FEB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E8D6DF7" w14:textId="77777777" w:rsidR="00682EFB" w:rsidRDefault="00DB50AD">
            <w:pPr>
              <w:jc w:val="center"/>
              <w:rPr>
                <w:rFonts w:ascii="Arial Narrow" w:hAnsi="Arial Narrow" w:cs="Calibri"/>
              </w:rPr>
            </w:pPr>
            <w:r>
              <w:rPr>
                <w:rFonts w:ascii="Arial Narrow" w:hAnsi="Arial Narrow" w:cs="Calibri"/>
              </w:rPr>
              <w:t>10,2,3</w:t>
            </w:r>
          </w:p>
        </w:tc>
        <w:tc>
          <w:tcPr>
            <w:tcW w:w="4815" w:type="dxa"/>
            <w:tcBorders>
              <w:top w:val="nil"/>
              <w:left w:val="nil"/>
              <w:bottom w:val="single" w:sz="4" w:space="0" w:color="auto"/>
              <w:right w:val="single" w:sz="4" w:space="0" w:color="auto"/>
            </w:tcBorders>
            <w:shd w:val="clear" w:color="auto" w:fill="auto"/>
            <w:vAlign w:val="center"/>
          </w:tcPr>
          <w:p w14:paraId="32C05C7F" w14:textId="77777777" w:rsidR="00682EFB" w:rsidRDefault="00DB50AD">
            <w:pPr>
              <w:rPr>
                <w:rFonts w:ascii="Arial Narrow" w:hAnsi="Arial Narrow" w:cs="Calibri"/>
                <w:sz w:val="22"/>
                <w:szCs w:val="22"/>
              </w:rPr>
            </w:pPr>
            <w:r>
              <w:rPr>
                <w:rFonts w:ascii="Arial Narrow" w:hAnsi="Arial Narrow" w:cs="Calibri"/>
                <w:sz w:val="22"/>
                <w:szCs w:val="22"/>
              </w:rPr>
              <w:t>Portes de 90 x 220</w:t>
            </w:r>
          </w:p>
        </w:tc>
        <w:tc>
          <w:tcPr>
            <w:tcW w:w="1136" w:type="dxa"/>
            <w:tcBorders>
              <w:top w:val="nil"/>
              <w:left w:val="nil"/>
              <w:bottom w:val="single" w:sz="4" w:space="0" w:color="auto"/>
              <w:right w:val="single" w:sz="4" w:space="0" w:color="auto"/>
            </w:tcBorders>
            <w:shd w:val="clear" w:color="auto" w:fill="auto"/>
            <w:vAlign w:val="center"/>
          </w:tcPr>
          <w:p w14:paraId="18A93DB8"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2FB17D8F" w14:textId="77777777" w:rsidR="00682EFB" w:rsidRDefault="00DB50AD">
            <w:pPr>
              <w:jc w:val="center"/>
              <w:rPr>
                <w:rFonts w:ascii="Arial Narrow" w:hAnsi="Arial Narrow" w:cs="Calibri"/>
              </w:rPr>
            </w:pPr>
            <w:r>
              <w:rPr>
                <w:rFonts w:ascii="Arial Narrow" w:hAnsi="Arial Narrow" w:cs="Calibri"/>
              </w:rPr>
              <w:t>71</w:t>
            </w:r>
          </w:p>
        </w:tc>
        <w:tc>
          <w:tcPr>
            <w:tcW w:w="1232" w:type="dxa"/>
            <w:tcBorders>
              <w:top w:val="nil"/>
              <w:left w:val="nil"/>
              <w:bottom w:val="single" w:sz="4" w:space="0" w:color="auto"/>
              <w:right w:val="single" w:sz="4" w:space="0" w:color="auto"/>
            </w:tcBorders>
            <w:shd w:val="clear" w:color="auto" w:fill="auto"/>
            <w:vAlign w:val="center"/>
          </w:tcPr>
          <w:p w14:paraId="472A95E4"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47C5157C" w14:textId="77777777" w:rsidR="00682EFB" w:rsidRDefault="00DB50AD">
            <w:pPr>
              <w:jc w:val="right"/>
              <w:rPr>
                <w:rFonts w:ascii="Arial Narrow" w:hAnsi="Arial Narrow" w:cs="Calibri"/>
              </w:rPr>
            </w:pPr>
            <w:r>
              <w:rPr>
                <w:rFonts w:ascii="Arial Narrow" w:hAnsi="Arial Narrow" w:cs="Calibri"/>
              </w:rPr>
              <w:t> </w:t>
            </w:r>
          </w:p>
        </w:tc>
      </w:tr>
      <w:tr w:rsidR="00682EFB" w14:paraId="704CDB4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29A06C1" w14:textId="77777777" w:rsidR="00682EFB" w:rsidRDefault="00DB50AD">
            <w:pPr>
              <w:jc w:val="center"/>
              <w:rPr>
                <w:rFonts w:ascii="Arial Narrow" w:hAnsi="Arial Narrow" w:cs="Calibri"/>
              </w:rPr>
            </w:pPr>
            <w:r>
              <w:rPr>
                <w:rFonts w:ascii="Arial Narrow" w:hAnsi="Arial Narrow" w:cs="Calibri"/>
              </w:rPr>
              <w:t>10,2,4</w:t>
            </w:r>
          </w:p>
        </w:tc>
        <w:tc>
          <w:tcPr>
            <w:tcW w:w="4815" w:type="dxa"/>
            <w:tcBorders>
              <w:top w:val="nil"/>
              <w:left w:val="nil"/>
              <w:bottom w:val="single" w:sz="4" w:space="0" w:color="auto"/>
              <w:right w:val="single" w:sz="4" w:space="0" w:color="auto"/>
            </w:tcBorders>
            <w:shd w:val="clear" w:color="auto" w:fill="auto"/>
            <w:vAlign w:val="center"/>
          </w:tcPr>
          <w:p w14:paraId="0A01E439"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Portes capitonnés de 90x220</w:t>
            </w:r>
          </w:p>
        </w:tc>
        <w:tc>
          <w:tcPr>
            <w:tcW w:w="1136" w:type="dxa"/>
            <w:tcBorders>
              <w:top w:val="nil"/>
              <w:left w:val="nil"/>
              <w:bottom w:val="single" w:sz="4" w:space="0" w:color="auto"/>
              <w:right w:val="single" w:sz="4" w:space="0" w:color="auto"/>
            </w:tcBorders>
            <w:shd w:val="clear" w:color="auto" w:fill="auto"/>
            <w:vAlign w:val="center"/>
          </w:tcPr>
          <w:p w14:paraId="059D047A"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73C15E69"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5C4FD4C9"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auto" w:fill="auto"/>
            <w:vAlign w:val="center"/>
          </w:tcPr>
          <w:p w14:paraId="7DA2F98F"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r>
      <w:tr w:rsidR="00682EFB" w14:paraId="11F9AEF9"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F854E91" w14:textId="77777777" w:rsidR="00682EFB" w:rsidRDefault="00DB50AD">
            <w:pPr>
              <w:jc w:val="center"/>
              <w:rPr>
                <w:rFonts w:ascii="Arial Narrow" w:hAnsi="Arial Narrow" w:cs="Calibri"/>
              </w:rPr>
            </w:pPr>
            <w:r>
              <w:rPr>
                <w:rFonts w:ascii="Arial Narrow" w:hAnsi="Arial Narrow" w:cs="Calibri"/>
              </w:rPr>
              <w:t>10,2,5</w:t>
            </w:r>
          </w:p>
        </w:tc>
        <w:tc>
          <w:tcPr>
            <w:tcW w:w="4815" w:type="dxa"/>
            <w:tcBorders>
              <w:top w:val="nil"/>
              <w:left w:val="nil"/>
              <w:bottom w:val="single" w:sz="4" w:space="0" w:color="auto"/>
              <w:right w:val="single" w:sz="4" w:space="0" w:color="auto"/>
            </w:tcBorders>
            <w:shd w:val="clear" w:color="auto" w:fill="auto"/>
            <w:vAlign w:val="center"/>
          </w:tcPr>
          <w:p w14:paraId="482402CB"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Portes capitonnés de 150x220</w:t>
            </w:r>
          </w:p>
        </w:tc>
        <w:tc>
          <w:tcPr>
            <w:tcW w:w="1136" w:type="dxa"/>
            <w:tcBorders>
              <w:top w:val="nil"/>
              <w:left w:val="nil"/>
              <w:bottom w:val="single" w:sz="4" w:space="0" w:color="auto"/>
              <w:right w:val="single" w:sz="4" w:space="0" w:color="auto"/>
            </w:tcBorders>
            <w:shd w:val="clear" w:color="auto" w:fill="auto"/>
            <w:vAlign w:val="center"/>
          </w:tcPr>
          <w:p w14:paraId="288BF1BA"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1BC52718" w14:textId="77777777" w:rsidR="00682EFB" w:rsidRDefault="00DB50AD">
            <w:pPr>
              <w:jc w:val="center"/>
              <w:rPr>
                <w:rFonts w:ascii="Arial Narrow" w:hAnsi="Arial Narrow" w:cs="Calibri"/>
              </w:rPr>
            </w:pPr>
            <w:r>
              <w:rPr>
                <w:rFonts w:ascii="Arial Narrow" w:hAnsi="Arial Narrow" w:cs="Calibri"/>
              </w:rPr>
              <w:t>2</w:t>
            </w:r>
          </w:p>
        </w:tc>
        <w:tc>
          <w:tcPr>
            <w:tcW w:w="1232" w:type="dxa"/>
            <w:tcBorders>
              <w:top w:val="nil"/>
              <w:left w:val="nil"/>
              <w:bottom w:val="single" w:sz="4" w:space="0" w:color="auto"/>
              <w:right w:val="single" w:sz="4" w:space="0" w:color="auto"/>
            </w:tcBorders>
            <w:shd w:val="clear" w:color="auto" w:fill="auto"/>
            <w:vAlign w:val="center"/>
          </w:tcPr>
          <w:p w14:paraId="757971DF"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auto" w:fill="auto"/>
            <w:vAlign w:val="center"/>
          </w:tcPr>
          <w:p w14:paraId="4F127404"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173C7906"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32BA410D" w14:textId="77777777" w:rsidR="00682EFB" w:rsidRDefault="00DB50AD">
            <w:pPr>
              <w:jc w:val="center"/>
              <w:rPr>
                <w:rFonts w:ascii="Arial Narrow" w:hAnsi="Arial Narrow" w:cs="Calibri"/>
                <w:b/>
                <w:bCs/>
                <w:i/>
                <w:iCs/>
              </w:rPr>
            </w:pPr>
            <w:r>
              <w:rPr>
                <w:rFonts w:ascii="Arial Narrow" w:hAnsi="Arial Narrow" w:cs="Calibri"/>
                <w:b/>
                <w:bCs/>
                <w:i/>
                <w:iCs/>
              </w:rPr>
              <w:t>10,3</w:t>
            </w:r>
          </w:p>
        </w:tc>
        <w:tc>
          <w:tcPr>
            <w:tcW w:w="4815" w:type="dxa"/>
            <w:tcBorders>
              <w:top w:val="nil"/>
              <w:left w:val="nil"/>
              <w:bottom w:val="single" w:sz="4" w:space="0" w:color="auto"/>
              <w:right w:val="single" w:sz="4" w:space="0" w:color="auto"/>
            </w:tcBorders>
            <w:shd w:val="clear" w:color="auto" w:fill="auto"/>
            <w:vAlign w:val="center"/>
          </w:tcPr>
          <w:p w14:paraId="2E5E6B36"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Fenêtres en alu</w:t>
            </w:r>
          </w:p>
        </w:tc>
        <w:tc>
          <w:tcPr>
            <w:tcW w:w="1136" w:type="dxa"/>
            <w:tcBorders>
              <w:top w:val="nil"/>
              <w:left w:val="nil"/>
              <w:bottom w:val="single" w:sz="4" w:space="0" w:color="auto"/>
              <w:right w:val="single" w:sz="4" w:space="0" w:color="auto"/>
            </w:tcBorders>
            <w:shd w:val="clear" w:color="auto" w:fill="auto"/>
            <w:vAlign w:val="center"/>
          </w:tcPr>
          <w:p w14:paraId="7743C823" w14:textId="77777777" w:rsidR="00682EFB" w:rsidRDefault="00DB50AD">
            <w:pPr>
              <w:jc w:val="cente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single" w:sz="4" w:space="0" w:color="auto"/>
            </w:tcBorders>
            <w:shd w:val="clear" w:color="auto" w:fill="auto"/>
            <w:vAlign w:val="center"/>
          </w:tcPr>
          <w:p w14:paraId="7E61D887" w14:textId="77777777" w:rsidR="00682EFB" w:rsidRDefault="00DB50AD">
            <w:pPr>
              <w:jc w:val="cente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auto" w:fill="auto"/>
            <w:vAlign w:val="center"/>
          </w:tcPr>
          <w:p w14:paraId="0ABCAFF4"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auto" w:fill="auto"/>
            <w:vAlign w:val="center"/>
          </w:tcPr>
          <w:p w14:paraId="03B6CF54" w14:textId="77777777" w:rsidR="00682EFB" w:rsidRDefault="00DB50AD">
            <w:pPr>
              <w:jc w:val="right"/>
              <w:rPr>
                <w:rFonts w:ascii="Arial Narrow" w:hAnsi="Arial Narrow" w:cs="Calibri"/>
              </w:rPr>
            </w:pPr>
            <w:r>
              <w:rPr>
                <w:rFonts w:ascii="Arial Narrow" w:hAnsi="Arial Narrow" w:cs="Calibri"/>
              </w:rPr>
              <w:t> </w:t>
            </w:r>
          </w:p>
        </w:tc>
      </w:tr>
      <w:tr w:rsidR="00682EFB" w14:paraId="0F3CE33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5FB94CE" w14:textId="77777777" w:rsidR="00682EFB" w:rsidRDefault="00DB50AD">
            <w:pPr>
              <w:jc w:val="center"/>
              <w:rPr>
                <w:rFonts w:ascii="Arial Narrow" w:hAnsi="Arial Narrow" w:cs="Calibri"/>
                <w:i/>
                <w:iCs/>
              </w:rPr>
            </w:pPr>
            <w:r>
              <w:rPr>
                <w:rFonts w:ascii="Arial Narrow" w:hAnsi="Arial Narrow" w:cs="Calibri"/>
                <w:i/>
                <w:iCs/>
              </w:rPr>
              <w:t>10.3.1</w:t>
            </w:r>
          </w:p>
        </w:tc>
        <w:tc>
          <w:tcPr>
            <w:tcW w:w="4815" w:type="dxa"/>
            <w:tcBorders>
              <w:top w:val="nil"/>
              <w:left w:val="nil"/>
              <w:bottom w:val="single" w:sz="4" w:space="0" w:color="auto"/>
              <w:right w:val="single" w:sz="4" w:space="0" w:color="auto"/>
            </w:tcBorders>
            <w:shd w:val="clear" w:color="auto" w:fill="auto"/>
            <w:vAlign w:val="center"/>
          </w:tcPr>
          <w:p w14:paraId="1F884A1A" w14:textId="77777777" w:rsidR="00682EFB" w:rsidRDefault="00DB50AD">
            <w:pPr>
              <w:rPr>
                <w:rFonts w:ascii="Arial Narrow" w:hAnsi="Arial Narrow" w:cs="Calibri"/>
                <w:sz w:val="22"/>
                <w:szCs w:val="22"/>
              </w:rPr>
            </w:pPr>
            <w:r>
              <w:rPr>
                <w:rFonts w:ascii="Arial Narrow" w:hAnsi="Arial Narrow" w:cs="Calibri"/>
                <w:sz w:val="22"/>
                <w:szCs w:val="22"/>
              </w:rPr>
              <w:t>Fenêtres de 428 x 224</w:t>
            </w:r>
          </w:p>
        </w:tc>
        <w:tc>
          <w:tcPr>
            <w:tcW w:w="1136" w:type="dxa"/>
            <w:tcBorders>
              <w:top w:val="nil"/>
              <w:left w:val="nil"/>
              <w:bottom w:val="single" w:sz="4" w:space="0" w:color="auto"/>
              <w:right w:val="single" w:sz="4" w:space="0" w:color="auto"/>
            </w:tcBorders>
            <w:shd w:val="clear" w:color="auto" w:fill="auto"/>
            <w:vAlign w:val="center"/>
          </w:tcPr>
          <w:p w14:paraId="4A8F81D0"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7E73F581" w14:textId="77777777" w:rsidR="00682EFB" w:rsidRDefault="00DB50AD">
            <w:pPr>
              <w:jc w:val="center"/>
              <w:rPr>
                <w:rFonts w:ascii="Arial Narrow" w:hAnsi="Arial Narrow" w:cs="Calibri"/>
              </w:rPr>
            </w:pPr>
            <w:r>
              <w:rPr>
                <w:rFonts w:ascii="Arial Narrow" w:hAnsi="Arial Narrow" w:cs="Calibri"/>
              </w:rPr>
              <w:t>1</w:t>
            </w:r>
          </w:p>
        </w:tc>
        <w:tc>
          <w:tcPr>
            <w:tcW w:w="1232" w:type="dxa"/>
            <w:tcBorders>
              <w:top w:val="nil"/>
              <w:left w:val="nil"/>
              <w:bottom w:val="single" w:sz="4" w:space="0" w:color="auto"/>
              <w:right w:val="single" w:sz="4" w:space="0" w:color="auto"/>
            </w:tcBorders>
            <w:shd w:val="clear" w:color="auto" w:fill="auto"/>
            <w:vAlign w:val="center"/>
          </w:tcPr>
          <w:p w14:paraId="419E5A1D"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72F3D4F0" w14:textId="77777777" w:rsidR="00682EFB" w:rsidRDefault="00DB50AD">
            <w:pPr>
              <w:jc w:val="right"/>
              <w:rPr>
                <w:rFonts w:ascii="Arial Narrow" w:hAnsi="Arial Narrow" w:cs="Calibri"/>
              </w:rPr>
            </w:pPr>
            <w:r>
              <w:rPr>
                <w:rFonts w:ascii="Arial Narrow" w:hAnsi="Arial Narrow" w:cs="Calibri"/>
              </w:rPr>
              <w:t> </w:t>
            </w:r>
          </w:p>
        </w:tc>
      </w:tr>
      <w:tr w:rsidR="00682EFB" w14:paraId="6E7546A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DE486C6" w14:textId="77777777" w:rsidR="00682EFB" w:rsidRDefault="00DB50AD">
            <w:pPr>
              <w:jc w:val="center"/>
              <w:rPr>
                <w:rFonts w:ascii="Arial Narrow" w:hAnsi="Arial Narrow" w:cs="Calibri"/>
                <w:i/>
                <w:iCs/>
              </w:rPr>
            </w:pPr>
            <w:r>
              <w:rPr>
                <w:rFonts w:ascii="Arial Narrow" w:hAnsi="Arial Narrow" w:cs="Calibri"/>
                <w:i/>
                <w:iCs/>
              </w:rPr>
              <w:t>10.3.2</w:t>
            </w:r>
          </w:p>
        </w:tc>
        <w:tc>
          <w:tcPr>
            <w:tcW w:w="4815" w:type="dxa"/>
            <w:tcBorders>
              <w:top w:val="nil"/>
              <w:left w:val="nil"/>
              <w:bottom w:val="single" w:sz="4" w:space="0" w:color="auto"/>
              <w:right w:val="single" w:sz="4" w:space="0" w:color="auto"/>
            </w:tcBorders>
            <w:shd w:val="clear" w:color="auto" w:fill="auto"/>
            <w:vAlign w:val="center"/>
          </w:tcPr>
          <w:p w14:paraId="331327B5" w14:textId="77777777" w:rsidR="00682EFB" w:rsidRDefault="00DB50AD">
            <w:pPr>
              <w:rPr>
                <w:rFonts w:ascii="Arial Narrow" w:hAnsi="Arial Narrow" w:cs="Calibri"/>
                <w:sz w:val="22"/>
                <w:szCs w:val="22"/>
              </w:rPr>
            </w:pPr>
            <w:r>
              <w:rPr>
                <w:rFonts w:ascii="Arial Narrow" w:hAnsi="Arial Narrow" w:cs="Calibri"/>
                <w:sz w:val="22"/>
                <w:szCs w:val="22"/>
              </w:rPr>
              <w:t>Fenêtres de 200 x 220</w:t>
            </w:r>
          </w:p>
        </w:tc>
        <w:tc>
          <w:tcPr>
            <w:tcW w:w="1136" w:type="dxa"/>
            <w:tcBorders>
              <w:top w:val="nil"/>
              <w:left w:val="nil"/>
              <w:bottom w:val="single" w:sz="4" w:space="0" w:color="auto"/>
              <w:right w:val="single" w:sz="4" w:space="0" w:color="auto"/>
            </w:tcBorders>
            <w:shd w:val="clear" w:color="auto" w:fill="auto"/>
            <w:vAlign w:val="center"/>
          </w:tcPr>
          <w:p w14:paraId="00E71310"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3BD30B27" w14:textId="77777777" w:rsidR="00682EFB" w:rsidRDefault="00DB50AD">
            <w:pPr>
              <w:jc w:val="center"/>
              <w:rPr>
                <w:rFonts w:ascii="Arial Narrow" w:hAnsi="Arial Narrow" w:cs="Calibri"/>
              </w:rPr>
            </w:pPr>
            <w:r>
              <w:rPr>
                <w:rFonts w:ascii="Arial Narrow" w:hAnsi="Arial Narrow" w:cs="Calibri"/>
              </w:rPr>
              <w:t>35</w:t>
            </w:r>
          </w:p>
        </w:tc>
        <w:tc>
          <w:tcPr>
            <w:tcW w:w="1232" w:type="dxa"/>
            <w:tcBorders>
              <w:top w:val="nil"/>
              <w:left w:val="nil"/>
              <w:bottom w:val="single" w:sz="4" w:space="0" w:color="auto"/>
              <w:right w:val="single" w:sz="4" w:space="0" w:color="auto"/>
            </w:tcBorders>
            <w:shd w:val="clear" w:color="auto" w:fill="auto"/>
            <w:vAlign w:val="center"/>
          </w:tcPr>
          <w:p w14:paraId="2A5FB5CE"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34CE6E96" w14:textId="77777777" w:rsidR="00682EFB" w:rsidRDefault="00DB50AD">
            <w:pPr>
              <w:jc w:val="right"/>
              <w:rPr>
                <w:rFonts w:ascii="Arial Narrow" w:hAnsi="Arial Narrow" w:cs="Calibri"/>
              </w:rPr>
            </w:pPr>
            <w:r>
              <w:rPr>
                <w:rFonts w:ascii="Arial Narrow" w:hAnsi="Arial Narrow" w:cs="Calibri"/>
              </w:rPr>
              <w:t> </w:t>
            </w:r>
          </w:p>
        </w:tc>
      </w:tr>
      <w:tr w:rsidR="00682EFB" w14:paraId="4D65AB0D"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42496E4" w14:textId="77777777" w:rsidR="00682EFB" w:rsidRDefault="00DB50AD">
            <w:pPr>
              <w:jc w:val="center"/>
              <w:rPr>
                <w:rFonts w:ascii="Arial Narrow" w:hAnsi="Arial Narrow" w:cs="Calibri"/>
                <w:i/>
                <w:iCs/>
              </w:rPr>
            </w:pPr>
            <w:r>
              <w:rPr>
                <w:rFonts w:ascii="Arial Narrow" w:hAnsi="Arial Narrow" w:cs="Calibri"/>
                <w:i/>
                <w:iCs/>
              </w:rPr>
              <w:t>10.3.3</w:t>
            </w:r>
          </w:p>
        </w:tc>
        <w:tc>
          <w:tcPr>
            <w:tcW w:w="4815" w:type="dxa"/>
            <w:tcBorders>
              <w:top w:val="nil"/>
              <w:left w:val="nil"/>
              <w:bottom w:val="single" w:sz="4" w:space="0" w:color="auto"/>
              <w:right w:val="single" w:sz="4" w:space="0" w:color="auto"/>
            </w:tcBorders>
            <w:shd w:val="clear" w:color="auto" w:fill="auto"/>
            <w:vAlign w:val="center"/>
          </w:tcPr>
          <w:p w14:paraId="2ABD660C" w14:textId="77777777" w:rsidR="00682EFB" w:rsidRDefault="00DB50AD">
            <w:pPr>
              <w:rPr>
                <w:rFonts w:ascii="Arial Narrow" w:hAnsi="Arial Narrow" w:cs="Calibri"/>
                <w:sz w:val="22"/>
                <w:szCs w:val="22"/>
              </w:rPr>
            </w:pPr>
            <w:r>
              <w:rPr>
                <w:rFonts w:ascii="Arial Narrow" w:hAnsi="Arial Narrow" w:cs="Calibri"/>
                <w:sz w:val="22"/>
                <w:szCs w:val="22"/>
              </w:rPr>
              <w:t>Fenêtres de 120 x170</w:t>
            </w:r>
          </w:p>
        </w:tc>
        <w:tc>
          <w:tcPr>
            <w:tcW w:w="1136" w:type="dxa"/>
            <w:tcBorders>
              <w:top w:val="nil"/>
              <w:left w:val="nil"/>
              <w:bottom w:val="single" w:sz="4" w:space="0" w:color="auto"/>
              <w:right w:val="single" w:sz="4" w:space="0" w:color="auto"/>
            </w:tcBorders>
            <w:shd w:val="clear" w:color="auto" w:fill="auto"/>
            <w:vAlign w:val="center"/>
          </w:tcPr>
          <w:p w14:paraId="3F009D32"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159B61E8" w14:textId="77777777" w:rsidR="00682EFB" w:rsidRDefault="00DB50AD">
            <w:pPr>
              <w:jc w:val="center"/>
              <w:rPr>
                <w:rFonts w:ascii="Arial Narrow" w:hAnsi="Arial Narrow" w:cs="Calibri"/>
              </w:rPr>
            </w:pPr>
            <w:r>
              <w:rPr>
                <w:rFonts w:ascii="Arial Narrow" w:hAnsi="Arial Narrow" w:cs="Calibri"/>
              </w:rPr>
              <w:t>4</w:t>
            </w:r>
          </w:p>
        </w:tc>
        <w:tc>
          <w:tcPr>
            <w:tcW w:w="1232" w:type="dxa"/>
            <w:tcBorders>
              <w:top w:val="nil"/>
              <w:left w:val="nil"/>
              <w:bottom w:val="single" w:sz="4" w:space="0" w:color="auto"/>
              <w:right w:val="single" w:sz="4" w:space="0" w:color="auto"/>
            </w:tcBorders>
            <w:shd w:val="clear" w:color="auto" w:fill="auto"/>
            <w:vAlign w:val="center"/>
          </w:tcPr>
          <w:p w14:paraId="0507B37D"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137D6A5A" w14:textId="77777777" w:rsidR="00682EFB" w:rsidRDefault="00DB50AD">
            <w:pPr>
              <w:jc w:val="right"/>
              <w:rPr>
                <w:rFonts w:ascii="Arial Narrow" w:hAnsi="Arial Narrow" w:cs="Calibri"/>
              </w:rPr>
            </w:pPr>
            <w:r>
              <w:rPr>
                <w:rFonts w:ascii="Arial Narrow" w:hAnsi="Arial Narrow" w:cs="Calibri"/>
              </w:rPr>
              <w:t> </w:t>
            </w:r>
          </w:p>
        </w:tc>
      </w:tr>
      <w:tr w:rsidR="00682EFB" w14:paraId="5C72335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05FFFF1" w14:textId="77777777" w:rsidR="00682EFB" w:rsidRDefault="00DB50AD">
            <w:pPr>
              <w:jc w:val="center"/>
              <w:rPr>
                <w:rFonts w:ascii="Arial Narrow" w:hAnsi="Arial Narrow" w:cs="Calibri"/>
                <w:i/>
                <w:iCs/>
              </w:rPr>
            </w:pPr>
            <w:r>
              <w:rPr>
                <w:rFonts w:ascii="Arial Narrow" w:hAnsi="Arial Narrow" w:cs="Calibri"/>
                <w:i/>
                <w:iCs/>
              </w:rPr>
              <w:t>10.3.4</w:t>
            </w:r>
          </w:p>
        </w:tc>
        <w:tc>
          <w:tcPr>
            <w:tcW w:w="4815" w:type="dxa"/>
            <w:tcBorders>
              <w:top w:val="nil"/>
              <w:left w:val="nil"/>
              <w:bottom w:val="single" w:sz="4" w:space="0" w:color="auto"/>
              <w:right w:val="single" w:sz="4" w:space="0" w:color="auto"/>
            </w:tcBorders>
            <w:shd w:val="clear" w:color="auto" w:fill="auto"/>
            <w:vAlign w:val="center"/>
          </w:tcPr>
          <w:p w14:paraId="0DEAA1D0" w14:textId="77777777" w:rsidR="00682EFB" w:rsidRDefault="00DB50AD">
            <w:pPr>
              <w:rPr>
                <w:rFonts w:ascii="Arial Narrow" w:hAnsi="Arial Narrow" w:cs="Calibri"/>
                <w:sz w:val="22"/>
                <w:szCs w:val="22"/>
              </w:rPr>
            </w:pPr>
            <w:r>
              <w:rPr>
                <w:rFonts w:ascii="Arial Narrow" w:hAnsi="Arial Narrow" w:cs="Calibri"/>
                <w:sz w:val="22"/>
                <w:szCs w:val="22"/>
              </w:rPr>
              <w:t>Fenêtres de 75 x 200</w:t>
            </w:r>
          </w:p>
        </w:tc>
        <w:tc>
          <w:tcPr>
            <w:tcW w:w="1136" w:type="dxa"/>
            <w:tcBorders>
              <w:top w:val="nil"/>
              <w:left w:val="nil"/>
              <w:bottom w:val="single" w:sz="4" w:space="0" w:color="auto"/>
              <w:right w:val="single" w:sz="4" w:space="0" w:color="auto"/>
            </w:tcBorders>
            <w:shd w:val="clear" w:color="auto" w:fill="auto"/>
            <w:vAlign w:val="center"/>
          </w:tcPr>
          <w:p w14:paraId="7D4E5331"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40DA8C91" w14:textId="77777777" w:rsidR="00682EFB" w:rsidRDefault="00DB50AD">
            <w:pPr>
              <w:jc w:val="center"/>
              <w:rPr>
                <w:rFonts w:ascii="Arial Narrow" w:hAnsi="Arial Narrow" w:cs="Calibri"/>
              </w:rPr>
            </w:pPr>
            <w:r>
              <w:rPr>
                <w:rFonts w:ascii="Arial Narrow" w:hAnsi="Arial Narrow" w:cs="Calibri"/>
              </w:rPr>
              <w:t>9</w:t>
            </w:r>
          </w:p>
        </w:tc>
        <w:tc>
          <w:tcPr>
            <w:tcW w:w="1232" w:type="dxa"/>
            <w:tcBorders>
              <w:top w:val="nil"/>
              <w:left w:val="nil"/>
              <w:bottom w:val="single" w:sz="4" w:space="0" w:color="auto"/>
              <w:right w:val="single" w:sz="4" w:space="0" w:color="auto"/>
            </w:tcBorders>
            <w:shd w:val="clear" w:color="auto" w:fill="auto"/>
            <w:vAlign w:val="center"/>
          </w:tcPr>
          <w:p w14:paraId="1B4F63A1"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4FADDFDE" w14:textId="77777777" w:rsidR="00682EFB" w:rsidRDefault="00DB50AD">
            <w:pPr>
              <w:jc w:val="right"/>
              <w:rPr>
                <w:rFonts w:ascii="Arial Narrow" w:hAnsi="Arial Narrow" w:cs="Calibri"/>
              </w:rPr>
            </w:pPr>
            <w:r>
              <w:rPr>
                <w:rFonts w:ascii="Arial Narrow" w:hAnsi="Arial Narrow" w:cs="Calibri"/>
              </w:rPr>
              <w:t> </w:t>
            </w:r>
          </w:p>
        </w:tc>
      </w:tr>
      <w:tr w:rsidR="00682EFB" w14:paraId="33B5435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427AB4E" w14:textId="77777777" w:rsidR="00682EFB" w:rsidRDefault="00DB50AD">
            <w:pPr>
              <w:jc w:val="center"/>
              <w:rPr>
                <w:rFonts w:ascii="Arial Narrow" w:hAnsi="Arial Narrow" w:cs="Calibri"/>
                <w:i/>
                <w:iCs/>
              </w:rPr>
            </w:pPr>
            <w:r>
              <w:rPr>
                <w:rFonts w:ascii="Arial Narrow" w:hAnsi="Arial Narrow" w:cs="Calibri"/>
                <w:i/>
                <w:iCs/>
              </w:rPr>
              <w:t>10.3.5</w:t>
            </w:r>
          </w:p>
        </w:tc>
        <w:tc>
          <w:tcPr>
            <w:tcW w:w="4815" w:type="dxa"/>
            <w:tcBorders>
              <w:top w:val="nil"/>
              <w:left w:val="nil"/>
              <w:bottom w:val="single" w:sz="4" w:space="0" w:color="auto"/>
              <w:right w:val="single" w:sz="4" w:space="0" w:color="auto"/>
            </w:tcBorders>
            <w:shd w:val="clear" w:color="auto" w:fill="auto"/>
            <w:vAlign w:val="center"/>
          </w:tcPr>
          <w:p w14:paraId="20E39300" w14:textId="77777777" w:rsidR="00682EFB" w:rsidRDefault="00DB50AD">
            <w:pPr>
              <w:rPr>
                <w:rFonts w:ascii="Arial Narrow" w:hAnsi="Arial Narrow" w:cs="Calibri"/>
                <w:sz w:val="22"/>
                <w:szCs w:val="22"/>
              </w:rPr>
            </w:pPr>
            <w:r>
              <w:rPr>
                <w:rFonts w:ascii="Arial Narrow" w:hAnsi="Arial Narrow" w:cs="Calibri"/>
                <w:sz w:val="22"/>
                <w:szCs w:val="22"/>
              </w:rPr>
              <w:t>Fenêtres de 75 x 60</w:t>
            </w:r>
          </w:p>
        </w:tc>
        <w:tc>
          <w:tcPr>
            <w:tcW w:w="1136" w:type="dxa"/>
            <w:tcBorders>
              <w:top w:val="nil"/>
              <w:left w:val="nil"/>
              <w:bottom w:val="single" w:sz="4" w:space="0" w:color="auto"/>
              <w:right w:val="single" w:sz="4" w:space="0" w:color="auto"/>
            </w:tcBorders>
            <w:shd w:val="clear" w:color="auto" w:fill="auto"/>
            <w:vAlign w:val="center"/>
          </w:tcPr>
          <w:p w14:paraId="558B1B4D"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auto" w:fill="auto"/>
            <w:vAlign w:val="center"/>
          </w:tcPr>
          <w:p w14:paraId="54A32A92" w14:textId="77777777" w:rsidR="00682EFB" w:rsidRDefault="00DB50AD">
            <w:pPr>
              <w:jc w:val="center"/>
              <w:rPr>
                <w:rFonts w:ascii="Arial Narrow" w:hAnsi="Arial Narrow" w:cs="Calibri"/>
              </w:rPr>
            </w:pPr>
            <w:r>
              <w:rPr>
                <w:rFonts w:ascii="Arial Narrow" w:hAnsi="Arial Narrow" w:cs="Calibri"/>
              </w:rPr>
              <w:t>27</w:t>
            </w:r>
          </w:p>
        </w:tc>
        <w:tc>
          <w:tcPr>
            <w:tcW w:w="1232" w:type="dxa"/>
            <w:tcBorders>
              <w:top w:val="nil"/>
              <w:left w:val="nil"/>
              <w:bottom w:val="single" w:sz="4" w:space="0" w:color="auto"/>
              <w:right w:val="single" w:sz="4" w:space="0" w:color="auto"/>
            </w:tcBorders>
            <w:shd w:val="clear" w:color="auto" w:fill="auto"/>
            <w:vAlign w:val="center"/>
          </w:tcPr>
          <w:p w14:paraId="12A4F577"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D698236" w14:textId="77777777" w:rsidR="00682EFB" w:rsidRDefault="00DB50AD">
            <w:pPr>
              <w:jc w:val="right"/>
              <w:rPr>
                <w:rFonts w:ascii="Arial Narrow" w:hAnsi="Arial Narrow" w:cs="Calibri"/>
              </w:rPr>
            </w:pPr>
            <w:r>
              <w:rPr>
                <w:rFonts w:ascii="Arial Narrow" w:hAnsi="Arial Narrow" w:cs="Calibri"/>
              </w:rPr>
              <w:t> </w:t>
            </w:r>
          </w:p>
        </w:tc>
      </w:tr>
      <w:tr w:rsidR="00682EFB" w14:paraId="003E537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BE5EFEC" w14:textId="77777777" w:rsidR="00682EFB" w:rsidRDefault="00DB50AD">
            <w:pPr>
              <w:jc w:val="center"/>
              <w:rPr>
                <w:rFonts w:ascii="Arial Narrow" w:hAnsi="Arial Narrow" w:cs="Calibri"/>
                <w:b/>
                <w:bCs/>
                <w:i/>
                <w:iCs/>
              </w:rPr>
            </w:pPr>
            <w:r>
              <w:rPr>
                <w:rFonts w:ascii="Arial Narrow" w:hAnsi="Arial Narrow" w:cs="Calibri"/>
                <w:b/>
                <w:bCs/>
                <w:i/>
                <w:iCs/>
              </w:rPr>
              <w:t>10,4</w:t>
            </w:r>
          </w:p>
        </w:tc>
        <w:tc>
          <w:tcPr>
            <w:tcW w:w="4815" w:type="dxa"/>
            <w:tcBorders>
              <w:top w:val="nil"/>
              <w:left w:val="nil"/>
              <w:bottom w:val="single" w:sz="4" w:space="0" w:color="auto"/>
              <w:right w:val="single" w:sz="4" w:space="0" w:color="auto"/>
            </w:tcBorders>
            <w:shd w:val="clear" w:color="auto" w:fill="auto"/>
            <w:vAlign w:val="center"/>
          </w:tcPr>
          <w:p w14:paraId="4F31FFDC" w14:textId="77777777" w:rsidR="00682EFB" w:rsidRDefault="00DB50AD">
            <w:pPr>
              <w:rPr>
                <w:rFonts w:ascii="Arial Narrow" w:hAnsi="Arial Narrow" w:cs="Calibri"/>
                <w:b/>
                <w:bCs/>
                <w:i/>
                <w:iCs/>
                <w:sz w:val="22"/>
                <w:szCs w:val="22"/>
              </w:rPr>
            </w:pPr>
            <w:r>
              <w:rPr>
                <w:rFonts w:ascii="Arial Narrow" w:hAnsi="Arial Narrow" w:cs="Calibri"/>
                <w:b/>
                <w:bCs/>
                <w:i/>
                <w:iCs/>
                <w:sz w:val="22"/>
                <w:szCs w:val="22"/>
              </w:rPr>
              <w:t>Grilles métalliques</w:t>
            </w:r>
          </w:p>
        </w:tc>
        <w:tc>
          <w:tcPr>
            <w:tcW w:w="1136" w:type="dxa"/>
            <w:tcBorders>
              <w:top w:val="nil"/>
              <w:left w:val="nil"/>
              <w:bottom w:val="single" w:sz="4" w:space="0" w:color="auto"/>
              <w:right w:val="single" w:sz="4" w:space="0" w:color="auto"/>
            </w:tcBorders>
            <w:shd w:val="clear" w:color="000000" w:fill="FFFFFF"/>
            <w:vAlign w:val="center"/>
          </w:tcPr>
          <w:p w14:paraId="4C316D91" w14:textId="77777777" w:rsidR="00682EFB" w:rsidRDefault="00DB50AD">
            <w:pPr>
              <w:jc w:val="center"/>
              <w:rPr>
                <w:rFonts w:ascii="Arial Narrow" w:hAnsi="Arial Narrow" w:cs="Calibri"/>
              </w:rPr>
            </w:pPr>
            <w:r>
              <w:rPr>
                <w:rFonts w:ascii="Arial Narrow" w:hAnsi="Arial Narrow" w:cs="Calibri"/>
              </w:rPr>
              <w:t> </w:t>
            </w:r>
          </w:p>
        </w:tc>
        <w:tc>
          <w:tcPr>
            <w:tcW w:w="1132" w:type="dxa"/>
            <w:tcBorders>
              <w:top w:val="nil"/>
              <w:left w:val="nil"/>
              <w:bottom w:val="single" w:sz="4" w:space="0" w:color="auto"/>
              <w:right w:val="single" w:sz="4" w:space="0" w:color="auto"/>
            </w:tcBorders>
            <w:shd w:val="clear" w:color="000000" w:fill="FFFFFF"/>
            <w:vAlign w:val="center"/>
          </w:tcPr>
          <w:p w14:paraId="1F453AEE" w14:textId="77777777" w:rsidR="00682EFB" w:rsidRDefault="00DB50AD">
            <w:pPr>
              <w:jc w:val="center"/>
              <w:rPr>
                <w:rFonts w:ascii="Arial Narrow" w:hAnsi="Arial Narrow" w:cs="Calibri"/>
              </w:rPr>
            </w:pPr>
            <w:r>
              <w:rPr>
                <w:rFonts w:ascii="Arial Narrow" w:hAnsi="Arial Narrow" w:cs="Calibri"/>
              </w:rPr>
              <w:t> </w:t>
            </w:r>
          </w:p>
        </w:tc>
        <w:tc>
          <w:tcPr>
            <w:tcW w:w="1232" w:type="dxa"/>
            <w:tcBorders>
              <w:top w:val="nil"/>
              <w:left w:val="nil"/>
              <w:bottom w:val="single" w:sz="4" w:space="0" w:color="auto"/>
              <w:right w:val="single" w:sz="4" w:space="0" w:color="auto"/>
            </w:tcBorders>
            <w:shd w:val="clear" w:color="000000" w:fill="FFFFFF"/>
            <w:vAlign w:val="center"/>
          </w:tcPr>
          <w:p w14:paraId="3DF27B7A"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000000" w:fill="FFFFFF"/>
            <w:vAlign w:val="center"/>
          </w:tcPr>
          <w:p w14:paraId="1A77C7F2"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24C0DC7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2152A83" w14:textId="77777777" w:rsidR="00682EFB" w:rsidRDefault="00DB50AD">
            <w:pPr>
              <w:jc w:val="center"/>
              <w:rPr>
                <w:rFonts w:ascii="Arial Narrow" w:hAnsi="Arial Narrow" w:cs="Calibri"/>
                <w:i/>
                <w:iCs/>
              </w:rPr>
            </w:pPr>
            <w:r>
              <w:rPr>
                <w:rFonts w:ascii="Arial Narrow" w:hAnsi="Arial Narrow" w:cs="Calibri"/>
                <w:i/>
                <w:iCs/>
              </w:rPr>
              <w:t>10.4.1</w:t>
            </w:r>
          </w:p>
        </w:tc>
        <w:tc>
          <w:tcPr>
            <w:tcW w:w="4815" w:type="dxa"/>
            <w:tcBorders>
              <w:top w:val="nil"/>
              <w:left w:val="nil"/>
              <w:bottom w:val="single" w:sz="4" w:space="0" w:color="auto"/>
              <w:right w:val="single" w:sz="4" w:space="0" w:color="auto"/>
            </w:tcBorders>
            <w:shd w:val="clear" w:color="000000" w:fill="FFFFFF"/>
            <w:vAlign w:val="center"/>
          </w:tcPr>
          <w:p w14:paraId="310CD077"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de 220x120</w:t>
            </w:r>
          </w:p>
        </w:tc>
        <w:tc>
          <w:tcPr>
            <w:tcW w:w="1136" w:type="dxa"/>
            <w:tcBorders>
              <w:top w:val="nil"/>
              <w:left w:val="nil"/>
              <w:bottom w:val="single" w:sz="4" w:space="0" w:color="auto"/>
              <w:right w:val="single" w:sz="4" w:space="0" w:color="auto"/>
            </w:tcBorders>
            <w:shd w:val="clear" w:color="000000" w:fill="FFFFFF"/>
            <w:vAlign w:val="center"/>
          </w:tcPr>
          <w:p w14:paraId="53A6243F"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000000" w:fill="FFFFFF"/>
            <w:vAlign w:val="center"/>
          </w:tcPr>
          <w:p w14:paraId="27C95583"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xml:space="preserve">           18,00   </w:t>
            </w:r>
          </w:p>
        </w:tc>
        <w:tc>
          <w:tcPr>
            <w:tcW w:w="1232" w:type="dxa"/>
            <w:tcBorders>
              <w:top w:val="nil"/>
              <w:left w:val="nil"/>
              <w:bottom w:val="single" w:sz="4" w:space="0" w:color="auto"/>
              <w:right w:val="single" w:sz="4" w:space="0" w:color="auto"/>
            </w:tcBorders>
            <w:shd w:val="clear" w:color="auto" w:fill="auto"/>
            <w:vAlign w:val="center"/>
          </w:tcPr>
          <w:p w14:paraId="71E24726"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FFFFFF"/>
            <w:vAlign w:val="center"/>
          </w:tcPr>
          <w:p w14:paraId="10D05E5D"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364FB31C"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5D5BFE8" w14:textId="77777777" w:rsidR="00682EFB" w:rsidRDefault="00DB50AD">
            <w:pPr>
              <w:jc w:val="center"/>
              <w:rPr>
                <w:rFonts w:ascii="Arial Narrow" w:hAnsi="Arial Narrow" w:cs="Calibri"/>
                <w:i/>
                <w:iCs/>
              </w:rPr>
            </w:pPr>
            <w:r>
              <w:rPr>
                <w:rFonts w:ascii="Arial Narrow" w:hAnsi="Arial Narrow" w:cs="Calibri"/>
                <w:i/>
                <w:iCs/>
              </w:rPr>
              <w:t>10.4.2</w:t>
            </w:r>
          </w:p>
        </w:tc>
        <w:tc>
          <w:tcPr>
            <w:tcW w:w="4815" w:type="dxa"/>
            <w:tcBorders>
              <w:top w:val="nil"/>
              <w:left w:val="nil"/>
              <w:bottom w:val="single" w:sz="4" w:space="0" w:color="auto"/>
              <w:right w:val="single" w:sz="4" w:space="0" w:color="auto"/>
            </w:tcBorders>
            <w:shd w:val="clear" w:color="000000" w:fill="FFFFFF"/>
            <w:vAlign w:val="center"/>
          </w:tcPr>
          <w:p w14:paraId="442FED7D"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de 75x200</w:t>
            </w:r>
          </w:p>
        </w:tc>
        <w:tc>
          <w:tcPr>
            <w:tcW w:w="1136" w:type="dxa"/>
            <w:tcBorders>
              <w:top w:val="nil"/>
              <w:left w:val="nil"/>
              <w:bottom w:val="single" w:sz="4" w:space="0" w:color="auto"/>
              <w:right w:val="single" w:sz="4" w:space="0" w:color="auto"/>
            </w:tcBorders>
            <w:shd w:val="clear" w:color="000000" w:fill="FFFFFF"/>
            <w:vAlign w:val="center"/>
          </w:tcPr>
          <w:p w14:paraId="7DB6B5D0"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000000" w:fill="FFFFFF"/>
            <w:vAlign w:val="center"/>
          </w:tcPr>
          <w:p w14:paraId="6569F1DC"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xml:space="preserve">             4,00   </w:t>
            </w:r>
          </w:p>
        </w:tc>
        <w:tc>
          <w:tcPr>
            <w:tcW w:w="1232" w:type="dxa"/>
            <w:tcBorders>
              <w:top w:val="nil"/>
              <w:left w:val="nil"/>
              <w:bottom w:val="single" w:sz="4" w:space="0" w:color="auto"/>
              <w:right w:val="single" w:sz="4" w:space="0" w:color="auto"/>
            </w:tcBorders>
            <w:shd w:val="clear" w:color="auto" w:fill="auto"/>
            <w:vAlign w:val="center"/>
          </w:tcPr>
          <w:p w14:paraId="2C706428"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FFFFFF"/>
            <w:vAlign w:val="center"/>
          </w:tcPr>
          <w:p w14:paraId="6EBF2733"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3D13F48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A96FC16" w14:textId="77777777" w:rsidR="00682EFB" w:rsidRDefault="00DB50AD">
            <w:pPr>
              <w:jc w:val="center"/>
              <w:rPr>
                <w:rFonts w:ascii="Arial Narrow" w:hAnsi="Arial Narrow" w:cs="Calibri"/>
                <w:i/>
                <w:iCs/>
              </w:rPr>
            </w:pPr>
            <w:r>
              <w:rPr>
                <w:rFonts w:ascii="Arial Narrow" w:hAnsi="Arial Narrow" w:cs="Calibri"/>
                <w:i/>
                <w:iCs/>
              </w:rPr>
              <w:t>10.4.3</w:t>
            </w:r>
          </w:p>
        </w:tc>
        <w:tc>
          <w:tcPr>
            <w:tcW w:w="4815" w:type="dxa"/>
            <w:tcBorders>
              <w:top w:val="nil"/>
              <w:left w:val="nil"/>
              <w:bottom w:val="single" w:sz="4" w:space="0" w:color="auto"/>
              <w:right w:val="single" w:sz="4" w:space="0" w:color="auto"/>
            </w:tcBorders>
            <w:shd w:val="clear" w:color="000000" w:fill="FFFFFF"/>
            <w:vAlign w:val="center"/>
          </w:tcPr>
          <w:p w14:paraId="7D519355"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75x60</w:t>
            </w:r>
          </w:p>
        </w:tc>
        <w:tc>
          <w:tcPr>
            <w:tcW w:w="1136" w:type="dxa"/>
            <w:tcBorders>
              <w:top w:val="nil"/>
              <w:left w:val="nil"/>
              <w:bottom w:val="single" w:sz="4" w:space="0" w:color="auto"/>
              <w:right w:val="single" w:sz="4" w:space="0" w:color="auto"/>
            </w:tcBorders>
            <w:shd w:val="clear" w:color="000000" w:fill="FFFFFF"/>
            <w:vAlign w:val="center"/>
          </w:tcPr>
          <w:p w14:paraId="3D8E1EB0"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000000" w:fill="FFFFFF"/>
            <w:vAlign w:val="center"/>
          </w:tcPr>
          <w:p w14:paraId="103C14B1"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xml:space="preserve">           14,00   </w:t>
            </w:r>
          </w:p>
        </w:tc>
        <w:tc>
          <w:tcPr>
            <w:tcW w:w="1232" w:type="dxa"/>
            <w:tcBorders>
              <w:top w:val="nil"/>
              <w:left w:val="nil"/>
              <w:bottom w:val="single" w:sz="4" w:space="0" w:color="auto"/>
              <w:right w:val="single" w:sz="4" w:space="0" w:color="auto"/>
            </w:tcBorders>
            <w:shd w:val="clear" w:color="auto" w:fill="auto"/>
            <w:vAlign w:val="center"/>
          </w:tcPr>
          <w:p w14:paraId="6BF27A1A"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FFFFFF"/>
            <w:vAlign w:val="center"/>
          </w:tcPr>
          <w:p w14:paraId="5043334D"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57FE707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199AE6C" w14:textId="77777777" w:rsidR="00682EFB" w:rsidRDefault="00DB50AD">
            <w:pPr>
              <w:jc w:val="center"/>
              <w:rPr>
                <w:rFonts w:ascii="Arial Narrow" w:hAnsi="Arial Narrow" w:cs="Calibri"/>
                <w:i/>
                <w:iCs/>
              </w:rPr>
            </w:pPr>
            <w:r>
              <w:rPr>
                <w:rFonts w:ascii="Arial Narrow" w:hAnsi="Arial Narrow" w:cs="Calibri"/>
                <w:i/>
                <w:iCs/>
              </w:rPr>
              <w:t>10.4.4</w:t>
            </w:r>
          </w:p>
        </w:tc>
        <w:tc>
          <w:tcPr>
            <w:tcW w:w="4815" w:type="dxa"/>
            <w:tcBorders>
              <w:top w:val="nil"/>
              <w:left w:val="nil"/>
              <w:bottom w:val="single" w:sz="4" w:space="0" w:color="auto"/>
              <w:right w:val="single" w:sz="4" w:space="0" w:color="auto"/>
            </w:tcBorders>
            <w:shd w:val="clear" w:color="000000" w:fill="FFFFFF"/>
            <w:vAlign w:val="center"/>
          </w:tcPr>
          <w:p w14:paraId="3FC53FF9"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fenêtres 120x170</w:t>
            </w:r>
          </w:p>
        </w:tc>
        <w:tc>
          <w:tcPr>
            <w:tcW w:w="1136" w:type="dxa"/>
            <w:tcBorders>
              <w:top w:val="nil"/>
              <w:left w:val="nil"/>
              <w:bottom w:val="single" w:sz="4" w:space="0" w:color="auto"/>
              <w:right w:val="single" w:sz="4" w:space="0" w:color="auto"/>
            </w:tcBorders>
            <w:shd w:val="clear" w:color="000000" w:fill="FFFFFF"/>
            <w:vAlign w:val="center"/>
          </w:tcPr>
          <w:p w14:paraId="0D340C07"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000000" w:fill="FFFFFF"/>
            <w:vAlign w:val="center"/>
          </w:tcPr>
          <w:p w14:paraId="20BE107B"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xml:space="preserve">             2,00   </w:t>
            </w:r>
          </w:p>
        </w:tc>
        <w:tc>
          <w:tcPr>
            <w:tcW w:w="1232" w:type="dxa"/>
            <w:tcBorders>
              <w:top w:val="nil"/>
              <w:left w:val="nil"/>
              <w:bottom w:val="single" w:sz="4" w:space="0" w:color="auto"/>
              <w:right w:val="single" w:sz="4" w:space="0" w:color="auto"/>
            </w:tcBorders>
            <w:shd w:val="clear" w:color="auto" w:fill="auto"/>
            <w:vAlign w:val="center"/>
          </w:tcPr>
          <w:p w14:paraId="368B1168"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FFFFFF"/>
            <w:vAlign w:val="center"/>
          </w:tcPr>
          <w:p w14:paraId="10278AA4"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6049FCF1"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72DA2F4" w14:textId="77777777" w:rsidR="00682EFB" w:rsidRDefault="00DB50AD">
            <w:pPr>
              <w:jc w:val="center"/>
              <w:rPr>
                <w:rFonts w:ascii="Arial Narrow" w:hAnsi="Arial Narrow" w:cs="Calibri"/>
                <w:i/>
                <w:iCs/>
              </w:rPr>
            </w:pPr>
            <w:r>
              <w:rPr>
                <w:rFonts w:ascii="Arial Narrow" w:hAnsi="Arial Narrow" w:cs="Calibri"/>
                <w:i/>
                <w:iCs/>
              </w:rPr>
              <w:t>10.4.5</w:t>
            </w:r>
          </w:p>
        </w:tc>
        <w:tc>
          <w:tcPr>
            <w:tcW w:w="4815" w:type="dxa"/>
            <w:tcBorders>
              <w:top w:val="nil"/>
              <w:left w:val="nil"/>
              <w:bottom w:val="single" w:sz="4" w:space="0" w:color="auto"/>
              <w:right w:val="single" w:sz="4" w:space="0" w:color="auto"/>
            </w:tcBorders>
            <w:shd w:val="clear" w:color="000000" w:fill="FFFFFF"/>
            <w:vAlign w:val="center"/>
          </w:tcPr>
          <w:p w14:paraId="0CD1520C"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portes de 90x220</w:t>
            </w:r>
          </w:p>
        </w:tc>
        <w:tc>
          <w:tcPr>
            <w:tcW w:w="1136" w:type="dxa"/>
            <w:tcBorders>
              <w:top w:val="nil"/>
              <w:left w:val="nil"/>
              <w:bottom w:val="single" w:sz="4" w:space="0" w:color="auto"/>
              <w:right w:val="single" w:sz="4" w:space="0" w:color="auto"/>
            </w:tcBorders>
            <w:shd w:val="clear" w:color="000000" w:fill="FFFFFF"/>
            <w:vAlign w:val="center"/>
          </w:tcPr>
          <w:p w14:paraId="55453CF2"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000000" w:fill="FFFFFF"/>
            <w:vAlign w:val="center"/>
          </w:tcPr>
          <w:p w14:paraId="5C3FFEA8"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xml:space="preserve">             1,00   </w:t>
            </w:r>
          </w:p>
        </w:tc>
        <w:tc>
          <w:tcPr>
            <w:tcW w:w="1232" w:type="dxa"/>
            <w:tcBorders>
              <w:top w:val="nil"/>
              <w:left w:val="nil"/>
              <w:bottom w:val="single" w:sz="4" w:space="0" w:color="auto"/>
              <w:right w:val="single" w:sz="4" w:space="0" w:color="auto"/>
            </w:tcBorders>
            <w:shd w:val="clear" w:color="auto" w:fill="auto"/>
            <w:vAlign w:val="center"/>
          </w:tcPr>
          <w:p w14:paraId="1E195EB5"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t> </w:t>
            </w:r>
          </w:p>
        </w:tc>
        <w:tc>
          <w:tcPr>
            <w:tcW w:w="889" w:type="dxa"/>
            <w:tcBorders>
              <w:top w:val="nil"/>
              <w:left w:val="nil"/>
              <w:bottom w:val="single" w:sz="4" w:space="0" w:color="auto"/>
              <w:right w:val="single" w:sz="4" w:space="0" w:color="auto"/>
            </w:tcBorders>
            <w:shd w:val="clear" w:color="000000" w:fill="FFFFFF"/>
            <w:vAlign w:val="center"/>
          </w:tcPr>
          <w:p w14:paraId="4E52F9E7"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4690C89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1798438" w14:textId="77777777" w:rsidR="00682EFB" w:rsidRDefault="00DB50AD">
            <w:pPr>
              <w:jc w:val="center"/>
              <w:rPr>
                <w:rFonts w:ascii="Arial Narrow" w:hAnsi="Arial Narrow" w:cs="Calibri"/>
                <w:i/>
                <w:iCs/>
              </w:rPr>
            </w:pPr>
            <w:r>
              <w:rPr>
                <w:rFonts w:ascii="Arial Narrow" w:hAnsi="Arial Narrow" w:cs="Calibri"/>
                <w:i/>
                <w:iCs/>
              </w:rPr>
              <w:t>10.4.6</w:t>
            </w:r>
          </w:p>
        </w:tc>
        <w:tc>
          <w:tcPr>
            <w:tcW w:w="4815" w:type="dxa"/>
            <w:tcBorders>
              <w:top w:val="nil"/>
              <w:left w:val="nil"/>
              <w:bottom w:val="single" w:sz="4" w:space="0" w:color="auto"/>
              <w:right w:val="single" w:sz="4" w:space="0" w:color="auto"/>
            </w:tcBorders>
            <w:shd w:val="clear" w:color="000000" w:fill="FFFFFF"/>
            <w:vAlign w:val="center"/>
          </w:tcPr>
          <w:p w14:paraId="7DD20393" w14:textId="77777777" w:rsidR="00682EFB" w:rsidRDefault="00DB50AD">
            <w:pPr>
              <w:rPr>
                <w:rFonts w:ascii="Arial Narrow" w:hAnsi="Arial Narrow" w:cs="Calibri"/>
                <w:color w:val="000000"/>
                <w:sz w:val="22"/>
                <w:szCs w:val="22"/>
              </w:rPr>
            </w:pPr>
            <w:r>
              <w:rPr>
                <w:rFonts w:ascii="Arial Narrow" w:hAnsi="Arial Narrow" w:cs="Calibri"/>
                <w:color w:val="000000"/>
                <w:sz w:val="22"/>
                <w:szCs w:val="22"/>
              </w:rPr>
              <w:t>Grilles métalliques pour portes de 150x220</w:t>
            </w:r>
          </w:p>
        </w:tc>
        <w:tc>
          <w:tcPr>
            <w:tcW w:w="1136" w:type="dxa"/>
            <w:tcBorders>
              <w:top w:val="nil"/>
              <w:left w:val="nil"/>
              <w:bottom w:val="single" w:sz="4" w:space="0" w:color="auto"/>
              <w:right w:val="single" w:sz="4" w:space="0" w:color="auto"/>
            </w:tcBorders>
            <w:shd w:val="clear" w:color="000000" w:fill="FFFFFF"/>
            <w:vAlign w:val="center"/>
          </w:tcPr>
          <w:p w14:paraId="7CE0172F" w14:textId="77777777" w:rsidR="00682EFB" w:rsidRDefault="00DB50AD">
            <w:pPr>
              <w:jc w:val="center"/>
              <w:rPr>
                <w:rFonts w:ascii="Arial Narrow" w:hAnsi="Arial Narrow" w:cs="Calibri"/>
              </w:rPr>
            </w:pPr>
            <w:r>
              <w:rPr>
                <w:rFonts w:ascii="Arial Narrow" w:hAnsi="Arial Narrow" w:cs="Calibri"/>
              </w:rPr>
              <w:t>U</w:t>
            </w:r>
          </w:p>
        </w:tc>
        <w:tc>
          <w:tcPr>
            <w:tcW w:w="1132" w:type="dxa"/>
            <w:tcBorders>
              <w:top w:val="nil"/>
              <w:left w:val="nil"/>
              <w:bottom w:val="single" w:sz="4" w:space="0" w:color="auto"/>
              <w:right w:val="single" w:sz="4" w:space="0" w:color="auto"/>
            </w:tcBorders>
            <w:shd w:val="clear" w:color="000000" w:fill="FFFFFF"/>
            <w:vAlign w:val="center"/>
          </w:tcPr>
          <w:p w14:paraId="3BE65EC9"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xml:space="preserve">             </w:t>
            </w:r>
            <w:r>
              <w:rPr>
                <w:rFonts w:ascii="Arial Narrow" w:hAnsi="Arial Narrow" w:cs="Calibri"/>
                <w:color w:val="000000"/>
                <w:sz w:val="22"/>
                <w:szCs w:val="22"/>
              </w:rPr>
              <w:lastRenderedPageBreak/>
              <w:t xml:space="preserve">6,00   </w:t>
            </w:r>
          </w:p>
        </w:tc>
        <w:tc>
          <w:tcPr>
            <w:tcW w:w="1232" w:type="dxa"/>
            <w:tcBorders>
              <w:top w:val="nil"/>
              <w:left w:val="nil"/>
              <w:bottom w:val="single" w:sz="4" w:space="0" w:color="auto"/>
              <w:right w:val="single" w:sz="4" w:space="0" w:color="auto"/>
            </w:tcBorders>
            <w:shd w:val="clear" w:color="auto" w:fill="auto"/>
            <w:vAlign w:val="center"/>
          </w:tcPr>
          <w:p w14:paraId="0FCF107A" w14:textId="77777777" w:rsidR="00682EFB" w:rsidRDefault="00DB50AD">
            <w:pPr>
              <w:jc w:val="right"/>
              <w:rPr>
                <w:rFonts w:ascii="Arial Narrow" w:hAnsi="Arial Narrow" w:cs="Calibri"/>
                <w:color w:val="000000"/>
                <w:sz w:val="22"/>
                <w:szCs w:val="22"/>
              </w:rPr>
            </w:pPr>
            <w:r>
              <w:rPr>
                <w:rFonts w:ascii="Arial Narrow" w:hAnsi="Arial Narrow" w:cs="Calibri"/>
                <w:color w:val="000000"/>
                <w:sz w:val="22"/>
                <w:szCs w:val="22"/>
              </w:rPr>
              <w:lastRenderedPageBreak/>
              <w:t> </w:t>
            </w:r>
          </w:p>
        </w:tc>
        <w:tc>
          <w:tcPr>
            <w:tcW w:w="889" w:type="dxa"/>
            <w:tcBorders>
              <w:top w:val="nil"/>
              <w:left w:val="nil"/>
              <w:bottom w:val="single" w:sz="4" w:space="0" w:color="auto"/>
              <w:right w:val="single" w:sz="4" w:space="0" w:color="auto"/>
            </w:tcBorders>
            <w:shd w:val="clear" w:color="000000" w:fill="FFFFFF"/>
            <w:vAlign w:val="center"/>
          </w:tcPr>
          <w:p w14:paraId="15B7C86D" w14:textId="77777777" w:rsidR="00682EFB" w:rsidRDefault="00DB50AD">
            <w:pPr>
              <w:jc w:val="center"/>
              <w:rPr>
                <w:rFonts w:ascii="Arial Narrow" w:hAnsi="Arial Narrow" w:cs="Calibri"/>
                <w:color w:val="000000"/>
                <w:sz w:val="22"/>
                <w:szCs w:val="22"/>
              </w:rPr>
            </w:pPr>
            <w:r>
              <w:rPr>
                <w:rFonts w:ascii="Arial Narrow" w:hAnsi="Arial Narrow" w:cs="Calibri"/>
                <w:color w:val="000000"/>
                <w:sz w:val="22"/>
                <w:szCs w:val="22"/>
              </w:rPr>
              <w:t> </w:t>
            </w:r>
          </w:p>
        </w:tc>
      </w:tr>
      <w:tr w:rsidR="00682EFB" w14:paraId="3A26739A" w14:textId="77777777">
        <w:trPr>
          <w:trHeight w:val="330"/>
        </w:trPr>
        <w:tc>
          <w:tcPr>
            <w:tcW w:w="994" w:type="dxa"/>
            <w:tcBorders>
              <w:top w:val="nil"/>
              <w:left w:val="single" w:sz="4" w:space="0" w:color="auto"/>
              <w:bottom w:val="single" w:sz="4" w:space="0" w:color="auto"/>
              <w:right w:val="single" w:sz="4" w:space="0" w:color="auto"/>
            </w:tcBorders>
            <w:shd w:val="clear" w:color="000000" w:fill="D9D9D9"/>
            <w:vAlign w:val="center"/>
          </w:tcPr>
          <w:p w14:paraId="3B6C8EF7"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5951" w:type="dxa"/>
            <w:gridSpan w:val="2"/>
            <w:tcBorders>
              <w:top w:val="single" w:sz="4" w:space="0" w:color="auto"/>
              <w:left w:val="single" w:sz="4" w:space="0" w:color="auto"/>
              <w:bottom w:val="single" w:sz="4" w:space="0" w:color="auto"/>
              <w:right w:val="nil"/>
            </w:tcBorders>
            <w:shd w:val="clear" w:color="000000" w:fill="D9D9D9"/>
            <w:vAlign w:val="center"/>
          </w:tcPr>
          <w:p w14:paraId="4EB57D76" w14:textId="77777777" w:rsidR="00682EFB" w:rsidRDefault="00DB50AD">
            <w:pPr>
              <w:rPr>
                <w:rFonts w:ascii="Arial Narrow" w:hAnsi="Arial Narrow" w:cs="Calibri"/>
                <w:b/>
                <w:bCs/>
                <w:i/>
                <w:iCs/>
              </w:rPr>
            </w:pPr>
            <w:r>
              <w:rPr>
                <w:rFonts w:ascii="Arial Narrow" w:hAnsi="Arial Narrow" w:cs="Calibri"/>
                <w:b/>
                <w:bCs/>
                <w:i/>
                <w:iCs/>
              </w:rPr>
              <w:t>Sous-total lot X: MENUISERIES BOIS, METALLIQUES et ALUMINIUM</w:t>
            </w:r>
          </w:p>
        </w:tc>
        <w:tc>
          <w:tcPr>
            <w:tcW w:w="1132" w:type="dxa"/>
            <w:tcBorders>
              <w:top w:val="nil"/>
              <w:left w:val="nil"/>
              <w:bottom w:val="single" w:sz="4" w:space="0" w:color="auto"/>
              <w:right w:val="nil"/>
            </w:tcBorders>
            <w:shd w:val="clear" w:color="000000" w:fill="D9D9D9"/>
            <w:vAlign w:val="center"/>
          </w:tcPr>
          <w:p w14:paraId="239AE8A4"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08DBAE14"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6EB1E837"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722B7A18"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02DAAE4" w14:textId="77777777" w:rsidR="00682EFB" w:rsidRDefault="00DB50AD">
            <w:pPr>
              <w:jc w:val="center"/>
              <w:rPr>
                <w:rFonts w:ascii="Arial Narrow" w:hAnsi="Arial Narrow" w:cs="Calibri"/>
                <w:b/>
                <w:bCs/>
              </w:rPr>
            </w:pPr>
            <w:r>
              <w:rPr>
                <w:rFonts w:ascii="Arial Narrow" w:hAnsi="Arial Narrow" w:cs="Calibri"/>
                <w:b/>
                <w:bCs/>
              </w:rPr>
              <w:t>XI</w:t>
            </w:r>
          </w:p>
        </w:tc>
        <w:tc>
          <w:tcPr>
            <w:tcW w:w="4815" w:type="dxa"/>
            <w:tcBorders>
              <w:top w:val="nil"/>
              <w:left w:val="nil"/>
              <w:bottom w:val="single" w:sz="4" w:space="0" w:color="auto"/>
              <w:right w:val="nil"/>
            </w:tcBorders>
            <w:shd w:val="clear" w:color="auto" w:fill="auto"/>
            <w:vAlign w:val="center"/>
          </w:tcPr>
          <w:p w14:paraId="2301E5C4" w14:textId="77777777" w:rsidR="00682EFB" w:rsidRDefault="00DB50AD">
            <w:pPr>
              <w:rPr>
                <w:rFonts w:ascii="Arial Narrow" w:hAnsi="Arial Narrow" w:cs="Calibri"/>
                <w:b/>
                <w:bCs/>
              </w:rPr>
            </w:pPr>
            <w:r>
              <w:rPr>
                <w:rFonts w:ascii="Arial Narrow" w:hAnsi="Arial Narrow" w:cs="Calibri"/>
                <w:b/>
                <w:bCs/>
              </w:rPr>
              <w:t>PEINTURE</w:t>
            </w:r>
          </w:p>
        </w:tc>
        <w:tc>
          <w:tcPr>
            <w:tcW w:w="1136" w:type="dxa"/>
            <w:tcBorders>
              <w:top w:val="nil"/>
              <w:left w:val="nil"/>
              <w:bottom w:val="single" w:sz="4" w:space="0" w:color="auto"/>
              <w:right w:val="nil"/>
            </w:tcBorders>
            <w:shd w:val="clear" w:color="auto" w:fill="auto"/>
            <w:vAlign w:val="center"/>
          </w:tcPr>
          <w:p w14:paraId="1AD84A46"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nil"/>
            </w:tcBorders>
            <w:shd w:val="clear" w:color="auto" w:fill="auto"/>
            <w:vAlign w:val="center"/>
          </w:tcPr>
          <w:p w14:paraId="76A63080"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single" w:sz="4" w:space="0" w:color="auto"/>
            </w:tcBorders>
            <w:shd w:val="clear" w:color="auto" w:fill="auto"/>
            <w:vAlign w:val="center"/>
          </w:tcPr>
          <w:p w14:paraId="609F8CDE"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4" w:space="0" w:color="auto"/>
            </w:tcBorders>
            <w:shd w:val="clear" w:color="auto" w:fill="auto"/>
            <w:vAlign w:val="center"/>
          </w:tcPr>
          <w:p w14:paraId="63EC0FEA"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1970C23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8F7CEC0" w14:textId="77777777" w:rsidR="00682EFB" w:rsidRDefault="00DB50AD">
            <w:pPr>
              <w:jc w:val="center"/>
              <w:rPr>
                <w:rFonts w:ascii="Arial Narrow" w:hAnsi="Arial Narrow" w:cs="Calibri"/>
              </w:rPr>
            </w:pPr>
            <w:r>
              <w:rPr>
                <w:rFonts w:ascii="Arial Narrow" w:hAnsi="Arial Narrow" w:cs="Calibri"/>
              </w:rPr>
              <w:t>11,1</w:t>
            </w:r>
          </w:p>
        </w:tc>
        <w:tc>
          <w:tcPr>
            <w:tcW w:w="4815" w:type="dxa"/>
            <w:tcBorders>
              <w:top w:val="nil"/>
              <w:left w:val="nil"/>
              <w:bottom w:val="single" w:sz="4" w:space="0" w:color="auto"/>
              <w:right w:val="single" w:sz="4" w:space="0" w:color="auto"/>
            </w:tcBorders>
            <w:shd w:val="clear" w:color="auto" w:fill="auto"/>
            <w:vAlign w:val="center"/>
          </w:tcPr>
          <w:p w14:paraId="25C3621C" w14:textId="77777777" w:rsidR="00682EFB" w:rsidRDefault="00DB50AD">
            <w:pPr>
              <w:rPr>
                <w:rFonts w:ascii="Arial Narrow" w:hAnsi="Arial Narrow" w:cs="Calibri"/>
                <w:sz w:val="22"/>
                <w:szCs w:val="22"/>
              </w:rPr>
            </w:pPr>
            <w:r>
              <w:rPr>
                <w:rFonts w:ascii="Arial Narrow" w:hAnsi="Arial Narrow" w:cs="Calibri"/>
                <w:sz w:val="22"/>
                <w:szCs w:val="22"/>
              </w:rPr>
              <w:t>Enduits repassés en deux couches pour murs intérieurs.</w:t>
            </w:r>
          </w:p>
        </w:tc>
        <w:tc>
          <w:tcPr>
            <w:tcW w:w="1136" w:type="dxa"/>
            <w:tcBorders>
              <w:top w:val="nil"/>
              <w:left w:val="nil"/>
              <w:bottom w:val="single" w:sz="4" w:space="0" w:color="auto"/>
              <w:right w:val="single" w:sz="4" w:space="0" w:color="auto"/>
            </w:tcBorders>
            <w:shd w:val="clear" w:color="auto" w:fill="auto"/>
            <w:vAlign w:val="center"/>
          </w:tcPr>
          <w:p w14:paraId="53979527"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7941CFDB" w14:textId="77777777" w:rsidR="00682EFB" w:rsidRDefault="00DB50AD">
            <w:pPr>
              <w:jc w:val="center"/>
              <w:rPr>
                <w:rFonts w:ascii="Arial Narrow" w:hAnsi="Arial Narrow" w:cs="Calibri"/>
              </w:rPr>
            </w:pPr>
            <w:r>
              <w:rPr>
                <w:rFonts w:ascii="Arial Narrow" w:hAnsi="Arial Narrow" w:cs="Calibri"/>
              </w:rPr>
              <w:t>3494,32</w:t>
            </w:r>
          </w:p>
        </w:tc>
        <w:tc>
          <w:tcPr>
            <w:tcW w:w="1232" w:type="dxa"/>
            <w:tcBorders>
              <w:top w:val="nil"/>
              <w:left w:val="nil"/>
              <w:bottom w:val="single" w:sz="4" w:space="0" w:color="auto"/>
              <w:right w:val="single" w:sz="4" w:space="0" w:color="auto"/>
            </w:tcBorders>
            <w:shd w:val="clear" w:color="auto" w:fill="auto"/>
            <w:vAlign w:val="center"/>
          </w:tcPr>
          <w:p w14:paraId="6CD00AD4"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043C540A" w14:textId="77777777" w:rsidR="00682EFB" w:rsidRDefault="00DB50AD">
            <w:pPr>
              <w:jc w:val="right"/>
              <w:rPr>
                <w:rFonts w:ascii="Arial Narrow" w:hAnsi="Arial Narrow" w:cs="Calibri"/>
              </w:rPr>
            </w:pPr>
            <w:r>
              <w:rPr>
                <w:rFonts w:ascii="Arial Narrow" w:hAnsi="Arial Narrow" w:cs="Calibri"/>
              </w:rPr>
              <w:t> </w:t>
            </w:r>
          </w:p>
        </w:tc>
      </w:tr>
      <w:tr w:rsidR="00682EFB" w14:paraId="27C0CF5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5D6EBB5" w14:textId="77777777" w:rsidR="00682EFB" w:rsidRDefault="00DB50AD">
            <w:pPr>
              <w:jc w:val="center"/>
              <w:rPr>
                <w:rFonts w:ascii="Arial Narrow" w:hAnsi="Arial Narrow" w:cs="Calibri"/>
              </w:rPr>
            </w:pPr>
            <w:r>
              <w:rPr>
                <w:rFonts w:ascii="Arial Narrow" w:hAnsi="Arial Narrow" w:cs="Calibri"/>
              </w:rPr>
              <w:t>11,2</w:t>
            </w:r>
          </w:p>
        </w:tc>
        <w:tc>
          <w:tcPr>
            <w:tcW w:w="4815" w:type="dxa"/>
            <w:tcBorders>
              <w:top w:val="nil"/>
              <w:left w:val="nil"/>
              <w:bottom w:val="single" w:sz="4" w:space="0" w:color="auto"/>
              <w:right w:val="single" w:sz="4" w:space="0" w:color="auto"/>
            </w:tcBorders>
            <w:shd w:val="clear" w:color="auto" w:fill="auto"/>
            <w:vAlign w:val="center"/>
          </w:tcPr>
          <w:p w14:paraId="711D35AC" w14:textId="77777777" w:rsidR="00682EFB" w:rsidRDefault="00DB50AD">
            <w:pPr>
              <w:rPr>
                <w:rFonts w:ascii="Arial Narrow" w:hAnsi="Arial Narrow" w:cs="Calibri"/>
                <w:sz w:val="22"/>
                <w:szCs w:val="22"/>
              </w:rPr>
            </w:pPr>
            <w:r>
              <w:rPr>
                <w:rFonts w:ascii="Arial Narrow" w:hAnsi="Arial Narrow" w:cs="Calibri"/>
                <w:sz w:val="22"/>
                <w:szCs w:val="22"/>
              </w:rPr>
              <w:t>Enduits repassés en deux couches pour murs extérieurs</w:t>
            </w:r>
          </w:p>
        </w:tc>
        <w:tc>
          <w:tcPr>
            <w:tcW w:w="1136" w:type="dxa"/>
            <w:tcBorders>
              <w:top w:val="nil"/>
              <w:left w:val="nil"/>
              <w:bottom w:val="single" w:sz="4" w:space="0" w:color="auto"/>
              <w:right w:val="single" w:sz="4" w:space="0" w:color="auto"/>
            </w:tcBorders>
            <w:shd w:val="clear" w:color="auto" w:fill="auto"/>
            <w:vAlign w:val="center"/>
          </w:tcPr>
          <w:p w14:paraId="08A10D29"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2582932C" w14:textId="77777777" w:rsidR="00682EFB" w:rsidRDefault="00DB50AD">
            <w:pPr>
              <w:jc w:val="center"/>
              <w:rPr>
                <w:rFonts w:ascii="Arial Narrow" w:hAnsi="Arial Narrow" w:cs="Calibri"/>
              </w:rPr>
            </w:pPr>
            <w:r>
              <w:rPr>
                <w:rFonts w:ascii="Arial Narrow" w:hAnsi="Arial Narrow" w:cs="Calibri"/>
              </w:rPr>
              <w:t>900,50</w:t>
            </w:r>
          </w:p>
        </w:tc>
        <w:tc>
          <w:tcPr>
            <w:tcW w:w="1232" w:type="dxa"/>
            <w:tcBorders>
              <w:top w:val="nil"/>
              <w:left w:val="nil"/>
              <w:bottom w:val="single" w:sz="4" w:space="0" w:color="auto"/>
              <w:right w:val="single" w:sz="4" w:space="0" w:color="auto"/>
            </w:tcBorders>
            <w:shd w:val="clear" w:color="auto" w:fill="auto"/>
            <w:vAlign w:val="center"/>
          </w:tcPr>
          <w:p w14:paraId="1D54B815"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5626C0D7" w14:textId="77777777" w:rsidR="00682EFB" w:rsidRDefault="00DB50AD">
            <w:pPr>
              <w:jc w:val="right"/>
              <w:rPr>
                <w:rFonts w:ascii="Arial Narrow" w:hAnsi="Arial Narrow" w:cs="Calibri"/>
              </w:rPr>
            </w:pPr>
            <w:r>
              <w:rPr>
                <w:rFonts w:ascii="Arial Narrow" w:hAnsi="Arial Narrow" w:cs="Calibri"/>
              </w:rPr>
              <w:t> </w:t>
            </w:r>
          </w:p>
        </w:tc>
      </w:tr>
      <w:tr w:rsidR="00682EFB" w14:paraId="15666FF4" w14:textId="77777777">
        <w:trPr>
          <w:trHeight w:val="563"/>
        </w:trPr>
        <w:tc>
          <w:tcPr>
            <w:tcW w:w="994" w:type="dxa"/>
            <w:tcBorders>
              <w:top w:val="nil"/>
              <w:left w:val="single" w:sz="8" w:space="0" w:color="auto"/>
              <w:bottom w:val="single" w:sz="4" w:space="0" w:color="auto"/>
              <w:right w:val="single" w:sz="4" w:space="0" w:color="auto"/>
            </w:tcBorders>
            <w:shd w:val="clear" w:color="auto" w:fill="auto"/>
            <w:vAlign w:val="center"/>
          </w:tcPr>
          <w:p w14:paraId="2ADE671D" w14:textId="77777777" w:rsidR="00682EFB" w:rsidRDefault="00DB50AD">
            <w:pPr>
              <w:jc w:val="center"/>
              <w:rPr>
                <w:rFonts w:ascii="Arial Narrow" w:hAnsi="Arial Narrow" w:cs="Calibri"/>
              </w:rPr>
            </w:pPr>
            <w:r>
              <w:rPr>
                <w:rFonts w:ascii="Arial Narrow" w:hAnsi="Arial Narrow" w:cs="Calibri"/>
              </w:rPr>
              <w:t>11,3</w:t>
            </w:r>
          </w:p>
        </w:tc>
        <w:tc>
          <w:tcPr>
            <w:tcW w:w="4815" w:type="dxa"/>
            <w:tcBorders>
              <w:top w:val="nil"/>
              <w:left w:val="nil"/>
              <w:bottom w:val="single" w:sz="4" w:space="0" w:color="auto"/>
              <w:right w:val="single" w:sz="4" w:space="0" w:color="auto"/>
            </w:tcBorders>
            <w:shd w:val="clear" w:color="auto" w:fill="auto"/>
            <w:vAlign w:val="center"/>
          </w:tcPr>
          <w:p w14:paraId="312693B6" w14:textId="77777777" w:rsidR="00682EFB" w:rsidRDefault="00DB50AD">
            <w:pPr>
              <w:rPr>
                <w:rFonts w:ascii="Arial Narrow" w:hAnsi="Arial Narrow" w:cs="Calibri"/>
                <w:sz w:val="22"/>
                <w:szCs w:val="22"/>
              </w:rPr>
            </w:pPr>
            <w:r>
              <w:rPr>
                <w:rFonts w:ascii="Arial Narrow" w:hAnsi="Arial Narrow" w:cs="Calibri"/>
                <w:sz w:val="22"/>
                <w:szCs w:val="22"/>
              </w:rPr>
              <w:t>Application peinture vinylique type Pantex 800 sur murs intérieurs et dessous dalle.</w:t>
            </w:r>
          </w:p>
        </w:tc>
        <w:tc>
          <w:tcPr>
            <w:tcW w:w="1136" w:type="dxa"/>
            <w:tcBorders>
              <w:top w:val="nil"/>
              <w:left w:val="nil"/>
              <w:bottom w:val="single" w:sz="4" w:space="0" w:color="auto"/>
              <w:right w:val="single" w:sz="4" w:space="0" w:color="auto"/>
            </w:tcBorders>
            <w:shd w:val="clear" w:color="auto" w:fill="auto"/>
            <w:vAlign w:val="center"/>
          </w:tcPr>
          <w:p w14:paraId="2FFD6E3B"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287AA15B" w14:textId="77777777" w:rsidR="00682EFB" w:rsidRDefault="00DB50AD">
            <w:pPr>
              <w:jc w:val="center"/>
              <w:rPr>
                <w:rFonts w:ascii="Arial Narrow" w:hAnsi="Arial Narrow" w:cs="Calibri"/>
              </w:rPr>
            </w:pPr>
            <w:r>
              <w:rPr>
                <w:rFonts w:ascii="Arial Narrow" w:hAnsi="Arial Narrow" w:cs="Calibri"/>
              </w:rPr>
              <w:t>4085,32</w:t>
            </w:r>
          </w:p>
        </w:tc>
        <w:tc>
          <w:tcPr>
            <w:tcW w:w="1232" w:type="dxa"/>
            <w:tcBorders>
              <w:top w:val="nil"/>
              <w:left w:val="nil"/>
              <w:bottom w:val="single" w:sz="4" w:space="0" w:color="auto"/>
              <w:right w:val="single" w:sz="4" w:space="0" w:color="auto"/>
            </w:tcBorders>
            <w:shd w:val="clear" w:color="auto" w:fill="auto"/>
            <w:vAlign w:val="center"/>
          </w:tcPr>
          <w:p w14:paraId="038CE453"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4F1FE379" w14:textId="77777777" w:rsidR="00682EFB" w:rsidRDefault="00DB50AD">
            <w:pPr>
              <w:jc w:val="right"/>
              <w:rPr>
                <w:rFonts w:ascii="Arial Narrow" w:hAnsi="Arial Narrow" w:cs="Calibri"/>
              </w:rPr>
            </w:pPr>
            <w:r>
              <w:rPr>
                <w:rFonts w:ascii="Arial Narrow" w:hAnsi="Arial Narrow" w:cs="Calibri"/>
              </w:rPr>
              <w:t> </w:t>
            </w:r>
          </w:p>
        </w:tc>
      </w:tr>
      <w:tr w:rsidR="00682EFB" w14:paraId="14B74AF5"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15E192B3" w14:textId="77777777" w:rsidR="00682EFB" w:rsidRDefault="00DB50AD">
            <w:pPr>
              <w:jc w:val="center"/>
              <w:rPr>
                <w:rFonts w:ascii="Arial Narrow" w:hAnsi="Arial Narrow" w:cs="Calibri"/>
              </w:rPr>
            </w:pPr>
            <w:r>
              <w:rPr>
                <w:rFonts w:ascii="Arial Narrow" w:hAnsi="Arial Narrow" w:cs="Calibri"/>
              </w:rPr>
              <w:t>11,4</w:t>
            </w:r>
          </w:p>
        </w:tc>
        <w:tc>
          <w:tcPr>
            <w:tcW w:w="4815" w:type="dxa"/>
            <w:tcBorders>
              <w:top w:val="nil"/>
              <w:left w:val="nil"/>
              <w:bottom w:val="single" w:sz="4" w:space="0" w:color="auto"/>
              <w:right w:val="single" w:sz="4" w:space="0" w:color="auto"/>
            </w:tcBorders>
            <w:shd w:val="clear" w:color="auto" w:fill="auto"/>
            <w:vAlign w:val="center"/>
          </w:tcPr>
          <w:p w14:paraId="09C59334" w14:textId="77777777" w:rsidR="00682EFB" w:rsidRDefault="00DB50AD">
            <w:pPr>
              <w:rPr>
                <w:rFonts w:ascii="Arial Narrow" w:hAnsi="Arial Narrow" w:cs="Calibri"/>
                <w:sz w:val="22"/>
                <w:szCs w:val="22"/>
              </w:rPr>
            </w:pPr>
            <w:r>
              <w:rPr>
                <w:rFonts w:ascii="Arial Narrow" w:hAnsi="Arial Narrow" w:cs="Calibri"/>
                <w:sz w:val="22"/>
                <w:szCs w:val="22"/>
              </w:rPr>
              <w:t>Application peinture vinylique type Pantex 1300 sur murs extérieurs.</w:t>
            </w:r>
          </w:p>
        </w:tc>
        <w:tc>
          <w:tcPr>
            <w:tcW w:w="1136" w:type="dxa"/>
            <w:tcBorders>
              <w:top w:val="nil"/>
              <w:left w:val="nil"/>
              <w:bottom w:val="single" w:sz="4" w:space="0" w:color="auto"/>
              <w:right w:val="single" w:sz="4" w:space="0" w:color="auto"/>
            </w:tcBorders>
            <w:shd w:val="clear" w:color="auto" w:fill="auto"/>
            <w:vAlign w:val="center"/>
          </w:tcPr>
          <w:p w14:paraId="7BACF1E0"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34C82339" w14:textId="77777777" w:rsidR="00682EFB" w:rsidRDefault="00DB50AD">
            <w:pPr>
              <w:jc w:val="center"/>
              <w:rPr>
                <w:rFonts w:ascii="Arial Narrow" w:hAnsi="Arial Narrow" w:cs="Calibri"/>
              </w:rPr>
            </w:pPr>
            <w:r>
              <w:rPr>
                <w:rFonts w:ascii="Arial Narrow" w:hAnsi="Arial Narrow" w:cs="Calibri"/>
              </w:rPr>
              <w:t>900,50</w:t>
            </w:r>
          </w:p>
        </w:tc>
        <w:tc>
          <w:tcPr>
            <w:tcW w:w="1232" w:type="dxa"/>
            <w:tcBorders>
              <w:top w:val="nil"/>
              <w:left w:val="nil"/>
              <w:bottom w:val="single" w:sz="4" w:space="0" w:color="auto"/>
              <w:right w:val="single" w:sz="4" w:space="0" w:color="auto"/>
            </w:tcBorders>
            <w:shd w:val="clear" w:color="auto" w:fill="auto"/>
            <w:vAlign w:val="center"/>
          </w:tcPr>
          <w:p w14:paraId="7CFC1D7E"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F04582B" w14:textId="77777777" w:rsidR="00682EFB" w:rsidRDefault="00DB50AD">
            <w:pPr>
              <w:jc w:val="right"/>
              <w:rPr>
                <w:rFonts w:ascii="Arial Narrow" w:hAnsi="Arial Narrow" w:cs="Calibri"/>
              </w:rPr>
            </w:pPr>
            <w:r>
              <w:rPr>
                <w:rFonts w:ascii="Arial Narrow" w:hAnsi="Arial Narrow" w:cs="Calibri"/>
              </w:rPr>
              <w:t> </w:t>
            </w:r>
          </w:p>
        </w:tc>
      </w:tr>
      <w:tr w:rsidR="00682EFB" w14:paraId="08FE6C8E" w14:textId="77777777">
        <w:trPr>
          <w:trHeight w:val="330"/>
        </w:trPr>
        <w:tc>
          <w:tcPr>
            <w:tcW w:w="994" w:type="dxa"/>
            <w:tcBorders>
              <w:top w:val="nil"/>
              <w:left w:val="single" w:sz="8" w:space="0" w:color="auto"/>
              <w:bottom w:val="single" w:sz="4" w:space="0" w:color="auto"/>
              <w:right w:val="single" w:sz="4" w:space="0" w:color="auto"/>
            </w:tcBorders>
            <w:shd w:val="clear" w:color="000000" w:fill="FFFFFF"/>
            <w:vAlign w:val="center"/>
          </w:tcPr>
          <w:p w14:paraId="56C34AAE" w14:textId="77777777" w:rsidR="00682EFB" w:rsidRDefault="00DB50AD">
            <w:pPr>
              <w:jc w:val="center"/>
              <w:rPr>
                <w:rFonts w:ascii="Arial Narrow" w:hAnsi="Arial Narrow" w:cs="Calibri"/>
              </w:rPr>
            </w:pPr>
            <w:r>
              <w:rPr>
                <w:rFonts w:ascii="Arial Narrow" w:hAnsi="Arial Narrow" w:cs="Calibri"/>
              </w:rPr>
              <w:t>11,5</w:t>
            </w:r>
          </w:p>
        </w:tc>
        <w:tc>
          <w:tcPr>
            <w:tcW w:w="4815" w:type="dxa"/>
            <w:tcBorders>
              <w:top w:val="nil"/>
              <w:left w:val="nil"/>
              <w:bottom w:val="single" w:sz="4" w:space="0" w:color="auto"/>
              <w:right w:val="single" w:sz="4" w:space="0" w:color="auto"/>
            </w:tcBorders>
            <w:shd w:val="clear" w:color="000000" w:fill="FFFFFF"/>
            <w:vAlign w:val="center"/>
          </w:tcPr>
          <w:p w14:paraId="1D14DF76" w14:textId="77777777" w:rsidR="00682EFB" w:rsidRDefault="00DB50AD">
            <w:pPr>
              <w:rPr>
                <w:rFonts w:ascii="Arial Narrow" w:hAnsi="Arial Narrow" w:cs="Calibri"/>
                <w:sz w:val="22"/>
                <w:szCs w:val="22"/>
              </w:rPr>
            </w:pPr>
            <w:r>
              <w:rPr>
                <w:rFonts w:ascii="Arial Narrow" w:hAnsi="Arial Narrow" w:cs="Calibri"/>
                <w:sz w:val="22"/>
                <w:szCs w:val="22"/>
              </w:rPr>
              <w:t>Application peinture Glycéro sur menuiseries métalliques</w:t>
            </w:r>
          </w:p>
        </w:tc>
        <w:tc>
          <w:tcPr>
            <w:tcW w:w="1136" w:type="dxa"/>
            <w:tcBorders>
              <w:top w:val="nil"/>
              <w:left w:val="nil"/>
              <w:bottom w:val="single" w:sz="4" w:space="0" w:color="auto"/>
              <w:right w:val="single" w:sz="4" w:space="0" w:color="auto"/>
            </w:tcBorders>
            <w:shd w:val="clear" w:color="000000" w:fill="FFFFFF"/>
            <w:vAlign w:val="center"/>
          </w:tcPr>
          <w:p w14:paraId="44CD7B12"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000000" w:fill="FFFFFF"/>
            <w:vAlign w:val="center"/>
          </w:tcPr>
          <w:p w14:paraId="19F74D24" w14:textId="77777777" w:rsidR="00682EFB" w:rsidRDefault="00DB50AD">
            <w:pPr>
              <w:jc w:val="center"/>
              <w:rPr>
                <w:rFonts w:ascii="Arial Narrow" w:hAnsi="Arial Narrow" w:cs="Calibri"/>
              </w:rPr>
            </w:pPr>
            <w:r>
              <w:rPr>
                <w:rFonts w:ascii="Arial Narrow" w:hAnsi="Arial Narrow" w:cs="Calibri"/>
              </w:rPr>
              <w:t>350</w:t>
            </w:r>
          </w:p>
        </w:tc>
        <w:tc>
          <w:tcPr>
            <w:tcW w:w="1232" w:type="dxa"/>
            <w:tcBorders>
              <w:top w:val="nil"/>
              <w:left w:val="nil"/>
              <w:bottom w:val="single" w:sz="4" w:space="0" w:color="auto"/>
              <w:right w:val="single" w:sz="4" w:space="0" w:color="auto"/>
            </w:tcBorders>
            <w:shd w:val="clear" w:color="000000" w:fill="FFFFFF"/>
            <w:vAlign w:val="center"/>
          </w:tcPr>
          <w:p w14:paraId="3F570B43"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000000" w:fill="FFFFFF"/>
            <w:vAlign w:val="center"/>
          </w:tcPr>
          <w:p w14:paraId="0957D120" w14:textId="77777777" w:rsidR="00682EFB" w:rsidRDefault="00DB50AD">
            <w:pPr>
              <w:jc w:val="right"/>
              <w:rPr>
                <w:rFonts w:ascii="Arial Narrow" w:hAnsi="Arial Narrow" w:cs="Calibri"/>
              </w:rPr>
            </w:pPr>
            <w:r>
              <w:rPr>
                <w:rFonts w:ascii="Arial Narrow" w:hAnsi="Arial Narrow" w:cs="Calibri"/>
              </w:rPr>
              <w:t> </w:t>
            </w:r>
          </w:p>
        </w:tc>
      </w:tr>
      <w:tr w:rsidR="00682EFB" w14:paraId="1A277F3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3973258" w14:textId="77777777" w:rsidR="00682EFB" w:rsidRDefault="00DB50AD">
            <w:pPr>
              <w:jc w:val="center"/>
              <w:rPr>
                <w:rFonts w:ascii="Arial Narrow" w:hAnsi="Arial Narrow" w:cs="Calibri"/>
              </w:rPr>
            </w:pPr>
            <w:r>
              <w:rPr>
                <w:rFonts w:ascii="Arial Narrow" w:hAnsi="Arial Narrow" w:cs="Calibri"/>
              </w:rPr>
              <w:t>11,6</w:t>
            </w:r>
          </w:p>
        </w:tc>
        <w:tc>
          <w:tcPr>
            <w:tcW w:w="4815" w:type="dxa"/>
            <w:tcBorders>
              <w:top w:val="nil"/>
              <w:left w:val="nil"/>
              <w:bottom w:val="single" w:sz="4" w:space="0" w:color="auto"/>
              <w:right w:val="single" w:sz="4" w:space="0" w:color="auto"/>
            </w:tcBorders>
            <w:shd w:val="clear" w:color="auto" w:fill="auto"/>
            <w:vAlign w:val="center"/>
          </w:tcPr>
          <w:p w14:paraId="7A731AA1" w14:textId="77777777" w:rsidR="00682EFB" w:rsidRDefault="00DB50AD">
            <w:pPr>
              <w:rPr>
                <w:rFonts w:ascii="Arial Narrow" w:hAnsi="Arial Narrow" w:cs="Calibri"/>
                <w:sz w:val="22"/>
                <w:szCs w:val="22"/>
              </w:rPr>
            </w:pPr>
            <w:r>
              <w:rPr>
                <w:rFonts w:ascii="Arial Narrow" w:hAnsi="Arial Narrow" w:cs="Calibri"/>
                <w:sz w:val="22"/>
                <w:szCs w:val="22"/>
              </w:rPr>
              <w:t>Application du Vernis sur Faux Plafond bois</w:t>
            </w:r>
          </w:p>
        </w:tc>
        <w:tc>
          <w:tcPr>
            <w:tcW w:w="1136" w:type="dxa"/>
            <w:tcBorders>
              <w:top w:val="nil"/>
              <w:left w:val="nil"/>
              <w:bottom w:val="single" w:sz="4" w:space="0" w:color="auto"/>
              <w:right w:val="single" w:sz="4" w:space="0" w:color="auto"/>
            </w:tcBorders>
            <w:shd w:val="clear" w:color="auto" w:fill="auto"/>
            <w:vAlign w:val="center"/>
          </w:tcPr>
          <w:p w14:paraId="2CD18953" w14:textId="77777777" w:rsidR="00682EFB" w:rsidRDefault="00DB50AD">
            <w:pPr>
              <w:jc w:val="center"/>
              <w:rPr>
                <w:rFonts w:ascii="Arial Narrow" w:hAnsi="Arial Narrow" w:cs="Calibri"/>
              </w:rPr>
            </w:pPr>
            <w:r>
              <w:rPr>
                <w:rFonts w:ascii="Arial Narrow" w:hAnsi="Arial Narrow" w:cs="Calibri"/>
              </w:rPr>
              <w:t>m²</w:t>
            </w:r>
          </w:p>
        </w:tc>
        <w:tc>
          <w:tcPr>
            <w:tcW w:w="1132" w:type="dxa"/>
            <w:tcBorders>
              <w:top w:val="nil"/>
              <w:left w:val="nil"/>
              <w:bottom w:val="single" w:sz="4" w:space="0" w:color="auto"/>
              <w:right w:val="single" w:sz="4" w:space="0" w:color="auto"/>
            </w:tcBorders>
            <w:shd w:val="clear" w:color="auto" w:fill="auto"/>
            <w:vAlign w:val="center"/>
          </w:tcPr>
          <w:p w14:paraId="7D8E1249" w14:textId="77777777" w:rsidR="00682EFB" w:rsidRDefault="00DB50AD">
            <w:pPr>
              <w:jc w:val="center"/>
              <w:rPr>
                <w:rFonts w:ascii="Arial Narrow" w:hAnsi="Arial Narrow" w:cs="Calibri"/>
              </w:rPr>
            </w:pPr>
            <w:r>
              <w:rPr>
                <w:rFonts w:ascii="Arial Narrow" w:hAnsi="Arial Narrow" w:cs="Calibri"/>
              </w:rPr>
              <w:t>523,60</w:t>
            </w:r>
          </w:p>
        </w:tc>
        <w:tc>
          <w:tcPr>
            <w:tcW w:w="1232" w:type="dxa"/>
            <w:tcBorders>
              <w:top w:val="nil"/>
              <w:left w:val="nil"/>
              <w:bottom w:val="single" w:sz="4" w:space="0" w:color="auto"/>
              <w:right w:val="single" w:sz="4" w:space="0" w:color="auto"/>
            </w:tcBorders>
            <w:shd w:val="clear" w:color="auto" w:fill="auto"/>
            <w:vAlign w:val="center"/>
          </w:tcPr>
          <w:p w14:paraId="4E607241"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4" w:space="0" w:color="auto"/>
            </w:tcBorders>
            <w:shd w:val="clear" w:color="auto" w:fill="auto"/>
            <w:vAlign w:val="center"/>
          </w:tcPr>
          <w:p w14:paraId="650C0BA4" w14:textId="77777777" w:rsidR="00682EFB" w:rsidRDefault="00DB50AD">
            <w:pPr>
              <w:jc w:val="right"/>
              <w:rPr>
                <w:rFonts w:ascii="Arial Narrow" w:hAnsi="Arial Narrow" w:cs="Calibri"/>
              </w:rPr>
            </w:pPr>
            <w:r>
              <w:rPr>
                <w:rFonts w:ascii="Arial Narrow" w:hAnsi="Arial Narrow" w:cs="Calibri"/>
              </w:rPr>
              <w:t> </w:t>
            </w:r>
          </w:p>
        </w:tc>
      </w:tr>
      <w:tr w:rsidR="00682EFB" w14:paraId="1A7FA2E2" w14:textId="77777777">
        <w:trPr>
          <w:trHeight w:val="345"/>
        </w:trPr>
        <w:tc>
          <w:tcPr>
            <w:tcW w:w="994" w:type="dxa"/>
            <w:tcBorders>
              <w:top w:val="nil"/>
              <w:left w:val="single" w:sz="4" w:space="0" w:color="auto"/>
              <w:bottom w:val="single" w:sz="4" w:space="0" w:color="auto"/>
              <w:right w:val="single" w:sz="4" w:space="0" w:color="auto"/>
            </w:tcBorders>
            <w:shd w:val="clear" w:color="000000" w:fill="D9D9D9"/>
            <w:vAlign w:val="center"/>
          </w:tcPr>
          <w:p w14:paraId="78489614" w14:textId="77777777" w:rsidR="00682EFB" w:rsidRDefault="00DB50AD">
            <w:pPr>
              <w:jc w:val="right"/>
              <w:rPr>
                <w:rFonts w:ascii="Arial Narrow" w:hAnsi="Arial Narrow" w:cs="Calibri"/>
                <w:b/>
                <w:bCs/>
                <w:i/>
                <w:iCs/>
              </w:rPr>
            </w:pPr>
            <w:r>
              <w:rPr>
                <w:rFonts w:ascii="Arial Narrow" w:hAnsi="Arial Narrow" w:cs="Calibri"/>
                <w:b/>
                <w:bCs/>
                <w:i/>
                <w:iCs/>
              </w:rPr>
              <w:t> </w:t>
            </w:r>
          </w:p>
        </w:tc>
        <w:tc>
          <w:tcPr>
            <w:tcW w:w="4815" w:type="dxa"/>
            <w:tcBorders>
              <w:top w:val="nil"/>
              <w:left w:val="nil"/>
              <w:bottom w:val="single" w:sz="4" w:space="0" w:color="auto"/>
              <w:right w:val="nil"/>
            </w:tcBorders>
            <w:shd w:val="clear" w:color="000000" w:fill="D9D9D9"/>
            <w:vAlign w:val="center"/>
          </w:tcPr>
          <w:p w14:paraId="13B27E72" w14:textId="77777777" w:rsidR="00682EFB" w:rsidRDefault="00DB50AD">
            <w:pPr>
              <w:rPr>
                <w:rFonts w:ascii="Arial Narrow" w:hAnsi="Arial Narrow" w:cs="Calibri"/>
                <w:b/>
                <w:bCs/>
                <w:i/>
                <w:iCs/>
              </w:rPr>
            </w:pPr>
            <w:r>
              <w:rPr>
                <w:rFonts w:ascii="Arial Narrow" w:hAnsi="Arial Narrow" w:cs="Calibri"/>
                <w:b/>
                <w:bCs/>
                <w:i/>
                <w:iCs/>
              </w:rPr>
              <w:t>Sous-total lot XI: PEINTURE</w:t>
            </w:r>
          </w:p>
        </w:tc>
        <w:tc>
          <w:tcPr>
            <w:tcW w:w="1136" w:type="dxa"/>
            <w:tcBorders>
              <w:top w:val="nil"/>
              <w:left w:val="nil"/>
              <w:bottom w:val="single" w:sz="4" w:space="0" w:color="auto"/>
              <w:right w:val="nil"/>
            </w:tcBorders>
            <w:shd w:val="clear" w:color="000000" w:fill="D9D9D9"/>
            <w:vAlign w:val="center"/>
          </w:tcPr>
          <w:p w14:paraId="41A99496" w14:textId="77777777" w:rsidR="00682EFB" w:rsidRDefault="00DB50AD">
            <w:pPr>
              <w:rPr>
                <w:rFonts w:ascii="Arial Narrow" w:hAnsi="Arial Narrow" w:cs="Calibri"/>
                <w:b/>
                <w:bCs/>
                <w:i/>
                <w:iCs/>
              </w:rPr>
            </w:pPr>
            <w:r>
              <w:rPr>
                <w:rFonts w:ascii="Arial Narrow" w:hAnsi="Arial Narrow" w:cs="Calibri"/>
                <w:b/>
                <w:bCs/>
                <w:i/>
                <w:iCs/>
              </w:rPr>
              <w:t> </w:t>
            </w:r>
          </w:p>
        </w:tc>
        <w:tc>
          <w:tcPr>
            <w:tcW w:w="1132" w:type="dxa"/>
            <w:tcBorders>
              <w:top w:val="nil"/>
              <w:left w:val="nil"/>
              <w:bottom w:val="single" w:sz="4" w:space="0" w:color="auto"/>
              <w:right w:val="nil"/>
            </w:tcBorders>
            <w:shd w:val="clear" w:color="000000" w:fill="D9D9D9"/>
            <w:vAlign w:val="center"/>
          </w:tcPr>
          <w:p w14:paraId="21B608AC" w14:textId="77777777" w:rsidR="00682EFB" w:rsidRDefault="00DB50AD">
            <w:pPr>
              <w:rPr>
                <w:rFonts w:ascii="Arial Narrow" w:hAnsi="Arial Narrow" w:cs="Calibri"/>
                <w:b/>
                <w:bCs/>
                <w:i/>
                <w:iCs/>
              </w:rPr>
            </w:pPr>
            <w:r>
              <w:rPr>
                <w:rFonts w:ascii="Arial Narrow" w:hAnsi="Arial Narrow" w:cs="Calibri"/>
                <w:b/>
                <w:bCs/>
                <w:i/>
                <w:iCs/>
              </w:rPr>
              <w:t> </w:t>
            </w:r>
          </w:p>
        </w:tc>
        <w:tc>
          <w:tcPr>
            <w:tcW w:w="1232" w:type="dxa"/>
            <w:tcBorders>
              <w:top w:val="nil"/>
              <w:left w:val="nil"/>
              <w:bottom w:val="single" w:sz="4" w:space="0" w:color="auto"/>
              <w:right w:val="single" w:sz="4" w:space="0" w:color="auto"/>
            </w:tcBorders>
            <w:shd w:val="clear" w:color="000000" w:fill="D9D9D9"/>
            <w:vAlign w:val="center"/>
          </w:tcPr>
          <w:p w14:paraId="5F778194" w14:textId="77777777" w:rsidR="00682EFB" w:rsidRDefault="00DB50AD">
            <w:pPr>
              <w:rPr>
                <w:rFonts w:ascii="Arial Narrow" w:hAnsi="Arial Narrow" w:cs="Calibri"/>
                <w:b/>
                <w:bCs/>
                <w:i/>
                <w:iCs/>
              </w:rPr>
            </w:pPr>
            <w:r>
              <w:rPr>
                <w:rFonts w:ascii="Arial Narrow" w:hAnsi="Arial Narrow" w:cs="Calibri"/>
                <w:b/>
                <w:bCs/>
                <w:i/>
                <w:iCs/>
              </w:rPr>
              <w:t> </w:t>
            </w:r>
          </w:p>
        </w:tc>
        <w:tc>
          <w:tcPr>
            <w:tcW w:w="889" w:type="dxa"/>
            <w:tcBorders>
              <w:top w:val="nil"/>
              <w:left w:val="nil"/>
              <w:bottom w:val="single" w:sz="4" w:space="0" w:color="auto"/>
              <w:right w:val="single" w:sz="4" w:space="0" w:color="auto"/>
            </w:tcBorders>
            <w:shd w:val="clear" w:color="000000" w:fill="D9D9D9"/>
            <w:vAlign w:val="center"/>
          </w:tcPr>
          <w:p w14:paraId="06B2F578" w14:textId="77777777" w:rsidR="00682EFB" w:rsidRDefault="00DB50AD">
            <w:pPr>
              <w:jc w:val="right"/>
              <w:rPr>
                <w:rFonts w:ascii="Arial Narrow" w:hAnsi="Arial Narrow" w:cs="Calibri"/>
                <w:b/>
                <w:bCs/>
                <w:i/>
                <w:iCs/>
              </w:rPr>
            </w:pPr>
            <w:r>
              <w:rPr>
                <w:rFonts w:ascii="Arial Narrow" w:hAnsi="Arial Narrow" w:cs="Calibri"/>
                <w:b/>
                <w:bCs/>
                <w:i/>
                <w:iCs/>
              </w:rPr>
              <w:t> </w:t>
            </w:r>
          </w:p>
        </w:tc>
      </w:tr>
      <w:tr w:rsidR="00682EFB" w14:paraId="3DF84A6B" w14:textId="77777777">
        <w:trPr>
          <w:trHeight w:val="345"/>
        </w:trPr>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88AF9" w14:textId="77777777" w:rsidR="00682EFB" w:rsidRDefault="00DB50AD">
            <w:pPr>
              <w:jc w:val="right"/>
              <w:rPr>
                <w:rFonts w:ascii="Arial Narrow" w:hAnsi="Arial Narrow" w:cs="Calibri"/>
                <w:b/>
                <w:bCs/>
                <w:i/>
                <w:iCs/>
              </w:rPr>
            </w:pPr>
            <w:r>
              <w:rPr>
                <w:rFonts w:ascii="Arial Narrow" w:hAnsi="Arial Narrow" w:cs="Calibri"/>
                <w:b/>
                <w:bCs/>
                <w:i/>
                <w:iCs/>
              </w:rPr>
              <w:t>XII</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84840" w14:textId="77777777" w:rsidR="00682EFB" w:rsidRDefault="00DB50AD">
            <w:pPr>
              <w:rPr>
                <w:rFonts w:ascii="Arial Narrow" w:hAnsi="Arial Narrow" w:cs="Calibri"/>
                <w:b/>
                <w:bCs/>
                <w:i/>
                <w:iCs/>
              </w:rPr>
            </w:pPr>
            <w:r>
              <w:rPr>
                <w:rFonts w:ascii="Arial Narrow" w:hAnsi="Arial Narrow" w:cs="Calibri"/>
                <w:b/>
                <w:bCs/>
                <w:i/>
                <w:iCs/>
              </w:rPr>
              <w:t>MISE EN ŒUVRE DU CAHIER DE CHARGE ENVIRONNEMENTALES ET SOCIAL</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89844" w14:textId="77777777" w:rsidR="00682EFB" w:rsidRDefault="00682EFB">
            <w:pPr>
              <w:rPr>
                <w:rFonts w:ascii="Arial Narrow" w:hAnsi="Arial Narrow" w:cs="Calibri"/>
                <w:b/>
                <w:bCs/>
                <w:i/>
                <w:iCs/>
              </w:rPr>
            </w:pP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63A73" w14:textId="77777777" w:rsidR="00682EFB" w:rsidRDefault="00682EFB">
            <w:pPr>
              <w:rPr>
                <w:rFonts w:ascii="Arial Narrow" w:hAnsi="Arial Narrow" w:cs="Calibri"/>
                <w:b/>
                <w:bCs/>
                <w:i/>
                <w:iCs/>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D2E23" w14:textId="77777777" w:rsidR="00682EFB" w:rsidRDefault="00682EFB">
            <w:pPr>
              <w:rPr>
                <w:rFonts w:ascii="Arial Narrow" w:hAnsi="Arial Narrow" w:cs="Calibri"/>
                <w:b/>
                <w:bCs/>
                <w:i/>
                <w:iCs/>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FBED2" w14:textId="77777777" w:rsidR="00682EFB" w:rsidRDefault="00682EFB">
            <w:pPr>
              <w:jc w:val="right"/>
              <w:rPr>
                <w:rFonts w:ascii="Arial Narrow" w:hAnsi="Arial Narrow" w:cs="Calibri"/>
                <w:b/>
                <w:bCs/>
                <w:i/>
                <w:iCs/>
              </w:rPr>
            </w:pPr>
          </w:p>
        </w:tc>
      </w:tr>
      <w:tr w:rsidR="00682EFB" w14:paraId="510EA8EC" w14:textId="77777777">
        <w:trPr>
          <w:trHeight w:val="345"/>
        </w:trPr>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B353" w14:textId="77777777" w:rsidR="00682EFB" w:rsidRDefault="00DB50AD">
            <w:pPr>
              <w:jc w:val="right"/>
              <w:rPr>
                <w:rFonts w:ascii="Arial Narrow" w:hAnsi="Arial Narrow" w:cs="Calibri"/>
              </w:rPr>
            </w:pPr>
            <w:r>
              <w:rPr>
                <w:rFonts w:ascii="Arial Narrow" w:hAnsi="Arial Narrow" w:cs="Calibri"/>
              </w:rPr>
              <w:t>12,1</w:t>
            </w:r>
          </w:p>
        </w:tc>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B69CA" w14:textId="77777777" w:rsidR="00682EFB" w:rsidRDefault="00DB50AD">
            <w:pPr>
              <w:rPr>
                <w:rFonts w:ascii="Arial Narrow" w:hAnsi="Arial Narrow" w:cs="Calibri"/>
              </w:rPr>
            </w:pPr>
            <w:r>
              <w:rPr>
                <w:rFonts w:ascii="Arial Narrow" w:hAnsi="Arial Narrow" w:cs="Calibri"/>
              </w:rPr>
              <w:t>Prestation environnementales (Voir cahier de charge environnemental)</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6749" w14:textId="77777777" w:rsidR="00682EFB" w:rsidRDefault="00DB50AD">
            <w:pPr>
              <w:jc w:val="center"/>
              <w:rPr>
                <w:rFonts w:ascii="Arial Narrow" w:hAnsi="Arial Narrow" w:cs="Calibri"/>
              </w:rPr>
            </w:pPr>
            <w:r>
              <w:rPr>
                <w:rFonts w:ascii="Arial Narrow" w:hAnsi="Arial Narrow" w:cs="Calibri"/>
              </w:rPr>
              <w:t>ff</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553DC" w14:textId="77777777" w:rsidR="00682EFB" w:rsidRDefault="00DB50AD">
            <w:pPr>
              <w:rPr>
                <w:rFonts w:ascii="Arial Narrow" w:hAnsi="Arial Narrow" w:cs="Calibri"/>
              </w:rPr>
            </w:pPr>
            <w:r>
              <w:rPr>
                <w:rFonts w:ascii="Arial Narrow" w:hAnsi="Arial Narrow" w:cs="Calibri"/>
              </w:rPr>
              <w:t>1,00</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EC774" w14:textId="77777777" w:rsidR="00682EFB" w:rsidRDefault="00682EFB">
            <w:pPr>
              <w:rPr>
                <w:rFonts w:ascii="Arial Narrow" w:hAnsi="Arial Narrow" w:cs="Calibri"/>
              </w:rPr>
            </w:pPr>
          </w:p>
        </w:tc>
        <w:tc>
          <w:tcPr>
            <w:tcW w:w="8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6B79C" w14:textId="77777777" w:rsidR="00682EFB" w:rsidRDefault="00682EFB">
            <w:pPr>
              <w:jc w:val="right"/>
              <w:rPr>
                <w:rFonts w:ascii="Arial Narrow" w:hAnsi="Arial Narrow" w:cs="Calibri"/>
              </w:rPr>
            </w:pPr>
          </w:p>
        </w:tc>
      </w:tr>
      <w:tr w:rsidR="00682EFB" w14:paraId="7530F7F5" w14:textId="77777777">
        <w:trPr>
          <w:trHeight w:val="360"/>
        </w:trPr>
        <w:tc>
          <w:tcPr>
            <w:tcW w:w="5809" w:type="dxa"/>
            <w:gridSpan w:val="2"/>
            <w:tcBorders>
              <w:top w:val="single" w:sz="4" w:space="0" w:color="auto"/>
              <w:left w:val="single" w:sz="8" w:space="0" w:color="auto"/>
              <w:bottom w:val="single" w:sz="4" w:space="0" w:color="auto"/>
              <w:right w:val="nil"/>
            </w:tcBorders>
            <w:shd w:val="clear" w:color="000000" w:fill="D9E1F2"/>
            <w:vAlign w:val="center"/>
          </w:tcPr>
          <w:p w14:paraId="3A7349FD" w14:textId="77777777" w:rsidR="00682EFB" w:rsidRDefault="00DB50AD">
            <w:pPr>
              <w:rPr>
                <w:rFonts w:ascii="Arial Narrow" w:hAnsi="Arial Narrow" w:cs="Calibri"/>
                <w:b/>
                <w:bCs/>
                <w:sz w:val="28"/>
                <w:szCs w:val="28"/>
              </w:rPr>
            </w:pPr>
            <w:r>
              <w:rPr>
                <w:rFonts w:ascii="Arial Narrow" w:hAnsi="Arial Narrow" w:cs="Calibri"/>
                <w:b/>
                <w:bCs/>
                <w:sz w:val="28"/>
                <w:szCs w:val="28"/>
              </w:rPr>
              <w:t>RECAPITULATIF</w:t>
            </w:r>
          </w:p>
        </w:tc>
        <w:tc>
          <w:tcPr>
            <w:tcW w:w="1136" w:type="dxa"/>
            <w:tcBorders>
              <w:top w:val="single" w:sz="4" w:space="0" w:color="auto"/>
              <w:left w:val="nil"/>
              <w:bottom w:val="single" w:sz="4" w:space="0" w:color="auto"/>
              <w:right w:val="nil"/>
            </w:tcBorders>
            <w:shd w:val="clear" w:color="000000" w:fill="D9E1F2"/>
            <w:vAlign w:val="center"/>
          </w:tcPr>
          <w:p w14:paraId="73EA4A18" w14:textId="77777777" w:rsidR="00682EFB" w:rsidRDefault="00DB50AD">
            <w:pPr>
              <w:rPr>
                <w:rFonts w:ascii="Arial Narrow" w:hAnsi="Arial Narrow" w:cs="Calibri"/>
                <w:b/>
                <w:bCs/>
                <w:sz w:val="28"/>
                <w:szCs w:val="28"/>
              </w:rPr>
            </w:pPr>
            <w:r>
              <w:rPr>
                <w:rFonts w:ascii="Arial Narrow" w:hAnsi="Arial Narrow" w:cs="Calibri"/>
                <w:b/>
                <w:bCs/>
                <w:sz w:val="28"/>
                <w:szCs w:val="28"/>
              </w:rPr>
              <w:t> </w:t>
            </w:r>
          </w:p>
        </w:tc>
        <w:tc>
          <w:tcPr>
            <w:tcW w:w="1132" w:type="dxa"/>
            <w:tcBorders>
              <w:top w:val="single" w:sz="4" w:space="0" w:color="auto"/>
              <w:left w:val="nil"/>
              <w:bottom w:val="single" w:sz="4" w:space="0" w:color="auto"/>
              <w:right w:val="nil"/>
            </w:tcBorders>
            <w:shd w:val="clear" w:color="000000" w:fill="D9E1F2"/>
            <w:vAlign w:val="center"/>
          </w:tcPr>
          <w:p w14:paraId="7E297D17" w14:textId="77777777" w:rsidR="00682EFB" w:rsidRDefault="00DB50AD">
            <w:pPr>
              <w:rPr>
                <w:rFonts w:ascii="Arial Narrow" w:hAnsi="Arial Narrow" w:cs="Calibri"/>
                <w:b/>
                <w:bCs/>
                <w:sz w:val="28"/>
                <w:szCs w:val="28"/>
              </w:rPr>
            </w:pPr>
            <w:r>
              <w:rPr>
                <w:rFonts w:ascii="Arial Narrow" w:hAnsi="Arial Narrow" w:cs="Calibri"/>
                <w:b/>
                <w:bCs/>
                <w:sz w:val="28"/>
                <w:szCs w:val="28"/>
              </w:rPr>
              <w:t> </w:t>
            </w:r>
          </w:p>
        </w:tc>
        <w:tc>
          <w:tcPr>
            <w:tcW w:w="1232" w:type="dxa"/>
            <w:tcBorders>
              <w:top w:val="single" w:sz="4" w:space="0" w:color="auto"/>
              <w:left w:val="nil"/>
              <w:bottom w:val="single" w:sz="4" w:space="0" w:color="auto"/>
              <w:right w:val="nil"/>
            </w:tcBorders>
            <w:shd w:val="clear" w:color="000000" w:fill="D9E1F2"/>
            <w:vAlign w:val="center"/>
          </w:tcPr>
          <w:p w14:paraId="18B0DDA9" w14:textId="77777777" w:rsidR="00682EFB" w:rsidRDefault="00DB50AD">
            <w:pPr>
              <w:rPr>
                <w:rFonts w:ascii="Arial Narrow" w:hAnsi="Arial Narrow" w:cs="Calibri"/>
                <w:b/>
                <w:bCs/>
                <w:sz w:val="28"/>
                <w:szCs w:val="28"/>
              </w:rPr>
            </w:pPr>
            <w:r>
              <w:rPr>
                <w:rFonts w:ascii="Arial Narrow" w:hAnsi="Arial Narrow" w:cs="Calibri"/>
                <w:b/>
                <w:bCs/>
                <w:sz w:val="28"/>
                <w:szCs w:val="28"/>
              </w:rPr>
              <w:t> </w:t>
            </w:r>
          </w:p>
        </w:tc>
        <w:tc>
          <w:tcPr>
            <w:tcW w:w="889" w:type="dxa"/>
            <w:tcBorders>
              <w:top w:val="single" w:sz="4" w:space="0" w:color="auto"/>
              <w:left w:val="nil"/>
              <w:bottom w:val="single" w:sz="4" w:space="0" w:color="auto"/>
              <w:right w:val="single" w:sz="8" w:space="0" w:color="auto"/>
            </w:tcBorders>
            <w:shd w:val="clear" w:color="000000" w:fill="D9E1F2"/>
            <w:vAlign w:val="center"/>
          </w:tcPr>
          <w:p w14:paraId="54344B13" w14:textId="77777777" w:rsidR="00682EFB" w:rsidRDefault="00DB50AD">
            <w:pPr>
              <w:rPr>
                <w:rFonts w:ascii="Arial Narrow" w:hAnsi="Arial Narrow" w:cs="Calibri"/>
                <w:b/>
                <w:bCs/>
                <w:sz w:val="28"/>
                <w:szCs w:val="28"/>
              </w:rPr>
            </w:pPr>
            <w:r>
              <w:rPr>
                <w:rFonts w:ascii="Arial Narrow" w:hAnsi="Arial Narrow" w:cs="Calibri"/>
                <w:b/>
                <w:bCs/>
                <w:sz w:val="28"/>
                <w:szCs w:val="28"/>
              </w:rPr>
              <w:t> </w:t>
            </w:r>
          </w:p>
        </w:tc>
      </w:tr>
      <w:tr w:rsidR="00682EFB" w14:paraId="03ACAEC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2A56CF5" w14:textId="77777777" w:rsidR="00682EFB" w:rsidRDefault="00DB50AD">
            <w:pPr>
              <w:jc w:val="center"/>
              <w:rPr>
                <w:rFonts w:ascii="Arial Narrow" w:hAnsi="Arial Narrow" w:cs="Calibri"/>
                <w:b/>
                <w:bCs/>
              </w:rPr>
            </w:pPr>
            <w:r>
              <w:rPr>
                <w:rFonts w:ascii="Arial Narrow" w:hAnsi="Arial Narrow" w:cs="Calibri"/>
                <w:b/>
                <w:bCs/>
              </w:rPr>
              <w:t>N°</w:t>
            </w:r>
          </w:p>
        </w:tc>
        <w:tc>
          <w:tcPr>
            <w:tcW w:w="4815" w:type="dxa"/>
            <w:tcBorders>
              <w:top w:val="nil"/>
              <w:left w:val="nil"/>
              <w:bottom w:val="single" w:sz="4" w:space="0" w:color="auto"/>
              <w:right w:val="nil"/>
            </w:tcBorders>
            <w:shd w:val="clear" w:color="auto" w:fill="auto"/>
            <w:vAlign w:val="center"/>
          </w:tcPr>
          <w:p w14:paraId="4F51F60E" w14:textId="77777777" w:rsidR="00682EFB" w:rsidRDefault="00DB50AD">
            <w:pPr>
              <w:rPr>
                <w:rFonts w:ascii="Arial Narrow" w:hAnsi="Arial Narrow" w:cs="Calibri"/>
                <w:b/>
                <w:bCs/>
              </w:rPr>
            </w:pPr>
            <w:r>
              <w:rPr>
                <w:rFonts w:ascii="Arial Narrow" w:hAnsi="Arial Narrow" w:cs="Calibri"/>
                <w:b/>
                <w:bCs/>
              </w:rPr>
              <w:t>Désignations</w:t>
            </w:r>
          </w:p>
        </w:tc>
        <w:tc>
          <w:tcPr>
            <w:tcW w:w="1136" w:type="dxa"/>
            <w:tcBorders>
              <w:top w:val="nil"/>
              <w:left w:val="nil"/>
              <w:bottom w:val="single" w:sz="4" w:space="0" w:color="auto"/>
              <w:right w:val="nil"/>
            </w:tcBorders>
            <w:shd w:val="clear" w:color="auto" w:fill="auto"/>
            <w:vAlign w:val="center"/>
          </w:tcPr>
          <w:p w14:paraId="16594517"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79BC3A33"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4511B53B"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53627844" w14:textId="77777777" w:rsidR="00682EFB" w:rsidRDefault="00DB50AD">
            <w:pPr>
              <w:rPr>
                <w:rFonts w:ascii="Arial Narrow" w:hAnsi="Arial Narrow" w:cs="Calibri"/>
                <w:b/>
                <w:bCs/>
              </w:rPr>
            </w:pPr>
            <w:r>
              <w:rPr>
                <w:rFonts w:ascii="Arial Narrow" w:hAnsi="Arial Narrow" w:cs="Calibri"/>
                <w:b/>
                <w:bCs/>
              </w:rPr>
              <w:t> </w:t>
            </w:r>
          </w:p>
        </w:tc>
      </w:tr>
      <w:tr w:rsidR="00682EFB" w14:paraId="602D3112" w14:textId="77777777">
        <w:trPr>
          <w:trHeight w:val="330"/>
        </w:trPr>
        <w:tc>
          <w:tcPr>
            <w:tcW w:w="5809" w:type="dxa"/>
            <w:gridSpan w:val="2"/>
            <w:tcBorders>
              <w:top w:val="single" w:sz="4" w:space="0" w:color="auto"/>
              <w:left w:val="single" w:sz="8" w:space="0" w:color="auto"/>
              <w:bottom w:val="single" w:sz="4" w:space="0" w:color="auto"/>
              <w:right w:val="nil"/>
            </w:tcBorders>
            <w:shd w:val="clear" w:color="000000" w:fill="D9E1F2"/>
            <w:vAlign w:val="center"/>
          </w:tcPr>
          <w:p w14:paraId="12B90B17" w14:textId="77777777" w:rsidR="00682EFB" w:rsidRDefault="00DB50AD">
            <w:pPr>
              <w:rPr>
                <w:rFonts w:ascii="Arial Narrow" w:hAnsi="Arial Narrow" w:cs="Calibri"/>
                <w:b/>
                <w:bCs/>
              </w:rPr>
            </w:pPr>
            <w:r>
              <w:rPr>
                <w:rFonts w:ascii="Arial Narrow" w:hAnsi="Arial Narrow" w:cs="Calibri"/>
                <w:b/>
                <w:bCs/>
              </w:rPr>
              <w:t>TRAVAUX DE GROS OEUVRE</w:t>
            </w:r>
          </w:p>
        </w:tc>
        <w:tc>
          <w:tcPr>
            <w:tcW w:w="1136" w:type="dxa"/>
            <w:tcBorders>
              <w:top w:val="nil"/>
              <w:left w:val="nil"/>
              <w:bottom w:val="single" w:sz="4" w:space="0" w:color="auto"/>
              <w:right w:val="nil"/>
            </w:tcBorders>
            <w:shd w:val="clear" w:color="000000" w:fill="D9E1F2"/>
            <w:vAlign w:val="center"/>
          </w:tcPr>
          <w:p w14:paraId="5FEB3730"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nil"/>
            </w:tcBorders>
            <w:shd w:val="clear" w:color="000000" w:fill="D9E1F2"/>
            <w:vAlign w:val="center"/>
          </w:tcPr>
          <w:p w14:paraId="5DB1115D"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000000" w:fill="D9E1F2"/>
            <w:vAlign w:val="center"/>
          </w:tcPr>
          <w:p w14:paraId="6CF41052"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000000" w:fill="D9E1F2"/>
            <w:vAlign w:val="center"/>
          </w:tcPr>
          <w:p w14:paraId="6A231D70" w14:textId="77777777" w:rsidR="00682EFB" w:rsidRDefault="00DB50AD">
            <w:pPr>
              <w:rPr>
                <w:rFonts w:ascii="Arial Narrow" w:hAnsi="Arial Narrow" w:cs="Calibri"/>
                <w:b/>
                <w:bCs/>
              </w:rPr>
            </w:pPr>
            <w:r>
              <w:rPr>
                <w:rFonts w:ascii="Arial Narrow" w:hAnsi="Arial Narrow" w:cs="Calibri"/>
                <w:b/>
                <w:bCs/>
              </w:rPr>
              <w:t> </w:t>
            </w:r>
          </w:p>
        </w:tc>
      </w:tr>
      <w:tr w:rsidR="00682EFB" w14:paraId="431B64C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0C06225" w14:textId="77777777" w:rsidR="00682EFB" w:rsidRDefault="00DB50AD">
            <w:pPr>
              <w:jc w:val="center"/>
              <w:rPr>
                <w:rFonts w:ascii="Arial Narrow" w:hAnsi="Arial Narrow" w:cs="Calibri"/>
                <w:b/>
                <w:bCs/>
              </w:rPr>
            </w:pPr>
            <w:r>
              <w:rPr>
                <w:rFonts w:ascii="Arial Narrow" w:hAnsi="Arial Narrow" w:cs="Calibri"/>
                <w:b/>
                <w:bCs/>
              </w:rPr>
              <w:t>I</w:t>
            </w:r>
          </w:p>
        </w:tc>
        <w:tc>
          <w:tcPr>
            <w:tcW w:w="4815" w:type="dxa"/>
            <w:tcBorders>
              <w:top w:val="nil"/>
              <w:left w:val="nil"/>
              <w:bottom w:val="single" w:sz="4" w:space="0" w:color="auto"/>
              <w:right w:val="nil"/>
            </w:tcBorders>
            <w:shd w:val="clear" w:color="auto" w:fill="auto"/>
            <w:vAlign w:val="center"/>
          </w:tcPr>
          <w:p w14:paraId="2F8200C8" w14:textId="77777777" w:rsidR="00682EFB" w:rsidRDefault="00DB50AD">
            <w:pPr>
              <w:rPr>
                <w:rFonts w:ascii="Arial Narrow" w:hAnsi="Arial Narrow" w:cs="Calibri"/>
                <w:b/>
                <w:bCs/>
              </w:rPr>
            </w:pPr>
            <w:r>
              <w:rPr>
                <w:rFonts w:ascii="Arial Narrow" w:hAnsi="Arial Narrow" w:cs="Calibri"/>
                <w:b/>
                <w:bCs/>
              </w:rPr>
              <w:t>TRAVAUX PREPARATOIRE-ETUDES</w:t>
            </w:r>
          </w:p>
        </w:tc>
        <w:tc>
          <w:tcPr>
            <w:tcW w:w="1136" w:type="dxa"/>
            <w:tcBorders>
              <w:top w:val="nil"/>
              <w:left w:val="nil"/>
              <w:bottom w:val="single" w:sz="4" w:space="0" w:color="auto"/>
              <w:right w:val="nil"/>
            </w:tcBorders>
            <w:shd w:val="clear" w:color="auto" w:fill="auto"/>
            <w:vAlign w:val="center"/>
          </w:tcPr>
          <w:p w14:paraId="2964BC3E"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18966A39"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5D75BC0F"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08BC83DD" w14:textId="77777777" w:rsidR="00682EFB" w:rsidRDefault="00DB50AD">
            <w:pPr>
              <w:rPr>
                <w:rFonts w:ascii="Arial Narrow" w:hAnsi="Arial Narrow" w:cs="Calibri"/>
                <w:b/>
                <w:bCs/>
              </w:rPr>
            </w:pPr>
            <w:r>
              <w:rPr>
                <w:rFonts w:ascii="Arial Narrow" w:hAnsi="Arial Narrow" w:cs="Calibri"/>
                <w:b/>
                <w:bCs/>
              </w:rPr>
              <w:t> </w:t>
            </w:r>
          </w:p>
        </w:tc>
      </w:tr>
      <w:tr w:rsidR="00682EFB" w14:paraId="62C5257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CF6795F" w14:textId="77777777" w:rsidR="00682EFB" w:rsidRDefault="00DB50AD">
            <w:pPr>
              <w:jc w:val="center"/>
              <w:rPr>
                <w:rFonts w:ascii="Arial Narrow" w:hAnsi="Arial Narrow" w:cs="Calibri"/>
                <w:b/>
                <w:bCs/>
              </w:rPr>
            </w:pPr>
            <w:r>
              <w:rPr>
                <w:rFonts w:ascii="Arial Narrow" w:hAnsi="Arial Narrow" w:cs="Calibri"/>
                <w:b/>
                <w:bCs/>
              </w:rPr>
              <w:t>II</w:t>
            </w:r>
          </w:p>
        </w:tc>
        <w:tc>
          <w:tcPr>
            <w:tcW w:w="4815" w:type="dxa"/>
            <w:tcBorders>
              <w:top w:val="nil"/>
              <w:left w:val="nil"/>
              <w:bottom w:val="single" w:sz="4" w:space="0" w:color="auto"/>
              <w:right w:val="nil"/>
            </w:tcBorders>
            <w:shd w:val="clear" w:color="auto" w:fill="auto"/>
            <w:vAlign w:val="center"/>
          </w:tcPr>
          <w:p w14:paraId="669AD8C6" w14:textId="77777777" w:rsidR="00682EFB" w:rsidRDefault="00DB50AD">
            <w:pPr>
              <w:rPr>
                <w:rFonts w:ascii="Arial Narrow" w:hAnsi="Arial Narrow" w:cs="Calibri"/>
                <w:b/>
                <w:bCs/>
              </w:rPr>
            </w:pPr>
            <w:r>
              <w:rPr>
                <w:rFonts w:ascii="Arial Narrow" w:hAnsi="Arial Narrow" w:cs="Calibri"/>
                <w:b/>
                <w:bCs/>
              </w:rPr>
              <w:t>TERRASSEMENTS</w:t>
            </w:r>
          </w:p>
        </w:tc>
        <w:tc>
          <w:tcPr>
            <w:tcW w:w="1136" w:type="dxa"/>
            <w:tcBorders>
              <w:top w:val="nil"/>
              <w:left w:val="nil"/>
              <w:bottom w:val="single" w:sz="4" w:space="0" w:color="auto"/>
              <w:right w:val="nil"/>
            </w:tcBorders>
            <w:shd w:val="clear" w:color="auto" w:fill="auto"/>
            <w:vAlign w:val="center"/>
          </w:tcPr>
          <w:p w14:paraId="5D7B04A9"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536EB457"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59094B7D"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54A1EB1A" w14:textId="77777777" w:rsidR="00682EFB" w:rsidRDefault="00DB50AD">
            <w:pPr>
              <w:rPr>
                <w:rFonts w:ascii="Arial Narrow" w:hAnsi="Arial Narrow" w:cs="Calibri"/>
                <w:b/>
                <w:bCs/>
              </w:rPr>
            </w:pPr>
            <w:r>
              <w:rPr>
                <w:rFonts w:ascii="Arial Narrow" w:hAnsi="Arial Narrow" w:cs="Calibri"/>
                <w:b/>
                <w:bCs/>
              </w:rPr>
              <w:t> </w:t>
            </w:r>
          </w:p>
        </w:tc>
      </w:tr>
      <w:tr w:rsidR="00682EFB" w14:paraId="43D5090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03B9BC7" w14:textId="77777777" w:rsidR="00682EFB" w:rsidRDefault="00DB50AD">
            <w:pPr>
              <w:jc w:val="center"/>
              <w:rPr>
                <w:rFonts w:ascii="Arial Narrow" w:hAnsi="Arial Narrow" w:cs="Calibri"/>
                <w:b/>
                <w:bCs/>
              </w:rPr>
            </w:pPr>
            <w:r>
              <w:rPr>
                <w:rFonts w:ascii="Arial Narrow" w:hAnsi="Arial Narrow" w:cs="Calibri"/>
                <w:b/>
                <w:bCs/>
              </w:rPr>
              <w:t>III</w:t>
            </w:r>
          </w:p>
        </w:tc>
        <w:tc>
          <w:tcPr>
            <w:tcW w:w="4815" w:type="dxa"/>
            <w:tcBorders>
              <w:top w:val="nil"/>
              <w:left w:val="nil"/>
              <w:bottom w:val="single" w:sz="4" w:space="0" w:color="auto"/>
              <w:right w:val="nil"/>
            </w:tcBorders>
            <w:shd w:val="clear" w:color="auto" w:fill="auto"/>
            <w:vAlign w:val="center"/>
          </w:tcPr>
          <w:p w14:paraId="49D3EEB2" w14:textId="77777777" w:rsidR="00682EFB" w:rsidRDefault="00DB50AD">
            <w:pPr>
              <w:rPr>
                <w:rFonts w:ascii="Arial Narrow" w:hAnsi="Arial Narrow" w:cs="Calibri"/>
                <w:b/>
                <w:bCs/>
              </w:rPr>
            </w:pPr>
            <w:r>
              <w:rPr>
                <w:rFonts w:ascii="Arial Narrow" w:hAnsi="Arial Narrow" w:cs="Calibri"/>
                <w:b/>
                <w:bCs/>
              </w:rPr>
              <w:t xml:space="preserve"> FONDATIONS</w:t>
            </w:r>
          </w:p>
        </w:tc>
        <w:tc>
          <w:tcPr>
            <w:tcW w:w="1136" w:type="dxa"/>
            <w:tcBorders>
              <w:top w:val="nil"/>
              <w:left w:val="nil"/>
              <w:bottom w:val="single" w:sz="4" w:space="0" w:color="auto"/>
              <w:right w:val="nil"/>
            </w:tcBorders>
            <w:shd w:val="clear" w:color="auto" w:fill="auto"/>
            <w:vAlign w:val="center"/>
          </w:tcPr>
          <w:p w14:paraId="6278EE7D"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54622AB8"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550DB19B"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09635C35" w14:textId="77777777" w:rsidR="00682EFB" w:rsidRDefault="00DB50AD">
            <w:pPr>
              <w:rPr>
                <w:rFonts w:ascii="Arial Narrow" w:hAnsi="Arial Narrow" w:cs="Calibri"/>
                <w:b/>
                <w:bCs/>
              </w:rPr>
            </w:pPr>
            <w:r>
              <w:rPr>
                <w:rFonts w:ascii="Arial Narrow" w:hAnsi="Arial Narrow" w:cs="Calibri"/>
                <w:b/>
                <w:bCs/>
              </w:rPr>
              <w:t> </w:t>
            </w:r>
          </w:p>
        </w:tc>
      </w:tr>
      <w:tr w:rsidR="00682EFB" w14:paraId="47C5AEA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5EC794ED" w14:textId="77777777" w:rsidR="00682EFB" w:rsidRDefault="00DB50AD">
            <w:pPr>
              <w:jc w:val="center"/>
              <w:rPr>
                <w:rFonts w:ascii="Arial Narrow" w:hAnsi="Arial Narrow" w:cs="Calibri"/>
                <w:b/>
                <w:bCs/>
              </w:rPr>
            </w:pPr>
            <w:r>
              <w:rPr>
                <w:rFonts w:ascii="Arial Narrow" w:hAnsi="Arial Narrow" w:cs="Calibri"/>
                <w:b/>
                <w:bCs/>
              </w:rPr>
              <w:t>IV</w:t>
            </w:r>
          </w:p>
        </w:tc>
        <w:tc>
          <w:tcPr>
            <w:tcW w:w="4815" w:type="dxa"/>
            <w:tcBorders>
              <w:top w:val="nil"/>
              <w:left w:val="nil"/>
              <w:bottom w:val="single" w:sz="4" w:space="0" w:color="auto"/>
              <w:right w:val="nil"/>
            </w:tcBorders>
            <w:shd w:val="clear" w:color="auto" w:fill="auto"/>
            <w:vAlign w:val="center"/>
          </w:tcPr>
          <w:p w14:paraId="29A923F6" w14:textId="77777777" w:rsidR="00682EFB" w:rsidRDefault="00DB50AD">
            <w:pPr>
              <w:rPr>
                <w:rFonts w:ascii="Arial Narrow" w:hAnsi="Arial Narrow" w:cs="Calibri"/>
                <w:b/>
                <w:bCs/>
              </w:rPr>
            </w:pPr>
            <w:r>
              <w:rPr>
                <w:rFonts w:ascii="Arial Narrow" w:hAnsi="Arial Narrow" w:cs="Calibri"/>
                <w:b/>
                <w:bCs/>
              </w:rPr>
              <w:t>MACONNERIE-ELEVATION RDC</w:t>
            </w:r>
          </w:p>
        </w:tc>
        <w:tc>
          <w:tcPr>
            <w:tcW w:w="1136" w:type="dxa"/>
            <w:tcBorders>
              <w:top w:val="nil"/>
              <w:left w:val="nil"/>
              <w:bottom w:val="single" w:sz="4" w:space="0" w:color="auto"/>
              <w:right w:val="nil"/>
            </w:tcBorders>
            <w:shd w:val="clear" w:color="auto" w:fill="auto"/>
            <w:vAlign w:val="center"/>
          </w:tcPr>
          <w:p w14:paraId="58D5625E"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0D2B8D5D"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5ADADAC3"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19074A9A" w14:textId="77777777" w:rsidR="00682EFB" w:rsidRDefault="00DB50AD">
            <w:pPr>
              <w:rPr>
                <w:rFonts w:ascii="Arial Narrow" w:hAnsi="Arial Narrow" w:cs="Calibri"/>
                <w:b/>
                <w:bCs/>
              </w:rPr>
            </w:pPr>
            <w:r>
              <w:rPr>
                <w:rFonts w:ascii="Arial Narrow" w:hAnsi="Arial Narrow" w:cs="Calibri"/>
                <w:b/>
                <w:bCs/>
              </w:rPr>
              <w:t> </w:t>
            </w:r>
          </w:p>
        </w:tc>
      </w:tr>
      <w:tr w:rsidR="00682EFB" w14:paraId="44B8AFE2"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05CA9CDB" w14:textId="77777777" w:rsidR="00682EFB" w:rsidRDefault="00DB50AD">
            <w:pPr>
              <w:jc w:val="center"/>
              <w:rPr>
                <w:rFonts w:ascii="Arial Narrow" w:hAnsi="Arial Narrow" w:cs="Calibri"/>
                <w:b/>
                <w:bCs/>
              </w:rPr>
            </w:pPr>
            <w:r>
              <w:rPr>
                <w:rFonts w:ascii="Arial Narrow" w:hAnsi="Arial Narrow" w:cs="Calibri"/>
                <w:b/>
                <w:bCs/>
              </w:rPr>
              <w:t>V</w:t>
            </w:r>
          </w:p>
        </w:tc>
        <w:tc>
          <w:tcPr>
            <w:tcW w:w="4815" w:type="dxa"/>
            <w:tcBorders>
              <w:top w:val="nil"/>
              <w:left w:val="nil"/>
              <w:bottom w:val="single" w:sz="4" w:space="0" w:color="auto"/>
              <w:right w:val="nil"/>
            </w:tcBorders>
            <w:shd w:val="clear" w:color="auto" w:fill="auto"/>
            <w:vAlign w:val="center"/>
          </w:tcPr>
          <w:p w14:paraId="48F04304" w14:textId="77777777" w:rsidR="00682EFB" w:rsidRDefault="00DB50AD">
            <w:pPr>
              <w:rPr>
                <w:rFonts w:ascii="Arial Narrow" w:hAnsi="Arial Narrow" w:cs="Calibri"/>
                <w:b/>
                <w:bCs/>
              </w:rPr>
            </w:pPr>
            <w:r>
              <w:rPr>
                <w:rFonts w:ascii="Arial Narrow" w:hAnsi="Arial Narrow" w:cs="Calibri"/>
                <w:b/>
                <w:bCs/>
              </w:rPr>
              <w:t>MACONNERIE-ELEVATION ETAGE</w:t>
            </w:r>
          </w:p>
        </w:tc>
        <w:tc>
          <w:tcPr>
            <w:tcW w:w="1136" w:type="dxa"/>
            <w:tcBorders>
              <w:top w:val="nil"/>
              <w:left w:val="nil"/>
              <w:bottom w:val="single" w:sz="4" w:space="0" w:color="auto"/>
              <w:right w:val="nil"/>
            </w:tcBorders>
            <w:shd w:val="clear" w:color="auto" w:fill="auto"/>
            <w:vAlign w:val="center"/>
          </w:tcPr>
          <w:p w14:paraId="4447D8E7"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1358F7B4"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57236970"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0490DE9C" w14:textId="77777777" w:rsidR="00682EFB" w:rsidRDefault="00DB50AD">
            <w:pPr>
              <w:rPr>
                <w:rFonts w:ascii="Arial Narrow" w:hAnsi="Arial Narrow" w:cs="Calibri"/>
                <w:b/>
                <w:bCs/>
              </w:rPr>
            </w:pPr>
            <w:r>
              <w:rPr>
                <w:rFonts w:ascii="Arial Narrow" w:hAnsi="Arial Narrow" w:cs="Calibri"/>
                <w:b/>
                <w:bCs/>
              </w:rPr>
              <w:t> </w:t>
            </w:r>
          </w:p>
        </w:tc>
      </w:tr>
      <w:tr w:rsidR="00682EFB" w14:paraId="58B275D7"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C404731" w14:textId="77777777" w:rsidR="00682EFB" w:rsidRDefault="00DB50AD">
            <w:pPr>
              <w:jc w:val="center"/>
              <w:rPr>
                <w:rFonts w:ascii="Arial Narrow" w:hAnsi="Arial Narrow" w:cs="Calibri"/>
                <w:b/>
                <w:bCs/>
              </w:rPr>
            </w:pPr>
            <w:r>
              <w:rPr>
                <w:rFonts w:ascii="Arial Narrow" w:hAnsi="Arial Narrow" w:cs="Calibri"/>
                <w:b/>
                <w:bCs/>
              </w:rPr>
              <w:t>VI</w:t>
            </w:r>
          </w:p>
        </w:tc>
        <w:tc>
          <w:tcPr>
            <w:tcW w:w="4815" w:type="dxa"/>
            <w:tcBorders>
              <w:top w:val="nil"/>
              <w:left w:val="nil"/>
              <w:bottom w:val="single" w:sz="4" w:space="0" w:color="auto"/>
              <w:right w:val="nil"/>
            </w:tcBorders>
            <w:shd w:val="clear" w:color="auto" w:fill="auto"/>
            <w:vAlign w:val="center"/>
          </w:tcPr>
          <w:p w14:paraId="48F817B0" w14:textId="77777777" w:rsidR="00682EFB" w:rsidRDefault="00DB50AD">
            <w:pPr>
              <w:rPr>
                <w:rFonts w:ascii="Arial Narrow" w:hAnsi="Arial Narrow" w:cs="Calibri"/>
                <w:b/>
                <w:bCs/>
              </w:rPr>
            </w:pPr>
            <w:r>
              <w:rPr>
                <w:rFonts w:ascii="Arial Narrow" w:hAnsi="Arial Narrow" w:cs="Calibri"/>
                <w:b/>
                <w:bCs/>
              </w:rPr>
              <w:t>TOITURE TERRASSE CHARPENTE-COUVERTURE</w:t>
            </w:r>
          </w:p>
        </w:tc>
        <w:tc>
          <w:tcPr>
            <w:tcW w:w="1136" w:type="dxa"/>
            <w:tcBorders>
              <w:top w:val="nil"/>
              <w:left w:val="nil"/>
              <w:bottom w:val="single" w:sz="4" w:space="0" w:color="auto"/>
              <w:right w:val="nil"/>
            </w:tcBorders>
            <w:shd w:val="clear" w:color="auto" w:fill="auto"/>
            <w:vAlign w:val="center"/>
          </w:tcPr>
          <w:p w14:paraId="70B1A290"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69B6502B"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122E6428"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18C5008A" w14:textId="77777777" w:rsidR="00682EFB" w:rsidRDefault="00DB50AD">
            <w:pPr>
              <w:rPr>
                <w:rFonts w:ascii="Arial Narrow" w:hAnsi="Arial Narrow" w:cs="Calibri"/>
                <w:b/>
                <w:bCs/>
              </w:rPr>
            </w:pPr>
            <w:r>
              <w:rPr>
                <w:rFonts w:ascii="Arial Narrow" w:hAnsi="Arial Narrow" w:cs="Calibri"/>
                <w:b/>
                <w:bCs/>
              </w:rPr>
              <w:t> </w:t>
            </w:r>
          </w:p>
        </w:tc>
      </w:tr>
      <w:tr w:rsidR="00682EFB" w14:paraId="1A7BFA30" w14:textId="77777777">
        <w:trPr>
          <w:trHeight w:val="330"/>
        </w:trPr>
        <w:tc>
          <w:tcPr>
            <w:tcW w:w="5809" w:type="dxa"/>
            <w:gridSpan w:val="2"/>
            <w:tcBorders>
              <w:top w:val="single" w:sz="4" w:space="0" w:color="auto"/>
              <w:left w:val="single" w:sz="8" w:space="0" w:color="auto"/>
              <w:bottom w:val="single" w:sz="4" w:space="0" w:color="auto"/>
              <w:right w:val="nil"/>
            </w:tcBorders>
            <w:shd w:val="clear" w:color="000000" w:fill="E2EFDA"/>
            <w:vAlign w:val="center"/>
          </w:tcPr>
          <w:p w14:paraId="515F8C6D" w14:textId="77777777" w:rsidR="00682EFB" w:rsidRDefault="00DB50AD">
            <w:pPr>
              <w:rPr>
                <w:rFonts w:ascii="Arial Narrow" w:hAnsi="Arial Narrow" w:cs="Calibri"/>
                <w:b/>
                <w:bCs/>
              </w:rPr>
            </w:pPr>
            <w:r>
              <w:rPr>
                <w:rFonts w:ascii="Arial Narrow" w:hAnsi="Arial Narrow" w:cs="Calibri"/>
                <w:b/>
                <w:bCs/>
              </w:rPr>
              <w:t>TOTAL GROS ŒUVRE</w:t>
            </w:r>
          </w:p>
        </w:tc>
        <w:tc>
          <w:tcPr>
            <w:tcW w:w="1136" w:type="dxa"/>
            <w:tcBorders>
              <w:top w:val="nil"/>
              <w:left w:val="nil"/>
              <w:bottom w:val="single" w:sz="4" w:space="0" w:color="auto"/>
              <w:right w:val="nil"/>
            </w:tcBorders>
            <w:shd w:val="clear" w:color="000000" w:fill="E2EFDA"/>
            <w:vAlign w:val="center"/>
          </w:tcPr>
          <w:p w14:paraId="599B0AD6"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000000" w:fill="E2EFDA"/>
            <w:vAlign w:val="center"/>
          </w:tcPr>
          <w:p w14:paraId="2BFB9A65"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000000" w:fill="E2EFDA"/>
            <w:vAlign w:val="center"/>
          </w:tcPr>
          <w:p w14:paraId="6E5EE8AF"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000000" w:fill="E2EFDA"/>
            <w:vAlign w:val="center"/>
          </w:tcPr>
          <w:p w14:paraId="4A11732A" w14:textId="77777777" w:rsidR="00682EFB" w:rsidRDefault="00DB50AD">
            <w:pPr>
              <w:rPr>
                <w:rFonts w:ascii="Arial Narrow" w:hAnsi="Arial Narrow" w:cs="Calibri"/>
                <w:b/>
                <w:bCs/>
              </w:rPr>
            </w:pPr>
            <w:r>
              <w:rPr>
                <w:rFonts w:ascii="Arial Narrow" w:hAnsi="Arial Narrow" w:cs="Calibri"/>
                <w:b/>
                <w:bCs/>
              </w:rPr>
              <w:t> </w:t>
            </w:r>
          </w:p>
        </w:tc>
      </w:tr>
      <w:tr w:rsidR="00682EFB" w14:paraId="69FB83B9" w14:textId="77777777">
        <w:trPr>
          <w:trHeight w:val="330"/>
        </w:trPr>
        <w:tc>
          <w:tcPr>
            <w:tcW w:w="5809" w:type="dxa"/>
            <w:gridSpan w:val="2"/>
            <w:tcBorders>
              <w:top w:val="single" w:sz="4" w:space="0" w:color="auto"/>
              <w:left w:val="single" w:sz="8" w:space="0" w:color="auto"/>
              <w:bottom w:val="single" w:sz="4" w:space="0" w:color="auto"/>
              <w:right w:val="nil"/>
            </w:tcBorders>
            <w:shd w:val="clear" w:color="000000" w:fill="D9E1F2"/>
            <w:vAlign w:val="center"/>
          </w:tcPr>
          <w:p w14:paraId="2139B471" w14:textId="77777777" w:rsidR="00682EFB" w:rsidRDefault="00DB50AD">
            <w:pPr>
              <w:rPr>
                <w:rFonts w:ascii="Arial Narrow" w:hAnsi="Arial Narrow" w:cs="Calibri"/>
                <w:b/>
                <w:bCs/>
              </w:rPr>
            </w:pPr>
            <w:r>
              <w:rPr>
                <w:rFonts w:ascii="Arial Narrow" w:hAnsi="Arial Narrow" w:cs="Calibri"/>
                <w:b/>
                <w:bCs/>
              </w:rPr>
              <w:t>TRAVAUX DU SECOND ŒUVRE</w:t>
            </w:r>
          </w:p>
        </w:tc>
        <w:tc>
          <w:tcPr>
            <w:tcW w:w="1136" w:type="dxa"/>
            <w:tcBorders>
              <w:top w:val="nil"/>
              <w:left w:val="nil"/>
              <w:bottom w:val="single" w:sz="4" w:space="0" w:color="auto"/>
              <w:right w:val="nil"/>
            </w:tcBorders>
            <w:shd w:val="clear" w:color="000000" w:fill="D9E1F2"/>
            <w:vAlign w:val="center"/>
          </w:tcPr>
          <w:p w14:paraId="3DCC24F3"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nil"/>
            </w:tcBorders>
            <w:shd w:val="clear" w:color="000000" w:fill="D9E1F2"/>
            <w:vAlign w:val="center"/>
          </w:tcPr>
          <w:p w14:paraId="5BB24635"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000000" w:fill="D9E1F2"/>
            <w:vAlign w:val="center"/>
          </w:tcPr>
          <w:p w14:paraId="613C477A"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000000" w:fill="D9E1F2"/>
            <w:vAlign w:val="center"/>
          </w:tcPr>
          <w:p w14:paraId="608F068F" w14:textId="77777777" w:rsidR="00682EFB" w:rsidRDefault="00DB50AD">
            <w:pPr>
              <w:rPr>
                <w:rFonts w:ascii="Arial Narrow" w:hAnsi="Arial Narrow" w:cs="Calibri"/>
                <w:b/>
                <w:bCs/>
              </w:rPr>
            </w:pPr>
            <w:r>
              <w:rPr>
                <w:rFonts w:ascii="Arial Narrow" w:hAnsi="Arial Narrow" w:cs="Calibri"/>
                <w:b/>
                <w:bCs/>
              </w:rPr>
              <w:t> </w:t>
            </w:r>
          </w:p>
        </w:tc>
      </w:tr>
      <w:tr w:rsidR="00682EFB" w14:paraId="73EEA80A"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0F93FFF" w14:textId="77777777" w:rsidR="00682EFB" w:rsidRDefault="00DB50AD">
            <w:pPr>
              <w:jc w:val="center"/>
              <w:rPr>
                <w:rFonts w:ascii="Arial Narrow" w:hAnsi="Arial Narrow" w:cs="Calibri"/>
                <w:b/>
                <w:bCs/>
              </w:rPr>
            </w:pPr>
            <w:r>
              <w:rPr>
                <w:rFonts w:ascii="Arial Narrow" w:hAnsi="Arial Narrow" w:cs="Calibri"/>
                <w:b/>
                <w:bCs/>
              </w:rPr>
              <w:t>VII</w:t>
            </w:r>
          </w:p>
        </w:tc>
        <w:tc>
          <w:tcPr>
            <w:tcW w:w="4815" w:type="dxa"/>
            <w:tcBorders>
              <w:top w:val="nil"/>
              <w:left w:val="nil"/>
              <w:bottom w:val="single" w:sz="4" w:space="0" w:color="auto"/>
              <w:right w:val="nil"/>
            </w:tcBorders>
            <w:shd w:val="clear" w:color="auto" w:fill="auto"/>
            <w:vAlign w:val="center"/>
          </w:tcPr>
          <w:p w14:paraId="25191A24" w14:textId="77777777" w:rsidR="00682EFB" w:rsidRDefault="00DB50AD">
            <w:pPr>
              <w:rPr>
                <w:rFonts w:ascii="Arial Narrow" w:hAnsi="Arial Narrow" w:cs="Calibri"/>
                <w:b/>
                <w:bCs/>
              </w:rPr>
            </w:pPr>
            <w:r>
              <w:rPr>
                <w:rFonts w:ascii="Arial Narrow" w:hAnsi="Arial Narrow" w:cs="Calibri"/>
                <w:b/>
                <w:bCs/>
              </w:rPr>
              <w:t>REVETEMENT-ENDUIT</w:t>
            </w:r>
          </w:p>
        </w:tc>
        <w:tc>
          <w:tcPr>
            <w:tcW w:w="1136" w:type="dxa"/>
            <w:tcBorders>
              <w:top w:val="nil"/>
              <w:left w:val="nil"/>
              <w:bottom w:val="single" w:sz="4" w:space="0" w:color="auto"/>
              <w:right w:val="nil"/>
            </w:tcBorders>
            <w:shd w:val="clear" w:color="auto" w:fill="auto"/>
            <w:vAlign w:val="center"/>
          </w:tcPr>
          <w:p w14:paraId="4F0C9E56"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3223191E"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07875F81"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6F6795E7" w14:textId="77777777" w:rsidR="00682EFB" w:rsidRDefault="00DB50AD">
            <w:pPr>
              <w:rPr>
                <w:rFonts w:ascii="Arial Narrow" w:hAnsi="Arial Narrow" w:cs="Calibri"/>
                <w:b/>
                <w:bCs/>
              </w:rPr>
            </w:pPr>
            <w:r>
              <w:rPr>
                <w:rFonts w:ascii="Arial Narrow" w:hAnsi="Arial Narrow" w:cs="Calibri"/>
                <w:b/>
                <w:bCs/>
              </w:rPr>
              <w:t> </w:t>
            </w:r>
          </w:p>
        </w:tc>
      </w:tr>
      <w:tr w:rsidR="00682EFB" w14:paraId="049F62B3"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25B181D8" w14:textId="77777777" w:rsidR="00682EFB" w:rsidRDefault="00DB50AD">
            <w:pPr>
              <w:jc w:val="center"/>
              <w:rPr>
                <w:rFonts w:ascii="Arial Narrow" w:hAnsi="Arial Narrow" w:cs="Calibri"/>
                <w:b/>
                <w:bCs/>
              </w:rPr>
            </w:pPr>
            <w:r>
              <w:rPr>
                <w:rFonts w:ascii="Arial Narrow" w:hAnsi="Arial Narrow" w:cs="Calibri"/>
                <w:b/>
                <w:bCs/>
              </w:rPr>
              <w:t>VIII</w:t>
            </w:r>
          </w:p>
        </w:tc>
        <w:tc>
          <w:tcPr>
            <w:tcW w:w="4815" w:type="dxa"/>
            <w:tcBorders>
              <w:top w:val="nil"/>
              <w:left w:val="nil"/>
              <w:bottom w:val="single" w:sz="4" w:space="0" w:color="auto"/>
              <w:right w:val="nil"/>
            </w:tcBorders>
            <w:shd w:val="clear" w:color="auto" w:fill="auto"/>
            <w:vAlign w:val="center"/>
          </w:tcPr>
          <w:p w14:paraId="25CEF8D6" w14:textId="77777777" w:rsidR="00682EFB" w:rsidRDefault="00DB50AD">
            <w:pPr>
              <w:rPr>
                <w:rFonts w:ascii="Arial Narrow" w:hAnsi="Arial Narrow" w:cs="Calibri"/>
                <w:b/>
                <w:bCs/>
              </w:rPr>
            </w:pPr>
            <w:r>
              <w:rPr>
                <w:rFonts w:ascii="Arial Narrow" w:hAnsi="Arial Narrow" w:cs="Calibri"/>
                <w:b/>
                <w:bCs/>
              </w:rPr>
              <w:t>PLOMBERIE – SANITAIRE – PROTECTION  INCENDIE</w:t>
            </w:r>
          </w:p>
        </w:tc>
        <w:tc>
          <w:tcPr>
            <w:tcW w:w="1136" w:type="dxa"/>
            <w:tcBorders>
              <w:top w:val="nil"/>
              <w:left w:val="nil"/>
              <w:bottom w:val="single" w:sz="4" w:space="0" w:color="auto"/>
              <w:right w:val="nil"/>
            </w:tcBorders>
            <w:shd w:val="clear" w:color="auto" w:fill="auto"/>
            <w:vAlign w:val="center"/>
          </w:tcPr>
          <w:p w14:paraId="102CFA85"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28936C73"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3AB45118"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3297CCFA" w14:textId="77777777" w:rsidR="00682EFB" w:rsidRDefault="00DB50AD">
            <w:pPr>
              <w:rPr>
                <w:rFonts w:ascii="Arial Narrow" w:hAnsi="Arial Narrow" w:cs="Calibri"/>
                <w:b/>
                <w:bCs/>
              </w:rPr>
            </w:pPr>
            <w:r>
              <w:rPr>
                <w:rFonts w:ascii="Arial Narrow" w:hAnsi="Arial Narrow" w:cs="Calibri"/>
                <w:b/>
                <w:bCs/>
              </w:rPr>
              <w:t> </w:t>
            </w:r>
          </w:p>
        </w:tc>
      </w:tr>
      <w:tr w:rsidR="00682EFB" w14:paraId="53E7677F"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719A1244" w14:textId="77777777" w:rsidR="00682EFB" w:rsidRDefault="00DB50AD">
            <w:pPr>
              <w:jc w:val="center"/>
              <w:rPr>
                <w:rFonts w:ascii="Arial Narrow" w:hAnsi="Arial Narrow" w:cs="Calibri"/>
                <w:b/>
                <w:bCs/>
              </w:rPr>
            </w:pPr>
            <w:r>
              <w:rPr>
                <w:rFonts w:ascii="Arial Narrow" w:hAnsi="Arial Narrow" w:cs="Calibri"/>
                <w:b/>
                <w:bCs/>
              </w:rPr>
              <w:t>IX</w:t>
            </w:r>
          </w:p>
        </w:tc>
        <w:tc>
          <w:tcPr>
            <w:tcW w:w="4815" w:type="dxa"/>
            <w:tcBorders>
              <w:top w:val="nil"/>
              <w:left w:val="nil"/>
              <w:bottom w:val="single" w:sz="4" w:space="0" w:color="auto"/>
              <w:right w:val="nil"/>
            </w:tcBorders>
            <w:shd w:val="clear" w:color="auto" w:fill="auto"/>
            <w:vAlign w:val="center"/>
          </w:tcPr>
          <w:p w14:paraId="3EBB9F1C" w14:textId="77777777" w:rsidR="00682EFB" w:rsidRDefault="00DB50AD">
            <w:pPr>
              <w:rPr>
                <w:rFonts w:ascii="Arial Narrow" w:hAnsi="Arial Narrow" w:cs="Calibri"/>
                <w:b/>
                <w:bCs/>
              </w:rPr>
            </w:pPr>
            <w:r>
              <w:rPr>
                <w:rFonts w:ascii="Arial Narrow" w:hAnsi="Arial Narrow" w:cs="Calibri"/>
                <w:b/>
                <w:bCs/>
              </w:rPr>
              <w:t xml:space="preserve">ELECTRICITE COURANT FORT ET COURANT FAIBLE </w:t>
            </w:r>
          </w:p>
        </w:tc>
        <w:tc>
          <w:tcPr>
            <w:tcW w:w="1136" w:type="dxa"/>
            <w:tcBorders>
              <w:top w:val="nil"/>
              <w:left w:val="nil"/>
              <w:bottom w:val="single" w:sz="4" w:space="0" w:color="auto"/>
              <w:right w:val="nil"/>
            </w:tcBorders>
            <w:shd w:val="clear" w:color="auto" w:fill="auto"/>
            <w:vAlign w:val="center"/>
          </w:tcPr>
          <w:p w14:paraId="3ED3B7EF"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5B441F98"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5F7CE6E7"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55B32035" w14:textId="77777777" w:rsidR="00682EFB" w:rsidRDefault="00DB50AD">
            <w:pPr>
              <w:rPr>
                <w:rFonts w:ascii="Arial Narrow" w:hAnsi="Arial Narrow" w:cs="Calibri"/>
                <w:b/>
                <w:bCs/>
              </w:rPr>
            </w:pPr>
            <w:r>
              <w:rPr>
                <w:rFonts w:ascii="Arial Narrow" w:hAnsi="Arial Narrow" w:cs="Calibri"/>
                <w:b/>
                <w:bCs/>
              </w:rPr>
              <w:t> </w:t>
            </w:r>
          </w:p>
        </w:tc>
      </w:tr>
      <w:tr w:rsidR="00682EFB" w14:paraId="7DA8C96E"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6F7A4F98" w14:textId="77777777" w:rsidR="00682EFB" w:rsidRDefault="00DB50AD">
            <w:pPr>
              <w:jc w:val="center"/>
              <w:rPr>
                <w:rFonts w:ascii="Arial Narrow" w:hAnsi="Arial Narrow" w:cs="Calibri"/>
                <w:b/>
                <w:bCs/>
              </w:rPr>
            </w:pPr>
            <w:r>
              <w:rPr>
                <w:rFonts w:ascii="Arial Narrow" w:hAnsi="Arial Narrow" w:cs="Calibri"/>
                <w:b/>
                <w:bCs/>
              </w:rPr>
              <w:t>X</w:t>
            </w:r>
          </w:p>
        </w:tc>
        <w:tc>
          <w:tcPr>
            <w:tcW w:w="4815" w:type="dxa"/>
            <w:tcBorders>
              <w:top w:val="nil"/>
              <w:left w:val="nil"/>
              <w:bottom w:val="single" w:sz="4" w:space="0" w:color="auto"/>
              <w:right w:val="nil"/>
            </w:tcBorders>
            <w:shd w:val="clear" w:color="auto" w:fill="auto"/>
            <w:vAlign w:val="center"/>
          </w:tcPr>
          <w:p w14:paraId="424C7FF7" w14:textId="77777777" w:rsidR="00682EFB" w:rsidRDefault="00DB50AD">
            <w:pPr>
              <w:rPr>
                <w:rFonts w:ascii="Arial Narrow" w:hAnsi="Arial Narrow" w:cs="Calibri"/>
                <w:b/>
                <w:bCs/>
              </w:rPr>
            </w:pPr>
            <w:r>
              <w:rPr>
                <w:rFonts w:ascii="Arial Narrow" w:hAnsi="Arial Narrow" w:cs="Calibri"/>
                <w:b/>
                <w:bCs/>
              </w:rPr>
              <w:t>MENUISERIES BOIS, METALLIQUES et ALUMINIUM</w:t>
            </w:r>
          </w:p>
        </w:tc>
        <w:tc>
          <w:tcPr>
            <w:tcW w:w="1136" w:type="dxa"/>
            <w:tcBorders>
              <w:top w:val="nil"/>
              <w:left w:val="nil"/>
              <w:bottom w:val="single" w:sz="4" w:space="0" w:color="auto"/>
              <w:right w:val="nil"/>
            </w:tcBorders>
            <w:shd w:val="clear" w:color="auto" w:fill="auto"/>
            <w:vAlign w:val="center"/>
          </w:tcPr>
          <w:p w14:paraId="0BD6096A"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2D33E374"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3AA9989B"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17504662" w14:textId="77777777" w:rsidR="00682EFB" w:rsidRDefault="00DB50AD">
            <w:pPr>
              <w:rPr>
                <w:rFonts w:ascii="Arial Narrow" w:hAnsi="Arial Narrow" w:cs="Calibri"/>
                <w:b/>
                <w:bCs/>
              </w:rPr>
            </w:pPr>
            <w:r>
              <w:rPr>
                <w:rFonts w:ascii="Arial Narrow" w:hAnsi="Arial Narrow" w:cs="Calibri"/>
                <w:b/>
                <w:bCs/>
              </w:rPr>
              <w:t> </w:t>
            </w:r>
          </w:p>
        </w:tc>
      </w:tr>
      <w:tr w:rsidR="00682EFB" w14:paraId="170F99E5"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F448B21" w14:textId="77777777" w:rsidR="00682EFB" w:rsidRDefault="00DB50AD">
            <w:pPr>
              <w:jc w:val="center"/>
              <w:rPr>
                <w:rFonts w:ascii="Arial Narrow" w:hAnsi="Arial Narrow" w:cs="Calibri"/>
                <w:b/>
                <w:bCs/>
              </w:rPr>
            </w:pPr>
            <w:r>
              <w:rPr>
                <w:rFonts w:ascii="Arial Narrow" w:hAnsi="Arial Narrow" w:cs="Calibri"/>
                <w:b/>
                <w:bCs/>
              </w:rPr>
              <w:t>XI</w:t>
            </w:r>
          </w:p>
        </w:tc>
        <w:tc>
          <w:tcPr>
            <w:tcW w:w="4815" w:type="dxa"/>
            <w:tcBorders>
              <w:top w:val="nil"/>
              <w:left w:val="nil"/>
              <w:bottom w:val="single" w:sz="4" w:space="0" w:color="auto"/>
              <w:right w:val="nil"/>
            </w:tcBorders>
            <w:shd w:val="clear" w:color="auto" w:fill="auto"/>
            <w:vAlign w:val="center"/>
          </w:tcPr>
          <w:p w14:paraId="139A48BB" w14:textId="77777777" w:rsidR="00682EFB" w:rsidRDefault="00DB50AD">
            <w:pPr>
              <w:rPr>
                <w:rFonts w:ascii="Arial Narrow" w:hAnsi="Arial Narrow" w:cs="Calibri"/>
                <w:b/>
                <w:bCs/>
              </w:rPr>
            </w:pPr>
            <w:r>
              <w:rPr>
                <w:rFonts w:ascii="Arial Narrow" w:hAnsi="Arial Narrow" w:cs="Calibri"/>
                <w:b/>
                <w:bCs/>
              </w:rPr>
              <w:t>PEINTURE</w:t>
            </w:r>
          </w:p>
        </w:tc>
        <w:tc>
          <w:tcPr>
            <w:tcW w:w="1136" w:type="dxa"/>
            <w:tcBorders>
              <w:top w:val="nil"/>
              <w:left w:val="nil"/>
              <w:bottom w:val="single" w:sz="4" w:space="0" w:color="auto"/>
              <w:right w:val="nil"/>
            </w:tcBorders>
            <w:shd w:val="clear" w:color="auto" w:fill="auto"/>
            <w:vAlign w:val="center"/>
          </w:tcPr>
          <w:p w14:paraId="20E4FC50"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0BB03C64"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03098C11"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204F2372" w14:textId="77777777" w:rsidR="00682EFB" w:rsidRDefault="00DB50AD">
            <w:pPr>
              <w:rPr>
                <w:rFonts w:ascii="Arial Narrow" w:hAnsi="Arial Narrow" w:cs="Calibri"/>
                <w:b/>
                <w:bCs/>
              </w:rPr>
            </w:pPr>
            <w:r>
              <w:rPr>
                <w:rFonts w:ascii="Arial Narrow" w:hAnsi="Arial Narrow" w:cs="Calibri"/>
                <w:b/>
                <w:bCs/>
              </w:rPr>
              <w:t> </w:t>
            </w:r>
          </w:p>
        </w:tc>
      </w:tr>
      <w:tr w:rsidR="00682EFB" w14:paraId="54CEDAEB" w14:textId="77777777">
        <w:trPr>
          <w:trHeight w:val="330"/>
        </w:trPr>
        <w:tc>
          <w:tcPr>
            <w:tcW w:w="994" w:type="dxa"/>
            <w:tcBorders>
              <w:top w:val="nil"/>
              <w:left w:val="single" w:sz="8" w:space="0" w:color="auto"/>
              <w:bottom w:val="single" w:sz="4" w:space="0" w:color="auto"/>
              <w:right w:val="single" w:sz="4" w:space="0" w:color="auto"/>
            </w:tcBorders>
            <w:shd w:val="clear" w:color="auto" w:fill="auto"/>
            <w:vAlign w:val="center"/>
          </w:tcPr>
          <w:p w14:paraId="4C8FA9A0" w14:textId="77777777" w:rsidR="00682EFB" w:rsidRDefault="00DB50AD">
            <w:pPr>
              <w:jc w:val="center"/>
              <w:rPr>
                <w:rFonts w:ascii="Arial Narrow" w:hAnsi="Arial Narrow" w:cs="Calibri"/>
                <w:b/>
                <w:bCs/>
              </w:rPr>
            </w:pPr>
            <w:r>
              <w:rPr>
                <w:rFonts w:ascii="Arial Narrow" w:hAnsi="Arial Narrow" w:cs="Calibri"/>
                <w:b/>
                <w:bCs/>
              </w:rPr>
              <w:t>XII</w:t>
            </w:r>
          </w:p>
        </w:tc>
        <w:tc>
          <w:tcPr>
            <w:tcW w:w="4815" w:type="dxa"/>
            <w:tcBorders>
              <w:top w:val="nil"/>
              <w:left w:val="nil"/>
              <w:bottom w:val="single" w:sz="4" w:space="0" w:color="auto"/>
              <w:right w:val="nil"/>
            </w:tcBorders>
            <w:shd w:val="clear" w:color="auto" w:fill="auto"/>
            <w:vAlign w:val="center"/>
          </w:tcPr>
          <w:p w14:paraId="3E6B4B3F" w14:textId="77777777" w:rsidR="00682EFB" w:rsidRDefault="00DB50AD">
            <w:pPr>
              <w:rPr>
                <w:rFonts w:ascii="Arial Narrow" w:hAnsi="Arial Narrow" w:cs="Calibri"/>
                <w:b/>
                <w:bCs/>
              </w:rPr>
            </w:pPr>
            <w:r>
              <w:rPr>
                <w:rFonts w:ascii="Arial Narrow" w:hAnsi="Arial Narrow" w:cs="Calibri"/>
                <w:b/>
                <w:bCs/>
              </w:rPr>
              <w:t>MISE E N ŒUVRE DU CAHIER DE CHARGES ENVIRONNEMENTALES ET SOCIAL</w:t>
            </w:r>
          </w:p>
        </w:tc>
        <w:tc>
          <w:tcPr>
            <w:tcW w:w="1136" w:type="dxa"/>
            <w:tcBorders>
              <w:top w:val="nil"/>
              <w:left w:val="nil"/>
              <w:bottom w:val="single" w:sz="4" w:space="0" w:color="auto"/>
              <w:right w:val="nil"/>
            </w:tcBorders>
            <w:shd w:val="clear" w:color="auto" w:fill="auto"/>
            <w:vAlign w:val="center"/>
          </w:tcPr>
          <w:p w14:paraId="35328DD9" w14:textId="77777777" w:rsidR="00682EFB" w:rsidRDefault="00682EFB">
            <w:pPr>
              <w:rPr>
                <w:rFonts w:ascii="Arial Narrow" w:hAnsi="Arial Narrow" w:cs="Calibri"/>
                <w:b/>
                <w:bCs/>
              </w:rPr>
            </w:pPr>
          </w:p>
        </w:tc>
        <w:tc>
          <w:tcPr>
            <w:tcW w:w="1132" w:type="dxa"/>
            <w:tcBorders>
              <w:top w:val="nil"/>
              <w:left w:val="nil"/>
              <w:bottom w:val="single" w:sz="4" w:space="0" w:color="auto"/>
              <w:right w:val="single" w:sz="4" w:space="0" w:color="auto"/>
            </w:tcBorders>
            <w:shd w:val="clear" w:color="auto" w:fill="auto"/>
            <w:vAlign w:val="center"/>
          </w:tcPr>
          <w:p w14:paraId="6F788F20" w14:textId="77777777" w:rsidR="00682EFB" w:rsidRDefault="00682EFB">
            <w:pPr>
              <w:rPr>
                <w:rFonts w:ascii="Arial Narrow" w:hAnsi="Arial Narrow" w:cs="Calibri"/>
                <w:b/>
                <w:bCs/>
              </w:rPr>
            </w:pPr>
          </w:p>
        </w:tc>
        <w:tc>
          <w:tcPr>
            <w:tcW w:w="1232" w:type="dxa"/>
            <w:tcBorders>
              <w:top w:val="nil"/>
              <w:left w:val="nil"/>
              <w:bottom w:val="single" w:sz="4" w:space="0" w:color="auto"/>
              <w:right w:val="nil"/>
            </w:tcBorders>
            <w:shd w:val="clear" w:color="auto" w:fill="auto"/>
            <w:vAlign w:val="center"/>
          </w:tcPr>
          <w:p w14:paraId="7F17C1E5" w14:textId="77777777" w:rsidR="00682EFB" w:rsidRDefault="00682EFB">
            <w:pPr>
              <w:rPr>
                <w:rFonts w:ascii="Arial Narrow" w:hAnsi="Arial Narrow" w:cs="Calibri"/>
                <w:b/>
                <w:bCs/>
              </w:rPr>
            </w:pPr>
          </w:p>
        </w:tc>
        <w:tc>
          <w:tcPr>
            <w:tcW w:w="889" w:type="dxa"/>
            <w:tcBorders>
              <w:top w:val="nil"/>
              <w:left w:val="nil"/>
              <w:bottom w:val="single" w:sz="4" w:space="0" w:color="auto"/>
              <w:right w:val="single" w:sz="8" w:space="0" w:color="auto"/>
            </w:tcBorders>
            <w:shd w:val="clear" w:color="auto" w:fill="auto"/>
            <w:vAlign w:val="center"/>
          </w:tcPr>
          <w:p w14:paraId="4D767762" w14:textId="77777777" w:rsidR="00682EFB" w:rsidRDefault="00682EFB">
            <w:pPr>
              <w:rPr>
                <w:rFonts w:ascii="Arial Narrow" w:hAnsi="Arial Narrow" w:cs="Calibri"/>
                <w:b/>
                <w:bCs/>
              </w:rPr>
            </w:pPr>
          </w:p>
        </w:tc>
      </w:tr>
      <w:tr w:rsidR="00682EFB" w14:paraId="4AA6359E" w14:textId="77777777">
        <w:trPr>
          <w:trHeight w:val="330"/>
        </w:trPr>
        <w:tc>
          <w:tcPr>
            <w:tcW w:w="5809" w:type="dxa"/>
            <w:gridSpan w:val="2"/>
            <w:tcBorders>
              <w:top w:val="single" w:sz="4" w:space="0" w:color="auto"/>
              <w:left w:val="single" w:sz="8" w:space="0" w:color="auto"/>
              <w:bottom w:val="single" w:sz="4" w:space="0" w:color="auto"/>
              <w:right w:val="nil"/>
            </w:tcBorders>
            <w:shd w:val="clear" w:color="000000" w:fill="E2EFDA"/>
            <w:vAlign w:val="center"/>
          </w:tcPr>
          <w:p w14:paraId="1EB14DED" w14:textId="77777777" w:rsidR="00682EFB" w:rsidRDefault="00DB50AD">
            <w:pPr>
              <w:rPr>
                <w:rFonts w:ascii="Arial Narrow" w:hAnsi="Arial Narrow" w:cs="Calibri"/>
                <w:b/>
                <w:bCs/>
              </w:rPr>
            </w:pPr>
            <w:r>
              <w:rPr>
                <w:rFonts w:ascii="Arial Narrow" w:hAnsi="Arial Narrow" w:cs="Calibri"/>
                <w:b/>
                <w:bCs/>
              </w:rPr>
              <w:t>TOTAL DU SECOND ŒUVRE</w:t>
            </w:r>
          </w:p>
        </w:tc>
        <w:tc>
          <w:tcPr>
            <w:tcW w:w="1136" w:type="dxa"/>
            <w:tcBorders>
              <w:top w:val="nil"/>
              <w:left w:val="nil"/>
              <w:bottom w:val="single" w:sz="4" w:space="0" w:color="auto"/>
              <w:right w:val="nil"/>
            </w:tcBorders>
            <w:shd w:val="clear" w:color="000000" w:fill="E2EFDA"/>
            <w:vAlign w:val="center"/>
          </w:tcPr>
          <w:p w14:paraId="13074DCC"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000000" w:fill="E2EFDA"/>
            <w:vAlign w:val="center"/>
          </w:tcPr>
          <w:p w14:paraId="1A4056A4"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000000" w:fill="E2EFDA"/>
            <w:vAlign w:val="center"/>
          </w:tcPr>
          <w:p w14:paraId="314888A7"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000000" w:fill="E2EFDA"/>
            <w:vAlign w:val="center"/>
          </w:tcPr>
          <w:p w14:paraId="46AF358D" w14:textId="77777777" w:rsidR="00682EFB" w:rsidRDefault="00DB50AD">
            <w:pPr>
              <w:rPr>
                <w:rFonts w:ascii="Arial Narrow" w:hAnsi="Arial Narrow" w:cs="Calibri"/>
                <w:b/>
                <w:bCs/>
              </w:rPr>
            </w:pPr>
            <w:r>
              <w:rPr>
                <w:rFonts w:ascii="Arial Narrow" w:hAnsi="Arial Narrow" w:cs="Calibri"/>
                <w:b/>
                <w:bCs/>
              </w:rPr>
              <w:t> </w:t>
            </w:r>
          </w:p>
        </w:tc>
      </w:tr>
      <w:tr w:rsidR="00682EFB" w14:paraId="22335887" w14:textId="77777777">
        <w:trPr>
          <w:trHeight w:val="330"/>
        </w:trPr>
        <w:tc>
          <w:tcPr>
            <w:tcW w:w="5809" w:type="dxa"/>
            <w:gridSpan w:val="2"/>
            <w:tcBorders>
              <w:top w:val="single" w:sz="4" w:space="0" w:color="auto"/>
              <w:left w:val="single" w:sz="8" w:space="0" w:color="auto"/>
              <w:bottom w:val="single" w:sz="4" w:space="0" w:color="auto"/>
              <w:right w:val="nil"/>
            </w:tcBorders>
            <w:shd w:val="clear" w:color="auto" w:fill="auto"/>
            <w:vAlign w:val="center"/>
          </w:tcPr>
          <w:p w14:paraId="6563CE9B" w14:textId="77777777" w:rsidR="00682EFB" w:rsidRDefault="00DB50AD">
            <w:pPr>
              <w:rPr>
                <w:rFonts w:ascii="Arial Narrow" w:hAnsi="Arial Narrow" w:cs="Calibri"/>
                <w:b/>
                <w:bCs/>
              </w:rPr>
            </w:pPr>
            <w:r>
              <w:rPr>
                <w:rFonts w:ascii="Arial Narrow" w:hAnsi="Arial Narrow" w:cs="Calibri"/>
                <w:b/>
                <w:bCs/>
              </w:rPr>
              <w:t>TOTAL GENERAL HT</w:t>
            </w:r>
          </w:p>
        </w:tc>
        <w:tc>
          <w:tcPr>
            <w:tcW w:w="1136" w:type="dxa"/>
            <w:tcBorders>
              <w:top w:val="nil"/>
              <w:left w:val="nil"/>
              <w:bottom w:val="single" w:sz="4" w:space="0" w:color="auto"/>
              <w:right w:val="nil"/>
            </w:tcBorders>
            <w:shd w:val="clear" w:color="auto" w:fill="auto"/>
            <w:vAlign w:val="center"/>
          </w:tcPr>
          <w:p w14:paraId="40F9F2D7"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4FE5F679"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442D6E07"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auto" w:fill="auto"/>
            <w:vAlign w:val="center"/>
          </w:tcPr>
          <w:p w14:paraId="1DE2D5DE" w14:textId="77777777" w:rsidR="00682EFB" w:rsidRDefault="00DB50AD">
            <w:pPr>
              <w:rPr>
                <w:rFonts w:ascii="Arial Narrow" w:hAnsi="Arial Narrow" w:cs="Calibri"/>
                <w:b/>
                <w:bCs/>
              </w:rPr>
            </w:pPr>
            <w:r>
              <w:rPr>
                <w:rFonts w:ascii="Arial Narrow" w:hAnsi="Arial Narrow" w:cs="Calibri"/>
                <w:b/>
                <w:bCs/>
              </w:rPr>
              <w:t> </w:t>
            </w:r>
          </w:p>
        </w:tc>
      </w:tr>
      <w:tr w:rsidR="00682EFB" w14:paraId="303D9B02" w14:textId="77777777">
        <w:trPr>
          <w:trHeight w:val="330"/>
        </w:trPr>
        <w:tc>
          <w:tcPr>
            <w:tcW w:w="5809" w:type="dxa"/>
            <w:gridSpan w:val="2"/>
            <w:tcBorders>
              <w:top w:val="single" w:sz="4" w:space="0" w:color="auto"/>
              <w:left w:val="single" w:sz="8" w:space="0" w:color="auto"/>
              <w:bottom w:val="single" w:sz="4" w:space="0" w:color="auto"/>
              <w:right w:val="nil"/>
            </w:tcBorders>
            <w:shd w:val="clear" w:color="auto" w:fill="auto"/>
            <w:vAlign w:val="center"/>
          </w:tcPr>
          <w:p w14:paraId="26D7F355" w14:textId="77777777" w:rsidR="00682EFB" w:rsidRDefault="00DB50AD">
            <w:pPr>
              <w:rPr>
                <w:rFonts w:ascii="Arial Narrow" w:hAnsi="Arial Narrow" w:cs="Calibri"/>
                <w:b/>
                <w:bCs/>
              </w:rPr>
            </w:pPr>
            <w:r>
              <w:rPr>
                <w:rFonts w:ascii="Arial Narrow" w:hAnsi="Arial Narrow" w:cs="Calibri"/>
                <w:b/>
                <w:bCs/>
              </w:rPr>
              <w:t>MONTANT TVA (19,25%)</w:t>
            </w:r>
          </w:p>
        </w:tc>
        <w:tc>
          <w:tcPr>
            <w:tcW w:w="1136" w:type="dxa"/>
            <w:tcBorders>
              <w:top w:val="nil"/>
              <w:left w:val="nil"/>
              <w:bottom w:val="single" w:sz="4" w:space="0" w:color="auto"/>
              <w:right w:val="nil"/>
            </w:tcBorders>
            <w:shd w:val="clear" w:color="auto" w:fill="auto"/>
            <w:vAlign w:val="center"/>
          </w:tcPr>
          <w:p w14:paraId="459ED7E0"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auto" w:fill="auto"/>
            <w:vAlign w:val="center"/>
          </w:tcPr>
          <w:p w14:paraId="79CC779A"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auto" w:fill="auto"/>
            <w:vAlign w:val="center"/>
          </w:tcPr>
          <w:p w14:paraId="341536DF" w14:textId="77777777" w:rsidR="00682EFB" w:rsidRDefault="00DB50AD">
            <w:pPr>
              <w:rPr>
                <w:rFonts w:ascii="Arial Narrow" w:hAnsi="Arial Narrow" w:cs="Calibri"/>
              </w:rPr>
            </w:pPr>
            <w:r>
              <w:rPr>
                <w:rFonts w:ascii="Arial Narrow" w:hAnsi="Arial Narrow" w:cs="Calibri"/>
              </w:rPr>
              <w:t> </w:t>
            </w:r>
          </w:p>
        </w:tc>
        <w:tc>
          <w:tcPr>
            <w:tcW w:w="889" w:type="dxa"/>
            <w:tcBorders>
              <w:top w:val="nil"/>
              <w:left w:val="nil"/>
              <w:bottom w:val="single" w:sz="4" w:space="0" w:color="auto"/>
              <w:right w:val="single" w:sz="8" w:space="0" w:color="auto"/>
            </w:tcBorders>
            <w:shd w:val="clear" w:color="auto" w:fill="auto"/>
            <w:vAlign w:val="center"/>
          </w:tcPr>
          <w:p w14:paraId="2CE6E074" w14:textId="77777777" w:rsidR="00682EFB" w:rsidRDefault="00DB50AD">
            <w:pPr>
              <w:rPr>
                <w:rFonts w:ascii="Arial Narrow" w:hAnsi="Arial Narrow" w:cs="Calibri"/>
              </w:rPr>
            </w:pPr>
            <w:r>
              <w:rPr>
                <w:rFonts w:ascii="Arial Narrow" w:hAnsi="Arial Narrow" w:cs="Calibri"/>
              </w:rPr>
              <w:t> </w:t>
            </w:r>
          </w:p>
        </w:tc>
      </w:tr>
      <w:tr w:rsidR="00682EFB" w14:paraId="3DEC71D3" w14:textId="77777777">
        <w:trPr>
          <w:trHeight w:val="345"/>
        </w:trPr>
        <w:tc>
          <w:tcPr>
            <w:tcW w:w="5809" w:type="dxa"/>
            <w:gridSpan w:val="2"/>
            <w:tcBorders>
              <w:top w:val="single" w:sz="4" w:space="0" w:color="auto"/>
              <w:left w:val="single" w:sz="8" w:space="0" w:color="auto"/>
              <w:bottom w:val="single" w:sz="4" w:space="0" w:color="auto"/>
              <w:right w:val="nil"/>
            </w:tcBorders>
            <w:shd w:val="clear" w:color="000000" w:fill="C6E0B4"/>
            <w:vAlign w:val="center"/>
          </w:tcPr>
          <w:p w14:paraId="46705F89" w14:textId="77777777" w:rsidR="00682EFB" w:rsidRDefault="00DB50AD">
            <w:pPr>
              <w:rPr>
                <w:rFonts w:ascii="Arial Narrow" w:hAnsi="Arial Narrow" w:cs="Calibri"/>
                <w:b/>
                <w:bCs/>
              </w:rPr>
            </w:pPr>
            <w:r>
              <w:rPr>
                <w:rFonts w:ascii="Arial Narrow" w:hAnsi="Arial Narrow" w:cs="Calibri"/>
                <w:b/>
                <w:bCs/>
              </w:rPr>
              <w:t>MONTANT TTC TRAVAUX</w:t>
            </w:r>
          </w:p>
        </w:tc>
        <w:tc>
          <w:tcPr>
            <w:tcW w:w="1136" w:type="dxa"/>
            <w:tcBorders>
              <w:top w:val="nil"/>
              <w:left w:val="nil"/>
              <w:bottom w:val="single" w:sz="4" w:space="0" w:color="auto"/>
              <w:right w:val="nil"/>
            </w:tcBorders>
            <w:shd w:val="clear" w:color="000000" w:fill="C6E0B4"/>
            <w:vAlign w:val="center"/>
          </w:tcPr>
          <w:p w14:paraId="600DF35E" w14:textId="77777777" w:rsidR="00682EFB" w:rsidRDefault="00DB50AD">
            <w:pPr>
              <w:rPr>
                <w:rFonts w:ascii="Arial Narrow" w:hAnsi="Arial Narrow" w:cs="Calibri"/>
                <w:b/>
                <w:bCs/>
              </w:rPr>
            </w:pPr>
            <w:r>
              <w:rPr>
                <w:rFonts w:ascii="Arial Narrow" w:hAnsi="Arial Narrow" w:cs="Calibri"/>
                <w:b/>
                <w:bCs/>
              </w:rPr>
              <w:t> </w:t>
            </w:r>
          </w:p>
        </w:tc>
        <w:tc>
          <w:tcPr>
            <w:tcW w:w="1132" w:type="dxa"/>
            <w:tcBorders>
              <w:top w:val="nil"/>
              <w:left w:val="nil"/>
              <w:bottom w:val="single" w:sz="4" w:space="0" w:color="auto"/>
              <w:right w:val="single" w:sz="4" w:space="0" w:color="auto"/>
            </w:tcBorders>
            <w:shd w:val="clear" w:color="000000" w:fill="C6E0B4"/>
            <w:vAlign w:val="center"/>
          </w:tcPr>
          <w:p w14:paraId="123E4CDF" w14:textId="77777777" w:rsidR="00682EFB" w:rsidRDefault="00DB50AD">
            <w:pPr>
              <w:rPr>
                <w:rFonts w:ascii="Arial Narrow" w:hAnsi="Arial Narrow" w:cs="Calibri"/>
                <w:b/>
                <w:bCs/>
              </w:rPr>
            </w:pPr>
            <w:r>
              <w:rPr>
                <w:rFonts w:ascii="Arial Narrow" w:hAnsi="Arial Narrow" w:cs="Calibri"/>
                <w:b/>
                <w:bCs/>
              </w:rPr>
              <w:t> </w:t>
            </w:r>
          </w:p>
        </w:tc>
        <w:tc>
          <w:tcPr>
            <w:tcW w:w="1232" w:type="dxa"/>
            <w:tcBorders>
              <w:top w:val="nil"/>
              <w:left w:val="nil"/>
              <w:bottom w:val="single" w:sz="4" w:space="0" w:color="auto"/>
              <w:right w:val="nil"/>
            </w:tcBorders>
            <w:shd w:val="clear" w:color="000000" w:fill="C6E0B4"/>
            <w:vAlign w:val="center"/>
          </w:tcPr>
          <w:p w14:paraId="7B17B3D1" w14:textId="77777777" w:rsidR="00682EFB" w:rsidRDefault="00DB50AD">
            <w:pPr>
              <w:rPr>
                <w:rFonts w:ascii="Arial Narrow" w:hAnsi="Arial Narrow" w:cs="Calibri"/>
                <w:b/>
                <w:bCs/>
              </w:rPr>
            </w:pPr>
            <w:r>
              <w:rPr>
                <w:rFonts w:ascii="Arial Narrow" w:hAnsi="Arial Narrow" w:cs="Calibri"/>
                <w:b/>
                <w:bCs/>
              </w:rPr>
              <w:t> </w:t>
            </w:r>
          </w:p>
        </w:tc>
        <w:tc>
          <w:tcPr>
            <w:tcW w:w="889" w:type="dxa"/>
            <w:tcBorders>
              <w:top w:val="nil"/>
              <w:left w:val="nil"/>
              <w:bottom w:val="single" w:sz="4" w:space="0" w:color="auto"/>
              <w:right w:val="single" w:sz="8" w:space="0" w:color="auto"/>
            </w:tcBorders>
            <w:shd w:val="clear" w:color="000000" w:fill="C6E0B4"/>
            <w:vAlign w:val="center"/>
          </w:tcPr>
          <w:p w14:paraId="575A4A97" w14:textId="77777777" w:rsidR="00682EFB" w:rsidRDefault="00DB50AD">
            <w:pPr>
              <w:rPr>
                <w:rFonts w:ascii="Arial Narrow" w:hAnsi="Arial Narrow" w:cs="Calibri"/>
                <w:b/>
                <w:bCs/>
              </w:rPr>
            </w:pPr>
            <w:r>
              <w:rPr>
                <w:rFonts w:ascii="Arial Narrow" w:hAnsi="Arial Narrow" w:cs="Calibri"/>
                <w:b/>
                <w:bCs/>
              </w:rPr>
              <w:t> </w:t>
            </w:r>
          </w:p>
        </w:tc>
      </w:tr>
    </w:tbl>
    <w:p w14:paraId="32D785DE" w14:textId="77777777" w:rsidR="00682EFB" w:rsidRDefault="00682EFB">
      <w:pPr>
        <w:rPr>
          <w:rFonts w:ascii="Arial Narrow" w:hAnsi="Arial Narrow"/>
        </w:rPr>
      </w:pPr>
    </w:p>
    <w:p w14:paraId="113763CD" w14:textId="77777777" w:rsidR="00682EFB" w:rsidRDefault="00682EFB">
      <w:pPr>
        <w:spacing w:after="200" w:line="276" w:lineRule="auto"/>
        <w:rPr>
          <w:rFonts w:ascii="Arial Narrow" w:hAnsi="Arial Narrow"/>
        </w:rPr>
      </w:pPr>
    </w:p>
    <w:p w14:paraId="14FC7443" w14:textId="77777777" w:rsidR="00682EFB" w:rsidRDefault="00682EFB">
      <w:pPr>
        <w:spacing w:after="200" w:line="276" w:lineRule="auto"/>
        <w:rPr>
          <w:rFonts w:ascii="Arial Narrow" w:hAnsi="Arial Narrow"/>
        </w:rPr>
      </w:pPr>
    </w:p>
    <w:p w14:paraId="3404D813" w14:textId="77777777" w:rsidR="00682EFB" w:rsidRDefault="00682EFB">
      <w:pPr>
        <w:spacing w:after="200" w:line="276" w:lineRule="auto"/>
        <w:rPr>
          <w:rFonts w:ascii="Arial Narrow" w:hAnsi="Arial Narrow"/>
        </w:rPr>
      </w:pPr>
    </w:p>
    <w:p w14:paraId="38E23169" w14:textId="77777777" w:rsidR="00682EFB" w:rsidRDefault="00682EFB">
      <w:pPr>
        <w:spacing w:after="200" w:line="276" w:lineRule="auto"/>
        <w:rPr>
          <w:rFonts w:ascii="Arial Narrow" w:hAnsi="Arial Narrow"/>
        </w:rPr>
      </w:pPr>
    </w:p>
    <w:p w14:paraId="588E612F" w14:textId="77777777" w:rsidR="00682EFB" w:rsidRDefault="00682EFB">
      <w:pPr>
        <w:spacing w:after="200" w:line="276" w:lineRule="auto"/>
        <w:rPr>
          <w:rFonts w:ascii="Arial Narrow" w:hAnsi="Arial Narrow"/>
        </w:rPr>
      </w:pPr>
    </w:p>
    <w:p w14:paraId="69333252" w14:textId="77777777" w:rsidR="00682EFB" w:rsidRDefault="00682EFB">
      <w:pPr>
        <w:spacing w:after="200" w:line="276" w:lineRule="auto"/>
        <w:rPr>
          <w:rFonts w:ascii="Arial Narrow" w:hAnsi="Arial Narrow"/>
        </w:rPr>
      </w:pPr>
    </w:p>
    <w:p w14:paraId="6C1E635B" w14:textId="77777777" w:rsidR="00682EFB" w:rsidRDefault="00682EFB">
      <w:pPr>
        <w:spacing w:after="200" w:line="276" w:lineRule="auto"/>
        <w:rPr>
          <w:rFonts w:ascii="Arial Narrow" w:hAnsi="Arial Narrow"/>
        </w:rPr>
      </w:pPr>
    </w:p>
    <w:p w14:paraId="64D685A7" w14:textId="77777777" w:rsidR="00682EFB" w:rsidRDefault="00682EFB">
      <w:pPr>
        <w:spacing w:after="200" w:line="276" w:lineRule="auto"/>
        <w:rPr>
          <w:rFonts w:ascii="Arial Narrow" w:hAnsi="Arial Narrow"/>
        </w:rPr>
      </w:pPr>
    </w:p>
    <w:p w14:paraId="14D25194" w14:textId="77777777" w:rsidR="00682EFB" w:rsidRDefault="00682EFB">
      <w:pPr>
        <w:spacing w:after="200" w:line="276" w:lineRule="auto"/>
        <w:rPr>
          <w:rFonts w:ascii="Arial Narrow" w:hAnsi="Arial Narrow"/>
        </w:rPr>
      </w:pPr>
    </w:p>
    <w:p w14:paraId="6390628C" w14:textId="77777777" w:rsidR="00682EFB" w:rsidRDefault="00682EFB">
      <w:pPr>
        <w:spacing w:after="200" w:line="276" w:lineRule="auto"/>
        <w:rPr>
          <w:rFonts w:ascii="Arial Narrow" w:hAnsi="Arial Narrow"/>
        </w:rPr>
      </w:pPr>
    </w:p>
    <w:p w14:paraId="35216F26" w14:textId="77777777" w:rsidR="00682EFB" w:rsidRDefault="00682EFB">
      <w:pPr>
        <w:spacing w:after="200" w:line="276" w:lineRule="auto"/>
        <w:rPr>
          <w:rFonts w:ascii="Arial Narrow" w:hAnsi="Arial Narrow"/>
        </w:rPr>
      </w:pPr>
    </w:p>
    <w:p w14:paraId="5EB1D9EC" w14:textId="77777777" w:rsidR="00682EFB" w:rsidRDefault="00DB50AD">
      <w:pPr>
        <w:spacing w:after="200" w:line="276" w:lineRule="auto"/>
        <w:rPr>
          <w:rFonts w:ascii="Arial Narrow" w:hAnsi="Arial Narrow"/>
        </w:rPr>
      </w:pPr>
      <w:r>
        <w:rPr>
          <w:color w:val="000000" w:themeColor="text1"/>
          <w:sz w:val="40"/>
          <w:szCs w:val="40"/>
        </w:rPr>
        <w:t>Pièce n°8</w:t>
      </w:r>
      <w:r>
        <w:rPr>
          <w:color w:val="000000" w:themeColor="text1"/>
          <w:sz w:val="40"/>
          <w:szCs w:val="40"/>
        </w:rPr>
        <w:tab/>
        <w:t>: Cadre du sous- détail des prix</w:t>
      </w:r>
    </w:p>
    <w:p w14:paraId="680219C2" w14:textId="77777777" w:rsidR="00682EFB" w:rsidRDefault="00DB50AD">
      <w:pPr>
        <w:spacing w:after="200" w:line="276" w:lineRule="auto"/>
        <w:rPr>
          <w:lang w:eastAsia="zh-CN"/>
        </w:rPr>
      </w:pPr>
      <w:r>
        <w:rPr>
          <w:lang w:eastAsia="zh-CN"/>
        </w:rPr>
        <w:br w:type="page"/>
      </w:r>
    </w:p>
    <w:p w14:paraId="33A31E50" w14:textId="77777777" w:rsidR="00682EFB" w:rsidRDefault="00DB50AD">
      <w:pPr>
        <w:autoSpaceDE w:val="0"/>
        <w:autoSpaceDN w:val="0"/>
        <w:adjustRightInd w:val="0"/>
        <w:spacing w:line="360" w:lineRule="auto"/>
        <w:ind w:firstLine="708"/>
        <w:jc w:val="both"/>
        <w:rPr>
          <w:rFonts w:ascii="Arial Narrow" w:hAnsi="Arial Narrow"/>
          <w:color w:val="000000" w:themeColor="text1"/>
        </w:rPr>
      </w:pPr>
      <w:r>
        <w:rPr>
          <w:rFonts w:ascii="Arial Narrow" w:hAnsi="Arial Narrow"/>
          <w:color w:val="000000" w:themeColor="text1"/>
        </w:rPr>
        <w:lastRenderedPageBreak/>
        <w:t>Les cadres de décomposition donnés ci-dessous le sont à titre indicatif. Il est donc permis au soumissionnaire de joindre à son offre les décompositions que ses outils d'étude de prix lui permettent d'obtenir.</w:t>
      </w:r>
    </w:p>
    <w:p w14:paraId="13CEC00D" w14:textId="77777777" w:rsidR="00682EFB" w:rsidRDefault="00DB50AD">
      <w:pPr>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7DAA7628" w14:textId="77777777" w:rsidR="00682EFB" w:rsidRDefault="00DB50AD">
      <w:pPr>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Le soumissionnaire devra présenter son sous détail comportant les éléments suivants :</w:t>
      </w:r>
    </w:p>
    <w:p w14:paraId="0F83C8A8" w14:textId="77777777" w:rsidR="00682EFB" w:rsidRDefault="00DB50AD">
      <w:pPr>
        <w:widowControl w:val="0"/>
        <w:numPr>
          <w:ilvl w:val="0"/>
          <w:numId w:val="216"/>
        </w:numPr>
        <w:autoSpaceDE w:val="0"/>
        <w:autoSpaceDN w:val="0"/>
        <w:adjustRightInd w:val="0"/>
        <w:spacing w:line="360" w:lineRule="auto"/>
        <w:ind w:left="697" w:right="-20" w:hanging="357"/>
        <w:jc w:val="both"/>
        <w:rPr>
          <w:rFonts w:ascii="Arial Narrow" w:hAnsi="Arial Narrow"/>
          <w:color w:val="000000" w:themeColor="text1"/>
        </w:rPr>
      </w:pPr>
      <w:r>
        <w:rPr>
          <w:rFonts w:ascii="Arial Narrow" w:hAnsi="Arial Narrow"/>
          <w:color w:val="000000" w:themeColor="text1"/>
        </w:rPr>
        <w:t>Détail</w:t>
      </w:r>
      <w:r>
        <w:rPr>
          <w:rFonts w:ascii="Arial Narrow" w:hAnsi="Arial Narrow"/>
          <w:color w:val="000000" w:themeColor="text1"/>
          <w:spacing w:val="8"/>
        </w:rPr>
        <w:t xml:space="preserve"> </w:t>
      </w:r>
      <w:r>
        <w:rPr>
          <w:rFonts w:ascii="Arial Narrow" w:hAnsi="Arial Narrow"/>
          <w:color w:val="000000" w:themeColor="text1"/>
        </w:rPr>
        <w:t>du</w:t>
      </w:r>
      <w:r>
        <w:rPr>
          <w:rFonts w:ascii="Arial Narrow" w:hAnsi="Arial Narrow"/>
          <w:color w:val="000000" w:themeColor="text1"/>
          <w:spacing w:val="8"/>
        </w:rPr>
        <w:t xml:space="preserve"> </w:t>
      </w:r>
      <w:r>
        <w:rPr>
          <w:rFonts w:ascii="Arial Narrow" w:hAnsi="Arial Narrow"/>
          <w:color w:val="000000" w:themeColor="text1"/>
        </w:rPr>
        <w:t>coefficient</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vente</w:t>
      </w:r>
      <w:r>
        <w:rPr>
          <w:rFonts w:ascii="Arial Narrow" w:hAnsi="Arial Narrow"/>
          <w:color w:val="000000" w:themeColor="text1"/>
          <w:spacing w:val="8"/>
        </w:rPr>
        <w:t xml:space="preserve"> </w:t>
      </w:r>
      <w:r>
        <w:rPr>
          <w:rFonts w:ascii="Arial Narrow" w:hAnsi="Arial Narrow"/>
          <w:color w:val="000000" w:themeColor="text1"/>
        </w:rPr>
        <w:t>suivant</w:t>
      </w:r>
      <w:r>
        <w:rPr>
          <w:rFonts w:ascii="Arial Narrow" w:hAnsi="Arial Narrow"/>
          <w:color w:val="000000" w:themeColor="text1"/>
          <w:spacing w:val="8"/>
        </w:rPr>
        <w:t xml:space="preserve"> </w:t>
      </w: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modèle</w:t>
      </w:r>
      <w:r>
        <w:rPr>
          <w:rFonts w:ascii="Arial Narrow" w:hAnsi="Arial Narrow"/>
          <w:color w:val="000000" w:themeColor="text1"/>
          <w:spacing w:val="8"/>
        </w:rPr>
        <w:t xml:space="preserve"> </w:t>
      </w:r>
      <w:r>
        <w:rPr>
          <w:rFonts w:ascii="Arial Narrow" w:hAnsi="Arial Narrow"/>
          <w:color w:val="000000" w:themeColor="text1"/>
        </w:rPr>
        <w:t>présenté</w:t>
      </w:r>
      <w:r>
        <w:rPr>
          <w:rFonts w:ascii="Arial Narrow" w:hAnsi="Arial Narrow"/>
          <w:color w:val="000000" w:themeColor="text1"/>
          <w:spacing w:val="8"/>
        </w:rPr>
        <w:t xml:space="preserve"> </w:t>
      </w:r>
      <w:r>
        <w:rPr>
          <w:rFonts w:ascii="Arial Narrow" w:hAnsi="Arial Narrow"/>
          <w:color w:val="000000" w:themeColor="text1"/>
        </w:rPr>
        <w:t>après</w:t>
      </w:r>
      <w:r>
        <w:rPr>
          <w:rFonts w:ascii="Arial Narrow" w:hAnsi="Arial Narrow"/>
          <w:color w:val="000000" w:themeColor="text1"/>
          <w:spacing w:val="8"/>
        </w:rPr>
        <w:t xml:space="preserve"> </w:t>
      </w:r>
      <w:r>
        <w:rPr>
          <w:rFonts w:ascii="Arial Narrow" w:hAnsi="Arial Narrow"/>
          <w:color w:val="000000" w:themeColor="text1"/>
        </w:rPr>
        <w:t>la</w:t>
      </w:r>
      <w:r>
        <w:rPr>
          <w:rFonts w:ascii="Arial Narrow" w:hAnsi="Arial Narrow"/>
          <w:color w:val="000000" w:themeColor="text1"/>
          <w:spacing w:val="8"/>
        </w:rPr>
        <w:t xml:space="preserve"> </w:t>
      </w:r>
      <w:r>
        <w:rPr>
          <w:rFonts w:ascii="Arial Narrow" w:hAnsi="Arial Narrow"/>
          <w:color w:val="000000" w:themeColor="text1"/>
        </w:rPr>
        <w:t>présente</w:t>
      </w:r>
      <w:r>
        <w:rPr>
          <w:rFonts w:ascii="Arial Narrow" w:hAnsi="Arial Narrow"/>
          <w:color w:val="000000" w:themeColor="text1"/>
          <w:spacing w:val="8"/>
        </w:rPr>
        <w:t xml:space="preserve"> </w:t>
      </w:r>
      <w:r>
        <w:rPr>
          <w:rFonts w:ascii="Arial Narrow" w:hAnsi="Arial Narrow"/>
          <w:color w:val="000000" w:themeColor="text1"/>
        </w:rPr>
        <w:t>note</w:t>
      </w:r>
    </w:p>
    <w:p w14:paraId="4DB58CB4" w14:textId="77777777" w:rsidR="00682EFB" w:rsidRDefault="00DB50AD">
      <w:pPr>
        <w:widowControl w:val="0"/>
        <w:numPr>
          <w:ilvl w:val="0"/>
          <w:numId w:val="216"/>
        </w:numPr>
        <w:autoSpaceDE w:val="0"/>
        <w:autoSpaceDN w:val="0"/>
        <w:adjustRightInd w:val="0"/>
        <w:spacing w:before="55" w:line="360" w:lineRule="auto"/>
        <w:ind w:left="697" w:right="-20" w:hanging="357"/>
        <w:jc w:val="both"/>
        <w:rPr>
          <w:rFonts w:ascii="Arial Narrow" w:hAnsi="Arial Narrow"/>
          <w:color w:val="000000" w:themeColor="text1"/>
        </w:rPr>
      </w:pPr>
      <w:r>
        <w:rPr>
          <w:rFonts w:ascii="Arial Narrow" w:hAnsi="Arial Narrow"/>
          <w:color w:val="000000" w:themeColor="text1"/>
        </w:rPr>
        <w:t>Coût</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la</w:t>
      </w:r>
      <w:r>
        <w:rPr>
          <w:rFonts w:ascii="Arial Narrow" w:hAnsi="Arial Narrow"/>
          <w:color w:val="000000" w:themeColor="text1"/>
          <w:spacing w:val="8"/>
        </w:rPr>
        <w:t xml:space="preserve"> </w:t>
      </w:r>
      <w:r>
        <w:rPr>
          <w:rFonts w:ascii="Arial Narrow" w:hAnsi="Arial Narrow"/>
          <w:color w:val="000000" w:themeColor="text1"/>
        </w:rPr>
        <w:t>main</w:t>
      </w:r>
      <w:r>
        <w:rPr>
          <w:rFonts w:ascii="Arial Narrow" w:hAnsi="Arial Narrow"/>
          <w:color w:val="000000" w:themeColor="text1"/>
          <w:spacing w:val="8"/>
        </w:rPr>
        <w:t xml:space="preserve"> </w:t>
      </w:r>
      <w:r>
        <w:rPr>
          <w:rFonts w:ascii="Arial Narrow" w:hAnsi="Arial Narrow"/>
          <w:color w:val="000000" w:themeColor="text1"/>
        </w:rPr>
        <w:t>d’œuvre</w:t>
      </w:r>
      <w:r>
        <w:rPr>
          <w:rFonts w:ascii="Arial Narrow" w:hAnsi="Arial Narrow"/>
          <w:color w:val="000000" w:themeColor="text1"/>
          <w:spacing w:val="8"/>
        </w:rPr>
        <w:t xml:space="preserve"> </w:t>
      </w:r>
      <w:r>
        <w:rPr>
          <w:rFonts w:ascii="Arial Narrow" w:hAnsi="Arial Narrow"/>
          <w:color w:val="000000" w:themeColor="text1"/>
        </w:rPr>
        <w:t>locale ;</w:t>
      </w:r>
    </w:p>
    <w:p w14:paraId="48E3ADA8" w14:textId="77777777" w:rsidR="00682EFB" w:rsidRDefault="00DB50AD">
      <w:pPr>
        <w:widowControl w:val="0"/>
        <w:numPr>
          <w:ilvl w:val="0"/>
          <w:numId w:val="216"/>
        </w:numPr>
        <w:autoSpaceDE w:val="0"/>
        <w:autoSpaceDN w:val="0"/>
        <w:adjustRightInd w:val="0"/>
        <w:spacing w:before="55" w:line="360" w:lineRule="auto"/>
        <w:ind w:left="697" w:right="-20" w:hanging="357"/>
        <w:jc w:val="both"/>
        <w:rPr>
          <w:rFonts w:ascii="Arial Narrow" w:hAnsi="Arial Narrow"/>
          <w:color w:val="000000" w:themeColor="text1"/>
        </w:rPr>
      </w:pPr>
      <w:r>
        <w:rPr>
          <w:rFonts w:ascii="Arial Narrow" w:hAnsi="Arial Narrow"/>
          <w:color w:val="000000" w:themeColor="text1"/>
        </w:rPr>
        <w:t>Coût</w:t>
      </w:r>
      <w:r>
        <w:rPr>
          <w:rFonts w:ascii="Arial Narrow" w:hAnsi="Arial Narrow"/>
          <w:color w:val="000000" w:themeColor="text1"/>
          <w:spacing w:val="8"/>
        </w:rPr>
        <w:t xml:space="preserve"> </w:t>
      </w:r>
      <w:r>
        <w:rPr>
          <w:rFonts w:ascii="Arial Narrow" w:hAnsi="Arial Narrow"/>
          <w:color w:val="000000" w:themeColor="text1"/>
        </w:rPr>
        <w:t>en</w:t>
      </w:r>
      <w:r>
        <w:rPr>
          <w:rFonts w:ascii="Arial Narrow" w:hAnsi="Arial Narrow"/>
          <w:color w:val="000000" w:themeColor="text1"/>
          <w:spacing w:val="8"/>
        </w:rPr>
        <w:t xml:space="preserve"> </w:t>
      </w:r>
      <w:r>
        <w:rPr>
          <w:rFonts w:ascii="Arial Narrow" w:hAnsi="Arial Narrow"/>
          <w:color w:val="000000" w:themeColor="text1"/>
        </w:rPr>
        <w:t>prix</w:t>
      </w:r>
      <w:r>
        <w:rPr>
          <w:rFonts w:ascii="Arial Narrow" w:hAnsi="Arial Narrow"/>
          <w:color w:val="000000" w:themeColor="text1"/>
          <w:spacing w:val="8"/>
        </w:rPr>
        <w:t xml:space="preserve"> </w:t>
      </w:r>
      <w:r>
        <w:rPr>
          <w:rFonts w:ascii="Arial Narrow" w:hAnsi="Arial Narrow"/>
          <w:color w:val="000000" w:themeColor="text1"/>
        </w:rPr>
        <w:t>secs</w:t>
      </w:r>
      <w:r>
        <w:rPr>
          <w:rFonts w:ascii="Arial Narrow" w:hAnsi="Arial Narrow"/>
          <w:color w:val="000000" w:themeColor="text1"/>
          <w:spacing w:val="8"/>
        </w:rPr>
        <w:t xml:space="preserve"> </w:t>
      </w:r>
      <w:r>
        <w:rPr>
          <w:rFonts w:ascii="Arial Narrow" w:hAnsi="Arial Narrow"/>
          <w:color w:val="000000" w:themeColor="text1"/>
        </w:rPr>
        <w:t>des</w:t>
      </w:r>
      <w:r>
        <w:rPr>
          <w:rFonts w:ascii="Arial Narrow" w:hAnsi="Arial Narrow"/>
          <w:color w:val="000000" w:themeColor="text1"/>
          <w:spacing w:val="8"/>
        </w:rPr>
        <w:t xml:space="preserve"> </w:t>
      </w:r>
      <w:r>
        <w:rPr>
          <w:rFonts w:ascii="Arial Narrow" w:hAnsi="Arial Narrow"/>
          <w:color w:val="000000" w:themeColor="text1"/>
        </w:rPr>
        <w:t>matériaux</w:t>
      </w:r>
      <w:r>
        <w:rPr>
          <w:rFonts w:ascii="Arial Narrow" w:hAnsi="Arial Narrow"/>
          <w:color w:val="000000" w:themeColor="text1"/>
          <w:spacing w:val="8"/>
        </w:rPr>
        <w:t xml:space="preserve"> </w:t>
      </w:r>
      <w:r>
        <w:rPr>
          <w:rFonts w:ascii="Arial Narrow" w:hAnsi="Arial Narrow"/>
          <w:color w:val="000000" w:themeColor="text1"/>
        </w:rPr>
        <w:t>nécessaires</w:t>
      </w:r>
      <w:r>
        <w:rPr>
          <w:rFonts w:ascii="Arial Narrow" w:hAnsi="Arial Narrow"/>
          <w:color w:val="000000" w:themeColor="text1"/>
          <w:spacing w:val="8"/>
        </w:rPr>
        <w:t xml:space="preserve"> </w:t>
      </w:r>
      <w:r>
        <w:rPr>
          <w:rFonts w:ascii="Arial Narrow" w:hAnsi="Arial Narrow"/>
          <w:color w:val="000000" w:themeColor="text1"/>
        </w:rPr>
        <w:t>au</w:t>
      </w:r>
      <w:r>
        <w:rPr>
          <w:rFonts w:ascii="Arial Narrow" w:hAnsi="Arial Narrow"/>
          <w:color w:val="000000" w:themeColor="text1"/>
          <w:spacing w:val="8"/>
        </w:rPr>
        <w:t xml:space="preserve"> </w:t>
      </w:r>
      <w:r>
        <w:rPr>
          <w:rFonts w:ascii="Arial Narrow" w:hAnsi="Arial Narrow"/>
          <w:color w:val="000000" w:themeColor="text1"/>
        </w:rPr>
        <w:t>chantier</w:t>
      </w:r>
      <w:r>
        <w:rPr>
          <w:rFonts w:ascii="Arial Narrow" w:hAnsi="Arial Narrow"/>
          <w:color w:val="000000" w:themeColor="text1"/>
          <w:spacing w:val="8"/>
        </w:rPr>
        <w:t xml:space="preserve"> </w:t>
      </w:r>
      <w:r>
        <w:rPr>
          <w:rFonts w:ascii="Arial Narrow" w:hAnsi="Arial Narrow"/>
          <w:color w:val="000000" w:themeColor="text1"/>
        </w:rPr>
        <w:t>;</w:t>
      </w:r>
    </w:p>
    <w:p w14:paraId="6189DED2" w14:textId="77777777" w:rsidR="00682EFB" w:rsidRDefault="00DB50AD">
      <w:pPr>
        <w:widowControl w:val="0"/>
        <w:numPr>
          <w:ilvl w:val="0"/>
          <w:numId w:val="216"/>
        </w:numPr>
        <w:autoSpaceDE w:val="0"/>
        <w:autoSpaceDN w:val="0"/>
        <w:adjustRightInd w:val="0"/>
        <w:spacing w:before="55" w:line="360" w:lineRule="auto"/>
        <w:ind w:left="697" w:right="-20" w:hanging="357"/>
        <w:jc w:val="both"/>
        <w:rPr>
          <w:rFonts w:ascii="Arial Narrow" w:hAnsi="Arial Narrow"/>
          <w:color w:val="000000" w:themeColor="text1"/>
        </w:rPr>
      </w:pPr>
      <w:r>
        <w:rPr>
          <w:rFonts w:ascii="Arial Narrow" w:hAnsi="Arial Narrow"/>
          <w:color w:val="000000" w:themeColor="text1"/>
        </w:rPr>
        <w:t>Coût</w:t>
      </w:r>
      <w:r>
        <w:rPr>
          <w:rFonts w:ascii="Arial Narrow" w:hAnsi="Arial Narrow"/>
          <w:color w:val="000000" w:themeColor="text1"/>
          <w:spacing w:val="8"/>
        </w:rPr>
        <w:t xml:space="preserve"> </w:t>
      </w:r>
      <w:r>
        <w:rPr>
          <w:rFonts w:ascii="Arial Narrow" w:hAnsi="Arial Narrow"/>
          <w:color w:val="000000" w:themeColor="text1"/>
        </w:rPr>
        <w:t>en</w:t>
      </w:r>
      <w:r>
        <w:rPr>
          <w:rFonts w:ascii="Arial Narrow" w:hAnsi="Arial Narrow"/>
          <w:color w:val="000000" w:themeColor="text1"/>
          <w:spacing w:val="8"/>
        </w:rPr>
        <w:t xml:space="preserve"> </w:t>
      </w:r>
      <w:r>
        <w:rPr>
          <w:rFonts w:ascii="Arial Narrow" w:hAnsi="Arial Narrow"/>
          <w:color w:val="000000" w:themeColor="text1"/>
        </w:rPr>
        <w:t>prix</w:t>
      </w:r>
      <w:r>
        <w:rPr>
          <w:rFonts w:ascii="Arial Narrow" w:hAnsi="Arial Narrow"/>
          <w:color w:val="000000" w:themeColor="text1"/>
          <w:spacing w:val="8"/>
        </w:rPr>
        <w:t xml:space="preserve"> </w:t>
      </w:r>
      <w:r>
        <w:rPr>
          <w:rFonts w:ascii="Arial Narrow" w:hAnsi="Arial Narrow"/>
          <w:color w:val="000000" w:themeColor="text1"/>
        </w:rPr>
        <w:t>secs</w:t>
      </w:r>
      <w:r>
        <w:rPr>
          <w:rFonts w:ascii="Arial Narrow" w:hAnsi="Arial Narrow"/>
          <w:color w:val="000000" w:themeColor="text1"/>
          <w:spacing w:val="8"/>
        </w:rPr>
        <w:t xml:space="preserve"> </w:t>
      </w:r>
      <w:r>
        <w:rPr>
          <w:rFonts w:ascii="Arial Narrow" w:hAnsi="Arial Narrow"/>
          <w:color w:val="000000" w:themeColor="text1"/>
        </w:rPr>
        <w:t>des</w:t>
      </w:r>
      <w:r>
        <w:rPr>
          <w:rFonts w:ascii="Arial Narrow" w:hAnsi="Arial Narrow"/>
          <w:color w:val="000000" w:themeColor="text1"/>
          <w:spacing w:val="8"/>
        </w:rPr>
        <w:t xml:space="preserve"> </w:t>
      </w:r>
      <w:r>
        <w:rPr>
          <w:rFonts w:ascii="Arial Narrow" w:hAnsi="Arial Narrow"/>
          <w:color w:val="000000" w:themeColor="text1"/>
        </w:rPr>
        <w:t>consommables</w:t>
      </w:r>
      <w:r>
        <w:rPr>
          <w:rFonts w:ascii="Arial Narrow" w:hAnsi="Arial Narrow"/>
          <w:color w:val="000000" w:themeColor="text1"/>
          <w:spacing w:val="8"/>
        </w:rPr>
        <w:t xml:space="preserve"> </w:t>
      </w:r>
      <w:r>
        <w:rPr>
          <w:rFonts w:ascii="Arial Narrow" w:hAnsi="Arial Narrow"/>
          <w:color w:val="000000" w:themeColor="text1"/>
        </w:rPr>
        <w:t>prévus</w:t>
      </w:r>
      <w:r>
        <w:rPr>
          <w:rFonts w:ascii="Arial Narrow" w:hAnsi="Arial Narrow"/>
          <w:color w:val="000000" w:themeColor="text1"/>
          <w:spacing w:val="8"/>
        </w:rPr>
        <w:t xml:space="preserve"> </w:t>
      </w:r>
      <w:r>
        <w:rPr>
          <w:rFonts w:ascii="Arial Narrow" w:hAnsi="Arial Narrow"/>
          <w:color w:val="000000" w:themeColor="text1"/>
        </w:rPr>
        <w:t>pour</w:t>
      </w:r>
      <w:r>
        <w:rPr>
          <w:rFonts w:ascii="Arial Narrow" w:hAnsi="Arial Narrow"/>
          <w:color w:val="000000" w:themeColor="text1"/>
          <w:spacing w:val="8"/>
        </w:rPr>
        <w:t xml:space="preserve"> </w:t>
      </w: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chantier</w:t>
      </w:r>
      <w:r>
        <w:rPr>
          <w:rFonts w:ascii="Arial Narrow" w:hAnsi="Arial Narrow"/>
          <w:color w:val="000000" w:themeColor="text1"/>
          <w:spacing w:val="8"/>
        </w:rPr>
        <w:t xml:space="preserve"> </w:t>
      </w:r>
      <w:r>
        <w:rPr>
          <w:rFonts w:ascii="Arial Narrow" w:hAnsi="Arial Narrow"/>
          <w:color w:val="000000" w:themeColor="text1"/>
        </w:rPr>
        <w:t>;</w:t>
      </w:r>
    </w:p>
    <w:p w14:paraId="01360180" w14:textId="77777777" w:rsidR="00682EFB" w:rsidRDefault="00DB50AD">
      <w:pPr>
        <w:widowControl w:val="0"/>
        <w:numPr>
          <w:ilvl w:val="0"/>
          <w:numId w:val="216"/>
        </w:numPr>
        <w:autoSpaceDE w:val="0"/>
        <w:autoSpaceDN w:val="0"/>
        <w:adjustRightInd w:val="0"/>
        <w:spacing w:before="61" w:line="360" w:lineRule="auto"/>
        <w:ind w:left="697" w:right="-263" w:hanging="357"/>
        <w:jc w:val="both"/>
        <w:rPr>
          <w:rFonts w:ascii="Arial Narrow" w:hAnsi="Arial Narrow"/>
          <w:color w:val="000000" w:themeColor="text1"/>
        </w:rPr>
      </w:pPr>
      <w:r>
        <w:rPr>
          <w:rFonts w:ascii="Arial Narrow" w:hAnsi="Arial Narrow"/>
          <w:color w:val="000000" w:themeColor="text1"/>
        </w:rPr>
        <w:t>Pour</w:t>
      </w:r>
      <w:r>
        <w:rPr>
          <w:rFonts w:ascii="Arial Narrow" w:hAnsi="Arial Narrow"/>
          <w:color w:val="000000" w:themeColor="text1"/>
          <w:spacing w:val="35"/>
        </w:rPr>
        <w:t xml:space="preserve"> </w:t>
      </w:r>
      <w:r>
        <w:rPr>
          <w:rFonts w:ascii="Arial Narrow" w:hAnsi="Arial Narrow"/>
          <w:color w:val="000000" w:themeColor="text1"/>
        </w:rPr>
        <w:t>chaque</w:t>
      </w:r>
      <w:r>
        <w:rPr>
          <w:rFonts w:ascii="Arial Narrow" w:hAnsi="Arial Narrow"/>
          <w:color w:val="000000" w:themeColor="text1"/>
          <w:spacing w:val="35"/>
        </w:rPr>
        <w:t xml:space="preserve"> </w:t>
      </w:r>
      <w:r>
        <w:rPr>
          <w:rFonts w:ascii="Arial Narrow" w:hAnsi="Arial Narrow"/>
          <w:color w:val="000000" w:themeColor="text1"/>
        </w:rPr>
        <w:t>prix</w:t>
      </w:r>
      <w:r>
        <w:rPr>
          <w:rFonts w:ascii="Arial Narrow" w:hAnsi="Arial Narrow"/>
          <w:color w:val="000000" w:themeColor="text1"/>
          <w:spacing w:val="35"/>
        </w:rPr>
        <w:t xml:space="preserve"> </w:t>
      </w:r>
      <w:r>
        <w:rPr>
          <w:rFonts w:ascii="Arial Narrow" w:hAnsi="Arial Narrow"/>
          <w:color w:val="000000" w:themeColor="text1"/>
        </w:rPr>
        <w:t>du</w:t>
      </w:r>
      <w:r>
        <w:rPr>
          <w:rFonts w:ascii="Arial Narrow" w:hAnsi="Arial Narrow"/>
          <w:color w:val="000000" w:themeColor="text1"/>
          <w:spacing w:val="35"/>
        </w:rPr>
        <w:t xml:space="preserve"> </w:t>
      </w:r>
      <w:r>
        <w:rPr>
          <w:rFonts w:ascii="Arial Narrow" w:hAnsi="Arial Narrow"/>
          <w:color w:val="000000" w:themeColor="text1"/>
        </w:rPr>
        <w:t>bordereau,</w:t>
      </w:r>
      <w:r>
        <w:rPr>
          <w:rFonts w:ascii="Arial Narrow" w:hAnsi="Arial Narrow"/>
          <w:color w:val="000000" w:themeColor="text1"/>
          <w:spacing w:val="35"/>
        </w:rPr>
        <w:t xml:space="preserve"> </w:t>
      </w:r>
      <w:r>
        <w:rPr>
          <w:rFonts w:ascii="Arial Narrow" w:hAnsi="Arial Narrow"/>
          <w:color w:val="000000" w:themeColor="text1"/>
        </w:rPr>
        <w:t>une</w:t>
      </w:r>
      <w:r>
        <w:rPr>
          <w:rFonts w:ascii="Arial Narrow" w:hAnsi="Arial Narrow"/>
          <w:color w:val="000000" w:themeColor="text1"/>
          <w:spacing w:val="35"/>
        </w:rPr>
        <w:t xml:space="preserve"> </w:t>
      </w:r>
      <w:r>
        <w:rPr>
          <w:rFonts w:ascii="Arial Narrow" w:hAnsi="Arial Narrow"/>
          <w:color w:val="000000" w:themeColor="text1"/>
        </w:rPr>
        <w:t>fiche</w:t>
      </w:r>
      <w:r>
        <w:rPr>
          <w:rFonts w:ascii="Arial Narrow" w:hAnsi="Arial Narrow"/>
          <w:color w:val="000000" w:themeColor="text1"/>
          <w:spacing w:val="35"/>
        </w:rPr>
        <w:t xml:space="preserve"> </w:t>
      </w:r>
      <w:r>
        <w:rPr>
          <w:rFonts w:ascii="Arial Narrow" w:hAnsi="Arial Narrow"/>
          <w:color w:val="000000" w:themeColor="text1"/>
        </w:rPr>
        <w:t>issue</w:t>
      </w:r>
      <w:r>
        <w:rPr>
          <w:rFonts w:ascii="Arial Narrow" w:hAnsi="Arial Narrow"/>
          <w:color w:val="000000" w:themeColor="text1"/>
          <w:spacing w:val="35"/>
        </w:rPr>
        <w:t xml:space="preserve"> </w:t>
      </w:r>
      <w:r>
        <w:rPr>
          <w:rFonts w:ascii="Arial Narrow" w:hAnsi="Arial Narrow"/>
          <w:color w:val="000000" w:themeColor="text1"/>
        </w:rPr>
        <w:t>des</w:t>
      </w:r>
      <w:r>
        <w:rPr>
          <w:rFonts w:ascii="Arial Narrow" w:hAnsi="Arial Narrow"/>
          <w:color w:val="000000" w:themeColor="text1"/>
          <w:spacing w:val="35"/>
        </w:rPr>
        <w:t xml:space="preserve"> </w:t>
      </w:r>
      <w:r>
        <w:rPr>
          <w:rFonts w:ascii="Arial Narrow" w:hAnsi="Arial Narrow"/>
          <w:color w:val="000000" w:themeColor="text1"/>
        </w:rPr>
        <w:t>points</w:t>
      </w:r>
      <w:r>
        <w:rPr>
          <w:rFonts w:ascii="Arial Narrow" w:hAnsi="Arial Narrow"/>
          <w:color w:val="000000" w:themeColor="text1"/>
          <w:spacing w:val="35"/>
        </w:rPr>
        <w:t xml:space="preserve"> </w:t>
      </w:r>
      <w:r>
        <w:rPr>
          <w:rFonts w:ascii="Arial Narrow" w:hAnsi="Arial Narrow"/>
          <w:color w:val="000000" w:themeColor="text1"/>
        </w:rPr>
        <w:t>1,</w:t>
      </w:r>
      <w:r>
        <w:rPr>
          <w:rFonts w:ascii="Arial Narrow" w:hAnsi="Arial Narrow"/>
          <w:color w:val="000000" w:themeColor="text1"/>
          <w:spacing w:val="35"/>
        </w:rPr>
        <w:t xml:space="preserve"> </w:t>
      </w:r>
      <w:r>
        <w:rPr>
          <w:rFonts w:ascii="Arial Narrow" w:hAnsi="Arial Narrow"/>
          <w:color w:val="000000" w:themeColor="text1"/>
        </w:rPr>
        <w:t>2,</w:t>
      </w:r>
      <w:r>
        <w:rPr>
          <w:rFonts w:ascii="Arial Narrow" w:hAnsi="Arial Narrow"/>
          <w:color w:val="000000" w:themeColor="text1"/>
          <w:spacing w:val="35"/>
        </w:rPr>
        <w:t xml:space="preserve"> </w:t>
      </w:r>
      <w:r>
        <w:rPr>
          <w:rFonts w:ascii="Arial Narrow" w:hAnsi="Arial Narrow"/>
          <w:color w:val="000000" w:themeColor="text1"/>
        </w:rPr>
        <w:t>3</w:t>
      </w:r>
      <w:r>
        <w:rPr>
          <w:rFonts w:ascii="Arial Narrow" w:hAnsi="Arial Narrow"/>
          <w:color w:val="000000" w:themeColor="text1"/>
          <w:spacing w:val="35"/>
        </w:rPr>
        <w:t xml:space="preserve"> </w:t>
      </w:r>
      <w:r>
        <w:rPr>
          <w:rFonts w:ascii="Arial Narrow" w:hAnsi="Arial Narrow"/>
          <w:color w:val="000000" w:themeColor="text1"/>
        </w:rPr>
        <w:t>et</w:t>
      </w:r>
      <w:r>
        <w:rPr>
          <w:rFonts w:ascii="Arial Narrow" w:hAnsi="Arial Narrow"/>
          <w:color w:val="000000" w:themeColor="text1"/>
          <w:spacing w:val="35"/>
        </w:rPr>
        <w:t xml:space="preserve"> </w:t>
      </w:r>
      <w:r>
        <w:rPr>
          <w:rFonts w:ascii="Arial Narrow" w:hAnsi="Arial Narrow"/>
          <w:color w:val="000000" w:themeColor="text1"/>
        </w:rPr>
        <w:t>4</w:t>
      </w:r>
      <w:r>
        <w:rPr>
          <w:rFonts w:ascii="Arial Narrow" w:hAnsi="Arial Narrow"/>
          <w:color w:val="000000" w:themeColor="text1"/>
          <w:spacing w:val="35"/>
        </w:rPr>
        <w:t xml:space="preserve"> </w:t>
      </w:r>
      <w:r>
        <w:rPr>
          <w:rFonts w:ascii="Arial Narrow" w:hAnsi="Arial Narrow"/>
          <w:color w:val="000000" w:themeColor="text1"/>
        </w:rPr>
        <w:t>susvisés, indiquant</w:t>
      </w:r>
      <w:r>
        <w:rPr>
          <w:rFonts w:ascii="Arial Narrow" w:hAnsi="Arial Narrow"/>
          <w:color w:val="000000" w:themeColor="text1"/>
          <w:spacing w:val="8"/>
        </w:rPr>
        <w:t xml:space="preserve"> </w:t>
      </w:r>
      <w:r>
        <w:rPr>
          <w:rFonts w:ascii="Arial Narrow" w:hAnsi="Arial Narrow"/>
          <w:color w:val="000000" w:themeColor="text1"/>
        </w:rPr>
        <w:t>les</w:t>
      </w:r>
      <w:r>
        <w:rPr>
          <w:rFonts w:ascii="Arial Narrow" w:hAnsi="Arial Narrow"/>
          <w:color w:val="000000" w:themeColor="text1"/>
          <w:spacing w:val="8"/>
        </w:rPr>
        <w:t xml:space="preserve"> </w:t>
      </w:r>
      <w:r>
        <w:rPr>
          <w:rFonts w:ascii="Arial Narrow" w:hAnsi="Arial Narrow"/>
          <w:color w:val="000000" w:themeColor="text1"/>
        </w:rPr>
        <w:t>rendements</w:t>
      </w:r>
      <w:r>
        <w:rPr>
          <w:rFonts w:ascii="Arial Narrow" w:hAnsi="Arial Narrow"/>
          <w:color w:val="000000" w:themeColor="text1"/>
          <w:spacing w:val="8"/>
        </w:rPr>
        <w:t xml:space="preserve"> </w:t>
      </w:r>
      <w:r>
        <w:rPr>
          <w:rFonts w:ascii="Arial Narrow" w:hAnsi="Arial Narrow"/>
          <w:color w:val="000000" w:themeColor="text1"/>
        </w:rPr>
        <w:t>conduisant</w:t>
      </w:r>
      <w:r>
        <w:rPr>
          <w:rFonts w:ascii="Arial Narrow" w:hAnsi="Arial Narrow"/>
          <w:color w:val="000000" w:themeColor="text1"/>
          <w:spacing w:val="8"/>
        </w:rPr>
        <w:t xml:space="preserve"> </w:t>
      </w:r>
      <w:r>
        <w:rPr>
          <w:rFonts w:ascii="Arial Narrow" w:hAnsi="Arial Narrow"/>
          <w:color w:val="000000" w:themeColor="text1"/>
        </w:rPr>
        <w:t>aux</w:t>
      </w:r>
      <w:r>
        <w:rPr>
          <w:rFonts w:ascii="Arial Narrow" w:hAnsi="Arial Narrow"/>
          <w:color w:val="000000" w:themeColor="text1"/>
          <w:spacing w:val="8"/>
        </w:rPr>
        <w:t xml:space="preserve"> </w:t>
      </w:r>
      <w:r>
        <w:rPr>
          <w:rFonts w:ascii="Arial Narrow" w:hAnsi="Arial Narrow"/>
          <w:color w:val="000000" w:themeColor="text1"/>
        </w:rPr>
        <w:t>prix</w:t>
      </w:r>
      <w:r>
        <w:rPr>
          <w:rFonts w:ascii="Arial Narrow" w:hAnsi="Arial Narrow"/>
          <w:color w:val="000000" w:themeColor="text1"/>
          <w:spacing w:val="8"/>
        </w:rPr>
        <w:t xml:space="preserve"> </w:t>
      </w:r>
      <w:r>
        <w:rPr>
          <w:rFonts w:ascii="Arial Narrow" w:hAnsi="Arial Narrow"/>
          <w:color w:val="000000" w:themeColor="text1"/>
        </w:rPr>
        <w:t>unitaires</w:t>
      </w:r>
      <w:r>
        <w:rPr>
          <w:rFonts w:ascii="Arial Narrow" w:hAnsi="Arial Narrow"/>
          <w:color w:val="000000" w:themeColor="text1"/>
          <w:spacing w:val="8"/>
        </w:rPr>
        <w:t xml:space="preserve"> </w:t>
      </w:r>
      <w:r>
        <w:rPr>
          <w:rFonts w:ascii="Arial Narrow" w:hAnsi="Arial Narrow"/>
          <w:color w:val="000000" w:themeColor="text1"/>
        </w:rPr>
        <w:t>;</w:t>
      </w:r>
    </w:p>
    <w:p w14:paraId="0FE42B7F" w14:textId="77777777" w:rsidR="00682EFB" w:rsidRDefault="00DB50AD">
      <w:pPr>
        <w:widowControl w:val="0"/>
        <w:numPr>
          <w:ilvl w:val="0"/>
          <w:numId w:val="216"/>
        </w:numPr>
        <w:autoSpaceDE w:val="0"/>
        <w:autoSpaceDN w:val="0"/>
        <w:adjustRightInd w:val="0"/>
        <w:spacing w:before="50" w:line="360" w:lineRule="auto"/>
        <w:ind w:left="697" w:right="-263" w:hanging="357"/>
        <w:jc w:val="both"/>
        <w:rPr>
          <w:rFonts w:ascii="Arial Narrow" w:hAnsi="Arial Narrow"/>
          <w:color w:val="000000" w:themeColor="text1"/>
        </w:rPr>
      </w:pPr>
      <w:r>
        <w:rPr>
          <w:rFonts w:ascii="Arial Narrow" w:hAnsi="Arial Narrow"/>
          <w:color w:val="000000" w:themeColor="text1"/>
        </w:rPr>
        <w:t xml:space="preserve">Le </w:t>
      </w:r>
      <w:r>
        <w:rPr>
          <w:rFonts w:ascii="Arial Narrow" w:hAnsi="Arial Narrow"/>
          <w:color w:val="000000" w:themeColor="text1"/>
          <w:spacing w:val="37"/>
        </w:rPr>
        <w:t xml:space="preserve"> </w:t>
      </w:r>
      <w:r>
        <w:rPr>
          <w:rFonts w:ascii="Arial Narrow" w:hAnsi="Arial Narrow"/>
          <w:color w:val="000000" w:themeColor="text1"/>
        </w:rPr>
        <w:t>sous-détail précis des prix d’installation de chantier, d’amenée et</w:t>
      </w:r>
      <w:r>
        <w:rPr>
          <w:rFonts w:ascii="Arial Narrow" w:hAnsi="Arial Narrow"/>
          <w:color w:val="000000" w:themeColor="text1"/>
          <w:spacing w:val="18"/>
        </w:rPr>
        <w:t xml:space="preserve"> </w:t>
      </w:r>
      <w:r>
        <w:rPr>
          <w:rFonts w:ascii="Arial Narrow" w:hAnsi="Arial Narrow"/>
          <w:color w:val="000000" w:themeColor="text1"/>
        </w:rPr>
        <w:t>de</w:t>
      </w:r>
      <w:r>
        <w:rPr>
          <w:rFonts w:ascii="Arial Narrow" w:hAnsi="Arial Narrow"/>
          <w:color w:val="000000" w:themeColor="text1"/>
          <w:spacing w:val="18"/>
        </w:rPr>
        <w:t xml:space="preserve"> </w:t>
      </w:r>
      <w:r>
        <w:rPr>
          <w:rFonts w:ascii="Arial Narrow" w:hAnsi="Arial Narrow"/>
          <w:color w:val="000000" w:themeColor="text1"/>
        </w:rPr>
        <w:t>retour</w:t>
      </w:r>
      <w:r>
        <w:rPr>
          <w:rFonts w:ascii="Arial Narrow" w:hAnsi="Arial Narrow"/>
          <w:color w:val="000000" w:themeColor="text1"/>
          <w:spacing w:val="18"/>
        </w:rPr>
        <w:t xml:space="preserve"> </w:t>
      </w:r>
      <w:r>
        <w:rPr>
          <w:rFonts w:ascii="Arial Narrow" w:hAnsi="Arial Narrow"/>
          <w:color w:val="000000" w:themeColor="text1"/>
        </w:rPr>
        <w:t>du</w:t>
      </w:r>
      <w:r>
        <w:rPr>
          <w:rFonts w:ascii="Arial Narrow" w:hAnsi="Arial Narrow"/>
          <w:color w:val="000000" w:themeColor="text1"/>
          <w:spacing w:val="18"/>
        </w:rPr>
        <w:t xml:space="preserve"> </w:t>
      </w:r>
      <w:r>
        <w:rPr>
          <w:rFonts w:ascii="Arial Narrow" w:hAnsi="Arial Narrow"/>
          <w:color w:val="000000" w:themeColor="text1"/>
        </w:rPr>
        <w:t>matériel,</w:t>
      </w:r>
      <w:r>
        <w:rPr>
          <w:rFonts w:ascii="Arial Narrow" w:hAnsi="Arial Narrow"/>
          <w:color w:val="000000" w:themeColor="text1"/>
          <w:spacing w:val="18"/>
        </w:rPr>
        <w:t xml:space="preserve"> </w:t>
      </w:r>
      <w:r>
        <w:rPr>
          <w:rFonts w:ascii="Arial Narrow" w:hAnsi="Arial Narrow"/>
          <w:color w:val="000000" w:themeColor="text1"/>
        </w:rPr>
        <w:t>du</w:t>
      </w:r>
      <w:r>
        <w:rPr>
          <w:rFonts w:ascii="Arial Narrow" w:hAnsi="Arial Narrow"/>
          <w:color w:val="000000" w:themeColor="text1"/>
          <w:spacing w:val="18"/>
        </w:rPr>
        <w:t xml:space="preserve"> </w:t>
      </w:r>
      <w:r>
        <w:rPr>
          <w:rFonts w:ascii="Arial Narrow" w:hAnsi="Arial Narrow"/>
          <w:color w:val="000000" w:themeColor="text1"/>
        </w:rPr>
        <w:t>laboratoire</w:t>
      </w:r>
      <w:r>
        <w:rPr>
          <w:rFonts w:ascii="Arial Narrow" w:hAnsi="Arial Narrow"/>
          <w:color w:val="000000" w:themeColor="text1"/>
          <w:spacing w:val="18"/>
        </w:rPr>
        <w:t xml:space="preserve"> </w:t>
      </w:r>
      <w:r>
        <w:rPr>
          <w:rFonts w:ascii="Arial Narrow" w:hAnsi="Arial Narrow"/>
          <w:color w:val="000000" w:themeColor="text1"/>
        </w:rPr>
        <w:t>et</w:t>
      </w:r>
      <w:r>
        <w:rPr>
          <w:rFonts w:ascii="Arial Narrow" w:hAnsi="Arial Narrow"/>
          <w:color w:val="000000" w:themeColor="text1"/>
          <w:spacing w:val="18"/>
        </w:rPr>
        <w:t xml:space="preserve"> </w:t>
      </w:r>
      <w:r>
        <w:rPr>
          <w:rFonts w:ascii="Arial Narrow" w:hAnsi="Arial Narrow"/>
          <w:color w:val="000000" w:themeColor="text1"/>
        </w:rPr>
        <w:t>ses</w:t>
      </w:r>
      <w:r>
        <w:rPr>
          <w:rFonts w:ascii="Arial Narrow" w:hAnsi="Arial Narrow"/>
          <w:color w:val="000000" w:themeColor="text1"/>
          <w:spacing w:val="18"/>
        </w:rPr>
        <w:t xml:space="preserve"> </w:t>
      </w:r>
      <w:r>
        <w:rPr>
          <w:rFonts w:ascii="Arial Narrow" w:hAnsi="Arial Narrow"/>
          <w:color w:val="000000" w:themeColor="text1"/>
        </w:rPr>
        <w:t>équipements,</w:t>
      </w:r>
      <w:r>
        <w:rPr>
          <w:rFonts w:ascii="Arial Narrow" w:hAnsi="Arial Narrow"/>
          <w:color w:val="000000" w:themeColor="text1"/>
          <w:spacing w:val="18"/>
        </w:rPr>
        <w:t xml:space="preserve"> </w:t>
      </w:r>
      <w:r>
        <w:rPr>
          <w:rFonts w:ascii="Arial Narrow" w:hAnsi="Arial Narrow"/>
          <w:color w:val="000000" w:themeColor="text1"/>
        </w:rPr>
        <w:t>d’aménagement</w:t>
      </w:r>
      <w:r>
        <w:rPr>
          <w:rFonts w:ascii="Arial Narrow" w:hAnsi="Arial Narrow"/>
          <w:color w:val="000000" w:themeColor="text1"/>
          <w:spacing w:val="18"/>
        </w:rPr>
        <w:t xml:space="preserve"> </w:t>
      </w:r>
      <w:r>
        <w:rPr>
          <w:rFonts w:ascii="Arial Narrow" w:hAnsi="Arial Narrow"/>
          <w:color w:val="000000" w:themeColor="text1"/>
        </w:rPr>
        <w:t>d’une carrière</w:t>
      </w:r>
      <w:r>
        <w:rPr>
          <w:rFonts w:ascii="Arial Narrow" w:hAnsi="Arial Narrow"/>
          <w:color w:val="000000" w:themeColor="text1"/>
          <w:spacing w:val="8"/>
        </w:rPr>
        <w:t xml:space="preserve"> </w:t>
      </w: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cas</w:t>
      </w:r>
      <w:r>
        <w:rPr>
          <w:rFonts w:ascii="Arial Narrow" w:hAnsi="Arial Narrow"/>
          <w:color w:val="000000" w:themeColor="text1"/>
          <w:spacing w:val="8"/>
        </w:rPr>
        <w:t xml:space="preserve"> </w:t>
      </w:r>
      <w:r>
        <w:rPr>
          <w:rFonts w:ascii="Arial Narrow" w:hAnsi="Arial Narrow"/>
          <w:color w:val="000000" w:themeColor="text1"/>
        </w:rPr>
        <w:t>échéant), de béton, de coffrage, des armatures,</w:t>
      </w:r>
      <w:r>
        <w:rPr>
          <w:rFonts w:ascii="Arial Narrow" w:hAnsi="Arial Narrow"/>
          <w:color w:val="000000" w:themeColor="text1"/>
          <w:spacing w:val="8"/>
        </w:rPr>
        <w:t xml:space="preserve"> </w:t>
      </w:r>
      <w:r>
        <w:rPr>
          <w:rFonts w:ascii="Arial Narrow" w:hAnsi="Arial Narrow"/>
          <w:color w:val="000000" w:themeColor="text1"/>
        </w:rPr>
        <w:t>etc.</w:t>
      </w:r>
      <w:r>
        <w:rPr>
          <w:rFonts w:ascii="Arial Narrow" w:hAnsi="Arial Narrow"/>
          <w:color w:val="000000" w:themeColor="text1"/>
          <w:spacing w:val="8"/>
        </w:rPr>
        <w:t xml:space="preserve"> </w:t>
      </w:r>
      <w:r>
        <w:rPr>
          <w:rFonts w:ascii="Arial Narrow" w:hAnsi="Arial Narrow"/>
          <w:color w:val="000000" w:themeColor="text1"/>
        </w:rPr>
        <w:t>;</w:t>
      </w:r>
    </w:p>
    <w:p w14:paraId="3F65701E" w14:textId="77777777" w:rsidR="00682EFB" w:rsidRDefault="00DB50AD">
      <w:pPr>
        <w:widowControl w:val="0"/>
        <w:numPr>
          <w:ilvl w:val="0"/>
          <w:numId w:val="216"/>
        </w:numPr>
        <w:autoSpaceDE w:val="0"/>
        <w:autoSpaceDN w:val="0"/>
        <w:adjustRightInd w:val="0"/>
        <w:spacing w:before="57" w:line="360" w:lineRule="auto"/>
        <w:ind w:left="697" w:right="-263" w:hanging="357"/>
        <w:jc w:val="both"/>
        <w:rPr>
          <w:rFonts w:ascii="Arial Narrow" w:hAnsi="Arial Narrow"/>
          <w:color w:val="000000" w:themeColor="text1"/>
        </w:rPr>
      </w:pPr>
      <w:r>
        <w:rPr>
          <w:rFonts w:ascii="Arial Narrow" w:hAnsi="Arial Narrow"/>
          <w:color w:val="000000" w:themeColor="text1"/>
        </w:rPr>
        <w:t xml:space="preserve">Le </w:t>
      </w:r>
      <w:r>
        <w:rPr>
          <w:rFonts w:ascii="Arial Narrow" w:hAnsi="Arial Narrow"/>
          <w:color w:val="000000" w:themeColor="text1"/>
          <w:spacing w:val="-6"/>
        </w:rPr>
        <w:t xml:space="preserve"> </w:t>
      </w:r>
      <w:r>
        <w:rPr>
          <w:rFonts w:ascii="Arial Narrow" w:hAnsi="Arial Narrow"/>
          <w:color w:val="000000" w:themeColor="text1"/>
        </w:rPr>
        <w:t xml:space="preserve">sous-détail </w:t>
      </w:r>
      <w:r>
        <w:rPr>
          <w:rFonts w:ascii="Arial Narrow" w:hAnsi="Arial Narrow"/>
          <w:color w:val="000000" w:themeColor="text1"/>
          <w:spacing w:val="-6"/>
        </w:rPr>
        <w:t xml:space="preserve"> </w:t>
      </w:r>
      <w:r>
        <w:rPr>
          <w:rFonts w:ascii="Arial Narrow" w:hAnsi="Arial Narrow"/>
          <w:color w:val="000000" w:themeColor="text1"/>
        </w:rPr>
        <w:t xml:space="preserve">précis </w:t>
      </w:r>
      <w:r>
        <w:rPr>
          <w:rFonts w:ascii="Arial Narrow" w:hAnsi="Arial Narrow"/>
          <w:color w:val="000000" w:themeColor="text1"/>
          <w:spacing w:val="-6"/>
        </w:rPr>
        <w:t xml:space="preserve"> </w:t>
      </w:r>
      <w:r>
        <w:rPr>
          <w:rFonts w:ascii="Arial Narrow" w:hAnsi="Arial Narrow"/>
          <w:color w:val="000000" w:themeColor="text1"/>
        </w:rPr>
        <w:t xml:space="preserve">des </w:t>
      </w:r>
      <w:r>
        <w:rPr>
          <w:rFonts w:ascii="Arial Narrow" w:hAnsi="Arial Narrow"/>
          <w:color w:val="000000" w:themeColor="text1"/>
          <w:spacing w:val="-6"/>
        </w:rPr>
        <w:t xml:space="preserve"> </w:t>
      </w:r>
      <w:r>
        <w:rPr>
          <w:rFonts w:ascii="Arial Narrow" w:hAnsi="Arial Narrow"/>
          <w:color w:val="000000" w:themeColor="text1"/>
        </w:rPr>
        <w:t xml:space="preserve">forfaits </w:t>
      </w:r>
      <w:r>
        <w:rPr>
          <w:rFonts w:ascii="Arial Narrow" w:hAnsi="Arial Narrow"/>
          <w:color w:val="000000" w:themeColor="text1"/>
          <w:spacing w:val="-6"/>
        </w:rPr>
        <w:t xml:space="preserve"> </w:t>
      </w:r>
      <w:r>
        <w:rPr>
          <w:rFonts w:ascii="Arial Narrow" w:hAnsi="Arial Narrow"/>
          <w:color w:val="000000" w:themeColor="text1"/>
        </w:rPr>
        <w:t xml:space="preserve">d’aménagement, </w:t>
      </w:r>
      <w:r>
        <w:rPr>
          <w:rFonts w:ascii="Arial Narrow" w:hAnsi="Arial Narrow"/>
          <w:color w:val="000000" w:themeColor="text1"/>
          <w:spacing w:val="-6"/>
        </w:rPr>
        <w:t xml:space="preserve"> </w:t>
      </w:r>
      <w:r>
        <w:rPr>
          <w:rFonts w:ascii="Arial Narrow" w:hAnsi="Arial Narrow"/>
          <w:color w:val="000000" w:themeColor="text1"/>
        </w:rPr>
        <w:t xml:space="preserve">d’entretien </w:t>
      </w:r>
      <w:r>
        <w:rPr>
          <w:rFonts w:ascii="Arial Narrow" w:hAnsi="Arial Narrow"/>
          <w:color w:val="000000" w:themeColor="text1"/>
          <w:spacing w:val="-6"/>
        </w:rPr>
        <w:t xml:space="preserve"> </w:t>
      </w:r>
      <w:r>
        <w:rPr>
          <w:rFonts w:ascii="Arial Narrow" w:hAnsi="Arial Narrow"/>
          <w:color w:val="000000" w:themeColor="text1"/>
        </w:rPr>
        <w:t xml:space="preserve">des </w:t>
      </w:r>
      <w:r>
        <w:rPr>
          <w:rFonts w:ascii="Arial Narrow" w:hAnsi="Arial Narrow"/>
          <w:color w:val="000000" w:themeColor="text1"/>
          <w:spacing w:val="-6"/>
        </w:rPr>
        <w:t xml:space="preserve"> </w:t>
      </w:r>
      <w:r>
        <w:rPr>
          <w:rFonts w:ascii="Arial Narrow" w:hAnsi="Arial Narrow"/>
          <w:color w:val="000000" w:themeColor="text1"/>
        </w:rPr>
        <w:t xml:space="preserve">locaux </w:t>
      </w:r>
      <w:r>
        <w:rPr>
          <w:rFonts w:ascii="Arial Narrow" w:hAnsi="Arial Narrow"/>
          <w:color w:val="000000" w:themeColor="text1"/>
          <w:spacing w:val="-6"/>
        </w:rPr>
        <w:t xml:space="preserve"> </w:t>
      </w:r>
      <w:r>
        <w:rPr>
          <w:rFonts w:ascii="Arial Narrow" w:hAnsi="Arial Narrow"/>
          <w:color w:val="000000" w:themeColor="text1"/>
        </w:rPr>
        <w:t xml:space="preserve">et </w:t>
      </w:r>
      <w:r>
        <w:rPr>
          <w:rFonts w:ascii="Arial Narrow" w:hAnsi="Arial Narrow"/>
          <w:color w:val="000000" w:themeColor="text1"/>
          <w:spacing w:val="-6"/>
        </w:rPr>
        <w:t xml:space="preserve"> </w:t>
      </w:r>
      <w:r>
        <w:rPr>
          <w:rFonts w:ascii="Arial Narrow" w:hAnsi="Arial Narrow"/>
          <w:color w:val="000000" w:themeColor="text1"/>
        </w:rPr>
        <w:t>de fourniture</w:t>
      </w:r>
      <w:r>
        <w:rPr>
          <w:rFonts w:ascii="Arial Narrow" w:hAnsi="Arial Narrow"/>
          <w:color w:val="000000" w:themeColor="text1"/>
          <w:spacing w:val="8"/>
        </w:rPr>
        <w:t xml:space="preserve"> </w:t>
      </w:r>
      <w:r>
        <w:rPr>
          <w:rFonts w:ascii="Arial Narrow" w:hAnsi="Arial Narrow"/>
          <w:color w:val="000000" w:themeColor="text1"/>
        </w:rPr>
        <w:t>des</w:t>
      </w:r>
      <w:r>
        <w:rPr>
          <w:rFonts w:ascii="Arial Narrow" w:hAnsi="Arial Narrow"/>
          <w:color w:val="000000" w:themeColor="text1"/>
          <w:spacing w:val="8"/>
        </w:rPr>
        <w:t xml:space="preserve"> </w:t>
      </w:r>
      <w:r>
        <w:rPr>
          <w:rFonts w:ascii="Arial Narrow" w:hAnsi="Arial Narrow"/>
          <w:color w:val="000000" w:themeColor="text1"/>
        </w:rPr>
        <w:t>moyens</w:t>
      </w:r>
      <w:r>
        <w:rPr>
          <w:rFonts w:ascii="Arial Narrow" w:hAnsi="Arial Narrow"/>
          <w:color w:val="000000" w:themeColor="text1"/>
          <w:spacing w:val="8"/>
        </w:rPr>
        <w:t xml:space="preserve"> </w:t>
      </w:r>
      <w:r>
        <w:rPr>
          <w:rFonts w:ascii="Arial Narrow" w:hAnsi="Arial Narrow"/>
          <w:color w:val="000000" w:themeColor="text1"/>
        </w:rPr>
        <w:t>mis</w:t>
      </w:r>
      <w:r>
        <w:rPr>
          <w:rFonts w:ascii="Arial Narrow" w:hAnsi="Arial Narrow"/>
          <w:color w:val="000000" w:themeColor="text1"/>
          <w:spacing w:val="8"/>
        </w:rPr>
        <w:t xml:space="preserve"> </w:t>
      </w:r>
      <w:r>
        <w:rPr>
          <w:rFonts w:ascii="Arial Narrow" w:hAnsi="Arial Narrow"/>
          <w:color w:val="000000" w:themeColor="text1"/>
        </w:rPr>
        <w:t>à</w:t>
      </w:r>
      <w:r>
        <w:rPr>
          <w:rFonts w:ascii="Arial Narrow" w:hAnsi="Arial Narrow"/>
          <w:color w:val="000000" w:themeColor="text1"/>
          <w:spacing w:val="8"/>
        </w:rPr>
        <w:t xml:space="preserve"> </w:t>
      </w:r>
      <w:r>
        <w:rPr>
          <w:rFonts w:ascii="Arial Narrow" w:hAnsi="Arial Narrow"/>
          <w:color w:val="000000" w:themeColor="text1"/>
        </w:rPr>
        <w:t>la</w:t>
      </w:r>
      <w:r>
        <w:rPr>
          <w:rFonts w:ascii="Arial Narrow" w:hAnsi="Arial Narrow"/>
          <w:color w:val="000000" w:themeColor="text1"/>
          <w:spacing w:val="8"/>
        </w:rPr>
        <w:t xml:space="preserve"> </w:t>
      </w:r>
      <w:r>
        <w:rPr>
          <w:rFonts w:ascii="Arial Narrow" w:hAnsi="Arial Narrow"/>
          <w:color w:val="000000" w:themeColor="text1"/>
        </w:rPr>
        <w:t>disposition</w:t>
      </w:r>
      <w:r>
        <w:rPr>
          <w:rFonts w:ascii="Arial Narrow" w:hAnsi="Arial Narrow"/>
          <w:color w:val="000000" w:themeColor="text1"/>
          <w:spacing w:val="8"/>
        </w:rPr>
        <w:t xml:space="preserve"> </w:t>
      </w:r>
      <w:r>
        <w:rPr>
          <w:rFonts w:ascii="Arial Narrow" w:hAnsi="Arial Narrow"/>
          <w:color w:val="000000" w:themeColor="text1"/>
        </w:rPr>
        <w:t>du</w:t>
      </w:r>
      <w:r>
        <w:rPr>
          <w:rFonts w:ascii="Arial Narrow" w:hAnsi="Arial Narrow"/>
          <w:color w:val="000000" w:themeColor="text1"/>
          <w:spacing w:val="8"/>
        </w:rPr>
        <w:t xml:space="preserve"> </w:t>
      </w:r>
      <w:r>
        <w:rPr>
          <w:rFonts w:ascii="Arial Narrow" w:hAnsi="Arial Narrow"/>
          <w:color w:val="000000" w:themeColor="text1"/>
        </w:rPr>
        <w:t>Maître</w:t>
      </w:r>
      <w:r>
        <w:rPr>
          <w:rFonts w:ascii="Arial Narrow" w:hAnsi="Arial Narrow"/>
          <w:color w:val="000000" w:themeColor="text1"/>
          <w:spacing w:val="8"/>
        </w:rPr>
        <w:t xml:space="preserve"> </w:t>
      </w:r>
      <w:r>
        <w:rPr>
          <w:rFonts w:ascii="Arial Narrow" w:hAnsi="Arial Narrow"/>
          <w:color w:val="000000" w:themeColor="text1"/>
        </w:rPr>
        <w:t xml:space="preserve">d’Ouvrage ou du maître d’œuvre </w:t>
      </w:r>
      <w:r>
        <w:rPr>
          <w:rFonts w:ascii="Arial Narrow" w:hAnsi="Arial Narrow"/>
          <w:color w:val="000000" w:themeColor="text1"/>
          <w:spacing w:val="8"/>
        </w:rPr>
        <w:t xml:space="preserve"> </w:t>
      </w:r>
      <w:r>
        <w:rPr>
          <w:rFonts w:ascii="Arial Narrow" w:hAnsi="Arial Narrow"/>
          <w:color w:val="000000" w:themeColor="text1"/>
        </w:rPr>
        <w:t>;</w:t>
      </w:r>
    </w:p>
    <w:p w14:paraId="318B1118" w14:textId="77777777" w:rsidR="00682EFB" w:rsidRDefault="00DB50AD">
      <w:pPr>
        <w:widowControl w:val="0"/>
        <w:numPr>
          <w:ilvl w:val="0"/>
          <w:numId w:val="216"/>
        </w:numPr>
        <w:autoSpaceDE w:val="0"/>
        <w:autoSpaceDN w:val="0"/>
        <w:adjustRightInd w:val="0"/>
        <w:spacing w:before="50" w:line="360" w:lineRule="auto"/>
        <w:ind w:left="697" w:right="-20" w:hanging="357"/>
        <w:jc w:val="both"/>
        <w:rPr>
          <w:rFonts w:ascii="Arial Narrow" w:hAnsi="Arial Narrow"/>
          <w:color w:val="000000" w:themeColor="text1"/>
        </w:rPr>
      </w:pP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sous-détail</w:t>
      </w:r>
      <w:r>
        <w:rPr>
          <w:rFonts w:ascii="Arial Narrow" w:hAnsi="Arial Narrow"/>
          <w:color w:val="000000" w:themeColor="text1"/>
          <w:spacing w:val="8"/>
        </w:rPr>
        <w:t xml:space="preserve"> </w:t>
      </w:r>
      <w:r>
        <w:rPr>
          <w:rFonts w:ascii="Arial Narrow" w:hAnsi="Arial Narrow"/>
          <w:color w:val="000000" w:themeColor="text1"/>
        </w:rPr>
        <w:t>des</w:t>
      </w:r>
      <w:r>
        <w:rPr>
          <w:rFonts w:ascii="Arial Narrow" w:hAnsi="Arial Narrow"/>
          <w:color w:val="000000" w:themeColor="text1"/>
          <w:spacing w:val="8"/>
        </w:rPr>
        <w:t xml:space="preserve"> </w:t>
      </w:r>
      <w:r>
        <w:rPr>
          <w:rFonts w:ascii="Arial Narrow" w:hAnsi="Arial Narrow"/>
          <w:color w:val="000000" w:themeColor="text1"/>
        </w:rPr>
        <w:t>impôts</w:t>
      </w:r>
      <w:r>
        <w:rPr>
          <w:rFonts w:ascii="Arial Narrow" w:hAnsi="Arial Narrow"/>
          <w:color w:val="000000" w:themeColor="text1"/>
          <w:spacing w:val="8"/>
        </w:rPr>
        <w:t xml:space="preserve"> </w:t>
      </w:r>
      <w:r>
        <w:rPr>
          <w:rFonts w:ascii="Arial Narrow" w:hAnsi="Arial Narrow"/>
          <w:color w:val="000000" w:themeColor="text1"/>
        </w:rPr>
        <w:t>et</w:t>
      </w:r>
      <w:r>
        <w:rPr>
          <w:rFonts w:ascii="Arial Narrow" w:hAnsi="Arial Narrow"/>
          <w:color w:val="000000" w:themeColor="text1"/>
          <w:spacing w:val="8"/>
        </w:rPr>
        <w:t xml:space="preserve"> </w:t>
      </w:r>
      <w:r>
        <w:rPr>
          <w:rFonts w:ascii="Arial Narrow" w:hAnsi="Arial Narrow"/>
          <w:color w:val="000000" w:themeColor="text1"/>
        </w:rPr>
        <w:t>taxes.</w:t>
      </w:r>
    </w:p>
    <w:p w14:paraId="3F1B8DF3" w14:textId="77777777" w:rsidR="00682EFB" w:rsidRDefault="00682EFB">
      <w:pPr>
        <w:autoSpaceDE w:val="0"/>
        <w:autoSpaceDN w:val="0"/>
        <w:adjustRightInd w:val="0"/>
        <w:spacing w:line="360" w:lineRule="auto"/>
        <w:jc w:val="both"/>
        <w:rPr>
          <w:rFonts w:ascii="Arial Narrow" w:hAnsi="Arial Narrow"/>
          <w:color w:val="000000" w:themeColor="text1"/>
        </w:rPr>
      </w:pPr>
    </w:p>
    <w:p w14:paraId="1F218104" w14:textId="77777777" w:rsidR="00682EFB" w:rsidRDefault="00DB50AD">
      <w:pPr>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Tous les prix indiqués s'entendent hors TV A.</w:t>
      </w:r>
    </w:p>
    <w:p w14:paraId="635F32D8" w14:textId="77777777" w:rsidR="00682EFB" w:rsidRDefault="00DB50AD">
      <w:pPr>
        <w:spacing w:after="200" w:line="276" w:lineRule="auto"/>
        <w:rPr>
          <w:lang w:eastAsia="zh-CN"/>
        </w:rPr>
      </w:pPr>
      <w:r>
        <w:rPr>
          <w:lang w:eastAsia="zh-CN"/>
        </w:rPr>
        <w:br w:type="page"/>
      </w:r>
    </w:p>
    <w:p w14:paraId="562E71BE" w14:textId="77777777" w:rsidR="00682EFB" w:rsidRDefault="00DB50AD">
      <w:pPr>
        <w:spacing w:line="360" w:lineRule="auto"/>
        <w:jc w:val="center"/>
        <w:rPr>
          <w:rFonts w:ascii="Arial Narrow" w:hAnsi="Arial Narrow"/>
          <w:b/>
          <w:color w:val="000000" w:themeColor="text1"/>
        </w:rPr>
      </w:pPr>
      <w:r>
        <w:rPr>
          <w:rFonts w:ascii="Arial Narrow" w:hAnsi="Arial Narrow"/>
          <w:b/>
          <w:color w:val="000000" w:themeColor="text1"/>
        </w:rPr>
        <w:lastRenderedPageBreak/>
        <w:t>CADRE</w:t>
      </w:r>
      <w:r>
        <w:rPr>
          <w:rFonts w:ascii="Arial Narrow" w:hAnsi="Arial Narrow"/>
          <w:b/>
          <w:color w:val="000000" w:themeColor="text1"/>
          <w:spacing w:val="31"/>
        </w:rPr>
        <w:t xml:space="preserve"> </w:t>
      </w:r>
      <w:r>
        <w:rPr>
          <w:rFonts w:ascii="Arial Narrow" w:hAnsi="Arial Narrow"/>
          <w:b/>
          <w:color w:val="000000" w:themeColor="text1"/>
        </w:rPr>
        <w:t>DE</w:t>
      </w:r>
      <w:r>
        <w:rPr>
          <w:rFonts w:ascii="Arial Narrow" w:hAnsi="Arial Narrow"/>
          <w:b/>
          <w:color w:val="000000" w:themeColor="text1"/>
          <w:spacing w:val="31"/>
        </w:rPr>
        <w:t xml:space="preserve"> </w:t>
      </w:r>
      <w:r>
        <w:rPr>
          <w:rFonts w:ascii="Arial Narrow" w:hAnsi="Arial Narrow"/>
          <w:b/>
          <w:color w:val="000000" w:themeColor="text1"/>
        </w:rPr>
        <w:t>PRESENTATION</w:t>
      </w:r>
      <w:r>
        <w:rPr>
          <w:rFonts w:ascii="Arial Narrow" w:hAnsi="Arial Narrow"/>
          <w:b/>
          <w:color w:val="000000" w:themeColor="text1"/>
          <w:spacing w:val="31"/>
        </w:rPr>
        <w:t xml:space="preserve"> </w:t>
      </w:r>
      <w:r>
        <w:rPr>
          <w:rFonts w:ascii="Arial Narrow" w:hAnsi="Arial Narrow"/>
          <w:b/>
          <w:color w:val="000000" w:themeColor="text1"/>
        </w:rPr>
        <w:t>DU</w:t>
      </w:r>
      <w:r>
        <w:rPr>
          <w:rFonts w:ascii="Arial Narrow" w:hAnsi="Arial Narrow"/>
          <w:b/>
          <w:color w:val="000000" w:themeColor="text1"/>
          <w:spacing w:val="31"/>
        </w:rPr>
        <w:t xml:space="preserve"> </w:t>
      </w:r>
      <w:r>
        <w:rPr>
          <w:rFonts w:ascii="Arial Narrow" w:hAnsi="Arial Narrow"/>
          <w:b/>
          <w:color w:val="000000" w:themeColor="text1"/>
        </w:rPr>
        <w:t>COEFFICIENT</w:t>
      </w:r>
      <w:r>
        <w:rPr>
          <w:rFonts w:ascii="Arial Narrow" w:hAnsi="Arial Narrow"/>
          <w:b/>
          <w:color w:val="000000" w:themeColor="text1"/>
          <w:spacing w:val="31"/>
        </w:rPr>
        <w:t xml:space="preserve"> </w:t>
      </w:r>
      <w:r>
        <w:rPr>
          <w:rFonts w:ascii="Arial Narrow" w:hAnsi="Arial Narrow"/>
          <w:b/>
          <w:color w:val="000000" w:themeColor="text1"/>
        </w:rPr>
        <w:t>DE</w:t>
      </w:r>
      <w:r>
        <w:rPr>
          <w:rFonts w:ascii="Arial Narrow" w:hAnsi="Arial Narrow"/>
          <w:b/>
          <w:color w:val="000000" w:themeColor="text1"/>
          <w:spacing w:val="31"/>
        </w:rPr>
        <w:t xml:space="preserve"> </w:t>
      </w:r>
      <w:r>
        <w:rPr>
          <w:rFonts w:ascii="Arial Narrow" w:hAnsi="Arial Narrow"/>
          <w:b/>
          <w:color w:val="000000" w:themeColor="text1"/>
        </w:rPr>
        <w:t>VENTE (K),</w:t>
      </w:r>
      <w:r>
        <w:rPr>
          <w:rFonts w:ascii="Arial Narrow" w:hAnsi="Arial Narrow"/>
          <w:b/>
          <w:color w:val="000000" w:themeColor="text1"/>
          <w:spacing w:val="31"/>
        </w:rPr>
        <w:t xml:space="preserve"> </w:t>
      </w:r>
      <w:r>
        <w:rPr>
          <w:rFonts w:ascii="Arial Narrow" w:hAnsi="Arial Narrow"/>
          <w:b/>
          <w:color w:val="000000" w:themeColor="text1"/>
        </w:rPr>
        <w:t>ENCORE</w:t>
      </w:r>
      <w:r>
        <w:rPr>
          <w:rFonts w:ascii="Arial Narrow" w:hAnsi="Arial Narrow"/>
          <w:b/>
          <w:color w:val="000000" w:themeColor="text1"/>
          <w:spacing w:val="31"/>
        </w:rPr>
        <w:t xml:space="preserve"> </w:t>
      </w:r>
      <w:r>
        <w:rPr>
          <w:rFonts w:ascii="Arial Narrow" w:hAnsi="Arial Narrow"/>
          <w:b/>
          <w:color w:val="000000" w:themeColor="text1"/>
        </w:rPr>
        <w:t>APPELE</w:t>
      </w:r>
      <w:r>
        <w:rPr>
          <w:rFonts w:ascii="Arial Narrow" w:hAnsi="Arial Narrow"/>
          <w:b/>
          <w:color w:val="000000" w:themeColor="text1"/>
          <w:spacing w:val="31"/>
        </w:rPr>
        <w:t xml:space="preserve"> </w:t>
      </w:r>
      <w:r>
        <w:rPr>
          <w:rFonts w:ascii="Arial Narrow" w:hAnsi="Arial Narrow"/>
          <w:b/>
          <w:color w:val="000000" w:themeColor="text1"/>
        </w:rPr>
        <w:t>COEFFICIENTS</w:t>
      </w:r>
      <w:r>
        <w:rPr>
          <w:rFonts w:ascii="Arial Narrow" w:hAnsi="Arial Narrow"/>
          <w:b/>
          <w:color w:val="000000" w:themeColor="text1"/>
          <w:spacing w:val="31"/>
        </w:rPr>
        <w:t xml:space="preserve"> </w:t>
      </w:r>
      <w:r>
        <w:rPr>
          <w:rFonts w:ascii="Arial Narrow" w:hAnsi="Arial Narrow"/>
          <w:b/>
          <w:color w:val="000000" w:themeColor="text1"/>
        </w:rPr>
        <w:t>DE</w:t>
      </w:r>
      <w:r>
        <w:rPr>
          <w:rFonts w:ascii="Arial Narrow" w:hAnsi="Arial Narrow"/>
          <w:b/>
          <w:color w:val="000000" w:themeColor="text1"/>
          <w:spacing w:val="31"/>
        </w:rPr>
        <w:t xml:space="preserve"> </w:t>
      </w:r>
      <w:r>
        <w:rPr>
          <w:rFonts w:ascii="Arial Narrow" w:hAnsi="Arial Narrow"/>
          <w:b/>
          <w:color w:val="000000" w:themeColor="text1"/>
        </w:rPr>
        <w:t>FRAIS GENERAUX</w:t>
      </w:r>
    </w:p>
    <w:p w14:paraId="4ECE67BB" w14:textId="77777777" w:rsidR="00682EFB" w:rsidRDefault="00682EFB">
      <w:pPr>
        <w:spacing w:line="360" w:lineRule="auto"/>
        <w:jc w:val="center"/>
        <w:rPr>
          <w:rFonts w:ascii="Arial Narrow" w:hAnsi="Arial Narrow"/>
          <w:b/>
          <w:color w:val="000000" w:themeColor="text1"/>
        </w:rP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822"/>
        <w:gridCol w:w="1209"/>
        <w:gridCol w:w="425"/>
        <w:gridCol w:w="903"/>
        <w:gridCol w:w="1337"/>
        <w:gridCol w:w="1280"/>
        <w:gridCol w:w="1420"/>
      </w:tblGrid>
      <w:tr w:rsidR="00682EFB" w14:paraId="1D612A77" w14:textId="77777777">
        <w:trPr>
          <w:cantSplit/>
        </w:trPr>
        <w:tc>
          <w:tcPr>
            <w:tcW w:w="3397" w:type="dxa"/>
            <w:gridSpan w:val="2"/>
          </w:tcPr>
          <w:p w14:paraId="5F6E4560" w14:textId="77777777" w:rsidR="00682EFB" w:rsidRDefault="00DB50AD">
            <w:pPr>
              <w:tabs>
                <w:tab w:val="center" w:pos="1276"/>
                <w:tab w:val="center" w:pos="7230"/>
              </w:tabs>
              <w:jc w:val="center"/>
              <w:rPr>
                <w:rFonts w:ascii="Arial Narrow" w:hAnsi="Arial Narrow"/>
                <w:b/>
                <w:caps/>
                <w:color w:val="000000" w:themeColor="text1"/>
                <w:lang w:val="zh-CN"/>
              </w:rPr>
            </w:pPr>
            <w:r>
              <w:rPr>
                <w:rFonts w:ascii="Arial Narrow" w:hAnsi="Arial Narrow"/>
                <w:b/>
                <w:caps/>
                <w:color w:val="000000" w:themeColor="text1"/>
                <w:lang w:val="zh-CN"/>
              </w:rPr>
              <w:t>Désignation</w:t>
            </w:r>
          </w:p>
        </w:tc>
        <w:tc>
          <w:tcPr>
            <w:tcW w:w="1634" w:type="dxa"/>
            <w:gridSpan w:val="2"/>
          </w:tcPr>
          <w:p w14:paraId="246868EA"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Unité</w:t>
            </w:r>
          </w:p>
        </w:tc>
        <w:tc>
          <w:tcPr>
            <w:tcW w:w="903" w:type="dxa"/>
          </w:tcPr>
          <w:p w14:paraId="548DA835"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Qté</w:t>
            </w:r>
          </w:p>
        </w:tc>
        <w:tc>
          <w:tcPr>
            <w:tcW w:w="1337" w:type="dxa"/>
          </w:tcPr>
          <w:p w14:paraId="597AD2DE"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PU/Forfait</w:t>
            </w:r>
          </w:p>
        </w:tc>
        <w:tc>
          <w:tcPr>
            <w:tcW w:w="1280" w:type="dxa"/>
          </w:tcPr>
          <w:p w14:paraId="57F871C7"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Montant</w:t>
            </w:r>
          </w:p>
        </w:tc>
        <w:tc>
          <w:tcPr>
            <w:tcW w:w="1420" w:type="dxa"/>
          </w:tcPr>
          <w:p w14:paraId="7131C50B"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Pourcentage</w:t>
            </w:r>
          </w:p>
        </w:tc>
      </w:tr>
      <w:tr w:rsidR="00682EFB" w14:paraId="06AB309A" w14:textId="77777777">
        <w:trPr>
          <w:cantSplit/>
        </w:trPr>
        <w:tc>
          <w:tcPr>
            <w:tcW w:w="3397" w:type="dxa"/>
            <w:gridSpan w:val="2"/>
          </w:tcPr>
          <w:p w14:paraId="33A6C743" w14:textId="77777777" w:rsidR="00682EFB" w:rsidRDefault="00DB50AD">
            <w:pPr>
              <w:tabs>
                <w:tab w:val="center" w:pos="1276"/>
                <w:tab w:val="center" w:pos="7230"/>
              </w:tabs>
              <w:jc w:val="both"/>
              <w:rPr>
                <w:rFonts w:ascii="Arial Narrow" w:hAnsi="Arial Narrow"/>
                <w:b/>
                <w:caps/>
                <w:color w:val="000000" w:themeColor="text1"/>
                <w:lang w:val="zh-CN"/>
              </w:rPr>
            </w:pPr>
            <w:r>
              <w:rPr>
                <w:rFonts w:ascii="Arial Narrow" w:hAnsi="Arial Narrow"/>
                <w:b/>
                <w:caps/>
                <w:color w:val="000000" w:themeColor="text1"/>
                <w:lang w:val="zh-CN"/>
              </w:rPr>
              <w:t>Frais Généraux de chantier</w:t>
            </w:r>
          </w:p>
        </w:tc>
        <w:tc>
          <w:tcPr>
            <w:tcW w:w="1634" w:type="dxa"/>
            <w:gridSpan w:val="2"/>
          </w:tcPr>
          <w:p w14:paraId="20371961" w14:textId="77777777" w:rsidR="00682EFB" w:rsidRDefault="00682EFB">
            <w:pPr>
              <w:tabs>
                <w:tab w:val="center" w:pos="1276"/>
                <w:tab w:val="center" w:pos="7230"/>
              </w:tabs>
              <w:jc w:val="both"/>
              <w:rPr>
                <w:rFonts w:ascii="Arial Narrow" w:hAnsi="Arial Narrow"/>
                <w:b/>
                <w:color w:val="000000" w:themeColor="text1"/>
                <w:lang w:val="zh-CN"/>
              </w:rPr>
            </w:pPr>
          </w:p>
        </w:tc>
        <w:tc>
          <w:tcPr>
            <w:tcW w:w="903" w:type="dxa"/>
          </w:tcPr>
          <w:p w14:paraId="7CD54F03" w14:textId="77777777" w:rsidR="00682EFB" w:rsidRDefault="00682EFB">
            <w:pPr>
              <w:tabs>
                <w:tab w:val="center" w:pos="1276"/>
                <w:tab w:val="center" w:pos="7230"/>
              </w:tabs>
              <w:jc w:val="both"/>
              <w:rPr>
                <w:rFonts w:ascii="Arial Narrow" w:hAnsi="Arial Narrow"/>
                <w:b/>
                <w:color w:val="000000" w:themeColor="text1"/>
                <w:lang w:val="zh-CN"/>
              </w:rPr>
            </w:pPr>
          </w:p>
        </w:tc>
        <w:tc>
          <w:tcPr>
            <w:tcW w:w="1337" w:type="dxa"/>
          </w:tcPr>
          <w:p w14:paraId="1E452FCF" w14:textId="77777777" w:rsidR="00682EFB" w:rsidRDefault="00682EFB">
            <w:pPr>
              <w:tabs>
                <w:tab w:val="center" w:pos="1276"/>
                <w:tab w:val="center" w:pos="7230"/>
              </w:tabs>
              <w:jc w:val="both"/>
              <w:rPr>
                <w:rFonts w:ascii="Arial Narrow" w:hAnsi="Arial Narrow"/>
                <w:b/>
                <w:color w:val="000000" w:themeColor="text1"/>
                <w:lang w:val="zh-CN"/>
              </w:rPr>
            </w:pPr>
          </w:p>
        </w:tc>
        <w:tc>
          <w:tcPr>
            <w:tcW w:w="1280" w:type="dxa"/>
          </w:tcPr>
          <w:p w14:paraId="5F47ECA4" w14:textId="77777777" w:rsidR="00682EFB" w:rsidRDefault="00682EFB">
            <w:pPr>
              <w:tabs>
                <w:tab w:val="center" w:pos="1276"/>
                <w:tab w:val="center" w:pos="7230"/>
              </w:tabs>
              <w:jc w:val="both"/>
              <w:rPr>
                <w:rFonts w:ascii="Arial Narrow" w:hAnsi="Arial Narrow"/>
                <w:b/>
                <w:color w:val="000000" w:themeColor="text1"/>
                <w:lang w:val="zh-CN"/>
              </w:rPr>
            </w:pPr>
          </w:p>
        </w:tc>
        <w:tc>
          <w:tcPr>
            <w:tcW w:w="1420" w:type="dxa"/>
          </w:tcPr>
          <w:p w14:paraId="654E449D" w14:textId="77777777" w:rsidR="00682EFB" w:rsidRDefault="00682EFB">
            <w:pPr>
              <w:tabs>
                <w:tab w:val="center" w:pos="1276"/>
                <w:tab w:val="center" w:pos="7230"/>
              </w:tabs>
              <w:jc w:val="both"/>
              <w:rPr>
                <w:rFonts w:ascii="Arial Narrow" w:hAnsi="Arial Narrow"/>
                <w:b/>
                <w:color w:val="000000" w:themeColor="text1"/>
                <w:lang w:val="zh-CN"/>
              </w:rPr>
            </w:pPr>
          </w:p>
        </w:tc>
      </w:tr>
      <w:tr w:rsidR="00682EFB" w14:paraId="59CA4967" w14:textId="77777777">
        <w:tc>
          <w:tcPr>
            <w:tcW w:w="575" w:type="dxa"/>
          </w:tcPr>
          <w:p w14:paraId="70743732"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35765C4C"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Encadrement</w:t>
            </w:r>
          </w:p>
        </w:tc>
        <w:tc>
          <w:tcPr>
            <w:tcW w:w="1634" w:type="dxa"/>
            <w:gridSpan w:val="2"/>
          </w:tcPr>
          <w:p w14:paraId="18BF8F1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Homme/mois</w:t>
            </w:r>
          </w:p>
        </w:tc>
        <w:tc>
          <w:tcPr>
            <w:tcW w:w="903" w:type="dxa"/>
          </w:tcPr>
          <w:p w14:paraId="07E09FFA"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4F65E5A7"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13281B7A"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04B2C8B4"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782EF457" w14:textId="77777777">
        <w:tc>
          <w:tcPr>
            <w:tcW w:w="575" w:type="dxa"/>
          </w:tcPr>
          <w:p w14:paraId="406ECE1C"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75E5CBE7"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Etudes</w:t>
            </w:r>
          </w:p>
        </w:tc>
        <w:tc>
          <w:tcPr>
            <w:tcW w:w="1634" w:type="dxa"/>
            <w:gridSpan w:val="2"/>
          </w:tcPr>
          <w:p w14:paraId="0BCC64EB"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Homme/mois</w:t>
            </w:r>
          </w:p>
        </w:tc>
        <w:tc>
          <w:tcPr>
            <w:tcW w:w="903" w:type="dxa"/>
          </w:tcPr>
          <w:p w14:paraId="3B48328F"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5BC871B6"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33BF442F"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4BA79C96"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50889289" w14:textId="77777777">
        <w:tc>
          <w:tcPr>
            <w:tcW w:w="575" w:type="dxa"/>
          </w:tcPr>
          <w:p w14:paraId="3C60A33E"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62636241"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Laboratoire</w:t>
            </w:r>
          </w:p>
        </w:tc>
        <w:tc>
          <w:tcPr>
            <w:tcW w:w="1634" w:type="dxa"/>
            <w:gridSpan w:val="2"/>
          </w:tcPr>
          <w:p w14:paraId="19BD4490"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forfait</w:t>
            </w:r>
          </w:p>
        </w:tc>
        <w:tc>
          <w:tcPr>
            <w:tcW w:w="903" w:type="dxa"/>
          </w:tcPr>
          <w:p w14:paraId="0CFBFFD6"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3A927F12"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2121B693"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2565E17F"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26085BF4" w14:textId="77777777">
        <w:tc>
          <w:tcPr>
            <w:tcW w:w="575" w:type="dxa"/>
          </w:tcPr>
          <w:p w14:paraId="226A83F6"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6B55474F"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Véhicule de liaison</w:t>
            </w:r>
          </w:p>
        </w:tc>
        <w:tc>
          <w:tcPr>
            <w:tcW w:w="1634" w:type="dxa"/>
            <w:gridSpan w:val="2"/>
          </w:tcPr>
          <w:p w14:paraId="419DA4D3"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jour</w:t>
            </w:r>
          </w:p>
        </w:tc>
        <w:tc>
          <w:tcPr>
            <w:tcW w:w="903" w:type="dxa"/>
          </w:tcPr>
          <w:p w14:paraId="57C907B2"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563917B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674FE8CD"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7FA2DD15"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198C67FF" w14:textId="77777777">
        <w:tc>
          <w:tcPr>
            <w:tcW w:w="575" w:type="dxa"/>
          </w:tcPr>
          <w:p w14:paraId="29BC53B8"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38E4768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Matériel et équipements communs</w:t>
            </w:r>
          </w:p>
        </w:tc>
        <w:tc>
          <w:tcPr>
            <w:tcW w:w="1634" w:type="dxa"/>
            <w:gridSpan w:val="2"/>
          </w:tcPr>
          <w:p w14:paraId="2FA4448E"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forfait</w:t>
            </w:r>
          </w:p>
        </w:tc>
        <w:tc>
          <w:tcPr>
            <w:tcW w:w="903" w:type="dxa"/>
          </w:tcPr>
          <w:p w14:paraId="4BE6CCCF"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704BF72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2D550708"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31FB8790"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0057B825" w14:textId="77777777">
        <w:tc>
          <w:tcPr>
            <w:tcW w:w="575" w:type="dxa"/>
          </w:tcPr>
          <w:p w14:paraId="3A7E5C75"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1CADBE8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Location base vie</w:t>
            </w:r>
          </w:p>
        </w:tc>
        <w:tc>
          <w:tcPr>
            <w:tcW w:w="1634" w:type="dxa"/>
            <w:gridSpan w:val="2"/>
          </w:tcPr>
          <w:p w14:paraId="507352ED"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mois</w:t>
            </w:r>
          </w:p>
        </w:tc>
        <w:tc>
          <w:tcPr>
            <w:tcW w:w="903" w:type="dxa"/>
          </w:tcPr>
          <w:p w14:paraId="7341410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2968E88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38ADA9C2"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79565715"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1946542A" w14:textId="77777777">
        <w:tc>
          <w:tcPr>
            <w:tcW w:w="575" w:type="dxa"/>
          </w:tcPr>
          <w:p w14:paraId="40400C21"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741E19AA"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Téléphone</w:t>
            </w:r>
          </w:p>
        </w:tc>
        <w:tc>
          <w:tcPr>
            <w:tcW w:w="1634" w:type="dxa"/>
            <w:gridSpan w:val="2"/>
          </w:tcPr>
          <w:p w14:paraId="41CB888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mois</w:t>
            </w:r>
          </w:p>
        </w:tc>
        <w:tc>
          <w:tcPr>
            <w:tcW w:w="903" w:type="dxa"/>
          </w:tcPr>
          <w:p w14:paraId="3841103D"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3318B74C"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563CAEDB"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710CF600"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17562157" w14:textId="77777777">
        <w:trPr>
          <w:cantSplit/>
        </w:trPr>
        <w:tc>
          <w:tcPr>
            <w:tcW w:w="8551" w:type="dxa"/>
            <w:gridSpan w:val="7"/>
          </w:tcPr>
          <w:p w14:paraId="3A1793F8"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Total F.G.C</w:t>
            </w:r>
          </w:p>
        </w:tc>
        <w:tc>
          <w:tcPr>
            <w:tcW w:w="1420" w:type="dxa"/>
          </w:tcPr>
          <w:p w14:paraId="35945A3A"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3FC67FD1" w14:textId="77777777">
        <w:trPr>
          <w:cantSplit/>
        </w:trPr>
        <w:tc>
          <w:tcPr>
            <w:tcW w:w="3397" w:type="dxa"/>
            <w:gridSpan w:val="2"/>
          </w:tcPr>
          <w:p w14:paraId="5E49B7E8" w14:textId="77777777" w:rsidR="00682EFB" w:rsidRDefault="00DB50AD">
            <w:pPr>
              <w:tabs>
                <w:tab w:val="center" w:pos="1276"/>
                <w:tab w:val="center" w:pos="7230"/>
              </w:tabs>
              <w:jc w:val="both"/>
              <w:rPr>
                <w:rFonts w:ascii="Arial Narrow" w:hAnsi="Arial Narrow"/>
                <w:b/>
                <w:caps/>
                <w:color w:val="000000" w:themeColor="text1"/>
                <w:lang w:val="zh-CN"/>
              </w:rPr>
            </w:pPr>
            <w:r>
              <w:rPr>
                <w:rFonts w:ascii="Arial Narrow" w:hAnsi="Arial Narrow"/>
                <w:b/>
                <w:color w:val="000000" w:themeColor="text1"/>
                <w:lang w:val="zh-CN"/>
              </w:rPr>
              <w:t xml:space="preserve"> </w:t>
            </w:r>
            <w:r>
              <w:rPr>
                <w:rFonts w:ascii="Arial Narrow" w:hAnsi="Arial Narrow"/>
                <w:b/>
                <w:caps/>
                <w:color w:val="000000" w:themeColor="text1"/>
                <w:lang w:val="zh-CN"/>
              </w:rPr>
              <w:t>Frais généraux de siège</w:t>
            </w:r>
          </w:p>
        </w:tc>
        <w:tc>
          <w:tcPr>
            <w:tcW w:w="1209" w:type="dxa"/>
          </w:tcPr>
          <w:p w14:paraId="4D212D0D"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0CCA298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337" w:type="dxa"/>
          </w:tcPr>
          <w:p w14:paraId="42A83021"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280" w:type="dxa"/>
          </w:tcPr>
          <w:p w14:paraId="494B472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67F51228" w14:textId="77777777" w:rsidR="00682EFB" w:rsidRDefault="00682EFB">
            <w:pPr>
              <w:tabs>
                <w:tab w:val="center" w:pos="1276"/>
                <w:tab w:val="center" w:pos="7230"/>
              </w:tabs>
              <w:jc w:val="center"/>
              <w:rPr>
                <w:rFonts w:ascii="Arial Narrow" w:hAnsi="Arial Narrow"/>
                <w:b/>
                <w:color w:val="000000" w:themeColor="text1"/>
                <w:lang w:val="zh-CN"/>
              </w:rPr>
            </w:pPr>
          </w:p>
        </w:tc>
      </w:tr>
      <w:tr w:rsidR="00682EFB" w14:paraId="077290B9" w14:textId="77777777">
        <w:tc>
          <w:tcPr>
            <w:tcW w:w="575" w:type="dxa"/>
          </w:tcPr>
          <w:p w14:paraId="3D22555C"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2822" w:type="dxa"/>
          </w:tcPr>
          <w:p w14:paraId="69317B7E"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Frais de siège</w:t>
            </w:r>
          </w:p>
        </w:tc>
        <w:tc>
          <w:tcPr>
            <w:tcW w:w="1209" w:type="dxa"/>
          </w:tcPr>
          <w:p w14:paraId="2A5B7F25"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forfait</w:t>
            </w:r>
          </w:p>
        </w:tc>
        <w:tc>
          <w:tcPr>
            <w:tcW w:w="1328" w:type="dxa"/>
            <w:gridSpan w:val="2"/>
          </w:tcPr>
          <w:p w14:paraId="13297746"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38D18130"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5855D03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6F2206FA"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272619BB" w14:textId="77777777">
        <w:tc>
          <w:tcPr>
            <w:tcW w:w="575" w:type="dxa"/>
          </w:tcPr>
          <w:p w14:paraId="5126ABE6"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539D7437"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Frais d’études</w:t>
            </w:r>
          </w:p>
        </w:tc>
        <w:tc>
          <w:tcPr>
            <w:tcW w:w="1209" w:type="dxa"/>
          </w:tcPr>
          <w:p w14:paraId="5A803DC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forfait</w:t>
            </w:r>
          </w:p>
        </w:tc>
        <w:tc>
          <w:tcPr>
            <w:tcW w:w="1328" w:type="dxa"/>
            <w:gridSpan w:val="2"/>
          </w:tcPr>
          <w:p w14:paraId="04CE759A"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7F824FE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45409BF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5AAC82E3"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6584EBA3" w14:textId="77777777">
        <w:tc>
          <w:tcPr>
            <w:tcW w:w="575" w:type="dxa"/>
          </w:tcPr>
          <w:p w14:paraId="7BB5D78C"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0A1B140B"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Frais financiers</w:t>
            </w:r>
          </w:p>
        </w:tc>
        <w:tc>
          <w:tcPr>
            <w:tcW w:w="1209" w:type="dxa"/>
          </w:tcPr>
          <w:p w14:paraId="4BDC98FA"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68E58463"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4814B470"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5D5B0ACC"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420" w:type="dxa"/>
          </w:tcPr>
          <w:p w14:paraId="08BA1359"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305A8F0A" w14:textId="77777777">
        <w:tc>
          <w:tcPr>
            <w:tcW w:w="575" w:type="dxa"/>
          </w:tcPr>
          <w:p w14:paraId="3750AFCC"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2D74E7F2" w14:textId="77777777" w:rsidR="00682EFB" w:rsidRDefault="00DB50AD">
            <w:pPr>
              <w:pStyle w:val="Paragraphedeliste1"/>
              <w:numPr>
                <w:ilvl w:val="0"/>
                <w:numId w:val="217"/>
              </w:num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Caution (agios)</w:t>
            </w:r>
          </w:p>
        </w:tc>
        <w:tc>
          <w:tcPr>
            <w:tcW w:w="1209" w:type="dxa"/>
          </w:tcPr>
          <w:p w14:paraId="78F309A6"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1EC6243C" w14:textId="77777777" w:rsidR="00682EFB" w:rsidRDefault="00682EFB">
            <w:pPr>
              <w:tabs>
                <w:tab w:val="center" w:pos="1276"/>
                <w:tab w:val="center" w:pos="7230"/>
              </w:tabs>
              <w:jc w:val="both"/>
              <w:rPr>
                <w:rFonts w:ascii="Arial Narrow" w:hAnsi="Arial Narrow"/>
                <w:b/>
                <w:color w:val="000000" w:themeColor="text1"/>
                <w:lang w:val="zh-CN"/>
              </w:rPr>
            </w:pPr>
          </w:p>
        </w:tc>
        <w:tc>
          <w:tcPr>
            <w:tcW w:w="1337" w:type="dxa"/>
          </w:tcPr>
          <w:p w14:paraId="3268E03F" w14:textId="77777777" w:rsidR="00682EFB" w:rsidRDefault="00682EFB">
            <w:pPr>
              <w:tabs>
                <w:tab w:val="center" w:pos="1276"/>
                <w:tab w:val="center" w:pos="7230"/>
              </w:tabs>
              <w:jc w:val="both"/>
              <w:rPr>
                <w:rFonts w:ascii="Arial Narrow" w:hAnsi="Arial Narrow"/>
                <w:b/>
                <w:color w:val="000000" w:themeColor="text1"/>
                <w:lang w:val="zh-CN"/>
              </w:rPr>
            </w:pPr>
          </w:p>
        </w:tc>
        <w:tc>
          <w:tcPr>
            <w:tcW w:w="1280" w:type="dxa"/>
          </w:tcPr>
          <w:p w14:paraId="7C6FB18A" w14:textId="77777777" w:rsidR="00682EFB" w:rsidRDefault="00682EFB">
            <w:pPr>
              <w:tabs>
                <w:tab w:val="center" w:pos="1276"/>
                <w:tab w:val="center" w:pos="7230"/>
              </w:tabs>
              <w:jc w:val="both"/>
              <w:rPr>
                <w:rFonts w:ascii="Arial Narrow" w:hAnsi="Arial Narrow"/>
                <w:b/>
                <w:color w:val="000000" w:themeColor="text1"/>
                <w:lang w:val="zh-CN"/>
              </w:rPr>
            </w:pPr>
          </w:p>
        </w:tc>
        <w:tc>
          <w:tcPr>
            <w:tcW w:w="1420" w:type="dxa"/>
          </w:tcPr>
          <w:p w14:paraId="63FB0779"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418C68A2" w14:textId="77777777">
        <w:tc>
          <w:tcPr>
            <w:tcW w:w="575" w:type="dxa"/>
          </w:tcPr>
          <w:p w14:paraId="1D2E438F"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12E27F06" w14:textId="77777777" w:rsidR="00682EFB" w:rsidRDefault="00DB50AD">
            <w:pPr>
              <w:pStyle w:val="Paragraphedeliste1"/>
              <w:numPr>
                <w:ilvl w:val="0"/>
                <w:numId w:val="217"/>
              </w:num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Retenue de garantie (manque à gagner)</w:t>
            </w:r>
          </w:p>
        </w:tc>
        <w:tc>
          <w:tcPr>
            <w:tcW w:w="1209" w:type="dxa"/>
          </w:tcPr>
          <w:p w14:paraId="162FB3E4"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3F14F9D6"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22C14F93"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6D168328"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13B27DAF"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2AB7C8AA" w14:textId="77777777">
        <w:tc>
          <w:tcPr>
            <w:tcW w:w="575" w:type="dxa"/>
          </w:tcPr>
          <w:p w14:paraId="4296E252"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31754AF7" w14:textId="77777777" w:rsidR="00682EFB" w:rsidRDefault="00DB50AD">
            <w:pPr>
              <w:pStyle w:val="Paragraphedeliste1"/>
              <w:numPr>
                <w:ilvl w:val="0"/>
                <w:numId w:val="217"/>
              </w:num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CNPS (cotisation)</w:t>
            </w:r>
          </w:p>
        </w:tc>
        <w:tc>
          <w:tcPr>
            <w:tcW w:w="1209" w:type="dxa"/>
          </w:tcPr>
          <w:p w14:paraId="7BC9C423"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06766DD3"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085FFBEA"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655005B0"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49F72E4B"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39EA5930" w14:textId="77777777">
        <w:tc>
          <w:tcPr>
            <w:tcW w:w="575" w:type="dxa"/>
          </w:tcPr>
          <w:p w14:paraId="6799FE4B"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19BD699A" w14:textId="77777777" w:rsidR="00682EFB" w:rsidRDefault="00DB50AD">
            <w:pPr>
              <w:pStyle w:val="Paragraphedeliste1"/>
              <w:numPr>
                <w:ilvl w:val="0"/>
                <w:numId w:val="217"/>
              </w:num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Garantie bonne fin (manque à gagner)</w:t>
            </w:r>
          </w:p>
        </w:tc>
        <w:tc>
          <w:tcPr>
            <w:tcW w:w="1209" w:type="dxa"/>
          </w:tcPr>
          <w:p w14:paraId="1288F112"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2A94F4E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2F838EE5"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650DA647"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57B0EFBF"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187375BE" w14:textId="77777777">
        <w:tc>
          <w:tcPr>
            <w:tcW w:w="575" w:type="dxa"/>
          </w:tcPr>
          <w:p w14:paraId="6E6C685E"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4FECC77F" w14:textId="77777777" w:rsidR="00682EFB" w:rsidRDefault="00DB50AD">
            <w:pPr>
              <w:pStyle w:val="Paragraphedeliste1"/>
              <w:numPr>
                <w:ilvl w:val="0"/>
                <w:numId w:val="217"/>
              </w:num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Timbres et enregistrement</w:t>
            </w:r>
          </w:p>
        </w:tc>
        <w:tc>
          <w:tcPr>
            <w:tcW w:w="1209" w:type="dxa"/>
          </w:tcPr>
          <w:p w14:paraId="49AE3BF6"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2% montant H.T.</w:t>
            </w:r>
          </w:p>
        </w:tc>
        <w:tc>
          <w:tcPr>
            <w:tcW w:w="1328" w:type="dxa"/>
            <w:gridSpan w:val="2"/>
          </w:tcPr>
          <w:p w14:paraId="3C3F2AA1"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5E53294B"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3764150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1587DE9A"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5012A2AA" w14:textId="77777777">
        <w:tc>
          <w:tcPr>
            <w:tcW w:w="575" w:type="dxa"/>
          </w:tcPr>
          <w:p w14:paraId="2078AB8E"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505A1C89"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Assurances</w:t>
            </w:r>
          </w:p>
        </w:tc>
        <w:tc>
          <w:tcPr>
            <w:tcW w:w="1209" w:type="dxa"/>
          </w:tcPr>
          <w:p w14:paraId="2C058538"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montant</w:t>
            </w:r>
          </w:p>
        </w:tc>
        <w:tc>
          <w:tcPr>
            <w:tcW w:w="1328" w:type="dxa"/>
            <w:gridSpan w:val="2"/>
          </w:tcPr>
          <w:p w14:paraId="6AD479D3"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7452949A"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1F1BC904"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07FB55AE"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12A3049B" w14:textId="77777777">
        <w:trPr>
          <w:cantSplit/>
        </w:trPr>
        <w:tc>
          <w:tcPr>
            <w:tcW w:w="8551" w:type="dxa"/>
            <w:gridSpan w:val="7"/>
          </w:tcPr>
          <w:p w14:paraId="75F74545"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TOTAL F.G.S</w:t>
            </w:r>
          </w:p>
        </w:tc>
        <w:tc>
          <w:tcPr>
            <w:tcW w:w="1420" w:type="dxa"/>
          </w:tcPr>
          <w:p w14:paraId="2A296F63"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629DE332" w14:textId="77777777">
        <w:trPr>
          <w:cantSplit/>
        </w:trPr>
        <w:tc>
          <w:tcPr>
            <w:tcW w:w="3397" w:type="dxa"/>
            <w:gridSpan w:val="2"/>
          </w:tcPr>
          <w:p w14:paraId="12F46768" w14:textId="77777777" w:rsidR="00682EFB" w:rsidRDefault="00DB50AD">
            <w:pPr>
              <w:tabs>
                <w:tab w:val="center" w:pos="1276"/>
                <w:tab w:val="center" w:pos="7230"/>
              </w:tabs>
              <w:jc w:val="both"/>
              <w:rPr>
                <w:rFonts w:ascii="Arial Narrow" w:hAnsi="Arial Narrow"/>
                <w:b/>
                <w:caps/>
                <w:color w:val="000000" w:themeColor="text1"/>
                <w:lang w:val="zh-CN"/>
              </w:rPr>
            </w:pPr>
            <w:r>
              <w:rPr>
                <w:rFonts w:ascii="Arial Narrow" w:hAnsi="Arial Narrow"/>
                <w:b/>
                <w:caps/>
                <w:color w:val="000000" w:themeColor="text1"/>
                <w:lang w:val="zh-CN"/>
              </w:rPr>
              <w:t>Bénéfices et entretien</w:t>
            </w:r>
          </w:p>
          <w:p w14:paraId="452FC3FE"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(période de garantie)</w:t>
            </w:r>
          </w:p>
        </w:tc>
        <w:tc>
          <w:tcPr>
            <w:tcW w:w="1209" w:type="dxa"/>
          </w:tcPr>
          <w:p w14:paraId="547EBE7D"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déboursé sec</w:t>
            </w:r>
          </w:p>
        </w:tc>
        <w:tc>
          <w:tcPr>
            <w:tcW w:w="1328" w:type="dxa"/>
            <w:gridSpan w:val="2"/>
          </w:tcPr>
          <w:p w14:paraId="1D5EABBC" w14:textId="77777777" w:rsidR="00682EFB" w:rsidRDefault="00682EFB">
            <w:pPr>
              <w:tabs>
                <w:tab w:val="center" w:pos="1276"/>
                <w:tab w:val="center" w:pos="7230"/>
              </w:tabs>
              <w:jc w:val="both"/>
              <w:rPr>
                <w:rFonts w:ascii="Arial Narrow" w:hAnsi="Arial Narrow"/>
                <w:b/>
                <w:color w:val="000000" w:themeColor="text1"/>
                <w:lang w:val="zh-CN"/>
              </w:rPr>
            </w:pPr>
          </w:p>
          <w:p w14:paraId="53EF1B78"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337" w:type="dxa"/>
          </w:tcPr>
          <w:p w14:paraId="16FDB213" w14:textId="77777777" w:rsidR="00682EFB" w:rsidRDefault="00682EFB">
            <w:pPr>
              <w:tabs>
                <w:tab w:val="center" w:pos="1276"/>
                <w:tab w:val="center" w:pos="7230"/>
              </w:tabs>
              <w:jc w:val="both"/>
              <w:rPr>
                <w:rFonts w:ascii="Arial Narrow" w:hAnsi="Arial Narrow"/>
                <w:b/>
                <w:color w:val="000000" w:themeColor="text1"/>
                <w:lang w:val="zh-CN"/>
              </w:rPr>
            </w:pPr>
          </w:p>
          <w:p w14:paraId="1DA53076"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w:t>
            </w:r>
          </w:p>
        </w:tc>
        <w:tc>
          <w:tcPr>
            <w:tcW w:w="1280" w:type="dxa"/>
          </w:tcPr>
          <w:p w14:paraId="6540E320"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p w14:paraId="05562EAD"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w:t>
            </w:r>
          </w:p>
        </w:tc>
        <w:tc>
          <w:tcPr>
            <w:tcW w:w="1420" w:type="dxa"/>
          </w:tcPr>
          <w:p w14:paraId="5649537A" w14:textId="77777777" w:rsidR="00682EFB" w:rsidRDefault="00682EFB">
            <w:pPr>
              <w:tabs>
                <w:tab w:val="center" w:pos="1276"/>
                <w:tab w:val="center" w:pos="7230"/>
              </w:tabs>
              <w:jc w:val="center"/>
              <w:rPr>
                <w:rFonts w:ascii="Arial Narrow" w:hAnsi="Arial Narrow"/>
                <w:b/>
                <w:color w:val="000000" w:themeColor="text1"/>
                <w:lang w:val="zh-CN"/>
              </w:rPr>
            </w:pPr>
          </w:p>
          <w:p w14:paraId="561444BD"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775F6922" w14:textId="77777777">
        <w:trPr>
          <w:cantSplit/>
        </w:trPr>
        <w:tc>
          <w:tcPr>
            <w:tcW w:w="3397" w:type="dxa"/>
            <w:gridSpan w:val="2"/>
          </w:tcPr>
          <w:p w14:paraId="5E21DB84" w14:textId="77777777" w:rsidR="00682EFB" w:rsidRDefault="00DB50AD">
            <w:pPr>
              <w:tabs>
                <w:tab w:val="center" w:pos="1276"/>
                <w:tab w:val="center" w:pos="7230"/>
              </w:tabs>
              <w:jc w:val="both"/>
              <w:rPr>
                <w:rFonts w:ascii="Arial Narrow" w:hAnsi="Arial Narrow"/>
                <w:b/>
                <w:caps/>
                <w:color w:val="000000" w:themeColor="text1"/>
                <w:lang w:val="zh-CN"/>
              </w:rPr>
            </w:pPr>
            <w:r>
              <w:rPr>
                <w:rFonts w:ascii="Arial Narrow" w:hAnsi="Arial Narrow"/>
                <w:b/>
                <w:caps/>
                <w:color w:val="000000" w:themeColor="text1"/>
                <w:lang w:val="zh-CN"/>
              </w:rPr>
              <w:t xml:space="preserve">Autres  </w:t>
            </w:r>
          </w:p>
        </w:tc>
        <w:tc>
          <w:tcPr>
            <w:tcW w:w="1209" w:type="dxa"/>
          </w:tcPr>
          <w:p w14:paraId="53EF3570"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1AE1E567" w14:textId="77777777" w:rsidR="00682EFB" w:rsidRDefault="00682EFB">
            <w:pPr>
              <w:tabs>
                <w:tab w:val="center" w:pos="1276"/>
                <w:tab w:val="center" w:pos="7230"/>
              </w:tabs>
              <w:jc w:val="both"/>
              <w:rPr>
                <w:rFonts w:ascii="Arial Narrow" w:hAnsi="Arial Narrow"/>
                <w:b/>
                <w:color w:val="000000" w:themeColor="text1"/>
                <w:lang w:val="zh-CN"/>
              </w:rPr>
            </w:pPr>
          </w:p>
        </w:tc>
        <w:tc>
          <w:tcPr>
            <w:tcW w:w="1337" w:type="dxa"/>
          </w:tcPr>
          <w:p w14:paraId="672A607B" w14:textId="77777777" w:rsidR="00682EFB" w:rsidRDefault="00682EFB">
            <w:pPr>
              <w:tabs>
                <w:tab w:val="center" w:pos="1276"/>
                <w:tab w:val="center" w:pos="7230"/>
              </w:tabs>
              <w:jc w:val="both"/>
              <w:rPr>
                <w:rFonts w:ascii="Arial Narrow" w:hAnsi="Arial Narrow"/>
                <w:b/>
                <w:color w:val="000000" w:themeColor="text1"/>
                <w:lang w:val="zh-CN"/>
              </w:rPr>
            </w:pPr>
          </w:p>
        </w:tc>
        <w:tc>
          <w:tcPr>
            <w:tcW w:w="1280" w:type="dxa"/>
          </w:tcPr>
          <w:p w14:paraId="5FC43423" w14:textId="77777777" w:rsidR="00682EFB" w:rsidRDefault="00682EFB">
            <w:pPr>
              <w:tabs>
                <w:tab w:val="center" w:pos="1276"/>
                <w:tab w:val="center" w:pos="7230"/>
              </w:tabs>
              <w:jc w:val="both"/>
              <w:rPr>
                <w:rFonts w:ascii="Arial Narrow" w:hAnsi="Arial Narrow"/>
                <w:b/>
                <w:color w:val="000000" w:themeColor="text1"/>
                <w:lang w:val="zh-CN"/>
              </w:rPr>
            </w:pPr>
          </w:p>
        </w:tc>
        <w:tc>
          <w:tcPr>
            <w:tcW w:w="1420" w:type="dxa"/>
          </w:tcPr>
          <w:p w14:paraId="0510FA4F" w14:textId="77777777" w:rsidR="00682EFB" w:rsidRDefault="00682EFB">
            <w:pPr>
              <w:tabs>
                <w:tab w:val="center" w:pos="1276"/>
                <w:tab w:val="center" w:pos="7230"/>
              </w:tabs>
              <w:jc w:val="center"/>
              <w:rPr>
                <w:rFonts w:ascii="Arial Narrow" w:hAnsi="Arial Narrow"/>
                <w:b/>
                <w:color w:val="000000" w:themeColor="text1"/>
                <w:lang w:val="zh-CN"/>
              </w:rPr>
            </w:pPr>
          </w:p>
        </w:tc>
      </w:tr>
      <w:tr w:rsidR="00682EFB" w14:paraId="6A97101B" w14:textId="77777777">
        <w:tc>
          <w:tcPr>
            <w:tcW w:w="575" w:type="dxa"/>
          </w:tcPr>
          <w:p w14:paraId="225145A6" w14:textId="77777777" w:rsidR="00682EFB" w:rsidRDefault="00682EFB">
            <w:pPr>
              <w:tabs>
                <w:tab w:val="center" w:pos="1276"/>
                <w:tab w:val="center" w:pos="7230"/>
              </w:tabs>
              <w:jc w:val="both"/>
              <w:rPr>
                <w:rFonts w:ascii="Arial Narrow" w:hAnsi="Arial Narrow"/>
                <w:b/>
                <w:color w:val="000000" w:themeColor="text1"/>
                <w:lang w:val="zh-CN"/>
              </w:rPr>
            </w:pPr>
          </w:p>
        </w:tc>
        <w:tc>
          <w:tcPr>
            <w:tcW w:w="2822" w:type="dxa"/>
          </w:tcPr>
          <w:p w14:paraId="22E9B45E" w14:textId="77777777" w:rsidR="00682EFB" w:rsidRDefault="00682EFB">
            <w:pPr>
              <w:tabs>
                <w:tab w:val="center" w:pos="1276"/>
                <w:tab w:val="center" w:pos="7230"/>
              </w:tabs>
              <w:jc w:val="both"/>
              <w:rPr>
                <w:rFonts w:ascii="Arial Narrow" w:hAnsi="Arial Narrow"/>
                <w:b/>
                <w:color w:val="000000" w:themeColor="text1"/>
                <w:lang w:val="zh-CN"/>
              </w:rPr>
            </w:pPr>
          </w:p>
        </w:tc>
        <w:tc>
          <w:tcPr>
            <w:tcW w:w="1209" w:type="dxa"/>
          </w:tcPr>
          <w:p w14:paraId="7AB9436D" w14:textId="77777777" w:rsidR="00682EFB" w:rsidRDefault="00682EFB">
            <w:pPr>
              <w:tabs>
                <w:tab w:val="center" w:pos="1276"/>
                <w:tab w:val="center" w:pos="7230"/>
              </w:tabs>
              <w:jc w:val="both"/>
              <w:rPr>
                <w:rFonts w:ascii="Arial Narrow" w:hAnsi="Arial Narrow"/>
                <w:b/>
                <w:color w:val="000000" w:themeColor="text1"/>
                <w:lang w:val="zh-CN"/>
              </w:rPr>
            </w:pPr>
          </w:p>
        </w:tc>
        <w:tc>
          <w:tcPr>
            <w:tcW w:w="1328" w:type="dxa"/>
            <w:gridSpan w:val="2"/>
          </w:tcPr>
          <w:p w14:paraId="305C9F2A" w14:textId="77777777" w:rsidR="00682EFB" w:rsidRDefault="00682EFB">
            <w:pPr>
              <w:tabs>
                <w:tab w:val="center" w:pos="1276"/>
                <w:tab w:val="center" w:pos="7230"/>
              </w:tabs>
              <w:jc w:val="both"/>
              <w:rPr>
                <w:rFonts w:ascii="Arial Narrow" w:hAnsi="Arial Narrow"/>
                <w:b/>
                <w:color w:val="000000" w:themeColor="text1"/>
                <w:lang w:val="zh-CN"/>
              </w:rPr>
            </w:pPr>
          </w:p>
        </w:tc>
        <w:tc>
          <w:tcPr>
            <w:tcW w:w="1337" w:type="dxa"/>
          </w:tcPr>
          <w:p w14:paraId="6C52DDC1" w14:textId="77777777" w:rsidR="00682EFB" w:rsidRDefault="00682EFB">
            <w:pPr>
              <w:tabs>
                <w:tab w:val="center" w:pos="1276"/>
                <w:tab w:val="center" w:pos="7230"/>
              </w:tabs>
              <w:jc w:val="both"/>
              <w:rPr>
                <w:rFonts w:ascii="Arial Narrow" w:hAnsi="Arial Narrow"/>
                <w:b/>
                <w:color w:val="000000" w:themeColor="text1"/>
                <w:lang w:val="zh-CN"/>
              </w:rPr>
            </w:pPr>
          </w:p>
        </w:tc>
        <w:tc>
          <w:tcPr>
            <w:tcW w:w="1280" w:type="dxa"/>
          </w:tcPr>
          <w:p w14:paraId="42122A9A" w14:textId="77777777" w:rsidR="00682EFB" w:rsidRDefault="00682EFB">
            <w:pPr>
              <w:tabs>
                <w:tab w:val="center" w:pos="1276"/>
                <w:tab w:val="center" w:pos="7230"/>
              </w:tabs>
              <w:jc w:val="both"/>
              <w:rPr>
                <w:rFonts w:ascii="Arial Narrow" w:hAnsi="Arial Narrow"/>
                <w:b/>
                <w:color w:val="000000" w:themeColor="text1"/>
                <w:lang w:val="zh-CN"/>
              </w:rPr>
            </w:pPr>
          </w:p>
        </w:tc>
        <w:tc>
          <w:tcPr>
            <w:tcW w:w="1420" w:type="dxa"/>
          </w:tcPr>
          <w:p w14:paraId="4DF92897" w14:textId="77777777" w:rsidR="00682EFB" w:rsidRDefault="00682EFB">
            <w:pPr>
              <w:tabs>
                <w:tab w:val="center" w:pos="1276"/>
                <w:tab w:val="center" w:pos="7230"/>
              </w:tabs>
              <w:jc w:val="center"/>
              <w:rPr>
                <w:rFonts w:ascii="Arial Narrow" w:hAnsi="Arial Narrow"/>
                <w:b/>
                <w:color w:val="000000" w:themeColor="text1"/>
                <w:lang w:val="zh-CN"/>
              </w:rPr>
            </w:pPr>
          </w:p>
        </w:tc>
      </w:tr>
      <w:tr w:rsidR="00682EFB" w14:paraId="444D6D5F" w14:textId="77777777">
        <w:trPr>
          <w:cantSplit/>
        </w:trPr>
        <w:tc>
          <w:tcPr>
            <w:tcW w:w="8551" w:type="dxa"/>
            <w:gridSpan w:val="7"/>
          </w:tcPr>
          <w:p w14:paraId="4051C130" w14:textId="77777777" w:rsidR="00682EFB" w:rsidRDefault="00DB50AD">
            <w:pPr>
              <w:tabs>
                <w:tab w:val="center" w:pos="1276"/>
                <w:tab w:val="center" w:pos="7230"/>
              </w:tabs>
              <w:jc w:val="both"/>
              <w:rPr>
                <w:rFonts w:ascii="Arial Narrow" w:hAnsi="Arial Narrow"/>
                <w:b/>
                <w:color w:val="000000" w:themeColor="text1"/>
                <w:lang w:val="zh-CN"/>
              </w:rPr>
            </w:pPr>
            <w:r>
              <w:rPr>
                <w:rFonts w:ascii="Arial Narrow" w:hAnsi="Arial Narrow"/>
                <w:b/>
                <w:color w:val="000000" w:themeColor="text1"/>
                <w:lang w:val="zh-CN"/>
              </w:rPr>
              <w:t xml:space="preserve">                                                                                       TOTAL AUTRES                      </w:t>
            </w:r>
          </w:p>
        </w:tc>
        <w:tc>
          <w:tcPr>
            <w:tcW w:w="1420" w:type="dxa"/>
          </w:tcPr>
          <w:p w14:paraId="1B6D1F10" w14:textId="77777777" w:rsidR="00682EFB" w:rsidRDefault="00DB50AD">
            <w:pPr>
              <w:tabs>
                <w:tab w:val="center" w:pos="1276"/>
                <w:tab w:val="center" w:pos="7230"/>
              </w:tabs>
              <w:jc w:val="center"/>
              <w:rPr>
                <w:rFonts w:ascii="Arial Narrow" w:hAnsi="Arial Narrow"/>
                <w:b/>
                <w:color w:val="000000" w:themeColor="text1"/>
                <w:lang w:val="zh-CN"/>
              </w:rPr>
            </w:pPr>
            <w:r>
              <w:rPr>
                <w:rFonts w:ascii="Arial Narrow" w:hAnsi="Arial Narrow"/>
                <w:b/>
                <w:color w:val="000000" w:themeColor="text1"/>
                <w:lang w:val="zh-CN"/>
              </w:rPr>
              <w:t>%</w:t>
            </w:r>
          </w:p>
        </w:tc>
      </w:tr>
      <w:tr w:rsidR="00682EFB" w14:paraId="091E3D3F" w14:textId="77777777">
        <w:trPr>
          <w:cantSplit/>
        </w:trPr>
        <w:tc>
          <w:tcPr>
            <w:tcW w:w="7271" w:type="dxa"/>
            <w:gridSpan w:val="6"/>
          </w:tcPr>
          <w:p w14:paraId="6969B711" w14:textId="77777777" w:rsidR="00682EFB" w:rsidRDefault="00DB50AD">
            <w:pPr>
              <w:tabs>
                <w:tab w:val="center" w:pos="1276"/>
                <w:tab w:val="center" w:pos="7230"/>
              </w:tabs>
              <w:jc w:val="both"/>
              <w:rPr>
                <w:rFonts w:ascii="Arial Narrow" w:hAnsi="Arial Narrow"/>
                <w:b/>
                <w:caps/>
                <w:color w:val="000000" w:themeColor="text1"/>
                <w:lang w:val="zh-CN"/>
              </w:rPr>
            </w:pPr>
            <w:r>
              <w:rPr>
                <w:rFonts w:ascii="Arial Narrow" w:hAnsi="Arial Narrow"/>
                <w:b/>
                <w:color w:val="000000" w:themeColor="text1"/>
                <w:lang w:val="zh-CN"/>
              </w:rPr>
              <w:t xml:space="preserve"> </w:t>
            </w:r>
            <w:r>
              <w:rPr>
                <w:rFonts w:ascii="Arial Narrow" w:hAnsi="Arial Narrow"/>
                <w:b/>
                <w:caps/>
                <w:color w:val="000000" w:themeColor="text1"/>
                <w:lang w:val="zh-CN"/>
              </w:rPr>
              <w:t xml:space="preserve">Coefficient appliqué aux   prix sec :           </w:t>
            </w:r>
          </w:p>
        </w:tc>
        <w:tc>
          <w:tcPr>
            <w:tcW w:w="1280" w:type="dxa"/>
          </w:tcPr>
          <w:p w14:paraId="17A0F40D" w14:textId="77777777" w:rsidR="00682EFB" w:rsidRDefault="00DB50AD">
            <w:pPr>
              <w:tabs>
                <w:tab w:val="center" w:pos="1276"/>
                <w:tab w:val="center" w:pos="7230"/>
              </w:tabs>
              <w:jc w:val="both"/>
              <w:rPr>
                <w:rFonts w:ascii="Arial Narrow" w:hAnsi="Arial Narrow"/>
                <w:b/>
                <w:color w:val="000000" w:themeColor="text1"/>
                <w:lang w:val="en-GB"/>
              </w:rPr>
            </w:pPr>
            <w:r>
              <w:rPr>
                <w:rFonts w:ascii="Arial Narrow" w:hAnsi="Arial Narrow"/>
                <w:b/>
                <w:color w:val="000000" w:themeColor="text1"/>
                <w:lang w:val="zh-CN"/>
              </w:rPr>
              <w:t xml:space="preserve">            </w:t>
            </w:r>
            <w:r>
              <w:rPr>
                <w:rFonts w:ascii="Arial Narrow" w:hAnsi="Arial Narrow"/>
                <w:b/>
                <w:color w:val="000000" w:themeColor="text1"/>
                <w:lang w:val="en-GB"/>
              </w:rPr>
              <w:t xml:space="preserve">K   </w:t>
            </w:r>
          </w:p>
        </w:tc>
        <w:tc>
          <w:tcPr>
            <w:tcW w:w="1420" w:type="dxa"/>
          </w:tcPr>
          <w:p w14:paraId="14BF4747" w14:textId="77777777" w:rsidR="00682EFB" w:rsidRDefault="00DB50AD">
            <w:pPr>
              <w:tabs>
                <w:tab w:val="center" w:pos="1276"/>
                <w:tab w:val="center" w:pos="7230"/>
              </w:tabs>
              <w:jc w:val="center"/>
              <w:rPr>
                <w:rFonts w:ascii="Arial Narrow" w:hAnsi="Arial Narrow"/>
                <w:b/>
                <w:color w:val="000000" w:themeColor="text1"/>
                <w:lang w:val="en-GB"/>
              </w:rPr>
            </w:pPr>
            <w:r>
              <w:rPr>
                <w:rFonts w:ascii="Arial Narrow" w:hAnsi="Arial Narrow"/>
                <w:b/>
                <w:color w:val="000000" w:themeColor="text1"/>
                <w:lang w:val="en-GB"/>
              </w:rPr>
              <w:t>%</w:t>
            </w:r>
          </w:p>
        </w:tc>
      </w:tr>
    </w:tbl>
    <w:p w14:paraId="6820542E" w14:textId="77777777" w:rsidR="00682EFB" w:rsidRDefault="00682EFB">
      <w:pPr>
        <w:rPr>
          <w:lang w:eastAsia="zh-CN"/>
        </w:rPr>
      </w:pPr>
    </w:p>
    <w:p w14:paraId="3B4A4EB0" w14:textId="77777777" w:rsidR="00682EFB" w:rsidRDefault="00DB50AD">
      <w:pPr>
        <w:spacing w:after="200" w:line="276" w:lineRule="auto"/>
        <w:rPr>
          <w:lang w:eastAsia="zh-CN"/>
        </w:rPr>
      </w:pPr>
      <w:r>
        <w:rPr>
          <w:lang w:eastAsia="zh-CN"/>
        </w:rPr>
        <w:br w:type="page"/>
      </w:r>
    </w:p>
    <w:p w14:paraId="2CB997F2" w14:textId="77777777" w:rsidR="00682EFB" w:rsidRDefault="00DB50AD">
      <w:pPr>
        <w:autoSpaceDE w:val="0"/>
        <w:autoSpaceDN w:val="0"/>
        <w:adjustRightInd w:val="0"/>
        <w:spacing w:line="360" w:lineRule="auto"/>
        <w:jc w:val="both"/>
        <w:rPr>
          <w:rFonts w:ascii="Arial Narrow" w:hAnsi="Arial Narrow"/>
          <w:b/>
          <w:bCs/>
          <w:color w:val="000000" w:themeColor="text1"/>
          <w:u w:val="single"/>
        </w:rPr>
      </w:pPr>
      <w:r>
        <w:rPr>
          <w:rFonts w:ascii="Arial Narrow" w:hAnsi="Arial Narrow"/>
          <w:b/>
          <w:bCs/>
          <w:color w:val="000000" w:themeColor="text1"/>
          <w:u w:val="single"/>
        </w:rPr>
        <w:lastRenderedPageBreak/>
        <w:t xml:space="preserve">B. COUT  DE LA  MAIN D’ŒUVRE </w:t>
      </w:r>
    </w:p>
    <w:p w14:paraId="6706E8DE" w14:textId="77777777" w:rsidR="00682EFB" w:rsidRDefault="00DB50AD">
      <w:pPr>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Sous- détail des coûts de facturation</w:t>
      </w:r>
    </w:p>
    <w:tbl>
      <w:tblPr>
        <w:tblW w:w="955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1986"/>
        <w:gridCol w:w="1417"/>
        <w:gridCol w:w="1418"/>
        <w:gridCol w:w="2126"/>
        <w:gridCol w:w="1701"/>
      </w:tblGrid>
      <w:tr w:rsidR="00682EFB" w14:paraId="487DA089" w14:textId="77777777">
        <w:tc>
          <w:tcPr>
            <w:tcW w:w="909" w:type="dxa"/>
            <w:vAlign w:val="center"/>
          </w:tcPr>
          <w:p w14:paraId="0F207135"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N°</w:t>
            </w:r>
          </w:p>
          <w:p w14:paraId="6AA3A896"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d’Ordre</w:t>
            </w:r>
          </w:p>
        </w:tc>
        <w:tc>
          <w:tcPr>
            <w:tcW w:w="1986" w:type="dxa"/>
            <w:vAlign w:val="center"/>
          </w:tcPr>
          <w:p w14:paraId="23877463"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DESIGNATION ET CATEGORIE</w:t>
            </w:r>
          </w:p>
        </w:tc>
        <w:tc>
          <w:tcPr>
            <w:tcW w:w="1417" w:type="dxa"/>
            <w:vAlign w:val="center"/>
          </w:tcPr>
          <w:p w14:paraId="1E88B10A"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ELEMENTS DE SALAIRE</w:t>
            </w:r>
          </w:p>
        </w:tc>
        <w:tc>
          <w:tcPr>
            <w:tcW w:w="1418" w:type="dxa"/>
            <w:vAlign w:val="center"/>
          </w:tcPr>
          <w:p w14:paraId="7CFC9383"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CHARGES SOCIALES ET DIVERS</w:t>
            </w:r>
          </w:p>
        </w:tc>
        <w:tc>
          <w:tcPr>
            <w:tcW w:w="2126" w:type="dxa"/>
            <w:vAlign w:val="center"/>
          </w:tcPr>
          <w:p w14:paraId="00B4025A"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COUT DE FACTURATION DANS LES SOUS-DETAIL DE PRIX UNITAIRES</w:t>
            </w:r>
          </w:p>
        </w:tc>
        <w:tc>
          <w:tcPr>
            <w:tcW w:w="1701" w:type="dxa"/>
            <w:vAlign w:val="center"/>
          </w:tcPr>
          <w:p w14:paraId="14CAF09E" w14:textId="77777777" w:rsidR="00682EFB" w:rsidRDefault="00DB50AD">
            <w:pPr>
              <w:autoSpaceDE w:val="0"/>
              <w:autoSpaceDN w:val="0"/>
              <w:adjustRightInd w:val="0"/>
              <w:spacing w:line="360" w:lineRule="auto"/>
              <w:jc w:val="center"/>
              <w:rPr>
                <w:rFonts w:ascii="Arial Narrow" w:hAnsi="Arial Narrow"/>
                <w:b/>
                <w:bCs/>
                <w:color w:val="000000" w:themeColor="text1"/>
                <w:sz w:val="20"/>
              </w:rPr>
            </w:pPr>
            <w:r>
              <w:rPr>
                <w:rFonts w:ascii="Arial Narrow" w:hAnsi="Arial Narrow"/>
                <w:b/>
                <w:bCs/>
                <w:color w:val="000000" w:themeColor="text1"/>
                <w:sz w:val="20"/>
              </w:rPr>
              <w:t>OBSERVATIONS</w:t>
            </w:r>
          </w:p>
        </w:tc>
      </w:tr>
      <w:tr w:rsidR="00682EFB" w14:paraId="182F0614" w14:textId="77777777">
        <w:trPr>
          <w:trHeight w:val="3680"/>
        </w:trPr>
        <w:tc>
          <w:tcPr>
            <w:tcW w:w="909" w:type="dxa"/>
            <w:vAlign w:val="center"/>
          </w:tcPr>
          <w:p w14:paraId="16848386" w14:textId="77777777" w:rsidR="00682EFB" w:rsidRDefault="00682EFB">
            <w:pPr>
              <w:autoSpaceDE w:val="0"/>
              <w:autoSpaceDN w:val="0"/>
              <w:adjustRightInd w:val="0"/>
              <w:spacing w:line="360" w:lineRule="auto"/>
              <w:jc w:val="center"/>
              <w:rPr>
                <w:rFonts w:ascii="Arial Narrow" w:hAnsi="Arial Narrow"/>
                <w:b/>
                <w:bCs/>
                <w:color w:val="000000" w:themeColor="text1"/>
                <w:sz w:val="20"/>
              </w:rPr>
            </w:pPr>
          </w:p>
        </w:tc>
        <w:tc>
          <w:tcPr>
            <w:tcW w:w="1986" w:type="dxa"/>
            <w:vAlign w:val="center"/>
          </w:tcPr>
          <w:p w14:paraId="74B65C15" w14:textId="77777777" w:rsidR="00682EFB" w:rsidRDefault="00682EFB">
            <w:pPr>
              <w:autoSpaceDE w:val="0"/>
              <w:autoSpaceDN w:val="0"/>
              <w:adjustRightInd w:val="0"/>
              <w:spacing w:line="360" w:lineRule="auto"/>
              <w:jc w:val="center"/>
              <w:rPr>
                <w:rFonts w:ascii="Arial Narrow" w:hAnsi="Arial Narrow"/>
                <w:b/>
                <w:bCs/>
                <w:color w:val="000000" w:themeColor="text1"/>
                <w:sz w:val="20"/>
              </w:rPr>
            </w:pPr>
          </w:p>
        </w:tc>
        <w:tc>
          <w:tcPr>
            <w:tcW w:w="1417" w:type="dxa"/>
            <w:vAlign w:val="center"/>
          </w:tcPr>
          <w:p w14:paraId="12F77882" w14:textId="77777777" w:rsidR="00682EFB" w:rsidRDefault="00682EFB">
            <w:pPr>
              <w:autoSpaceDE w:val="0"/>
              <w:autoSpaceDN w:val="0"/>
              <w:adjustRightInd w:val="0"/>
              <w:spacing w:line="360" w:lineRule="auto"/>
              <w:jc w:val="center"/>
              <w:rPr>
                <w:rFonts w:ascii="Arial Narrow" w:hAnsi="Arial Narrow"/>
                <w:b/>
                <w:bCs/>
                <w:color w:val="000000" w:themeColor="text1"/>
                <w:sz w:val="20"/>
              </w:rPr>
            </w:pPr>
          </w:p>
        </w:tc>
        <w:tc>
          <w:tcPr>
            <w:tcW w:w="1418" w:type="dxa"/>
            <w:vAlign w:val="center"/>
          </w:tcPr>
          <w:p w14:paraId="3AD6D5D7" w14:textId="77777777" w:rsidR="00682EFB" w:rsidRDefault="00682EFB">
            <w:pPr>
              <w:autoSpaceDE w:val="0"/>
              <w:autoSpaceDN w:val="0"/>
              <w:adjustRightInd w:val="0"/>
              <w:spacing w:line="360" w:lineRule="auto"/>
              <w:jc w:val="center"/>
              <w:rPr>
                <w:rFonts w:ascii="Arial Narrow" w:hAnsi="Arial Narrow"/>
                <w:b/>
                <w:bCs/>
                <w:color w:val="000000" w:themeColor="text1"/>
                <w:sz w:val="20"/>
              </w:rPr>
            </w:pPr>
          </w:p>
        </w:tc>
        <w:tc>
          <w:tcPr>
            <w:tcW w:w="2126" w:type="dxa"/>
            <w:vAlign w:val="center"/>
          </w:tcPr>
          <w:p w14:paraId="5ED65EF0" w14:textId="77777777" w:rsidR="00682EFB" w:rsidRDefault="00682EFB">
            <w:pPr>
              <w:autoSpaceDE w:val="0"/>
              <w:autoSpaceDN w:val="0"/>
              <w:adjustRightInd w:val="0"/>
              <w:spacing w:line="360" w:lineRule="auto"/>
              <w:jc w:val="center"/>
              <w:rPr>
                <w:rFonts w:ascii="Arial Narrow" w:hAnsi="Arial Narrow"/>
                <w:b/>
                <w:bCs/>
                <w:color w:val="000000" w:themeColor="text1"/>
                <w:sz w:val="20"/>
              </w:rPr>
            </w:pPr>
          </w:p>
        </w:tc>
        <w:tc>
          <w:tcPr>
            <w:tcW w:w="1701" w:type="dxa"/>
            <w:vAlign w:val="center"/>
          </w:tcPr>
          <w:p w14:paraId="6105021D" w14:textId="77777777" w:rsidR="00682EFB" w:rsidRDefault="00682EFB">
            <w:pPr>
              <w:autoSpaceDE w:val="0"/>
              <w:autoSpaceDN w:val="0"/>
              <w:adjustRightInd w:val="0"/>
              <w:spacing w:line="360" w:lineRule="auto"/>
              <w:jc w:val="center"/>
              <w:rPr>
                <w:rFonts w:ascii="Arial Narrow" w:hAnsi="Arial Narrow"/>
                <w:b/>
                <w:bCs/>
                <w:color w:val="000000" w:themeColor="text1"/>
                <w:sz w:val="20"/>
              </w:rPr>
            </w:pPr>
          </w:p>
        </w:tc>
      </w:tr>
    </w:tbl>
    <w:p w14:paraId="5F08E430" w14:textId="77777777" w:rsidR="00682EFB" w:rsidRDefault="00682EFB">
      <w:pPr>
        <w:rPr>
          <w:lang w:eastAsia="zh-CN"/>
        </w:rPr>
      </w:pPr>
    </w:p>
    <w:p w14:paraId="7326E4BE" w14:textId="77777777" w:rsidR="00682EFB" w:rsidRDefault="00DB50AD">
      <w:pPr>
        <w:autoSpaceDE w:val="0"/>
        <w:autoSpaceDN w:val="0"/>
        <w:adjustRightInd w:val="0"/>
        <w:spacing w:line="360" w:lineRule="auto"/>
        <w:jc w:val="both"/>
        <w:rPr>
          <w:rFonts w:ascii="Arial Narrow" w:hAnsi="Arial Narrow"/>
          <w:b/>
          <w:bCs/>
          <w:color w:val="000000" w:themeColor="text1"/>
          <w:u w:val="single"/>
        </w:rPr>
      </w:pPr>
      <w:r>
        <w:rPr>
          <w:rFonts w:ascii="Arial Narrow" w:hAnsi="Arial Narrow"/>
          <w:b/>
          <w:bCs/>
          <w:color w:val="000000" w:themeColor="text1"/>
          <w:u w:val="single"/>
        </w:rPr>
        <w:t xml:space="preserve">C. COUT DES MATERIAUX INCORPORES </w:t>
      </w:r>
    </w:p>
    <w:p w14:paraId="36224F06" w14:textId="77777777" w:rsidR="00682EFB" w:rsidRDefault="00DB50AD">
      <w:pPr>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Par matériaux incorporés, il faut comprendre matériaux restant dans l’œuvre : ciment, fers à béton, gaines, etc…</w:t>
      </w:r>
    </w:p>
    <w:tbl>
      <w:tblPr>
        <w:tblpPr w:leftFromText="141" w:rightFromText="141" w:vertAnchor="text" w:horzAnchor="margin" w:tblpXSpec="center" w:tblpY="316"/>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929"/>
        <w:gridCol w:w="1256"/>
        <w:gridCol w:w="1355"/>
        <w:gridCol w:w="1213"/>
        <w:gridCol w:w="1355"/>
        <w:gridCol w:w="1354"/>
        <w:gridCol w:w="1496"/>
      </w:tblGrid>
      <w:tr w:rsidR="00682EFB" w14:paraId="67C59E6A" w14:textId="77777777">
        <w:tc>
          <w:tcPr>
            <w:tcW w:w="1589" w:type="dxa"/>
          </w:tcPr>
          <w:p w14:paraId="5D3E78B6"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Désignation des matériaux</w:t>
            </w:r>
          </w:p>
          <w:p w14:paraId="40A9CEA9"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4D69FC7D"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(1)</w:t>
            </w:r>
          </w:p>
        </w:tc>
        <w:tc>
          <w:tcPr>
            <w:tcW w:w="929" w:type="dxa"/>
          </w:tcPr>
          <w:p w14:paraId="7608321B"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Unité</w:t>
            </w:r>
          </w:p>
          <w:p w14:paraId="337728D3"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7D65F998"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4C253F58"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(2)</w:t>
            </w:r>
          </w:p>
        </w:tc>
        <w:tc>
          <w:tcPr>
            <w:tcW w:w="1256" w:type="dxa"/>
          </w:tcPr>
          <w:p w14:paraId="4BFBE803"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Quantité nécessaire</w:t>
            </w:r>
          </w:p>
          <w:p w14:paraId="1A009B27"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244CD567"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(3)</w:t>
            </w:r>
          </w:p>
        </w:tc>
        <w:tc>
          <w:tcPr>
            <w:tcW w:w="1355" w:type="dxa"/>
          </w:tcPr>
          <w:p w14:paraId="32A386AB"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Prix unitaire HT départ</w:t>
            </w:r>
          </w:p>
          <w:p w14:paraId="46721514"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219F7AA2"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(4)</w:t>
            </w:r>
          </w:p>
        </w:tc>
        <w:tc>
          <w:tcPr>
            <w:tcW w:w="1213" w:type="dxa"/>
          </w:tcPr>
          <w:p w14:paraId="7E304E92"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Origine</w:t>
            </w:r>
          </w:p>
          <w:p w14:paraId="1E43404F"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1506E78D"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44EDBF53"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(5)</w:t>
            </w:r>
          </w:p>
        </w:tc>
        <w:tc>
          <w:tcPr>
            <w:tcW w:w="1355" w:type="dxa"/>
          </w:tcPr>
          <w:p w14:paraId="6FD1A858"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Transport</w:t>
            </w:r>
          </w:p>
          <w:p w14:paraId="593425F6"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40A14115"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054A9FFE"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(6)</w:t>
            </w:r>
          </w:p>
        </w:tc>
        <w:tc>
          <w:tcPr>
            <w:tcW w:w="1354" w:type="dxa"/>
          </w:tcPr>
          <w:p w14:paraId="1AE89331"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Taxes et douanes</w:t>
            </w:r>
          </w:p>
          <w:p w14:paraId="67636FF4"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6CCAC379"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(7)</w:t>
            </w:r>
          </w:p>
        </w:tc>
        <w:tc>
          <w:tcPr>
            <w:tcW w:w="1496" w:type="dxa"/>
          </w:tcPr>
          <w:p w14:paraId="39B9DF03"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Prix unitaire TTC rendu chantier</w:t>
            </w:r>
          </w:p>
          <w:p w14:paraId="2AAD38DA"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526AD6F7"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(8)</w:t>
            </w:r>
          </w:p>
        </w:tc>
      </w:tr>
      <w:tr w:rsidR="00682EFB" w14:paraId="702CDAD7" w14:textId="77777777">
        <w:trPr>
          <w:trHeight w:val="3315"/>
        </w:trPr>
        <w:tc>
          <w:tcPr>
            <w:tcW w:w="1589" w:type="dxa"/>
          </w:tcPr>
          <w:p w14:paraId="235B3CCC"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929" w:type="dxa"/>
          </w:tcPr>
          <w:p w14:paraId="7E383459"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256" w:type="dxa"/>
          </w:tcPr>
          <w:p w14:paraId="4D3D3D28"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355" w:type="dxa"/>
          </w:tcPr>
          <w:p w14:paraId="41600711"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213" w:type="dxa"/>
          </w:tcPr>
          <w:p w14:paraId="1BFBE15B"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355" w:type="dxa"/>
          </w:tcPr>
          <w:p w14:paraId="29013328"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354" w:type="dxa"/>
          </w:tcPr>
          <w:p w14:paraId="2E1449DE"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496" w:type="dxa"/>
          </w:tcPr>
          <w:p w14:paraId="5B62964C"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r>
    </w:tbl>
    <w:p w14:paraId="03D46644" w14:textId="77777777" w:rsidR="00682EFB" w:rsidRDefault="00682EFB">
      <w:pPr>
        <w:rPr>
          <w:lang w:eastAsia="zh-CN"/>
        </w:rPr>
      </w:pPr>
    </w:p>
    <w:p w14:paraId="0663F16F" w14:textId="77777777" w:rsidR="00682EFB" w:rsidRDefault="00682EFB">
      <w:pPr>
        <w:rPr>
          <w:lang w:eastAsia="zh-CN"/>
        </w:rPr>
      </w:pPr>
    </w:p>
    <w:p w14:paraId="4331E1AD" w14:textId="77777777" w:rsidR="00682EFB" w:rsidRDefault="00DB50AD">
      <w:pPr>
        <w:tabs>
          <w:tab w:val="left" w:pos="1624"/>
        </w:tabs>
        <w:rPr>
          <w:lang w:eastAsia="zh-CN"/>
        </w:rPr>
      </w:pPr>
      <w:r>
        <w:rPr>
          <w:lang w:eastAsia="zh-CN"/>
        </w:rPr>
        <w:tab/>
      </w:r>
    </w:p>
    <w:p w14:paraId="6BAB8615" w14:textId="77777777" w:rsidR="00682EFB" w:rsidRDefault="00DB50AD">
      <w:pPr>
        <w:autoSpaceDE w:val="0"/>
        <w:autoSpaceDN w:val="0"/>
        <w:adjustRightInd w:val="0"/>
        <w:spacing w:line="360" w:lineRule="auto"/>
        <w:jc w:val="both"/>
        <w:rPr>
          <w:rFonts w:ascii="Arial Narrow" w:hAnsi="Arial Narrow"/>
          <w:b/>
          <w:bCs/>
          <w:color w:val="000000" w:themeColor="text1"/>
          <w:u w:val="single"/>
        </w:rPr>
      </w:pPr>
      <w:r>
        <w:rPr>
          <w:rFonts w:ascii="Arial Narrow" w:hAnsi="Arial Narrow"/>
          <w:b/>
          <w:bCs/>
          <w:color w:val="000000" w:themeColor="text1"/>
          <w:u w:val="single"/>
        </w:rPr>
        <w:lastRenderedPageBreak/>
        <w:t xml:space="preserve">D. COUT DES CONSOMMABLES </w:t>
      </w:r>
    </w:p>
    <w:p w14:paraId="2E43C479" w14:textId="77777777" w:rsidR="00682EFB" w:rsidRDefault="00DB50AD">
      <w:pPr>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Entrent dans la catégorie des consommables : les carburants, les pièces détachées, les outils de coffrage, etc.…</w:t>
      </w:r>
    </w:p>
    <w:tbl>
      <w:tblPr>
        <w:tblpPr w:leftFromText="141" w:rightFromText="141" w:vertAnchor="text" w:horzAnchor="margin" w:tblpXSpec="center" w:tblpY="316"/>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929"/>
        <w:gridCol w:w="1256"/>
        <w:gridCol w:w="1355"/>
        <w:gridCol w:w="1213"/>
        <w:gridCol w:w="1355"/>
        <w:gridCol w:w="1354"/>
        <w:gridCol w:w="1496"/>
      </w:tblGrid>
      <w:tr w:rsidR="00682EFB" w14:paraId="278BD30D" w14:textId="77777777">
        <w:tc>
          <w:tcPr>
            <w:tcW w:w="1589" w:type="dxa"/>
          </w:tcPr>
          <w:p w14:paraId="78D51EB6"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Désignation des matériaux</w:t>
            </w:r>
          </w:p>
          <w:p w14:paraId="23081445"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07FE6121"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(1)</w:t>
            </w:r>
          </w:p>
        </w:tc>
        <w:tc>
          <w:tcPr>
            <w:tcW w:w="929" w:type="dxa"/>
          </w:tcPr>
          <w:p w14:paraId="44E0DC18"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Unité</w:t>
            </w:r>
          </w:p>
          <w:p w14:paraId="01686BE6"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1E000E9A"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033CFEB2"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(2)</w:t>
            </w:r>
          </w:p>
        </w:tc>
        <w:tc>
          <w:tcPr>
            <w:tcW w:w="1256" w:type="dxa"/>
          </w:tcPr>
          <w:p w14:paraId="56039BFC"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Quantité nécessaire</w:t>
            </w:r>
          </w:p>
          <w:p w14:paraId="63840646"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5AF19DEB"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(3)</w:t>
            </w:r>
          </w:p>
        </w:tc>
        <w:tc>
          <w:tcPr>
            <w:tcW w:w="1355" w:type="dxa"/>
          </w:tcPr>
          <w:p w14:paraId="02442F32"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Prix unitaire HT départ</w:t>
            </w:r>
          </w:p>
          <w:p w14:paraId="0CD33715"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1DF4D0AA"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(4)</w:t>
            </w:r>
          </w:p>
        </w:tc>
        <w:tc>
          <w:tcPr>
            <w:tcW w:w="1213" w:type="dxa"/>
          </w:tcPr>
          <w:p w14:paraId="53F5BE6C"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Origine</w:t>
            </w:r>
          </w:p>
          <w:p w14:paraId="15971A6E"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60DD9A04"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306A842A"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(5)</w:t>
            </w:r>
          </w:p>
        </w:tc>
        <w:tc>
          <w:tcPr>
            <w:tcW w:w="1355" w:type="dxa"/>
          </w:tcPr>
          <w:p w14:paraId="015D0AA4"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Transport</w:t>
            </w:r>
          </w:p>
          <w:p w14:paraId="696DDEB6"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3705E19B"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77ACD56A"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(6)</w:t>
            </w:r>
          </w:p>
        </w:tc>
        <w:tc>
          <w:tcPr>
            <w:tcW w:w="1354" w:type="dxa"/>
          </w:tcPr>
          <w:p w14:paraId="3C84491B"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Taxes et douanes</w:t>
            </w:r>
          </w:p>
          <w:p w14:paraId="39F5658E"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1645BCC6"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(7)</w:t>
            </w:r>
          </w:p>
        </w:tc>
        <w:tc>
          <w:tcPr>
            <w:tcW w:w="1496" w:type="dxa"/>
          </w:tcPr>
          <w:p w14:paraId="0C67B6A6"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Prix unitaire TTC rendu chantier</w:t>
            </w:r>
          </w:p>
          <w:p w14:paraId="01D6B30F" w14:textId="77777777" w:rsidR="00682EFB" w:rsidRDefault="00682EFB">
            <w:pPr>
              <w:autoSpaceDE w:val="0"/>
              <w:autoSpaceDN w:val="0"/>
              <w:adjustRightInd w:val="0"/>
              <w:spacing w:line="360" w:lineRule="auto"/>
              <w:jc w:val="center"/>
              <w:rPr>
                <w:rFonts w:ascii="Arial Narrow" w:hAnsi="Arial Narrow"/>
                <w:b/>
                <w:bCs/>
                <w:color w:val="000000" w:themeColor="text1"/>
              </w:rPr>
            </w:pPr>
          </w:p>
          <w:p w14:paraId="249FF522" w14:textId="77777777" w:rsidR="00682EFB" w:rsidRDefault="00DB50AD">
            <w:pPr>
              <w:autoSpaceDE w:val="0"/>
              <w:autoSpaceDN w:val="0"/>
              <w:adjustRightInd w:val="0"/>
              <w:spacing w:line="360" w:lineRule="auto"/>
              <w:jc w:val="center"/>
              <w:rPr>
                <w:rFonts w:ascii="Arial Narrow" w:hAnsi="Arial Narrow"/>
                <w:b/>
                <w:bCs/>
                <w:color w:val="000000" w:themeColor="text1"/>
              </w:rPr>
            </w:pPr>
            <w:r>
              <w:rPr>
                <w:rFonts w:ascii="Arial Narrow" w:hAnsi="Arial Narrow"/>
                <w:b/>
                <w:bCs/>
                <w:color w:val="000000" w:themeColor="text1"/>
              </w:rPr>
              <w:t>(8)</w:t>
            </w:r>
          </w:p>
        </w:tc>
      </w:tr>
      <w:tr w:rsidR="00682EFB" w14:paraId="76C61795" w14:textId="77777777">
        <w:trPr>
          <w:trHeight w:val="3315"/>
        </w:trPr>
        <w:tc>
          <w:tcPr>
            <w:tcW w:w="1589" w:type="dxa"/>
          </w:tcPr>
          <w:p w14:paraId="3A2C5EF5"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929" w:type="dxa"/>
          </w:tcPr>
          <w:p w14:paraId="5343B08C"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256" w:type="dxa"/>
          </w:tcPr>
          <w:p w14:paraId="66D8D900"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355" w:type="dxa"/>
          </w:tcPr>
          <w:p w14:paraId="2809D5A7"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213" w:type="dxa"/>
          </w:tcPr>
          <w:p w14:paraId="1C563CCA"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355" w:type="dxa"/>
          </w:tcPr>
          <w:p w14:paraId="3366D20C"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354" w:type="dxa"/>
          </w:tcPr>
          <w:p w14:paraId="0A94E6D6"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c>
          <w:tcPr>
            <w:tcW w:w="1496" w:type="dxa"/>
          </w:tcPr>
          <w:p w14:paraId="0D68565E" w14:textId="77777777" w:rsidR="00682EFB" w:rsidRDefault="00682EFB">
            <w:pPr>
              <w:autoSpaceDE w:val="0"/>
              <w:autoSpaceDN w:val="0"/>
              <w:adjustRightInd w:val="0"/>
              <w:spacing w:line="360" w:lineRule="auto"/>
              <w:jc w:val="center"/>
              <w:rPr>
                <w:rFonts w:ascii="Arial Narrow" w:hAnsi="Arial Narrow"/>
                <w:b/>
                <w:bCs/>
                <w:color w:val="000000" w:themeColor="text1"/>
              </w:rPr>
            </w:pPr>
          </w:p>
        </w:tc>
      </w:tr>
    </w:tbl>
    <w:p w14:paraId="28839B41" w14:textId="77777777" w:rsidR="00682EFB" w:rsidRDefault="00682EFB">
      <w:pPr>
        <w:spacing w:after="200" w:line="276" w:lineRule="auto"/>
        <w:rPr>
          <w:lang w:eastAsia="zh-CN"/>
        </w:rPr>
      </w:pPr>
    </w:p>
    <w:p w14:paraId="5BE7C449" w14:textId="77777777" w:rsidR="00682EFB" w:rsidRDefault="00DB50AD">
      <w:pPr>
        <w:spacing w:after="200" w:line="276" w:lineRule="auto"/>
        <w:rPr>
          <w:lang w:eastAsia="zh-CN"/>
        </w:rPr>
      </w:pPr>
      <w:r>
        <w:rPr>
          <w:lang w:eastAsia="zh-CN"/>
        </w:rPr>
        <w:br w:type="page"/>
      </w:r>
    </w:p>
    <w:p w14:paraId="6561FCC8" w14:textId="77777777" w:rsidR="00682EFB" w:rsidRDefault="00DB50AD">
      <w:pPr>
        <w:autoSpaceDE w:val="0"/>
        <w:autoSpaceDN w:val="0"/>
        <w:adjustRightInd w:val="0"/>
        <w:spacing w:line="360" w:lineRule="auto"/>
        <w:jc w:val="both"/>
        <w:rPr>
          <w:rFonts w:ascii="Arial Narrow" w:hAnsi="Arial Narrow"/>
          <w:b/>
          <w:color w:val="000000" w:themeColor="text1"/>
          <w:u w:val="single"/>
        </w:rPr>
      </w:pPr>
      <w:r>
        <w:rPr>
          <w:rFonts w:ascii="Arial Narrow" w:hAnsi="Arial Narrow"/>
          <w:b/>
          <w:color w:val="000000" w:themeColor="text1"/>
          <w:u w:val="single"/>
        </w:rPr>
        <w:lastRenderedPageBreak/>
        <w:t>CADRE DU SOUS-DETAIL DES PRIX</w:t>
      </w:r>
    </w:p>
    <w:tbl>
      <w:tblPr>
        <w:tblpPr w:leftFromText="141" w:rightFromText="141" w:vertAnchor="page" w:horzAnchor="margin" w:tblpXSpec="center" w:tblpY="2100"/>
        <w:tblW w:w="10555" w:type="dxa"/>
        <w:tblLayout w:type="fixed"/>
        <w:tblCellMar>
          <w:left w:w="0" w:type="dxa"/>
          <w:right w:w="0" w:type="dxa"/>
        </w:tblCellMar>
        <w:tblLook w:val="04A0" w:firstRow="1" w:lastRow="0" w:firstColumn="1" w:lastColumn="0" w:noHBand="0" w:noVBand="1"/>
      </w:tblPr>
      <w:tblGrid>
        <w:gridCol w:w="2003"/>
        <w:gridCol w:w="3825"/>
        <w:gridCol w:w="1733"/>
        <w:gridCol w:w="1514"/>
        <w:gridCol w:w="1480"/>
      </w:tblGrid>
      <w:tr w:rsidR="00682EFB" w14:paraId="4F6C7F67" w14:textId="77777777">
        <w:trPr>
          <w:cantSplit/>
          <w:trHeight w:val="300"/>
        </w:trPr>
        <w:tc>
          <w:tcPr>
            <w:tcW w:w="10555" w:type="dxa"/>
            <w:gridSpan w:val="5"/>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bottom"/>
          </w:tcPr>
          <w:p w14:paraId="7B2B83CE" w14:textId="77777777" w:rsidR="00682EFB" w:rsidRDefault="00DB50AD">
            <w:pPr>
              <w:jc w:val="both"/>
              <w:rPr>
                <w:rFonts w:ascii="Arial Narrow" w:hAnsi="Arial Narrow"/>
                <w:b/>
                <w:bCs/>
              </w:rPr>
            </w:pPr>
            <w:r>
              <w:rPr>
                <w:rFonts w:ascii="Arial Narrow" w:hAnsi="Arial Narrow"/>
                <w:b/>
                <w:bCs/>
              </w:rPr>
              <w:t>SOUS – DETAIL DE PRIX :</w:t>
            </w:r>
          </w:p>
        </w:tc>
      </w:tr>
      <w:tr w:rsidR="00682EFB" w14:paraId="60FA510E" w14:textId="77777777">
        <w:trPr>
          <w:cantSplit/>
          <w:trHeight w:val="300"/>
        </w:trPr>
        <w:tc>
          <w:tcPr>
            <w:tcW w:w="10555" w:type="dxa"/>
            <w:gridSpan w:val="5"/>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bottom"/>
          </w:tcPr>
          <w:p w14:paraId="10607F24" w14:textId="77777777" w:rsidR="00682EFB" w:rsidRDefault="00DB50AD">
            <w:pPr>
              <w:jc w:val="both"/>
              <w:rPr>
                <w:rFonts w:ascii="Arial Narrow" w:hAnsi="Arial Narrow"/>
                <w:b/>
                <w:bCs/>
              </w:rPr>
            </w:pPr>
            <w:r>
              <w:rPr>
                <w:rFonts w:ascii="Arial Narrow" w:hAnsi="Arial Narrow"/>
              </w:rPr>
              <w:t xml:space="preserve"> </w:t>
            </w:r>
            <w:r>
              <w:rPr>
                <w:rFonts w:ascii="Arial Narrow" w:hAnsi="Arial Narrow"/>
                <w:b/>
                <w:bCs/>
              </w:rPr>
              <w:t>DESIGNATION :</w:t>
            </w:r>
          </w:p>
        </w:tc>
      </w:tr>
      <w:tr w:rsidR="00682EFB" w14:paraId="09AFA585" w14:textId="77777777">
        <w:trPr>
          <w:trHeight w:val="300"/>
        </w:trPr>
        <w:tc>
          <w:tcPr>
            <w:tcW w:w="2003" w:type="dxa"/>
            <w:tcBorders>
              <w:top w:val="nil"/>
              <w:left w:val="single" w:sz="4" w:space="0" w:color="auto"/>
              <w:bottom w:val="single" w:sz="4" w:space="0" w:color="auto"/>
              <w:right w:val="nil"/>
            </w:tcBorders>
            <w:tcMar>
              <w:top w:w="19" w:type="dxa"/>
              <w:left w:w="19" w:type="dxa"/>
              <w:bottom w:w="0" w:type="dxa"/>
              <w:right w:w="19" w:type="dxa"/>
            </w:tcMar>
            <w:vAlign w:val="bottom"/>
          </w:tcPr>
          <w:p w14:paraId="7E048323" w14:textId="77777777" w:rsidR="00682EFB" w:rsidRDefault="00DB50AD">
            <w:pPr>
              <w:jc w:val="center"/>
              <w:rPr>
                <w:rFonts w:ascii="Arial Narrow" w:eastAsia="Arial Unicode MS" w:hAnsi="Arial Narrow"/>
                <w:b/>
                <w:bCs/>
              </w:rPr>
            </w:pPr>
            <w:r>
              <w:rPr>
                <w:rFonts w:ascii="Arial Narrow" w:hAnsi="Arial Narrow"/>
                <w:b/>
                <w:bCs/>
              </w:rPr>
              <w:t>N° Prix</w:t>
            </w:r>
          </w:p>
        </w:tc>
        <w:tc>
          <w:tcPr>
            <w:tcW w:w="3825"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0E27DBFD" w14:textId="77777777" w:rsidR="00682EFB" w:rsidRDefault="00DB50AD">
            <w:pPr>
              <w:jc w:val="center"/>
              <w:rPr>
                <w:rFonts w:ascii="Arial Narrow" w:eastAsia="Arial Unicode MS" w:hAnsi="Arial Narrow"/>
                <w:b/>
              </w:rPr>
            </w:pPr>
            <w:r>
              <w:rPr>
                <w:rFonts w:ascii="Arial Narrow" w:hAnsi="Arial Narrow"/>
                <w:b/>
              </w:rPr>
              <w:t>Rendement Journalier</w:t>
            </w:r>
          </w:p>
        </w:tc>
        <w:tc>
          <w:tcPr>
            <w:tcW w:w="1733"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2A2F3F92" w14:textId="77777777" w:rsidR="00682EFB" w:rsidRDefault="00DB50AD">
            <w:pPr>
              <w:jc w:val="center"/>
              <w:rPr>
                <w:rFonts w:ascii="Arial Narrow" w:eastAsia="Arial Unicode MS" w:hAnsi="Arial Narrow"/>
                <w:b/>
              </w:rPr>
            </w:pPr>
            <w:r>
              <w:rPr>
                <w:rFonts w:ascii="Arial Narrow" w:hAnsi="Arial Narrow"/>
                <w:b/>
              </w:rPr>
              <w:t>Quantité totale</w:t>
            </w:r>
          </w:p>
        </w:tc>
        <w:tc>
          <w:tcPr>
            <w:tcW w:w="1514"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71A68287" w14:textId="77777777" w:rsidR="00682EFB" w:rsidRDefault="00DB50AD">
            <w:pPr>
              <w:jc w:val="center"/>
              <w:rPr>
                <w:rFonts w:ascii="Arial Narrow" w:eastAsia="Arial Unicode MS" w:hAnsi="Arial Narrow"/>
                <w:b/>
              </w:rPr>
            </w:pPr>
            <w:r>
              <w:rPr>
                <w:rFonts w:ascii="Arial Narrow" w:hAnsi="Arial Narrow"/>
                <w:b/>
              </w:rPr>
              <w:t>Unité</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1BEA619E" w14:textId="77777777" w:rsidR="00682EFB" w:rsidRDefault="00DB50AD">
            <w:pPr>
              <w:jc w:val="center"/>
              <w:rPr>
                <w:rFonts w:ascii="Arial Narrow" w:eastAsia="Arial Unicode MS" w:hAnsi="Arial Narrow"/>
                <w:b/>
              </w:rPr>
            </w:pPr>
            <w:r>
              <w:rPr>
                <w:rFonts w:ascii="Arial Narrow" w:hAnsi="Arial Narrow"/>
                <w:b/>
              </w:rPr>
              <w:t>Durée activité</w:t>
            </w:r>
          </w:p>
        </w:tc>
      </w:tr>
      <w:tr w:rsidR="00682EFB" w14:paraId="5DE402E0"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326D9EDB" w14:textId="77777777" w:rsidR="00682EFB" w:rsidRDefault="00DB50AD">
            <w:pPr>
              <w:jc w:val="both"/>
              <w:rPr>
                <w:rFonts w:ascii="Arial Narrow" w:eastAsia="Arial Unicode MS" w:hAnsi="Arial Narrow"/>
              </w:rPr>
            </w:pPr>
            <w:r>
              <w:rPr>
                <w:rFonts w:ascii="Arial Narrow" w:hAnsi="Arial Narrow"/>
              </w:rPr>
              <w:t> </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32741299"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29FA45A9"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014F2237"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53E045D6" w14:textId="77777777" w:rsidR="00682EFB" w:rsidRDefault="00DB50AD">
            <w:pPr>
              <w:jc w:val="both"/>
              <w:rPr>
                <w:rFonts w:ascii="Arial Narrow" w:eastAsia="Arial Unicode MS" w:hAnsi="Arial Narrow"/>
              </w:rPr>
            </w:pPr>
            <w:r>
              <w:rPr>
                <w:rFonts w:ascii="Arial Narrow" w:hAnsi="Arial Narrow"/>
              </w:rPr>
              <w:t> </w:t>
            </w:r>
          </w:p>
        </w:tc>
      </w:tr>
      <w:tr w:rsidR="00682EFB" w14:paraId="1FEF164B"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0F4F3268"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6C4D69E3" w14:textId="77777777" w:rsidR="00682EFB" w:rsidRDefault="00DB50AD">
            <w:pPr>
              <w:jc w:val="both"/>
              <w:rPr>
                <w:rFonts w:ascii="Arial Narrow" w:eastAsia="Arial Unicode MS" w:hAnsi="Arial Narrow"/>
              </w:rPr>
            </w:pPr>
            <w:r>
              <w:rPr>
                <w:rFonts w:ascii="Arial Narrow" w:hAnsi="Arial Narrow"/>
              </w:rPr>
              <w:t>CATEGORIE</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70E42CD0" w14:textId="77777777" w:rsidR="00682EFB" w:rsidRDefault="00DB50AD">
            <w:pPr>
              <w:jc w:val="both"/>
              <w:rPr>
                <w:rFonts w:ascii="Arial Narrow" w:eastAsia="Arial Unicode MS" w:hAnsi="Arial Narrow"/>
              </w:rPr>
            </w:pPr>
            <w:r>
              <w:rPr>
                <w:rFonts w:ascii="Arial Narrow" w:hAnsi="Arial Narrow"/>
              </w:rPr>
              <w:t>Salaire Journalier</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7C98116F" w14:textId="77777777" w:rsidR="00682EFB" w:rsidRDefault="00DB50AD">
            <w:pPr>
              <w:jc w:val="both"/>
              <w:rPr>
                <w:rFonts w:ascii="Arial Narrow" w:eastAsia="Arial Unicode MS" w:hAnsi="Arial Narrow"/>
              </w:rPr>
            </w:pPr>
            <w:r>
              <w:rPr>
                <w:rFonts w:ascii="Arial Narrow" w:hAnsi="Arial Narrow"/>
              </w:rPr>
              <w:t>Jours facturés</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70E1C27D" w14:textId="77777777" w:rsidR="00682EFB" w:rsidRDefault="00DB50AD">
            <w:pPr>
              <w:jc w:val="both"/>
              <w:rPr>
                <w:rFonts w:ascii="Arial Narrow" w:eastAsia="Arial Unicode MS" w:hAnsi="Arial Narrow"/>
              </w:rPr>
            </w:pPr>
            <w:r>
              <w:rPr>
                <w:rFonts w:ascii="Arial Narrow" w:hAnsi="Arial Narrow"/>
              </w:rPr>
              <w:t xml:space="preserve">Montant  </w:t>
            </w:r>
          </w:p>
        </w:tc>
      </w:tr>
      <w:tr w:rsidR="00682EFB" w14:paraId="6CDA16A9"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32370FD7"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56787B9"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6FCE64CC"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5BFDE6D6"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368D7BFB" w14:textId="77777777" w:rsidR="00682EFB" w:rsidRDefault="00DB50AD">
            <w:pPr>
              <w:jc w:val="both"/>
              <w:rPr>
                <w:rFonts w:ascii="Arial Narrow" w:eastAsia="Arial Unicode MS" w:hAnsi="Arial Narrow"/>
              </w:rPr>
            </w:pPr>
            <w:r>
              <w:rPr>
                <w:rFonts w:ascii="Arial Narrow" w:hAnsi="Arial Narrow"/>
              </w:rPr>
              <w:t> </w:t>
            </w:r>
          </w:p>
        </w:tc>
      </w:tr>
      <w:tr w:rsidR="00682EFB" w14:paraId="0C26968A"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05A4405E" w14:textId="77777777" w:rsidR="00682EFB" w:rsidRDefault="00DB50AD">
            <w:pPr>
              <w:jc w:val="center"/>
              <w:rPr>
                <w:rFonts w:ascii="Arial Narrow" w:eastAsia="Arial Unicode MS" w:hAnsi="Arial Narrow"/>
                <w:b/>
              </w:rPr>
            </w:pPr>
            <w:r>
              <w:rPr>
                <w:rFonts w:ascii="Arial Narrow" w:eastAsia="Arial Unicode MS" w:hAnsi="Arial Narrow"/>
                <w:b/>
              </w:rPr>
              <w:t>A</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9460A14"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5EFD5005"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36F3B6D8"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3EBA4CF1" w14:textId="77777777" w:rsidR="00682EFB" w:rsidRDefault="00DB50AD">
            <w:pPr>
              <w:jc w:val="both"/>
              <w:rPr>
                <w:rFonts w:ascii="Arial Narrow" w:eastAsia="Arial Unicode MS" w:hAnsi="Arial Narrow"/>
              </w:rPr>
            </w:pPr>
            <w:r>
              <w:rPr>
                <w:rFonts w:ascii="Arial Narrow" w:hAnsi="Arial Narrow"/>
              </w:rPr>
              <w:t> </w:t>
            </w:r>
          </w:p>
        </w:tc>
      </w:tr>
      <w:tr w:rsidR="00682EFB" w14:paraId="27B7135F"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3F69EF92" w14:textId="77777777" w:rsidR="00682EFB" w:rsidRDefault="00DB50AD">
            <w:pPr>
              <w:jc w:val="center"/>
              <w:rPr>
                <w:rFonts w:ascii="Arial Narrow" w:eastAsia="Arial Unicode MS" w:hAnsi="Arial Narrow"/>
                <w:b/>
              </w:rPr>
            </w:pPr>
            <w:r>
              <w:rPr>
                <w:rFonts w:ascii="Arial Narrow" w:hAnsi="Arial Narrow"/>
                <w:b/>
              </w:rPr>
              <w:t>Maître d'œuvre</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5E1879CC"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6C056511"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260334D7"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640ED2BA" w14:textId="77777777" w:rsidR="00682EFB" w:rsidRDefault="00DB50AD">
            <w:pPr>
              <w:jc w:val="both"/>
              <w:rPr>
                <w:rFonts w:ascii="Arial Narrow" w:eastAsia="Arial Unicode MS" w:hAnsi="Arial Narrow"/>
              </w:rPr>
            </w:pPr>
            <w:r>
              <w:rPr>
                <w:rFonts w:ascii="Arial Narrow" w:hAnsi="Arial Narrow"/>
              </w:rPr>
              <w:t> </w:t>
            </w:r>
          </w:p>
        </w:tc>
      </w:tr>
      <w:tr w:rsidR="00682EFB" w14:paraId="078EF84B"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356EE945"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7AF7DA06"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11740FD8"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2C908818"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3FC1C428" w14:textId="77777777" w:rsidR="00682EFB" w:rsidRDefault="00DB50AD">
            <w:pPr>
              <w:jc w:val="both"/>
              <w:rPr>
                <w:rFonts w:ascii="Arial Narrow" w:eastAsia="Arial Unicode MS" w:hAnsi="Arial Narrow"/>
              </w:rPr>
            </w:pPr>
            <w:r>
              <w:rPr>
                <w:rFonts w:ascii="Arial Narrow" w:hAnsi="Arial Narrow"/>
              </w:rPr>
              <w:t> </w:t>
            </w:r>
          </w:p>
        </w:tc>
      </w:tr>
      <w:tr w:rsidR="00682EFB" w14:paraId="6A7D23FF"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12D80CD9"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5718BC5"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700BBB1D"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0D162A5E"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2664221B" w14:textId="77777777" w:rsidR="00682EFB" w:rsidRDefault="00DB50AD">
            <w:pPr>
              <w:jc w:val="both"/>
              <w:rPr>
                <w:rFonts w:ascii="Arial Narrow" w:eastAsia="Arial Unicode MS" w:hAnsi="Arial Narrow"/>
              </w:rPr>
            </w:pPr>
            <w:r>
              <w:rPr>
                <w:rFonts w:ascii="Arial Narrow" w:hAnsi="Arial Narrow"/>
              </w:rPr>
              <w:t> </w:t>
            </w:r>
          </w:p>
        </w:tc>
      </w:tr>
      <w:tr w:rsidR="00682EFB" w14:paraId="461A2676"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5DDAE4B2"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3184728E"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412B8F06"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3F1AA010"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7B7B5934" w14:textId="77777777" w:rsidR="00682EFB" w:rsidRDefault="00DB50AD">
            <w:pPr>
              <w:jc w:val="both"/>
              <w:rPr>
                <w:rFonts w:ascii="Arial Narrow" w:eastAsia="Arial Unicode MS" w:hAnsi="Arial Narrow"/>
              </w:rPr>
            </w:pPr>
            <w:r>
              <w:rPr>
                <w:rFonts w:ascii="Arial Narrow" w:hAnsi="Arial Narrow"/>
              </w:rPr>
              <w:t> </w:t>
            </w:r>
          </w:p>
        </w:tc>
      </w:tr>
      <w:tr w:rsidR="00682EFB" w14:paraId="6F68181F"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74425F65" w14:textId="77777777" w:rsidR="00682EFB" w:rsidRDefault="00682EFB">
            <w:pPr>
              <w:jc w:val="center"/>
              <w:rPr>
                <w:rFonts w:ascii="Arial Narrow" w:eastAsia="Arial Unicode MS" w:hAnsi="Arial Narrow"/>
              </w:rPr>
            </w:pPr>
          </w:p>
        </w:tc>
        <w:tc>
          <w:tcPr>
            <w:tcW w:w="3825" w:type="dxa"/>
            <w:tcBorders>
              <w:top w:val="nil"/>
              <w:left w:val="nil"/>
              <w:bottom w:val="nil"/>
              <w:right w:val="nil"/>
            </w:tcBorders>
            <w:tcMar>
              <w:top w:w="19" w:type="dxa"/>
              <w:left w:w="19" w:type="dxa"/>
              <w:bottom w:w="0" w:type="dxa"/>
              <w:right w:w="19" w:type="dxa"/>
            </w:tcMar>
            <w:vAlign w:val="bottom"/>
          </w:tcPr>
          <w:p w14:paraId="3152A06D" w14:textId="77777777" w:rsidR="00682EFB" w:rsidRDefault="00DB50AD">
            <w:pPr>
              <w:jc w:val="both"/>
              <w:rPr>
                <w:rFonts w:ascii="Arial Narrow" w:eastAsia="Arial Unicode MS" w:hAnsi="Arial Narrow"/>
                <w:b/>
                <w:bCs/>
              </w:rPr>
            </w:pPr>
            <w:r>
              <w:rPr>
                <w:rFonts w:ascii="Arial Narrow" w:hAnsi="Arial Narrow"/>
                <w:b/>
                <w:bCs/>
              </w:rPr>
              <w:t>SOUS-TOTAL A</w:t>
            </w:r>
          </w:p>
        </w:tc>
        <w:tc>
          <w:tcPr>
            <w:tcW w:w="1733" w:type="dxa"/>
            <w:tcBorders>
              <w:top w:val="nil"/>
              <w:left w:val="nil"/>
              <w:bottom w:val="nil"/>
              <w:right w:val="nil"/>
            </w:tcBorders>
            <w:tcMar>
              <w:top w:w="19" w:type="dxa"/>
              <w:left w:w="19" w:type="dxa"/>
              <w:bottom w:w="0" w:type="dxa"/>
              <w:right w:w="19" w:type="dxa"/>
            </w:tcMar>
            <w:vAlign w:val="bottom"/>
          </w:tcPr>
          <w:p w14:paraId="49E13D74" w14:textId="77777777" w:rsidR="00682EFB" w:rsidRDefault="00682EFB">
            <w:pPr>
              <w:jc w:val="both"/>
              <w:rPr>
                <w:rFonts w:ascii="Arial Narrow" w:eastAsia="Arial Unicode MS" w:hAnsi="Arial Narrow"/>
              </w:rPr>
            </w:pPr>
          </w:p>
        </w:tc>
        <w:tc>
          <w:tcPr>
            <w:tcW w:w="1514" w:type="dxa"/>
            <w:tcBorders>
              <w:top w:val="nil"/>
              <w:left w:val="nil"/>
              <w:bottom w:val="nil"/>
              <w:right w:val="nil"/>
            </w:tcBorders>
            <w:tcMar>
              <w:top w:w="19" w:type="dxa"/>
              <w:left w:w="19" w:type="dxa"/>
              <w:bottom w:w="0" w:type="dxa"/>
              <w:right w:w="19" w:type="dxa"/>
            </w:tcMar>
            <w:vAlign w:val="bottom"/>
          </w:tcPr>
          <w:p w14:paraId="60FF6C65" w14:textId="77777777" w:rsidR="00682EFB" w:rsidRDefault="00682EFB">
            <w:pPr>
              <w:jc w:val="both"/>
              <w:rPr>
                <w:rFonts w:ascii="Arial Narrow" w:eastAsia="Arial Unicode MS" w:hAnsi="Arial Narrow"/>
              </w:rPr>
            </w:pPr>
          </w:p>
        </w:tc>
        <w:tc>
          <w:tcPr>
            <w:tcW w:w="14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41EE560D" w14:textId="77777777" w:rsidR="00682EFB" w:rsidRDefault="00DB50AD">
            <w:pPr>
              <w:jc w:val="both"/>
              <w:rPr>
                <w:rFonts w:ascii="Arial Narrow" w:eastAsia="Arial Unicode MS" w:hAnsi="Arial Narrow"/>
                <w:b/>
                <w:bCs/>
              </w:rPr>
            </w:pPr>
            <w:r>
              <w:rPr>
                <w:rFonts w:ascii="Arial Narrow" w:hAnsi="Arial Narrow"/>
                <w:b/>
                <w:bCs/>
              </w:rPr>
              <w:t> </w:t>
            </w:r>
          </w:p>
        </w:tc>
      </w:tr>
      <w:tr w:rsidR="00682EFB" w14:paraId="5EADC3A2"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07725095" w14:textId="77777777" w:rsidR="00682EFB" w:rsidRDefault="00682EFB">
            <w:pPr>
              <w:jc w:val="center"/>
              <w:rPr>
                <w:rFonts w:ascii="Arial Narrow" w:eastAsia="Arial Unicode MS" w:hAnsi="Arial Narrow"/>
              </w:rPr>
            </w:pPr>
          </w:p>
        </w:tc>
        <w:tc>
          <w:tcPr>
            <w:tcW w:w="3825"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478A0639" w14:textId="77777777" w:rsidR="00682EFB" w:rsidRDefault="00DB50AD">
            <w:pPr>
              <w:jc w:val="both"/>
              <w:rPr>
                <w:rFonts w:ascii="Arial Narrow" w:eastAsia="Arial Unicode MS" w:hAnsi="Arial Narrow"/>
              </w:rPr>
            </w:pPr>
            <w:r>
              <w:rPr>
                <w:rFonts w:ascii="Arial Narrow" w:hAnsi="Arial Narrow"/>
              </w:rPr>
              <w:t>TYPE</w:t>
            </w:r>
          </w:p>
        </w:tc>
        <w:tc>
          <w:tcPr>
            <w:tcW w:w="1733"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151D84FD" w14:textId="77777777" w:rsidR="00682EFB" w:rsidRDefault="00DB50AD">
            <w:pPr>
              <w:jc w:val="both"/>
              <w:rPr>
                <w:rFonts w:ascii="Arial Narrow" w:eastAsia="Arial Unicode MS" w:hAnsi="Arial Narrow"/>
              </w:rPr>
            </w:pPr>
            <w:r>
              <w:rPr>
                <w:rFonts w:ascii="Arial Narrow" w:hAnsi="Arial Narrow"/>
              </w:rPr>
              <w:t>Taux Journalier</w:t>
            </w:r>
          </w:p>
        </w:tc>
        <w:tc>
          <w:tcPr>
            <w:tcW w:w="1514"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28838DF1" w14:textId="77777777" w:rsidR="00682EFB" w:rsidRDefault="00DB50AD">
            <w:pPr>
              <w:jc w:val="both"/>
              <w:rPr>
                <w:rFonts w:ascii="Arial Narrow" w:eastAsia="Arial Unicode MS" w:hAnsi="Arial Narrow"/>
              </w:rPr>
            </w:pPr>
            <w:r>
              <w:rPr>
                <w:rFonts w:ascii="Arial Narrow" w:hAnsi="Arial Narrow"/>
              </w:rPr>
              <w:t>Jours facturés</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59E91A96" w14:textId="77777777" w:rsidR="00682EFB" w:rsidRDefault="00DB50AD">
            <w:pPr>
              <w:jc w:val="both"/>
              <w:rPr>
                <w:rFonts w:ascii="Arial Narrow" w:eastAsia="Arial Unicode MS" w:hAnsi="Arial Narrow"/>
              </w:rPr>
            </w:pPr>
            <w:r>
              <w:rPr>
                <w:rFonts w:ascii="Arial Narrow" w:hAnsi="Arial Narrow"/>
              </w:rPr>
              <w:t>Montant</w:t>
            </w:r>
          </w:p>
        </w:tc>
      </w:tr>
      <w:tr w:rsidR="00682EFB" w14:paraId="133150DC"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4B370135"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1836228D"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6FD83BF5"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558123CF"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56479523" w14:textId="77777777" w:rsidR="00682EFB" w:rsidRDefault="00DB50AD">
            <w:pPr>
              <w:jc w:val="both"/>
              <w:rPr>
                <w:rFonts w:ascii="Arial Narrow" w:eastAsia="Arial Unicode MS" w:hAnsi="Arial Narrow"/>
              </w:rPr>
            </w:pPr>
            <w:r>
              <w:rPr>
                <w:rFonts w:ascii="Arial Narrow" w:hAnsi="Arial Narrow"/>
              </w:rPr>
              <w:t> </w:t>
            </w:r>
          </w:p>
        </w:tc>
      </w:tr>
      <w:tr w:rsidR="00682EFB" w14:paraId="0DA6E131"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65F7C609"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6D75375C"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44D9BA6F"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6FD21175"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68F4AD3D" w14:textId="77777777" w:rsidR="00682EFB" w:rsidRDefault="00DB50AD">
            <w:pPr>
              <w:jc w:val="both"/>
              <w:rPr>
                <w:rFonts w:ascii="Arial Narrow" w:eastAsia="Arial Unicode MS" w:hAnsi="Arial Narrow"/>
              </w:rPr>
            </w:pPr>
            <w:r>
              <w:rPr>
                <w:rFonts w:ascii="Arial Narrow" w:hAnsi="Arial Narrow"/>
              </w:rPr>
              <w:t> </w:t>
            </w:r>
          </w:p>
        </w:tc>
      </w:tr>
      <w:tr w:rsidR="00682EFB" w14:paraId="25D41C41" w14:textId="77777777">
        <w:trPr>
          <w:trHeight w:val="300"/>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5619DB15" w14:textId="77777777" w:rsidR="00682EFB" w:rsidRDefault="00DB50AD">
            <w:pPr>
              <w:jc w:val="center"/>
              <w:rPr>
                <w:rFonts w:ascii="Arial Narrow" w:eastAsia="Arial Unicode MS" w:hAnsi="Arial Narrow"/>
                <w:b/>
                <w:bCs/>
              </w:rPr>
            </w:pPr>
            <w:r>
              <w:rPr>
                <w:rFonts w:ascii="Arial Narrow" w:hAnsi="Arial Narrow"/>
                <w:b/>
                <w:bCs/>
              </w:rPr>
              <w:t>B</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38F69D01"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67F20A2D"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4B7D3FE1"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1F088B48" w14:textId="77777777" w:rsidR="00682EFB" w:rsidRDefault="00DB50AD">
            <w:pPr>
              <w:jc w:val="both"/>
              <w:rPr>
                <w:rFonts w:ascii="Arial Narrow" w:eastAsia="Arial Unicode MS" w:hAnsi="Arial Narrow"/>
              </w:rPr>
            </w:pPr>
            <w:r>
              <w:rPr>
                <w:rFonts w:ascii="Arial Narrow" w:hAnsi="Arial Narrow"/>
              </w:rPr>
              <w:t> </w:t>
            </w:r>
          </w:p>
        </w:tc>
      </w:tr>
      <w:tr w:rsidR="00682EFB" w14:paraId="33B8C8E6"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554CADF2" w14:textId="77777777" w:rsidR="00682EFB" w:rsidRDefault="00DB50AD">
            <w:pPr>
              <w:jc w:val="center"/>
              <w:rPr>
                <w:rFonts w:ascii="Arial Narrow" w:eastAsia="Arial Unicode MS" w:hAnsi="Arial Narrow"/>
                <w:b/>
              </w:rPr>
            </w:pPr>
            <w:r>
              <w:rPr>
                <w:rFonts w:ascii="Arial Narrow" w:hAnsi="Arial Narrow"/>
                <w:b/>
              </w:rPr>
              <w:t>Matériel</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79BA0FED"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7201F054"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4F6DC2D2"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40D7D951" w14:textId="77777777" w:rsidR="00682EFB" w:rsidRDefault="00DB50AD">
            <w:pPr>
              <w:jc w:val="both"/>
              <w:rPr>
                <w:rFonts w:ascii="Arial Narrow" w:eastAsia="Arial Unicode MS" w:hAnsi="Arial Narrow"/>
              </w:rPr>
            </w:pPr>
            <w:r>
              <w:rPr>
                <w:rFonts w:ascii="Arial Narrow" w:hAnsi="Arial Narrow"/>
              </w:rPr>
              <w:t> </w:t>
            </w:r>
          </w:p>
        </w:tc>
      </w:tr>
      <w:tr w:rsidR="00682EFB" w14:paraId="37E8FD94"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52FFFC8A" w14:textId="77777777" w:rsidR="00682EFB" w:rsidRDefault="00DB50AD">
            <w:pPr>
              <w:jc w:val="center"/>
              <w:rPr>
                <w:rFonts w:ascii="Arial Narrow" w:eastAsia="Arial Unicode MS" w:hAnsi="Arial Narrow"/>
                <w:b/>
              </w:rPr>
            </w:pPr>
            <w:r>
              <w:rPr>
                <w:rFonts w:ascii="Arial Narrow" w:hAnsi="Arial Narrow"/>
                <w:b/>
              </w:rPr>
              <w:t>Engins</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418823EF"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1ED74D96"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44C82B17"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4E29E2A7" w14:textId="77777777" w:rsidR="00682EFB" w:rsidRDefault="00DB50AD">
            <w:pPr>
              <w:jc w:val="both"/>
              <w:rPr>
                <w:rFonts w:ascii="Arial Narrow" w:eastAsia="Arial Unicode MS" w:hAnsi="Arial Narrow"/>
              </w:rPr>
            </w:pPr>
            <w:r>
              <w:rPr>
                <w:rFonts w:ascii="Arial Narrow" w:hAnsi="Arial Narrow"/>
              </w:rPr>
              <w:t> </w:t>
            </w:r>
          </w:p>
        </w:tc>
      </w:tr>
      <w:tr w:rsidR="00682EFB" w14:paraId="15C95049"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0054F99A"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56F82C76"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09CE8875"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5355AD58"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18E7F5B1" w14:textId="77777777" w:rsidR="00682EFB" w:rsidRDefault="00DB50AD">
            <w:pPr>
              <w:jc w:val="both"/>
              <w:rPr>
                <w:rFonts w:ascii="Arial Narrow" w:eastAsia="Arial Unicode MS" w:hAnsi="Arial Narrow"/>
              </w:rPr>
            </w:pPr>
            <w:r>
              <w:rPr>
                <w:rFonts w:ascii="Arial Narrow" w:hAnsi="Arial Narrow"/>
              </w:rPr>
              <w:t> </w:t>
            </w:r>
          </w:p>
        </w:tc>
      </w:tr>
      <w:tr w:rsidR="00682EFB" w14:paraId="65E7A1BF"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6719B0D9"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5FA254BD"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7199C3AE"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32F4CF11"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74B88588" w14:textId="77777777" w:rsidR="00682EFB" w:rsidRDefault="00DB50AD">
            <w:pPr>
              <w:jc w:val="both"/>
              <w:rPr>
                <w:rFonts w:ascii="Arial Narrow" w:eastAsia="Arial Unicode MS" w:hAnsi="Arial Narrow"/>
              </w:rPr>
            </w:pPr>
            <w:r>
              <w:rPr>
                <w:rFonts w:ascii="Arial Narrow" w:hAnsi="Arial Narrow"/>
              </w:rPr>
              <w:t> </w:t>
            </w:r>
          </w:p>
        </w:tc>
      </w:tr>
      <w:tr w:rsidR="00682EFB" w14:paraId="1D9ED8FA"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02351999" w14:textId="77777777" w:rsidR="00682EFB" w:rsidRDefault="00682EFB">
            <w:pPr>
              <w:jc w:val="center"/>
              <w:rPr>
                <w:rFonts w:ascii="Arial Narrow" w:eastAsia="Arial Unicode MS" w:hAnsi="Arial Narrow"/>
              </w:rPr>
            </w:pPr>
          </w:p>
        </w:tc>
        <w:tc>
          <w:tcPr>
            <w:tcW w:w="3825" w:type="dxa"/>
            <w:tcBorders>
              <w:top w:val="nil"/>
              <w:left w:val="nil"/>
              <w:bottom w:val="nil"/>
              <w:right w:val="nil"/>
            </w:tcBorders>
            <w:tcMar>
              <w:top w:w="19" w:type="dxa"/>
              <w:left w:w="19" w:type="dxa"/>
              <w:bottom w:w="0" w:type="dxa"/>
              <w:right w:w="19" w:type="dxa"/>
            </w:tcMar>
            <w:vAlign w:val="bottom"/>
          </w:tcPr>
          <w:p w14:paraId="4A23A3B3" w14:textId="77777777" w:rsidR="00682EFB" w:rsidRDefault="00DB50AD">
            <w:pPr>
              <w:jc w:val="both"/>
              <w:rPr>
                <w:rFonts w:ascii="Arial Narrow" w:eastAsia="Arial Unicode MS" w:hAnsi="Arial Narrow"/>
                <w:b/>
                <w:bCs/>
              </w:rPr>
            </w:pPr>
            <w:r>
              <w:rPr>
                <w:rFonts w:ascii="Arial Narrow" w:hAnsi="Arial Narrow"/>
                <w:b/>
                <w:bCs/>
              </w:rPr>
              <w:t>SOUS-TOTAL B</w:t>
            </w:r>
          </w:p>
        </w:tc>
        <w:tc>
          <w:tcPr>
            <w:tcW w:w="1733" w:type="dxa"/>
            <w:tcBorders>
              <w:top w:val="nil"/>
              <w:left w:val="nil"/>
              <w:bottom w:val="nil"/>
              <w:right w:val="nil"/>
            </w:tcBorders>
            <w:tcMar>
              <w:top w:w="19" w:type="dxa"/>
              <w:left w:w="19" w:type="dxa"/>
              <w:bottom w:w="0" w:type="dxa"/>
              <w:right w:w="19" w:type="dxa"/>
            </w:tcMar>
            <w:vAlign w:val="bottom"/>
          </w:tcPr>
          <w:p w14:paraId="544BEECF" w14:textId="77777777" w:rsidR="00682EFB" w:rsidRDefault="00682EFB">
            <w:pPr>
              <w:jc w:val="both"/>
              <w:rPr>
                <w:rFonts w:ascii="Arial Narrow" w:eastAsia="Arial Unicode MS" w:hAnsi="Arial Narrow"/>
              </w:rPr>
            </w:pPr>
          </w:p>
        </w:tc>
        <w:tc>
          <w:tcPr>
            <w:tcW w:w="1514" w:type="dxa"/>
            <w:tcBorders>
              <w:top w:val="nil"/>
              <w:left w:val="nil"/>
              <w:bottom w:val="nil"/>
              <w:right w:val="nil"/>
            </w:tcBorders>
            <w:tcMar>
              <w:top w:w="19" w:type="dxa"/>
              <w:left w:w="19" w:type="dxa"/>
              <w:bottom w:w="0" w:type="dxa"/>
              <w:right w:w="19" w:type="dxa"/>
            </w:tcMar>
            <w:vAlign w:val="bottom"/>
          </w:tcPr>
          <w:p w14:paraId="00155172" w14:textId="77777777" w:rsidR="00682EFB" w:rsidRDefault="00682EFB">
            <w:pPr>
              <w:jc w:val="both"/>
              <w:rPr>
                <w:rFonts w:ascii="Arial Narrow" w:eastAsia="Arial Unicode MS" w:hAnsi="Arial Narrow"/>
              </w:rPr>
            </w:pPr>
          </w:p>
        </w:tc>
        <w:tc>
          <w:tcPr>
            <w:tcW w:w="14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4CE23883" w14:textId="77777777" w:rsidR="00682EFB" w:rsidRDefault="00DB50AD">
            <w:pPr>
              <w:jc w:val="both"/>
              <w:rPr>
                <w:rFonts w:ascii="Arial Narrow" w:eastAsia="Arial Unicode MS" w:hAnsi="Arial Narrow"/>
                <w:b/>
                <w:bCs/>
              </w:rPr>
            </w:pPr>
            <w:r>
              <w:rPr>
                <w:rFonts w:ascii="Arial Narrow" w:hAnsi="Arial Narrow"/>
                <w:b/>
                <w:bCs/>
              </w:rPr>
              <w:t> </w:t>
            </w:r>
          </w:p>
        </w:tc>
      </w:tr>
      <w:tr w:rsidR="00682EFB" w14:paraId="2C447AAB"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71F6B8B2" w14:textId="77777777" w:rsidR="00682EFB" w:rsidRDefault="00682EFB">
            <w:pPr>
              <w:jc w:val="center"/>
              <w:rPr>
                <w:rFonts w:ascii="Arial Narrow" w:eastAsia="Arial Unicode MS" w:hAnsi="Arial Narrow"/>
              </w:rPr>
            </w:pPr>
          </w:p>
        </w:tc>
        <w:tc>
          <w:tcPr>
            <w:tcW w:w="3825"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2118889D" w14:textId="77777777" w:rsidR="00682EFB" w:rsidRDefault="00DB50AD">
            <w:pPr>
              <w:jc w:val="both"/>
              <w:rPr>
                <w:rFonts w:ascii="Arial Narrow" w:eastAsia="Arial Unicode MS" w:hAnsi="Arial Narrow"/>
              </w:rPr>
            </w:pPr>
            <w:r>
              <w:rPr>
                <w:rFonts w:ascii="Arial Narrow" w:hAnsi="Arial Narrow"/>
              </w:rPr>
              <w:t>TYPE</w:t>
            </w:r>
          </w:p>
        </w:tc>
        <w:tc>
          <w:tcPr>
            <w:tcW w:w="1733"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453DC3EE" w14:textId="77777777" w:rsidR="00682EFB" w:rsidRDefault="00DB50AD">
            <w:pPr>
              <w:jc w:val="both"/>
              <w:rPr>
                <w:rFonts w:ascii="Arial Narrow" w:eastAsia="Arial Unicode MS" w:hAnsi="Arial Narrow"/>
              </w:rPr>
            </w:pPr>
            <w:r>
              <w:rPr>
                <w:rFonts w:ascii="Arial Narrow" w:hAnsi="Arial Narrow"/>
              </w:rPr>
              <w:t>Prix Unitaire</w:t>
            </w:r>
          </w:p>
        </w:tc>
        <w:tc>
          <w:tcPr>
            <w:tcW w:w="1514"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6D925394" w14:textId="77777777" w:rsidR="00682EFB" w:rsidRDefault="00DB50AD">
            <w:pPr>
              <w:jc w:val="both"/>
              <w:rPr>
                <w:rFonts w:ascii="Arial Narrow" w:eastAsia="Arial Unicode MS" w:hAnsi="Arial Narrow"/>
              </w:rPr>
            </w:pPr>
            <w:r>
              <w:rPr>
                <w:rFonts w:ascii="Arial Narrow" w:hAnsi="Arial Narrow"/>
              </w:rPr>
              <w:t>Consommation</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219D57F8" w14:textId="77777777" w:rsidR="00682EFB" w:rsidRDefault="00DB50AD">
            <w:pPr>
              <w:jc w:val="both"/>
              <w:rPr>
                <w:rFonts w:ascii="Arial Narrow" w:eastAsia="Arial Unicode MS" w:hAnsi="Arial Narrow"/>
              </w:rPr>
            </w:pPr>
            <w:r>
              <w:rPr>
                <w:rFonts w:ascii="Arial Narrow" w:hAnsi="Arial Narrow"/>
              </w:rPr>
              <w:t>Montant</w:t>
            </w:r>
          </w:p>
        </w:tc>
      </w:tr>
      <w:tr w:rsidR="00682EFB" w14:paraId="160AEB21"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5A22C717"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33C9673"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46646C21"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15950A3B"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11B6348E" w14:textId="77777777" w:rsidR="00682EFB" w:rsidRDefault="00DB50AD">
            <w:pPr>
              <w:jc w:val="both"/>
              <w:rPr>
                <w:rFonts w:ascii="Arial Narrow" w:eastAsia="Arial Unicode MS" w:hAnsi="Arial Narrow"/>
              </w:rPr>
            </w:pPr>
            <w:r>
              <w:rPr>
                <w:rFonts w:ascii="Arial Narrow" w:hAnsi="Arial Narrow"/>
              </w:rPr>
              <w:t> </w:t>
            </w:r>
          </w:p>
        </w:tc>
      </w:tr>
      <w:tr w:rsidR="00682EFB" w14:paraId="337CA9AD"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3BEB05AA" w14:textId="77777777" w:rsidR="00682EFB" w:rsidRDefault="00DB50AD">
            <w:pPr>
              <w:jc w:val="center"/>
              <w:rPr>
                <w:rFonts w:ascii="Arial Narrow" w:eastAsia="Arial Unicode MS" w:hAnsi="Arial Narrow"/>
                <w:b/>
              </w:rPr>
            </w:pPr>
            <w:r>
              <w:rPr>
                <w:rFonts w:ascii="Arial Narrow" w:eastAsia="Arial Unicode MS" w:hAnsi="Arial Narrow"/>
                <w:b/>
              </w:rPr>
              <w:t>C</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424518D5"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6FD6878E"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141B4D2C"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766C4AC0" w14:textId="77777777" w:rsidR="00682EFB" w:rsidRDefault="00DB50AD">
            <w:pPr>
              <w:jc w:val="both"/>
              <w:rPr>
                <w:rFonts w:ascii="Arial Narrow" w:eastAsia="Arial Unicode MS" w:hAnsi="Arial Narrow"/>
              </w:rPr>
            </w:pPr>
            <w:r>
              <w:rPr>
                <w:rFonts w:ascii="Arial Narrow" w:hAnsi="Arial Narrow"/>
              </w:rPr>
              <w:t> </w:t>
            </w:r>
          </w:p>
        </w:tc>
      </w:tr>
      <w:tr w:rsidR="00682EFB" w14:paraId="4CE37870"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50862A7D" w14:textId="77777777" w:rsidR="00682EFB" w:rsidRDefault="00DB50AD">
            <w:pPr>
              <w:jc w:val="center"/>
              <w:rPr>
                <w:rFonts w:ascii="Arial Narrow" w:eastAsia="Arial Unicode MS" w:hAnsi="Arial Narrow"/>
                <w:b/>
              </w:rPr>
            </w:pPr>
            <w:r>
              <w:rPr>
                <w:rFonts w:ascii="Arial Narrow" w:hAnsi="Arial Narrow"/>
                <w:b/>
              </w:rPr>
              <w:t>Divers</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4618D2AE"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41572BD0"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483892CB"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3D64537B" w14:textId="77777777" w:rsidR="00682EFB" w:rsidRDefault="00DB50AD">
            <w:pPr>
              <w:jc w:val="both"/>
              <w:rPr>
                <w:rFonts w:ascii="Arial Narrow" w:eastAsia="Arial Unicode MS" w:hAnsi="Arial Narrow"/>
              </w:rPr>
            </w:pPr>
            <w:r>
              <w:rPr>
                <w:rFonts w:ascii="Arial Narrow" w:hAnsi="Arial Narrow"/>
              </w:rPr>
              <w:t> </w:t>
            </w:r>
          </w:p>
        </w:tc>
      </w:tr>
      <w:tr w:rsidR="00682EFB" w14:paraId="67E91EB6"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4D9049F6" w14:textId="77777777" w:rsidR="00682EFB" w:rsidRDefault="00DB50AD">
            <w:pPr>
              <w:jc w:val="center"/>
              <w:rPr>
                <w:rFonts w:ascii="Arial Narrow" w:eastAsia="Arial Unicode MS" w:hAnsi="Arial Narrow"/>
                <w:b/>
              </w:rPr>
            </w:pPr>
            <w:r>
              <w:rPr>
                <w:rFonts w:ascii="Arial Narrow" w:hAnsi="Arial Narrow"/>
                <w:b/>
              </w:rPr>
              <w:t>Matériaux</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33724413"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41AA6159"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40656202"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0C6DB5EE" w14:textId="77777777" w:rsidR="00682EFB" w:rsidRDefault="00DB50AD">
            <w:pPr>
              <w:jc w:val="both"/>
              <w:rPr>
                <w:rFonts w:ascii="Arial Narrow" w:eastAsia="Arial Unicode MS" w:hAnsi="Arial Narrow"/>
              </w:rPr>
            </w:pPr>
            <w:r>
              <w:rPr>
                <w:rFonts w:ascii="Arial Narrow" w:hAnsi="Arial Narrow"/>
              </w:rPr>
              <w:t> </w:t>
            </w:r>
          </w:p>
        </w:tc>
      </w:tr>
      <w:tr w:rsidR="00682EFB" w14:paraId="2636E5ED"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754C0F3F" w14:textId="77777777" w:rsidR="00682EFB" w:rsidRDefault="00682EFB">
            <w:pPr>
              <w:jc w:val="center"/>
              <w:rPr>
                <w:rFonts w:ascii="Arial Narrow" w:eastAsia="Arial Unicode MS" w:hAnsi="Arial Narrow"/>
                <w:b/>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1F1C9A5"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33D165D5"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033C5A47"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3D5FFB42" w14:textId="77777777" w:rsidR="00682EFB" w:rsidRDefault="00DB50AD">
            <w:pPr>
              <w:jc w:val="both"/>
              <w:rPr>
                <w:rFonts w:ascii="Arial Narrow" w:eastAsia="Arial Unicode MS" w:hAnsi="Arial Narrow"/>
              </w:rPr>
            </w:pPr>
            <w:r>
              <w:rPr>
                <w:rFonts w:ascii="Arial Narrow" w:hAnsi="Arial Narrow"/>
              </w:rPr>
              <w:t> </w:t>
            </w:r>
          </w:p>
        </w:tc>
      </w:tr>
      <w:tr w:rsidR="00682EFB" w14:paraId="335C26B9"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231F8280"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ADE3455"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098A4D77"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19CA84A2"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094EE963" w14:textId="77777777" w:rsidR="00682EFB" w:rsidRDefault="00DB50AD">
            <w:pPr>
              <w:jc w:val="both"/>
              <w:rPr>
                <w:rFonts w:ascii="Arial Narrow" w:eastAsia="Arial Unicode MS" w:hAnsi="Arial Narrow"/>
              </w:rPr>
            </w:pPr>
            <w:r>
              <w:rPr>
                <w:rFonts w:ascii="Arial Narrow" w:hAnsi="Arial Narrow"/>
              </w:rPr>
              <w:t> </w:t>
            </w:r>
          </w:p>
        </w:tc>
      </w:tr>
      <w:tr w:rsidR="00682EFB" w14:paraId="4383B1C7" w14:textId="77777777">
        <w:trPr>
          <w:trHeight w:val="285"/>
        </w:trPr>
        <w:tc>
          <w:tcPr>
            <w:tcW w:w="2003" w:type="dxa"/>
            <w:tcBorders>
              <w:top w:val="nil"/>
              <w:left w:val="single" w:sz="4" w:space="0" w:color="auto"/>
              <w:bottom w:val="nil"/>
              <w:right w:val="single" w:sz="4" w:space="0" w:color="auto"/>
            </w:tcBorders>
            <w:tcMar>
              <w:top w:w="19" w:type="dxa"/>
              <w:left w:w="19" w:type="dxa"/>
              <w:bottom w:w="0" w:type="dxa"/>
              <w:right w:w="19" w:type="dxa"/>
            </w:tcMar>
            <w:vAlign w:val="bottom"/>
          </w:tcPr>
          <w:p w14:paraId="7146640A" w14:textId="77777777" w:rsidR="00682EFB" w:rsidRDefault="00682EFB">
            <w:pPr>
              <w:jc w:val="center"/>
              <w:rPr>
                <w:rFonts w:ascii="Arial Narrow" w:eastAsia="Arial Unicode MS" w:hAnsi="Arial Narrow"/>
              </w:rPr>
            </w:pP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3478D5DC" w14:textId="77777777" w:rsidR="00682EFB" w:rsidRDefault="00DB50AD">
            <w:pPr>
              <w:jc w:val="both"/>
              <w:rPr>
                <w:rFonts w:ascii="Arial Narrow" w:eastAsia="Arial Unicode MS" w:hAnsi="Arial Narrow"/>
              </w:rPr>
            </w:pPr>
            <w:r>
              <w:rPr>
                <w:rFonts w:ascii="Arial Narrow" w:hAnsi="Arial Narrow"/>
              </w:rPr>
              <w:t> </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1AB12713"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1934C8B0"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1903D80A" w14:textId="77777777" w:rsidR="00682EFB" w:rsidRDefault="00DB50AD">
            <w:pPr>
              <w:jc w:val="both"/>
              <w:rPr>
                <w:rFonts w:ascii="Arial Narrow" w:eastAsia="Arial Unicode MS" w:hAnsi="Arial Narrow"/>
              </w:rPr>
            </w:pPr>
            <w:r>
              <w:rPr>
                <w:rFonts w:ascii="Arial Narrow" w:hAnsi="Arial Narrow"/>
              </w:rPr>
              <w:t> </w:t>
            </w:r>
          </w:p>
        </w:tc>
      </w:tr>
      <w:tr w:rsidR="00682EFB" w14:paraId="3E7862BB"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2E47F756" w14:textId="77777777" w:rsidR="00682EFB" w:rsidRDefault="00682EFB">
            <w:pPr>
              <w:jc w:val="center"/>
              <w:rPr>
                <w:rFonts w:ascii="Arial Narrow" w:eastAsia="Arial Unicode MS" w:hAnsi="Arial Narrow"/>
              </w:rPr>
            </w:pPr>
          </w:p>
        </w:tc>
        <w:tc>
          <w:tcPr>
            <w:tcW w:w="3825" w:type="dxa"/>
            <w:tcBorders>
              <w:top w:val="nil"/>
              <w:left w:val="nil"/>
              <w:bottom w:val="nil"/>
              <w:right w:val="nil"/>
            </w:tcBorders>
            <w:tcMar>
              <w:top w:w="19" w:type="dxa"/>
              <w:left w:w="19" w:type="dxa"/>
              <w:bottom w:w="0" w:type="dxa"/>
              <w:right w:w="19" w:type="dxa"/>
            </w:tcMar>
            <w:vAlign w:val="bottom"/>
          </w:tcPr>
          <w:p w14:paraId="19E86221" w14:textId="77777777" w:rsidR="00682EFB" w:rsidRDefault="00DB50AD">
            <w:pPr>
              <w:jc w:val="both"/>
              <w:rPr>
                <w:rFonts w:ascii="Arial Narrow" w:eastAsia="Arial Unicode MS" w:hAnsi="Arial Narrow"/>
                <w:b/>
                <w:bCs/>
              </w:rPr>
            </w:pPr>
            <w:r>
              <w:rPr>
                <w:rFonts w:ascii="Arial Narrow" w:hAnsi="Arial Narrow"/>
                <w:b/>
                <w:bCs/>
              </w:rPr>
              <w:t>SOUS-TOTAL C</w:t>
            </w:r>
          </w:p>
        </w:tc>
        <w:tc>
          <w:tcPr>
            <w:tcW w:w="1733" w:type="dxa"/>
            <w:tcBorders>
              <w:top w:val="nil"/>
              <w:left w:val="nil"/>
              <w:bottom w:val="single" w:sz="4" w:space="0" w:color="auto"/>
              <w:right w:val="nil"/>
            </w:tcBorders>
            <w:tcMar>
              <w:top w:w="19" w:type="dxa"/>
              <w:left w:w="19" w:type="dxa"/>
              <w:bottom w:w="0" w:type="dxa"/>
              <w:right w:w="19" w:type="dxa"/>
            </w:tcMar>
            <w:vAlign w:val="bottom"/>
          </w:tcPr>
          <w:p w14:paraId="03095533" w14:textId="77777777" w:rsidR="00682EFB" w:rsidRDefault="00DB50AD">
            <w:pPr>
              <w:jc w:val="both"/>
              <w:rPr>
                <w:rFonts w:ascii="Arial Narrow" w:eastAsia="Arial Unicode MS" w:hAnsi="Arial Narrow"/>
              </w:rPr>
            </w:pPr>
            <w:r>
              <w:rPr>
                <w:rFonts w:ascii="Arial Narrow" w:hAnsi="Arial Narrow"/>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vAlign w:val="bottom"/>
          </w:tcPr>
          <w:p w14:paraId="18162467" w14:textId="77777777" w:rsidR="00682EFB" w:rsidRDefault="00DB50AD">
            <w:pPr>
              <w:jc w:val="both"/>
              <w:rPr>
                <w:rFonts w:ascii="Arial Narrow" w:eastAsia="Arial Unicode MS" w:hAnsi="Arial Narrow"/>
              </w:rPr>
            </w:pPr>
            <w:r>
              <w:rPr>
                <w:rFonts w:ascii="Arial Narrow" w:hAnsi="Arial Narrow"/>
              </w:rPr>
              <w:t>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247F309B" w14:textId="77777777" w:rsidR="00682EFB" w:rsidRDefault="00DB50AD">
            <w:pPr>
              <w:jc w:val="both"/>
              <w:rPr>
                <w:rFonts w:ascii="Arial Narrow" w:eastAsia="Arial Unicode MS" w:hAnsi="Arial Narrow"/>
                <w:b/>
                <w:bCs/>
              </w:rPr>
            </w:pPr>
            <w:r>
              <w:rPr>
                <w:rFonts w:ascii="Arial Narrow" w:hAnsi="Arial Narrow"/>
                <w:b/>
                <w:bCs/>
              </w:rPr>
              <w:t> </w:t>
            </w:r>
          </w:p>
        </w:tc>
      </w:tr>
      <w:tr w:rsidR="00682EFB" w14:paraId="328E0B12"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2B707128" w14:textId="77777777" w:rsidR="00682EFB" w:rsidRDefault="00DB50AD">
            <w:pPr>
              <w:jc w:val="center"/>
              <w:rPr>
                <w:rFonts w:ascii="Arial Narrow" w:eastAsia="Arial Unicode MS" w:hAnsi="Arial Narrow"/>
                <w:b/>
                <w:bCs/>
                <w:lang w:val="en-GB"/>
              </w:rPr>
            </w:pPr>
            <w:r>
              <w:rPr>
                <w:rFonts w:ascii="Arial Narrow" w:hAnsi="Arial Narrow"/>
                <w:b/>
                <w:bCs/>
                <w:lang w:val="en-GB"/>
              </w:rPr>
              <w:t>D</w:t>
            </w:r>
          </w:p>
        </w:tc>
        <w:tc>
          <w:tcPr>
            <w:tcW w:w="3825" w:type="dxa"/>
            <w:tcBorders>
              <w:top w:val="single" w:sz="4" w:space="0" w:color="auto"/>
              <w:left w:val="nil"/>
              <w:bottom w:val="single" w:sz="4" w:space="0" w:color="auto"/>
              <w:right w:val="nil"/>
            </w:tcBorders>
            <w:tcMar>
              <w:top w:w="19" w:type="dxa"/>
              <w:left w:w="19" w:type="dxa"/>
              <w:bottom w:w="0" w:type="dxa"/>
              <w:right w:w="19" w:type="dxa"/>
            </w:tcMar>
            <w:vAlign w:val="bottom"/>
          </w:tcPr>
          <w:p w14:paraId="13B1E17A" w14:textId="77777777" w:rsidR="00682EFB" w:rsidRDefault="00DB50AD">
            <w:pPr>
              <w:jc w:val="both"/>
              <w:rPr>
                <w:rFonts w:ascii="Arial Narrow" w:eastAsia="Arial Unicode MS" w:hAnsi="Arial Narrow"/>
                <w:b/>
                <w:bCs/>
                <w:lang w:val="en-GB"/>
              </w:rPr>
            </w:pPr>
            <w:r>
              <w:rPr>
                <w:rFonts w:ascii="Arial Narrow" w:hAnsi="Arial Narrow"/>
                <w:b/>
                <w:bCs/>
                <w:lang w:val="en-GB"/>
              </w:rPr>
              <w:t>TOTAL COUTS DIRECTS</w:t>
            </w:r>
          </w:p>
        </w:tc>
        <w:tc>
          <w:tcPr>
            <w:tcW w:w="1733" w:type="dxa"/>
            <w:tcBorders>
              <w:top w:val="nil"/>
              <w:left w:val="nil"/>
              <w:bottom w:val="nil"/>
              <w:right w:val="nil"/>
            </w:tcBorders>
            <w:tcMar>
              <w:top w:w="19" w:type="dxa"/>
              <w:left w:w="19" w:type="dxa"/>
              <w:bottom w:w="0" w:type="dxa"/>
              <w:right w:w="19" w:type="dxa"/>
            </w:tcMar>
            <w:vAlign w:val="bottom"/>
          </w:tcPr>
          <w:p w14:paraId="2A23C5E9" w14:textId="77777777" w:rsidR="00682EFB" w:rsidRDefault="00682EFB">
            <w:pPr>
              <w:jc w:val="both"/>
              <w:rPr>
                <w:rFonts w:ascii="Arial Narrow" w:eastAsia="Arial Unicode MS" w:hAnsi="Arial Narrow"/>
                <w:lang w:val="en-GB"/>
              </w:rPr>
            </w:pPr>
          </w:p>
        </w:tc>
        <w:tc>
          <w:tcPr>
            <w:tcW w:w="1514" w:type="dxa"/>
            <w:tcBorders>
              <w:top w:val="nil"/>
              <w:left w:val="nil"/>
              <w:bottom w:val="nil"/>
              <w:right w:val="nil"/>
            </w:tcBorders>
            <w:tcMar>
              <w:top w:w="19" w:type="dxa"/>
              <w:left w:w="19" w:type="dxa"/>
              <w:bottom w:w="0" w:type="dxa"/>
              <w:right w:w="19" w:type="dxa"/>
            </w:tcMar>
            <w:vAlign w:val="bottom"/>
          </w:tcPr>
          <w:p w14:paraId="396C4526" w14:textId="77777777" w:rsidR="00682EFB" w:rsidRDefault="00DB50AD">
            <w:pPr>
              <w:jc w:val="both"/>
              <w:rPr>
                <w:rFonts w:ascii="Arial Narrow" w:eastAsia="Arial Unicode MS" w:hAnsi="Arial Narrow"/>
                <w:b/>
                <w:bCs/>
                <w:lang w:val="en-GB"/>
              </w:rPr>
            </w:pPr>
            <w:r>
              <w:rPr>
                <w:rFonts w:ascii="Arial Narrow" w:hAnsi="Arial Narrow"/>
                <w:b/>
                <w:bCs/>
                <w:lang w:val="en-GB"/>
              </w:rPr>
              <w:t>A+B+C</w:t>
            </w:r>
          </w:p>
        </w:tc>
        <w:tc>
          <w:tcPr>
            <w:tcW w:w="1480"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09A5A3EA" w14:textId="77777777" w:rsidR="00682EFB" w:rsidRDefault="00DB50AD">
            <w:pPr>
              <w:jc w:val="both"/>
              <w:rPr>
                <w:rFonts w:ascii="Arial Narrow" w:eastAsia="Arial Unicode MS" w:hAnsi="Arial Narrow"/>
                <w:b/>
                <w:bCs/>
                <w:lang w:val="en-GB"/>
              </w:rPr>
            </w:pPr>
            <w:r>
              <w:rPr>
                <w:rFonts w:ascii="Arial Narrow" w:hAnsi="Arial Narrow"/>
                <w:b/>
                <w:bCs/>
                <w:lang w:val="en-GB"/>
              </w:rPr>
              <w:t> </w:t>
            </w:r>
          </w:p>
        </w:tc>
      </w:tr>
      <w:tr w:rsidR="00682EFB" w14:paraId="720685A9"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0E4B7AD3" w14:textId="77777777" w:rsidR="00682EFB" w:rsidRDefault="00DB50AD">
            <w:pPr>
              <w:jc w:val="center"/>
              <w:rPr>
                <w:rFonts w:ascii="Arial Narrow" w:eastAsia="Arial Unicode MS" w:hAnsi="Arial Narrow"/>
                <w:b/>
                <w:bCs/>
              </w:rPr>
            </w:pPr>
            <w:r>
              <w:rPr>
                <w:rFonts w:ascii="Arial Narrow" w:hAnsi="Arial Narrow"/>
                <w:b/>
                <w:bCs/>
              </w:rPr>
              <w:t>E</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00B3967F" w14:textId="77777777" w:rsidR="00682EFB" w:rsidRDefault="00DB50AD">
            <w:pPr>
              <w:jc w:val="both"/>
              <w:rPr>
                <w:rFonts w:ascii="Arial Narrow" w:eastAsia="Arial Unicode MS" w:hAnsi="Arial Narrow"/>
              </w:rPr>
            </w:pPr>
            <w:r>
              <w:rPr>
                <w:rFonts w:ascii="Arial Narrow" w:hAnsi="Arial Narrow"/>
              </w:rPr>
              <w:t>Frais généraux de chantier</w:t>
            </w:r>
          </w:p>
        </w:tc>
        <w:tc>
          <w:tcPr>
            <w:tcW w:w="1733" w:type="dxa"/>
            <w:tcBorders>
              <w:top w:val="single" w:sz="4" w:space="0" w:color="auto"/>
              <w:left w:val="nil"/>
              <w:bottom w:val="single" w:sz="4" w:space="0" w:color="auto"/>
              <w:right w:val="single" w:sz="4" w:space="0" w:color="auto"/>
            </w:tcBorders>
            <w:tcMar>
              <w:top w:w="19" w:type="dxa"/>
              <w:left w:w="19" w:type="dxa"/>
              <w:bottom w:w="0" w:type="dxa"/>
              <w:right w:w="19" w:type="dxa"/>
            </w:tcMar>
            <w:vAlign w:val="bottom"/>
          </w:tcPr>
          <w:p w14:paraId="04A12F34" w14:textId="77777777" w:rsidR="00682EFB" w:rsidRDefault="00DB50AD">
            <w:pPr>
              <w:jc w:val="center"/>
              <w:rPr>
                <w:rFonts w:ascii="Arial Narrow" w:eastAsia="Arial Unicode MS" w:hAnsi="Arial Narrow"/>
              </w:rPr>
            </w:pPr>
            <w:r>
              <w:rPr>
                <w:rFonts w:ascii="Arial Narrow" w:hAnsi="Arial Narrow"/>
              </w:rPr>
              <w:t>%</w:t>
            </w:r>
          </w:p>
        </w:tc>
        <w:tc>
          <w:tcPr>
            <w:tcW w:w="1514" w:type="dxa"/>
            <w:tcBorders>
              <w:top w:val="single" w:sz="4" w:space="0" w:color="auto"/>
              <w:left w:val="nil"/>
              <w:bottom w:val="single" w:sz="4" w:space="0" w:color="auto"/>
              <w:right w:val="single" w:sz="4" w:space="0" w:color="auto"/>
            </w:tcBorders>
            <w:tcMar>
              <w:top w:w="19" w:type="dxa"/>
              <w:left w:w="19" w:type="dxa"/>
              <w:bottom w:w="0" w:type="dxa"/>
              <w:right w:w="19" w:type="dxa"/>
            </w:tcMar>
          </w:tcPr>
          <w:p w14:paraId="369C7FAF" w14:textId="77777777" w:rsidR="00682EFB" w:rsidRDefault="00DB50AD">
            <w:pPr>
              <w:jc w:val="both"/>
              <w:rPr>
                <w:rFonts w:ascii="Arial Narrow" w:hAnsi="Arial Narrow" w:cs="Arial"/>
                <w:lang w:val="en-GB"/>
              </w:rPr>
            </w:pPr>
            <w:r>
              <w:rPr>
                <w:rFonts w:ascii="Arial Narrow" w:hAnsi="Arial Narrow" w:cs="Arial"/>
                <w:lang w:val="en-GB"/>
              </w:rPr>
              <w:t>D x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2CDB3ED7" w14:textId="77777777" w:rsidR="00682EFB" w:rsidRDefault="00DB50AD">
            <w:pPr>
              <w:jc w:val="both"/>
              <w:rPr>
                <w:rFonts w:ascii="Arial Narrow" w:eastAsia="Arial Unicode MS" w:hAnsi="Arial Narrow"/>
              </w:rPr>
            </w:pPr>
            <w:r>
              <w:rPr>
                <w:rFonts w:ascii="Arial Narrow" w:hAnsi="Arial Narrow"/>
              </w:rPr>
              <w:t> </w:t>
            </w:r>
          </w:p>
        </w:tc>
      </w:tr>
      <w:tr w:rsidR="00682EFB" w14:paraId="336D5822"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7F429023" w14:textId="77777777" w:rsidR="00682EFB" w:rsidRDefault="00DB50AD">
            <w:pPr>
              <w:jc w:val="center"/>
              <w:rPr>
                <w:rFonts w:ascii="Arial Narrow" w:eastAsia="Arial Unicode MS" w:hAnsi="Arial Narrow"/>
                <w:b/>
                <w:bCs/>
              </w:rPr>
            </w:pPr>
            <w:r>
              <w:rPr>
                <w:rFonts w:ascii="Arial Narrow" w:hAnsi="Arial Narrow"/>
                <w:b/>
                <w:bCs/>
              </w:rPr>
              <w:t>F</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37A096B6" w14:textId="77777777" w:rsidR="00682EFB" w:rsidRDefault="00DB50AD">
            <w:pPr>
              <w:jc w:val="both"/>
              <w:rPr>
                <w:rFonts w:ascii="Arial Narrow" w:eastAsia="Arial Unicode MS" w:hAnsi="Arial Narrow"/>
              </w:rPr>
            </w:pPr>
            <w:r>
              <w:rPr>
                <w:rFonts w:ascii="Arial Narrow" w:hAnsi="Arial Narrow"/>
              </w:rPr>
              <w:t>Frais généraux de siège</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26C291AB" w14:textId="77777777" w:rsidR="00682EFB" w:rsidRDefault="00DB50AD">
            <w:pPr>
              <w:jc w:val="center"/>
              <w:rPr>
                <w:rFonts w:ascii="Arial Narrow" w:eastAsia="Arial Unicode MS" w:hAnsi="Arial Narrow"/>
              </w:rPr>
            </w:pPr>
            <w:r>
              <w:rPr>
                <w:rFonts w:ascii="Arial Narrow" w:hAnsi="Arial Narrow"/>
              </w:rPr>
              <w:t>%</w:t>
            </w:r>
          </w:p>
        </w:tc>
        <w:tc>
          <w:tcPr>
            <w:tcW w:w="1514" w:type="dxa"/>
            <w:tcBorders>
              <w:top w:val="nil"/>
              <w:left w:val="nil"/>
              <w:bottom w:val="single" w:sz="4" w:space="0" w:color="auto"/>
              <w:right w:val="single" w:sz="4" w:space="0" w:color="auto"/>
            </w:tcBorders>
            <w:tcMar>
              <w:top w:w="19" w:type="dxa"/>
              <w:left w:w="19" w:type="dxa"/>
              <w:bottom w:w="0" w:type="dxa"/>
              <w:right w:w="19" w:type="dxa"/>
            </w:tcMar>
          </w:tcPr>
          <w:p w14:paraId="115B26E3" w14:textId="77777777" w:rsidR="00682EFB" w:rsidRDefault="00DB50AD">
            <w:pPr>
              <w:jc w:val="both"/>
              <w:rPr>
                <w:rFonts w:ascii="Arial Narrow" w:hAnsi="Arial Narrow" w:cs="Arial"/>
                <w:u w:val="single"/>
              </w:rPr>
            </w:pPr>
            <w:r>
              <w:rPr>
                <w:rFonts w:ascii="Arial Narrow" w:hAnsi="Arial Narrow" w:cs="Arial"/>
              </w:rPr>
              <w:t>D x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70EF9D2A" w14:textId="77777777" w:rsidR="00682EFB" w:rsidRDefault="00DB50AD">
            <w:pPr>
              <w:jc w:val="both"/>
              <w:rPr>
                <w:rFonts w:ascii="Arial Narrow" w:eastAsia="Arial Unicode MS" w:hAnsi="Arial Narrow"/>
              </w:rPr>
            </w:pPr>
            <w:r>
              <w:rPr>
                <w:rFonts w:ascii="Arial Narrow" w:hAnsi="Arial Narrow"/>
              </w:rPr>
              <w:t> </w:t>
            </w:r>
          </w:p>
        </w:tc>
      </w:tr>
      <w:tr w:rsidR="00682EFB" w14:paraId="7E66EF55"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04DADE35" w14:textId="77777777" w:rsidR="00682EFB" w:rsidRDefault="00DB50AD">
            <w:pPr>
              <w:jc w:val="center"/>
              <w:rPr>
                <w:rFonts w:ascii="Arial Narrow" w:eastAsia="Arial Unicode MS" w:hAnsi="Arial Narrow"/>
                <w:b/>
                <w:bCs/>
              </w:rPr>
            </w:pPr>
            <w:r>
              <w:rPr>
                <w:rFonts w:ascii="Arial Narrow" w:hAnsi="Arial Narrow"/>
                <w:b/>
                <w:bCs/>
              </w:rPr>
              <w:t>G</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5B8B402A" w14:textId="77777777" w:rsidR="00682EFB" w:rsidRDefault="00DB50AD">
            <w:pPr>
              <w:jc w:val="both"/>
              <w:rPr>
                <w:rFonts w:ascii="Arial Narrow" w:eastAsia="Arial Unicode MS" w:hAnsi="Arial Narrow"/>
                <w:b/>
                <w:bCs/>
              </w:rPr>
            </w:pPr>
            <w:r>
              <w:rPr>
                <w:rFonts w:ascii="Arial Narrow" w:hAnsi="Arial Narrow"/>
                <w:b/>
                <w:bCs/>
              </w:rPr>
              <w:t>COUT DE REVIENT</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08296BD8" w14:textId="77777777" w:rsidR="00682EFB" w:rsidRDefault="00DB50AD">
            <w:pPr>
              <w:jc w:val="both"/>
              <w:rPr>
                <w:rFonts w:ascii="Arial Narrow" w:eastAsia="Arial Unicode MS" w:hAnsi="Arial Narrow"/>
                <w:b/>
              </w:rPr>
            </w:pPr>
            <w:r>
              <w:rPr>
                <w:rFonts w:ascii="Arial Narrow" w:hAnsi="Arial Narrow"/>
                <w:b/>
              </w:rPr>
              <w:t> </w:t>
            </w:r>
          </w:p>
        </w:tc>
        <w:tc>
          <w:tcPr>
            <w:tcW w:w="1514" w:type="dxa"/>
            <w:tcBorders>
              <w:top w:val="nil"/>
              <w:left w:val="nil"/>
              <w:bottom w:val="single" w:sz="4" w:space="0" w:color="auto"/>
              <w:right w:val="single" w:sz="4" w:space="0" w:color="auto"/>
            </w:tcBorders>
            <w:tcMar>
              <w:top w:w="19" w:type="dxa"/>
              <w:left w:w="19" w:type="dxa"/>
              <w:bottom w:w="0" w:type="dxa"/>
              <w:right w:w="19" w:type="dxa"/>
            </w:tcMar>
          </w:tcPr>
          <w:p w14:paraId="381AF61E" w14:textId="77777777" w:rsidR="00682EFB" w:rsidRDefault="00DB50AD">
            <w:pPr>
              <w:jc w:val="both"/>
              <w:rPr>
                <w:rFonts w:ascii="Arial Narrow" w:hAnsi="Arial Narrow" w:cs="Arial"/>
                <w:b/>
                <w:lang w:val="de-DE"/>
              </w:rPr>
            </w:pPr>
            <w:r>
              <w:rPr>
                <w:rFonts w:ascii="Arial Narrow" w:hAnsi="Arial Narrow" w:cs="Arial"/>
                <w:b/>
                <w:lang w:val="de-DE"/>
              </w:rPr>
              <w:t>D+ E + F</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7D609CA9" w14:textId="77777777" w:rsidR="00682EFB" w:rsidRDefault="00DB50AD">
            <w:pPr>
              <w:jc w:val="both"/>
              <w:rPr>
                <w:rFonts w:ascii="Arial Narrow" w:eastAsia="Arial Unicode MS" w:hAnsi="Arial Narrow"/>
              </w:rPr>
            </w:pPr>
            <w:r>
              <w:rPr>
                <w:rFonts w:ascii="Arial Narrow" w:hAnsi="Arial Narrow"/>
              </w:rPr>
              <w:t> </w:t>
            </w:r>
          </w:p>
        </w:tc>
      </w:tr>
      <w:tr w:rsidR="00682EFB" w14:paraId="2CE1C9DA"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4DF89E78" w14:textId="77777777" w:rsidR="00682EFB" w:rsidRDefault="00DB50AD">
            <w:pPr>
              <w:jc w:val="center"/>
              <w:rPr>
                <w:rFonts w:ascii="Arial Narrow" w:eastAsia="Arial Unicode MS" w:hAnsi="Arial Narrow"/>
                <w:b/>
                <w:bCs/>
              </w:rPr>
            </w:pPr>
            <w:r>
              <w:rPr>
                <w:rFonts w:ascii="Arial Narrow" w:hAnsi="Arial Narrow"/>
                <w:b/>
                <w:bCs/>
              </w:rPr>
              <w:t>H</w:t>
            </w:r>
          </w:p>
        </w:tc>
        <w:tc>
          <w:tcPr>
            <w:tcW w:w="3825" w:type="dxa"/>
            <w:tcBorders>
              <w:top w:val="nil"/>
              <w:left w:val="nil"/>
              <w:bottom w:val="single" w:sz="4" w:space="0" w:color="auto"/>
              <w:right w:val="single" w:sz="4" w:space="0" w:color="auto"/>
            </w:tcBorders>
            <w:tcMar>
              <w:top w:w="19" w:type="dxa"/>
              <w:left w:w="19" w:type="dxa"/>
              <w:bottom w:w="0" w:type="dxa"/>
              <w:right w:w="19" w:type="dxa"/>
            </w:tcMar>
            <w:vAlign w:val="bottom"/>
          </w:tcPr>
          <w:p w14:paraId="55E42E8B" w14:textId="77777777" w:rsidR="00682EFB" w:rsidRDefault="00DB50AD">
            <w:pPr>
              <w:jc w:val="both"/>
              <w:rPr>
                <w:rFonts w:ascii="Arial Narrow" w:eastAsia="Arial Unicode MS" w:hAnsi="Arial Narrow"/>
              </w:rPr>
            </w:pPr>
            <w:r>
              <w:rPr>
                <w:rFonts w:ascii="Arial Narrow" w:hAnsi="Arial Narrow"/>
              </w:rPr>
              <w:t>Risques et Bénéfices</w:t>
            </w:r>
          </w:p>
        </w:tc>
        <w:tc>
          <w:tcPr>
            <w:tcW w:w="1733" w:type="dxa"/>
            <w:tcBorders>
              <w:top w:val="nil"/>
              <w:left w:val="nil"/>
              <w:bottom w:val="single" w:sz="4" w:space="0" w:color="auto"/>
              <w:right w:val="single" w:sz="4" w:space="0" w:color="auto"/>
            </w:tcBorders>
            <w:tcMar>
              <w:top w:w="19" w:type="dxa"/>
              <w:left w:w="19" w:type="dxa"/>
              <w:bottom w:w="0" w:type="dxa"/>
              <w:right w:w="19" w:type="dxa"/>
            </w:tcMar>
            <w:vAlign w:val="bottom"/>
          </w:tcPr>
          <w:p w14:paraId="2DDA793E" w14:textId="77777777" w:rsidR="00682EFB" w:rsidRDefault="00DB50AD">
            <w:pPr>
              <w:jc w:val="center"/>
              <w:rPr>
                <w:rFonts w:ascii="Arial Narrow" w:eastAsia="Arial Unicode MS" w:hAnsi="Arial Narrow"/>
              </w:rPr>
            </w:pPr>
            <w:r>
              <w:rPr>
                <w:rFonts w:ascii="Arial Narrow" w:hAnsi="Arial Narrow"/>
              </w:rPr>
              <w:t>%</w:t>
            </w:r>
          </w:p>
        </w:tc>
        <w:tc>
          <w:tcPr>
            <w:tcW w:w="1514" w:type="dxa"/>
            <w:tcBorders>
              <w:top w:val="nil"/>
              <w:left w:val="nil"/>
              <w:bottom w:val="single" w:sz="4" w:space="0" w:color="auto"/>
              <w:right w:val="single" w:sz="4" w:space="0" w:color="auto"/>
            </w:tcBorders>
            <w:tcMar>
              <w:top w:w="19" w:type="dxa"/>
              <w:left w:w="19" w:type="dxa"/>
              <w:bottom w:w="0" w:type="dxa"/>
              <w:right w:w="19" w:type="dxa"/>
            </w:tcMar>
          </w:tcPr>
          <w:p w14:paraId="316A04D5" w14:textId="77777777" w:rsidR="00682EFB" w:rsidRDefault="00DB50AD">
            <w:pPr>
              <w:jc w:val="both"/>
              <w:rPr>
                <w:rFonts w:ascii="Arial Narrow" w:hAnsi="Arial Narrow" w:cs="Arial"/>
              </w:rPr>
            </w:pPr>
            <w:r>
              <w:rPr>
                <w:rFonts w:ascii="Arial Narrow" w:hAnsi="Arial Narrow" w:cs="Arial"/>
              </w:rPr>
              <w:t>G x %</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4B4839E4" w14:textId="77777777" w:rsidR="00682EFB" w:rsidRDefault="00DB50AD">
            <w:pPr>
              <w:jc w:val="both"/>
              <w:rPr>
                <w:rFonts w:ascii="Arial Narrow" w:eastAsia="Arial Unicode MS" w:hAnsi="Arial Narrow"/>
              </w:rPr>
            </w:pPr>
            <w:r>
              <w:rPr>
                <w:rFonts w:ascii="Arial Narrow" w:hAnsi="Arial Narrow"/>
              </w:rPr>
              <w:t> </w:t>
            </w:r>
          </w:p>
        </w:tc>
      </w:tr>
      <w:tr w:rsidR="00682EFB" w14:paraId="507749FF" w14:textId="77777777">
        <w:trPr>
          <w:trHeight w:val="282"/>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6D098ADB" w14:textId="77777777" w:rsidR="00682EFB" w:rsidRDefault="00DB50AD">
            <w:pPr>
              <w:jc w:val="center"/>
              <w:rPr>
                <w:rFonts w:ascii="Arial Narrow" w:eastAsia="Arial Unicode MS" w:hAnsi="Arial Narrow"/>
                <w:b/>
                <w:bCs/>
              </w:rPr>
            </w:pPr>
            <w:r>
              <w:rPr>
                <w:rFonts w:ascii="Arial Narrow" w:hAnsi="Arial Narrow"/>
                <w:b/>
                <w:bCs/>
              </w:rPr>
              <w:t>P</w:t>
            </w:r>
          </w:p>
        </w:tc>
        <w:tc>
          <w:tcPr>
            <w:tcW w:w="5558" w:type="dxa"/>
            <w:gridSpan w:val="2"/>
            <w:tcBorders>
              <w:top w:val="nil"/>
              <w:left w:val="nil"/>
              <w:bottom w:val="single" w:sz="4" w:space="0" w:color="auto"/>
              <w:right w:val="single" w:sz="4" w:space="0" w:color="auto"/>
            </w:tcBorders>
            <w:tcMar>
              <w:top w:w="19" w:type="dxa"/>
              <w:left w:w="19" w:type="dxa"/>
              <w:bottom w:w="0" w:type="dxa"/>
              <w:right w:w="19" w:type="dxa"/>
            </w:tcMar>
            <w:vAlign w:val="bottom"/>
          </w:tcPr>
          <w:p w14:paraId="2220EB85" w14:textId="77777777" w:rsidR="00682EFB" w:rsidRDefault="00DB50AD">
            <w:pPr>
              <w:jc w:val="both"/>
              <w:rPr>
                <w:rFonts w:ascii="Arial Narrow" w:eastAsia="Arial Unicode MS" w:hAnsi="Arial Narrow"/>
                <w:b/>
                <w:bCs/>
              </w:rPr>
            </w:pPr>
            <w:r>
              <w:rPr>
                <w:rFonts w:ascii="Arial Narrow" w:hAnsi="Arial Narrow"/>
                <w:b/>
                <w:bCs/>
              </w:rPr>
              <w:t>PRIX DE REVIENT TOTAL HORS TAXE</w:t>
            </w:r>
          </w:p>
        </w:tc>
        <w:tc>
          <w:tcPr>
            <w:tcW w:w="1514" w:type="dxa"/>
            <w:tcBorders>
              <w:top w:val="nil"/>
              <w:left w:val="single" w:sz="4" w:space="0" w:color="auto"/>
              <w:bottom w:val="single" w:sz="4" w:space="0" w:color="auto"/>
              <w:right w:val="single" w:sz="4" w:space="0" w:color="auto"/>
            </w:tcBorders>
            <w:tcMar>
              <w:top w:w="19" w:type="dxa"/>
              <w:left w:w="19" w:type="dxa"/>
              <w:bottom w:w="0" w:type="dxa"/>
              <w:right w:w="19" w:type="dxa"/>
            </w:tcMar>
          </w:tcPr>
          <w:p w14:paraId="63F81FD0" w14:textId="77777777" w:rsidR="00682EFB" w:rsidRDefault="00DB50AD">
            <w:pPr>
              <w:jc w:val="both"/>
              <w:rPr>
                <w:rFonts w:ascii="Arial Narrow" w:hAnsi="Arial Narrow" w:cs="Arial"/>
                <w:b/>
              </w:rPr>
            </w:pPr>
            <w:r>
              <w:rPr>
                <w:rFonts w:ascii="Arial Narrow" w:hAnsi="Arial Narrow" w:cs="Arial"/>
                <w:b/>
              </w:rPr>
              <w:t>G+ H</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40E947E1" w14:textId="77777777" w:rsidR="00682EFB" w:rsidRDefault="00DB50AD">
            <w:pPr>
              <w:jc w:val="both"/>
              <w:rPr>
                <w:rFonts w:ascii="Arial Narrow" w:eastAsia="Arial Unicode MS" w:hAnsi="Arial Narrow"/>
              </w:rPr>
            </w:pPr>
            <w:r>
              <w:rPr>
                <w:rFonts w:ascii="Arial Narrow" w:hAnsi="Arial Narrow"/>
              </w:rPr>
              <w:t> </w:t>
            </w:r>
          </w:p>
        </w:tc>
      </w:tr>
      <w:tr w:rsidR="00682EFB" w14:paraId="61608939" w14:textId="77777777">
        <w:trPr>
          <w:trHeight w:val="300"/>
        </w:trPr>
        <w:tc>
          <w:tcPr>
            <w:tcW w:w="2003" w:type="dxa"/>
            <w:tcBorders>
              <w:top w:val="nil"/>
              <w:left w:val="single" w:sz="4" w:space="0" w:color="auto"/>
              <w:bottom w:val="single" w:sz="4" w:space="0" w:color="auto"/>
              <w:right w:val="single" w:sz="4" w:space="0" w:color="auto"/>
            </w:tcBorders>
            <w:tcMar>
              <w:top w:w="19" w:type="dxa"/>
              <w:left w:w="19" w:type="dxa"/>
              <w:bottom w:w="0" w:type="dxa"/>
              <w:right w:w="19" w:type="dxa"/>
            </w:tcMar>
            <w:vAlign w:val="bottom"/>
          </w:tcPr>
          <w:p w14:paraId="0B5E8B84" w14:textId="77777777" w:rsidR="00682EFB" w:rsidRDefault="00DB50AD">
            <w:pPr>
              <w:jc w:val="center"/>
              <w:rPr>
                <w:rFonts w:ascii="Arial Narrow" w:eastAsia="Arial Unicode MS" w:hAnsi="Arial Narrow"/>
                <w:b/>
                <w:bCs/>
              </w:rPr>
            </w:pPr>
            <w:r>
              <w:rPr>
                <w:rFonts w:ascii="Arial Narrow" w:hAnsi="Arial Narrow"/>
                <w:b/>
                <w:bCs/>
              </w:rPr>
              <w:t>V</w:t>
            </w:r>
          </w:p>
        </w:tc>
        <w:tc>
          <w:tcPr>
            <w:tcW w:w="5558" w:type="dxa"/>
            <w:gridSpan w:val="2"/>
            <w:tcBorders>
              <w:top w:val="nil"/>
              <w:left w:val="nil"/>
              <w:bottom w:val="single" w:sz="4" w:space="0" w:color="auto"/>
              <w:right w:val="single" w:sz="4" w:space="0" w:color="auto"/>
            </w:tcBorders>
            <w:tcMar>
              <w:top w:w="19" w:type="dxa"/>
              <w:left w:w="19" w:type="dxa"/>
              <w:bottom w:w="0" w:type="dxa"/>
              <w:right w:w="19" w:type="dxa"/>
            </w:tcMar>
            <w:vAlign w:val="bottom"/>
          </w:tcPr>
          <w:p w14:paraId="451AEC31" w14:textId="77777777" w:rsidR="00682EFB" w:rsidRDefault="00DB50AD">
            <w:pPr>
              <w:jc w:val="both"/>
              <w:rPr>
                <w:rFonts w:ascii="Arial Narrow" w:eastAsia="Arial Unicode MS" w:hAnsi="Arial Narrow"/>
                <w:b/>
                <w:bCs/>
              </w:rPr>
            </w:pPr>
            <w:r>
              <w:rPr>
                <w:rFonts w:ascii="Arial Narrow" w:hAnsi="Arial Narrow"/>
                <w:b/>
                <w:bCs/>
              </w:rPr>
              <w:t>PRIX DE VENTE UNITAIRE HORS TAXE</w:t>
            </w:r>
          </w:p>
        </w:tc>
        <w:tc>
          <w:tcPr>
            <w:tcW w:w="1514" w:type="dxa"/>
            <w:tcBorders>
              <w:top w:val="nil"/>
              <w:left w:val="single" w:sz="4" w:space="0" w:color="auto"/>
              <w:bottom w:val="single" w:sz="4" w:space="0" w:color="auto"/>
              <w:right w:val="single" w:sz="4" w:space="0" w:color="auto"/>
            </w:tcBorders>
            <w:tcMar>
              <w:top w:w="19" w:type="dxa"/>
              <w:left w:w="19" w:type="dxa"/>
              <w:bottom w:w="0" w:type="dxa"/>
              <w:right w:w="19" w:type="dxa"/>
            </w:tcMar>
          </w:tcPr>
          <w:p w14:paraId="34E3F835" w14:textId="77777777" w:rsidR="00682EFB" w:rsidRDefault="00DB50AD">
            <w:pPr>
              <w:jc w:val="both"/>
              <w:rPr>
                <w:rFonts w:ascii="Arial Narrow" w:hAnsi="Arial Narrow" w:cs="Arial"/>
                <w:b/>
              </w:rPr>
            </w:pPr>
            <w:r>
              <w:rPr>
                <w:rFonts w:ascii="Arial Narrow" w:hAnsi="Arial Narrow" w:cs="Arial"/>
                <w:b/>
              </w:rPr>
              <w:t>‘P / Qté</w:t>
            </w:r>
          </w:p>
        </w:tc>
        <w:tc>
          <w:tcPr>
            <w:tcW w:w="1480" w:type="dxa"/>
            <w:tcBorders>
              <w:top w:val="nil"/>
              <w:left w:val="nil"/>
              <w:bottom w:val="single" w:sz="4" w:space="0" w:color="auto"/>
              <w:right w:val="single" w:sz="4" w:space="0" w:color="auto"/>
            </w:tcBorders>
            <w:tcMar>
              <w:top w:w="19" w:type="dxa"/>
              <w:left w:w="19" w:type="dxa"/>
              <w:bottom w:w="0" w:type="dxa"/>
              <w:right w:w="19" w:type="dxa"/>
            </w:tcMar>
            <w:vAlign w:val="bottom"/>
          </w:tcPr>
          <w:p w14:paraId="28B5CC04" w14:textId="77777777" w:rsidR="00682EFB" w:rsidRDefault="00DB50AD">
            <w:pPr>
              <w:jc w:val="both"/>
              <w:rPr>
                <w:rFonts w:ascii="Arial Narrow" w:eastAsia="Arial Unicode MS" w:hAnsi="Arial Narrow"/>
                <w:b/>
                <w:bCs/>
              </w:rPr>
            </w:pPr>
            <w:r>
              <w:rPr>
                <w:rFonts w:ascii="Arial Narrow" w:hAnsi="Arial Narrow"/>
                <w:b/>
                <w:bCs/>
              </w:rPr>
              <w:t> </w:t>
            </w:r>
          </w:p>
        </w:tc>
      </w:tr>
    </w:tbl>
    <w:p w14:paraId="4F7D2C65" w14:textId="77777777" w:rsidR="00682EFB" w:rsidRDefault="00682EFB">
      <w:pPr>
        <w:spacing w:after="200" w:line="276" w:lineRule="auto"/>
        <w:rPr>
          <w:lang w:eastAsia="zh-CN"/>
        </w:rPr>
      </w:pPr>
    </w:p>
    <w:p w14:paraId="101CEC9F" w14:textId="77777777" w:rsidR="00682EFB" w:rsidRDefault="00DB50AD">
      <w:pPr>
        <w:spacing w:after="200" w:line="276" w:lineRule="auto"/>
        <w:rPr>
          <w:lang w:eastAsia="zh-CN"/>
        </w:rPr>
      </w:pPr>
      <w:r>
        <w:rPr>
          <w:lang w:eastAsia="zh-CN"/>
        </w:rPr>
        <w:br w:type="page"/>
      </w:r>
    </w:p>
    <w:p w14:paraId="40AE3FA4" w14:textId="77777777" w:rsidR="00682EFB" w:rsidRDefault="00682EFB">
      <w:pPr>
        <w:rPr>
          <w:color w:val="000000" w:themeColor="text1"/>
          <w:sz w:val="40"/>
          <w:szCs w:val="40"/>
        </w:rPr>
      </w:pPr>
    </w:p>
    <w:p w14:paraId="77CC5309" w14:textId="77777777" w:rsidR="00682EFB" w:rsidRDefault="00682EFB">
      <w:pPr>
        <w:rPr>
          <w:color w:val="000000" w:themeColor="text1"/>
          <w:sz w:val="40"/>
          <w:szCs w:val="40"/>
        </w:rPr>
      </w:pPr>
    </w:p>
    <w:p w14:paraId="749A8603" w14:textId="77777777" w:rsidR="00682EFB" w:rsidRDefault="00682EFB">
      <w:pPr>
        <w:rPr>
          <w:color w:val="000000" w:themeColor="text1"/>
          <w:sz w:val="40"/>
          <w:szCs w:val="40"/>
        </w:rPr>
      </w:pPr>
    </w:p>
    <w:p w14:paraId="67142A22" w14:textId="77777777" w:rsidR="00682EFB" w:rsidRDefault="00682EFB">
      <w:pPr>
        <w:rPr>
          <w:color w:val="000000" w:themeColor="text1"/>
          <w:sz w:val="40"/>
          <w:szCs w:val="40"/>
        </w:rPr>
      </w:pPr>
    </w:p>
    <w:p w14:paraId="0BA13CBC" w14:textId="77777777" w:rsidR="00682EFB" w:rsidRDefault="00682EFB">
      <w:pPr>
        <w:rPr>
          <w:color w:val="000000" w:themeColor="text1"/>
          <w:sz w:val="40"/>
          <w:szCs w:val="40"/>
        </w:rPr>
      </w:pPr>
    </w:p>
    <w:p w14:paraId="43A3BEBB" w14:textId="77777777" w:rsidR="00682EFB" w:rsidRDefault="00682EFB">
      <w:pPr>
        <w:rPr>
          <w:color w:val="000000" w:themeColor="text1"/>
          <w:sz w:val="40"/>
          <w:szCs w:val="40"/>
        </w:rPr>
      </w:pPr>
    </w:p>
    <w:p w14:paraId="7BD8DBE1" w14:textId="77777777" w:rsidR="00682EFB" w:rsidRDefault="00682EFB">
      <w:pPr>
        <w:rPr>
          <w:color w:val="000000" w:themeColor="text1"/>
          <w:sz w:val="40"/>
          <w:szCs w:val="40"/>
        </w:rPr>
      </w:pPr>
    </w:p>
    <w:p w14:paraId="49783FAC" w14:textId="77777777" w:rsidR="00682EFB" w:rsidRDefault="00682EFB">
      <w:pPr>
        <w:rPr>
          <w:color w:val="000000" w:themeColor="text1"/>
          <w:sz w:val="40"/>
          <w:szCs w:val="40"/>
        </w:rPr>
      </w:pPr>
    </w:p>
    <w:p w14:paraId="252F89EB" w14:textId="77777777" w:rsidR="00682EFB" w:rsidRDefault="00682EFB">
      <w:pPr>
        <w:rPr>
          <w:color w:val="000000" w:themeColor="text1"/>
          <w:sz w:val="40"/>
          <w:szCs w:val="40"/>
        </w:rPr>
      </w:pPr>
    </w:p>
    <w:p w14:paraId="2BCACD72" w14:textId="77777777" w:rsidR="00682EFB" w:rsidRDefault="00DB50AD">
      <w:pPr>
        <w:pStyle w:val="Titre1"/>
        <w:rPr>
          <w:lang w:val="fr-FR"/>
        </w:rPr>
      </w:pPr>
      <w:r>
        <w:rPr>
          <w:color w:val="000000" w:themeColor="text1"/>
          <w:sz w:val="40"/>
          <w:szCs w:val="40"/>
          <w:lang w:val="fr-FR"/>
        </w:rPr>
        <w:t>Pièce n° 9: Modèle de Marché</w:t>
      </w:r>
      <w:r>
        <w:rPr>
          <w:lang w:val="fr-FR"/>
        </w:rPr>
        <w:br w:type="page"/>
      </w:r>
    </w:p>
    <w:p w14:paraId="1E38566C" w14:textId="77777777" w:rsidR="00682EFB" w:rsidRDefault="00DB50AD">
      <w:pPr>
        <w:rPr>
          <w:rFonts w:ascii="Arial Narrow" w:hAnsi="Arial Narrow" w:cs="Arial"/>
          <w:b/>
          <w:sz w:val="20"/>
        </w:rPr>
      </w:pPr>
      <w:r>
        <w:rPr>
          <w:rFonts w:ascii="Arial Narrow" w:hAnsi="Arial Narrow"/>
          <w:b/>
          <w:bCs/>
          <w:noProof/>
        </w:rPr>
        <w:lastRenderedPageBreak/>
        <mc:AlternateContent>
          <mc:Choice Requires="wps">
            <w:drawing>
              <wp:anchor distT="0" distB="0" distL="114300" distR="114300" simplePos="0" relativeHeight="251656192" behindDoc="0" locked="0" layoutInCell="1" allowOverlap="1" wp14:anchorId="0C415168" wp14:editId="40DCBCA0">
                <wp:simplePos x="0" y="0"/>
                <wp:positionH relativeFrom="column">
                  <wp:posOffset>3411855</wp:posOffset>
                </wp:positionH>
                <wp:positionV relativeFrom="paragraph">
                  <wp:posOffset>-746760</wp:posOffset>
                </wp:positionV>
                <wp:extent cx="2526030" cy="1971040"/>
                <wp:effectExtent l="0" t="0" r="762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971040"/>
                        </a:xfrm>
                        <a:prstGeom prst="rect">
                          <a:avLst/>
                        </a:prstGeom>
                        <a:solidFill>
                          <a:srgbClr val="FFFFFF"/>
                        </a:solidFill>
                        <a:ln w="9525">
                          <a:noFill/>
                          <a:miter lim="800000"/>
                        </a:ln>
                      </wps:spPr>
                      <wps:txbx>
                        <w:txbxContent>
                          <w:p w14:paraId="611254A9"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1746C0AC"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105A41D5"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719C3675"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10E21B8C"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4D4772D8"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SUD REGION</w:t>
                            </w:r>
                          </w:p>
                          <w:p w14:paraId="490DB005"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2D268AB5" w14:textId="77777777" w:rsidR="00682EFB" w:rsidRDefault="00DB50AD">
                            <w:pPr>
                              <w:jc w:val="center"/>
                              <w:rPr>
                                <w:rFonts w:ascii="Arial Narrow" w:hAnsi="Arial Narrow"/>
                                <w:b/>
                                <w:color w:val="000000"/>
                                <w:sz w:val="18"/>
                                <w:szCs w:val="18"/>
                              </w:rPr>
                            </w:pPr>
                            <w:r>
                              <w:rPr>
                                <w:rFonts w:ascii="Arial Narrow" w:hAnsi="Arial Narrow"/>
                                <w:b/>
                                <w:color w:val="000000"/>
                                <w:sz w:val="18"/>
                                <w:szCs w:val="20"/>
                              </w:rPr>
                              <w:t>MVILA</w:t>
                            </w:r>
                            <w:r>
                              <w:rPr>
                                <w:rFonts w:ascii="Arial Narrow" w:hAnsi="Arial Narrow"/>
                                <w:b/>
                                <w:color w:val="000000"/>
                                <w:sz w:val="18"/>
                                <w:szCs w:val="18"/>
                              </w:rPr>
                              <w:t xml:space="preserve"> DIVISION</w:t>
                            </w:r>
                          </w:p>
                          <w:p w14:paraId="3AA401E5"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40E97440"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20"/>
                                <w:lang w:val="en-CA"/>
                              </w:rPr>
                              <w:t>BIWONG BULU</w:t>
                            </w:r>
                            <w:r>
                              <w:rPr>
                                <w:rFonts w:ascii="Arial Narrow" w:hAnsi="Arial Narrow"/>
                                <w:b/>
                                <w:color w:val="000000"/>
                                <w:sz w:val="18"/>
                                <w:szCs w:val="18"/>
                                <w:lang w:val="en-CA"/>
                              </w:rPr>
                              <w:t xml:space="preserve"> SUB-DIVISION</w:t>
                            </w:r>
                          </w:p>
                          <w:p w14:paraId="571D8EB8"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23F91006"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SUB-DIVISION COUNCIL</w:t>
                            </w:r>
                          </w:p>
                          <w:p w14:paraId="24E86E3A" w14:textId="77777777" w:rsidR="00682EFB" w:rsidRDefault="00DB50AD">
                            <w:pPr>
                              <w:jc w:val="center"/>
                              <w:rPr>
                                <w:lang w:val="en-GB"/>
                              </w:rPr>
                            </w:pPr>
                            <w:r>
                              <w:rPr>
                                <w:rFonts w:ascii="Arial Narrow" w:hAnsi="Arial Narrow"/>
                                <w:b/>
                                <w:color w:val="000000"/>
                                <w:sz w:val="18"/>
                                <w:szCs w:val="18"/>
                                <w:lang w:val="en-GB"/>
                              </w:rPr>
                              <w:t>*****************</w:t>
                            </w:r>
                          </w:p>
                        </w:txbxContent>
                      </wps:txbx>
                      <wps:bodyPr rot="0" vert="horz" wrap="square" lIns="91440" tIns="45720" rIns="91440" bIns="45720" anchor="t" anchorCtr="0" upright="1">
                        <a:noAutofit/>
                      </wps:bodyPr>
                    </wps:wsp>
                  </a:graphicData>
                </a:graphic>
              </wp:anchor>
            </w:drawing>
          </mc:Choice>
          <mc:Fallback>
            <w:pict>
              <v:shape w14:anchorId="0C415168" id="Zone de texte 8" o:spid="_x0000_s1037" type="#_x0000_t202" style="position:absolute;margin-left:268.65pt;margin-top:-58.8pt;width:198.9pt;height:155.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" stroked="f">
                <v:textbox>
                  <w:txbxContent>
                    <w:p w14:paraId="611254A9"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18"/>
                          <w:lang w:val="en-GB"/>
                        </w:rPr>
                        <w:t>REPUBLIC OF CAMEROON</w:t>
                      </w:r>
                    </w:p>
                    <w:p w14:paraId="1746C0AC" w14:textId="77777777" w:rsidR="00682EFB" w:rsidRDefault="00DB50AD">
                      <w:pPr>
                        <w:jc w:val="center"/>
                        <w:rPr>
                          <w:rFonts w:ascii="Arial Narrow" w:hAnsi="Arial Narrow"/>
                          <w:b/>
                          <w:color w:val="000000"/>
                          <w:sz w:val="18"/>
                          <w:szCs w:val="18"/>
                          <w:lang w:val="en-GB"/>
                        </w:rPr>
                      </w:pPr>
                      <w:r>
                        <w:rPr>
                          <w:rFonts w:ascii="Arial Narrow" w:hAnsi="Arial Narrow"/>
                          <w:b/>
                          <w:i/>
                          <w:color w:val="000000"/>
                          <w:sz w:val="18"/>
                          <w:szCs w:val="18"/>
                          <w:lang w:val="en-GB"/>
                        </w:rPr>
                        <w:t>Peace</w:t>
                      </w:r>
                      <w:r>
                        <w:rPr>
                          <w:rFonts w:ascii="Arial Narrow" w:hAnsi="Arial Narrow"/>
                          <w:b/>
                          <w:color w:val="000000"/>
                          <w:sz w:val="18"/>
                          <w:szCs w:val="18"/>
                          <w:lang w:val="en-GB"/>
                        </w:rPr>
                        <w:t xml:space="preserve"> – Work – Fatherland</w:t>
                      </w:r>
                    </w:p>
                    <w:p w14:paraId="105A41D5"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w:t>
                      </w:r>
                    </w:p>
                    <w:p w14:paraId="719C3675" w14:textId="77777777" w:rsidR="00682EFB" w:rsidRDefault="00DB50AD">
                      <w:pPr>
                        <w:jc w:val="center"/>
                        <w:rPr>
                          <w:rFonts w:ascii="Arial Narrow" w:hAnsi="Arial Narrow"/>
                          <w:b/>
                          <w:color w:val="000000"/>
                          <w:sz w:val="18"/>
                          <w:szCs w:val="18"/>
                          <w:lang w:val="en-US"/>
                        </w:rPr>
                      </w:pPr>
                      <w:r>
                        <w:rPr>
                          <w:rFonts w:ascii="Arial Narrow" w:hAnsi="Arial Narrow"/>
                          <w:b/>
                          <w:color w:val="000000"/>
                          <w:sz w:val="18"/>
                          <w:szCs w:val="18"/>
                          <w:lang w:val="en-US"/>
                        </w:rPr>
                        <w:t>MINISTRY OF DECENTRALIZATION AND LOCAL DEVELOPMENT</w:t>
                      </w:r>
                    </w:p>
                    <w:p w14:paraId="10E21B8C"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4D4772D8"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SUD REGION</w:t>
                      </w:r>
                    </w:p>
                    <w:p w14:paraId="490DB005"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2D268AB5" w14:textId="77777777" w:rsidR="00682EFB" w:rsidRDefault="00DB50AD">
                      <w:pPr>
                        <w:jc w:val="center"/>
                        <w:rPr>
                          <w:rFonts w:ascii="Arial Narrow" w:hAnsi="Arial Narrow"/>
                          <w:b/>
                          <w:color w:val="000000"/>
                          <w:sz w:val="18"/>
                          <w:szCs w:val="18"/>
                        </w:rPr>
                      </w:pPr>
                      <w:r>
                        <w:rPr>
                          <w:rFonts w:ascii="Arial Narrow" w:hAnsi="Arial Narrow"/>
                          <w:b/>
                          <w:color w:val="000000"/>
                          <w:sz w:val="18"/>
                          <w:szCs w:val="20"/>
                        </w:rPr>
                        <w:t>MVILA</w:t>
                      </w:r>
                      <w:r>
                        <w:rPr>
                          <w:rFonts w:ascii="Arial Narrow" w:hAnsi="Arial Narrow"/>
                          <w:b/>
                          <w:color w:val="000000"/>
                          <w:sz w:val="18"/>
                          <w:szCs w:val="18"/>
                        </w:rPr>
                        <w:t xml:space="preserve"> DIVISION</w:t>
                      </w:r>
                    </w:p>
                    <w:p w14:paraId="3AA401E5" w14:textId="77777777" w:rsidR="00682EFB" w:rsidRDefault="00DB50AD">
                      <w:pPr>
                        <w:jc w:val="center"/>
                        <w:rPr>
                          <w:rFonts w:ascii="Arial Narrow" w:hAnsi="Arial Narrow"/>
                          <w:b/>
                          <w:color w:val="000000"/>
                          <w:sz w:val="18"/>
                          <w:szCs w:val="18"/>
                        </w:rPr>
                      </w:pPr>
                      <w:r>
                        <w:rPr>
                          <w:rFonts w:ascii="Arial Narrow" w:hAnsi="Arial Narrow"/>
                          <w:b/>
                          <w:color w:val="000000"/>
                          <w:sz w:val="18"/>
                          <w:szCs w:val="18"/>
                        </w:rPr>
                        <w:t>******************</w:t>
                      </w:r>
                    </w:p>
                    <w:p w14:paraId="40E97440"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20"/>
                          <w:lang w:val="en-CA"/>
                        </w:rPr>
                        <w:t>BIWONG BULU</w:t>
                      </w:r>
                      <w:r>
                        <w:rPr>
                          <w:rFonts w:ascii="Arial Narrow" w:hAnsi="Arial Narrow"/>
                          <w:b/>
                          <w:color w:val="000000"/>
                          <w:sz w:val="18"/>
                          <w:szCs w:val="18"/>
                          <w:lang w:val="en-CA"/>
                        </w:rPr>
                        <w:t xml:space="preserve"> SUB-DIVISION</w:t>
                      </w:r>
                    </w:p>
                    <w:p w14:paraId="571D8EB8" w14:textId="77777777" w:rsidR="00682EFB" w:rsidRDefault="00DB50AD">
                      <w:pPr>
                        <w:jc w:val="center"/>
                        <w:rPr>
                          <w:rFonts w:ascii="Arial Narrow" w:hAnsi="Arial Narrow"/>
                          <w:b/>
                          <w:color w:val="000000"/>
                          <w:sz w:val="18"/>
                          <w:szCs w:val="18"/>
                          <w:lang w:val="en-CA"/>
                        </w:rPr>
                      </w:pPr>
                      <w:r>
                        <w:rPr>
                          <w:rFonts w:ascii="Arial Narrow" w:hAnsi="Arial Narrow"/>
                          <w:b/>
                          <w:color w:val="000000"/>
                          <w:sz w:val="18"/>
                          <w:szCs w:val="18"/>
                          <w:lang w:val="en-CA"/>
                        </w:rPr>
                        <w:t>*****************</w:t>
                      </w:r>
                    </w:p>
                    <w:p w14:paraId="23F91006" w14:textId="77777777" w:rsidR="00682EFB" w:rsidRDefault="00DB50AD">
                      <w:pPr>
                        <w:jc w:val="center"/>
                        <w:rPr>
                          <w:rFonts w:ascii="Arial Narrow" w:hAnsi="Arial Narrow"/>
                          <w:b/>
                          <w:color w:val="000000"/>
                          <w:sz w:val="18"/>
                          <w:szCs w:val="18"/>
                          <w:lang w:val="en-GB"/>
                        </w:rPr>
                      </w:pPr>
                      <w:r>
                        <w:rPr>
                          <w:rFonts w:ascii="Arial Narrow" w:hAnsi="Arial Narrow"/>
                          <w:b/>
                          <w:color w:val="000000"/>
                          <w:sz w:val="18"/>
                          <w:szCs w:val="20"/>
                          <w:lang w:val="en-CA"/>
                        </w:rPr>
                        <w:t>BIWONG BULU</w:t>
                      </w:r>
                      <w:r>
                        <w:rPr>
                          <w:rFonts w:ascii="Arial Narrow" w:hAnsi="Arial Narrow"/>
                          <w:b/>
                          <w:color w:val="000000"/>
                          <w:sz w:val="18"/>
                          <w:szCs w:val="18"/>
                          <w:lang w:val="en-GB"/>
                        </w:rPr>
                        <w:t xml:space="preserve"> SUB-DIVISION COUNCIL</w:t>
                      </w:r>
                    </w:p>
                    <w:p w14:paraId="24E86E3A" w14:textId="77777777" w:rsidR="00682EFB" w:rsidRDefault="00DB50AD">
                      <w:pPr>
                        <w:jc w:val="center"/>
                        <w:rPr>
                          <w:lang w:val="en-GB"/>
                        </w:rPr>
                      </w:pPr>
                      <w:r>
                        <w:rPr>
                          <w:rFonts w:ascii="Arial Narrow" w:hAnsi="Arial Narrow"/>
                          <w:b/>
                          <w:color w:val="000000"/>
                          <w:sz w:val="18"/>
                          <w:szCs w:val="18"/>
                          <w:lang w:val="en-GB"/>
                        </w:rPr>
                        <w:t>*****************</w:t>
                      </w:r>
                    </w:p>
                  </w:txbxContent>
                </v:textbox>
              </v:shape>
            </w:pict>
          </mc:Fallback>
        </mc:AlternateContent>
      </w:r>
      <w:r>
        <w:rPr>
          <w:rFonts w:ascii="Arial Narrow" w:hAnsi="Arial Narrow"/>
          <w:b/>
          <w:bCs/>
          <w:noProof/>
        </w:rPr>
        <mc:AlternateContent>
          <mc:Choice Requires="wps">
            <w:drawing>
              <wp:anchor distT="0" distB="0" distL="114300" distR="114300" simplePos="0" relativeHeight="251667456" behindDoc="0" locked="0" layoutInCell="1" allowOverlap="1" wp14:anchorId="6F3D28A7" wp14:editId="184D8967">
                <wp:simplePos x="0" y="0"/>
                <wp:positionH relativeFrom="column">
                  <wp:posOffset>-199390</wp:posOffset>
                </wp:positionH>
                <wp:positionV relativeFrom="paragraph">
                  <wp:posOffset>-666750</wp:posOffset>
                </wp:positionV>
                <wp:extent cx="2819400" cy="1958975"/>
                <wp:effectExtent l="0" t="0" r="0" b="3175"/>
                <wp:wrapTopAndBottom/>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958975"/>
                        </a:xfrm>
                        <a:prstGeom prst="rect">
                          <a:avLst/>
                        </a:prstGeom>
                        <a:solidFill>
                          <a:srgbClr val="FFFFFF"/>
                        </a:solidFill>
                        <a:ln w="9525">
                          <a:noFill/>
                          <a:miter lim="800000"/>
                        </a:ln>
                      </wps:spPr>
                      <wps:txbx>
                        <w:txbxContent>
                          <w:p w14:paraId="496FC51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5FE9A840"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21E87A5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6EAB16D4"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3497A31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3857E4A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1EEB787E"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4A7A387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DD5EE8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232C5FB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8611C4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ARRONDISSEMENT DE BIWONG BULU</w:t>
                            </w:r>
                          </w:p>
                          <w:p w14:paraId="4086314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71E0D4B" w14:textId="77777777" w:rsidR="00682EFB" w:rsidRDefault="00DB50AD">
                            <w:pPr>
                              <w:jc w:val="center"/>
                            </w:pPr>
                            <w:r>
                              <w:rPr>
                                <w:rFonts w:ascii="Arial Narrow" w:hAnsi="Arial Narrow"/>
                                <w:b/>
                                <w:color w:val="000000"/>
                                <w:sz w:val="18"/>
                                <w:szCs w:val="20"/>
                              </w:rPr>
                              <w:t>COMMUNE DE BIWONG BULU</w:t>
                            </w:r>
                          </w:p>
                        </w:txbxContent>
                      </wps:txbx>
                      <wps:bodyPr rot="0" vert="horz" wrap="square" lIns="91440" tIns="45720" rIns="91440" bIns="45720" anchor="t" anchorCtr="0" upright="1">
                        <a:noAutofit/>
                      </wps:bodyPr>
                    </wps:wsp>
                  </a:graphicData>
                </a:graphic>
              </wp:anchor>
            </w:drawing>
          </mc:Choice>
          <mc:Fallback>
            <w:pict>
              <v:shape w14:anchorId="6F3D28A7" id="Zone de texte 9" o:spid="_x0000_s1038" type="#_x0000_t202" style="position:absolute;margin-left:-15.7pt;margin-top:-52.5pt;width:222pt;height:15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" stroked="f">
                <v:textbox>
                  <w:txbxContent>
                    <w:p w14:paraId="496FC51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RÉPUBLIQUE DU CAMEROUN</w:t>
                      </w:r>
                    </w:p>
                    <w:p w14:paraId="5FE9A840" w14:textId="77777777" w:rsidR="00682EFB" w:rsidRDefault="00DB50AD">
                      <w:pPr>
                        <w:jc w:val="center"/>
                        <w:rPr>
                          <w:rFonts w:ascii="Arial Narrow" w:hAnsi="Arial Narrow"/>
                          <w:b/>
                          <w:color w:val="000000"/>
                          <w:sz w:val="18"/>
                          <w:szCs w:val="20"/>
                        </w:rPr>
                      </w:pPr>
                      <w:r>
                        <w:rPr>
                          <w:rFonts w:ascii="Arial Narrow" w:hAnsi="Arial Narrow"/>
                          <w:b/>
                          <w:i/>
                          <w:color w:val="000000"/>
                          <w:sz w:val="18"/>
                          <w:szCs w:val="20"/>
                        </w:rPr>
                        <w:t>Paix</w:t>
                      </w:r>
                      <w:r>
                        <w:rPr>
                          <w:rFonts w:ascii="Arial Narrow" w:hAnsi="Arial Narrow"/>
                          <w:b/>
                          <w:color w:val="000000"/>
                          <w:sz w:val="18"/>
                          <w:szCs w:val="20"/>
                        </w:rPr>
                        <w:t xml:space="preserve"> – </w:t>
                      </w:r>
                      <w:r>
                        <w:rPr>
                          <w:rFonts w:ascii="Arial Narrow" w:hAnsi="Arial Narrow"/>
                          <w:b/>
                          <w:i/>
                          <w:color w:val="000000"/>
                          <w:sz w:val="18"/>
                          <w:szCs w:val="20"/>
                        </w:rPr>
                        <w:t>Travail</w:t>
                      </w:r>
                      <w:r>
                        <w:rPr>
                          <w:rFonts w:ascii="Arial Narrow" w:hAnsi="Arial Narrow"/>
                          <w:b/>
                          <w:color w:val="000000"/>
                          <w:sz w:val="18"/>
                          <w:szCs w:val="20"/>
                        </w:rPr>
                        <w:t xml:space="preserve"> – </w:t>
                      </w:r>
                      <w:r>
                        <w:rPr>
                          <w:rFonts w:ascii="Arial Narrow" w:hAnsi="Arial Narrow"/>
                          <w:b/>
                          <w:i/>
                          <w:color w:val="000000"/>
                          <w:sz w:val="18"/>
                          <w:szCs w:val="20"/>
                        </w:rPr>
                        <w:t>Patrie</w:t>
                      </w:r>
                    </w:p>
                    <w:p w14:paraId="21E87A5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6EAB16D4"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MINISTÈRE DE LA DÉCENTRALISATION</w:t>
                      </w:r>
                    </w:p>
                    <w:p w14:paraId="3497A31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ET DU DÉVELOPPEMENT LOCAL</w:t>
                      </w:r>
                    </w:p>
                    <w:p w14:paraId="3857E4A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1EEB787E"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RÉGION DU SUD</w:t>
                      </w:r>
                    </w:p>
                    <w:p w14:paraId="4A7A387D"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4DD5EE86"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DÉPARTEMENT DE LA MVILA</w:t>
                      </w:r>
                    </w:p>
                    <w:p w14:paraId="232C5FBA"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8611C43"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ARRONDISSEMENT DE BIWONG BULU</w:t>
                      </w:r>
                    </w:p>
                    <w:p w14:paraId="4086314C" w14:textId="77777777" w:rsidR="00682EFB" w:rsidRDefault="00DB50AD">
                      <w:pPr>
                        <w:jc w:val="center"/>
                        <w:rPr>
                          <w:rFonts w:ascii="Arial Narrow" w:hAnsi="Arial Narrow"/>
                          <w:b/>
                          <w:color w:val="000000"/>
                          <w:sz w:val="18"/>
                          <w:szCs w:val="20"/>
                        </w:rPr>
                      </w:pPr>
                      <w:r>
                        <w:rPr>
                          <w:rFonts w:ascii="Arial Narrow" w:hAnsi="Arial Narrow"/>
                          <w:b/>
                          <w:color w:val="000000"/>
                          <w:sz w:val="18"/>
                          <w:szCs w:val="20"/>
                        </w:rPr>
                        <w:t>*****************</w:t>
                      </w:r>
                    </w:p>
                    <w:p w14:paraId="771E0D4B" w14:textId="77777777" w:rsidR="00682EFB" w:rsidRDefault="00DB50AD">
                      <w:pPr>
                        <w:jc w:val="center"/>
                      </w:pPr>
                      <w:r>
                        <w:rPr>
                          <w:rFonts w:ascii="Arial Narrow" w:hAnsi="Arial Narrow"/>
                          <w:b/>
                          <w:color w:val="000000"/>
                          <w:sz w:val="18"/>
                          <w:szCs w:val="20"/>
                        </w:rPr>
                        <w:t>COMMUNE DE BIWONG BULU</w:t>
                      </w:r>
                    </w:p>
                  </w:txbxContent>
                </v:textbox>
                <w10:wrap type="topAndBottom"/>
              </v:shape>
            </w:pict>
          </mc:Fallback>
        </mc:AlternateContent>
      </w:r>
    </w:p>
    <w:p w14:paraId="72583610" w14:textId="77777777" w:rsidR="00682EFB" w:rsidRDefault="00DB50AD">
      <w:pPr>
        <w:jc w:val="center"/>
        <w:rPr>
          <w:rFonts w:ascii="Arial Narrow" w:hAnsi="Arial Narrow" w:cs="Arial"/>
          <w:b/>
          <w:sz w:val="20"/>
        </w:rPr>
      </w:pPr>
      <w:r>
        <w:rPr>
          <w:rFonts w:ascii="Arial Narrow" w:hAnsi="Arial Narrow" w:cs="Arial"/>
          <w:b/>
          <w:noProof/>
          <w:sz w:val="20"/>
        </w:rPr>
        <mc:AlternateContent>
          <mc:Choice Requires="wps">
            <w:drawing>
              <wp:anchor distT="0" distB="0" distL="114300" distR="114300" simplePos="0" relativeHeight="251653120" behindDoc="0" locked="0" layoutInCell="1" allowOverlap="1" wp14:anchorId="719CFC46" wp14:editId="2E86EAB0">
                <wp:simplePos x="0" y="0"/>
                <wp:positionH relativeFrom="column">
                  <wp:posOffset>88900</wp:posOffset>
                </wp:positionH>
                <wp:positionV relativeFrom="paragraph">
                  <wp:posOffset>41910</wp:posOffset>
                </wp:positionV>
                <wp:extent cx="6198870" cy="0"/>
                <wp:effectExtent l="0" t="0" r="0" b="0"/>
                <wp:wrapNone/>
                <wp:docPr id="10" name=" 32"/>
                <wp:cNvGraphicFramePr/>
                <a:graphic xmlns:a="http://schemas.openxmlformats.org/drawingml/2006/main">
                  <a:graphicData uri="http://schemas.microsoft.com/office/word/2010/wordprocessingShape">
                    <wps:wsp>
                      <wps:cNvCnPr/>
                      <wps:spPr bwMode="auto">
                        <a:xfrm>
                          <a:off x="0" y="0"/>
                          <a:ext cx="6198870" cy="0"/>
                        </a:xfrm>
                        <a:prstGeom prst="straightConnector1">
                          <a:avLst/>
                        </a:prstGeom>
                        <a:noFill/>
                        <a:ln w="9525">
                          <a:solidFill>
                            <a:srgbClr val="000000"/>
                          </a:solidFill>
                          <a:round/>
                        </a:ln>
                      </wps:spPr>
                      <wps:bodyPr/>
                    </wps:wsp>
                  </a:graphicData>
                </a:graphic>
              </wp:anchor>
            </w:drawing>
          </mc:Choice>
          <mc:Fallback>
            <w:pict>
              <v:shape w14:anchorId="06352794" id=" 32" o:spid="_x0000_s1026" type="#_x0000_t32" style="position:absolute;margin-left:7pt;margin-top:3.3pt;width:488.1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"/>
            </w:pict>
          </mc:Fallback>
        </mc:AlternateContent>
      </w:r>
    </w:p>
    <w:p w14:paraId="3D1EF2EF" w14:textId="77777777" w:rsidR="00682EFB" w:rsidRDefault="00DB50AD">
      <w:pPr>
        <w:jc w:val="center"/>
        <w:rPr>
          <w:rFonts w:ascii="Arial Narrow" w:hAnsi="Arial Narrow" w:cs="Arial"/>
          <w:b/>
          <w:sz w:val="28"/>
          <w:szCs w:val="28"/>
        </w:rPr>
      </w:pPr>
      <w:r>
        <w:rPr>
          <w:rFonts w:ascii="Arial Narrow" w:hAnsi="Arial Narrow" w:cs="Arial"/>
          <w:b/>
          <w:sz w:val="28"/>
          <w:szCs w:val="28"/>
        </w:rPr>
        <w:t xml:space="preserve">COMMISSION INTERNE DE PASSATION DES MARCHES </w:t>
      </w:r>
    </w:p>
    <w:p w14:paraId="675A7CAF" w14:textId="77777777" w:rsidR="00682EFB" w:rsidRDefault="00682EFB">
      <w:pPr>
        <w:widowControl w:val="0"/>
        <w:suppressAutoHyphens/>
        <w:autoSpaceDE w:val="0"/>
        <w:autoSpaceDN w:val="0"/>
        <w:ind w:right="-20"/>
        <w:jc w:val="center"/>
        <w:textAlignment w:val="baseline"/>
        <w:rPr>
          <w:rFonts w:ascii="Arial Narrow" w:hAnsi="Arial Narrow" w:cs="Arial"/>
          <w:sz w:val="28"/>
          <w:szCs w:val="28"/>
        </w:rPr>
      </w:pPr>
    </w:p>
    <w:p w14:paraId="156E38D1" w14:textId="77777777" w:rsidR="00682EFB" w:rsidRDefault="00DB50AD">
      <w:pPr>
        <w:widowControl w:val="0"/>
        <w:suppressAutoHyphens/>
        <w:autoSpaceDE w:val="0"/>
        <w:autoSpaceDN w:val="0"/>
        <w:ind w:right="-20"/>
        <w:jc w:val="center"/>
        <w:textAlignment w:val="baseline"/>
        <w:rPr>
          <w:rFonts w:ascii="Arial Narrow" w:hAnsi="Arial Narrow" w:cs="Arial"/>
          <w:b/>
          <w:sz w:val="28"/>
          <w:szCs w:val="28"/>
        </w:rPr>
      </w:pPr>
      <w:r>
        <w:rPr>
          <w:rFonts w:ascii="Arial Narrow" w:hAnsi="Arial Narrow" w:cs="Arial"/>
          <w:b/>
          <w:sz w:val="28"/>
          <w:szCs w:val="28"/>
        </w:rPr>
        <w:t>APPEL D'OFFRES NATIONAL OUVERT N</w:t>
      </w:r>
      <w:r>
        <w:rPr>
          <w:rFonts w:ascii="Arial Narrow" w:hAnsi="Arial Narrow" w:cs="Arial"/>
          <w:b/>
          <w:sz w:val="28"/>
          <w:szCs w:val="28"/>
          <w:u w:val="single"/>
        </w:rPr>
        <w:t>°         _/</w:t>
      </w:r>
      <w:r>
        <w:rPr>
          <w:rFonts w:ascii="Arial Narrow" w:hAnsi="Arial Narrow" w:cs="Arial"/>
          <w:b/>
          <w:sz w:val="28"/>
          <w:szCs w:val="28"/>
        </w:rPr>
        <w:t xml:space="preserve"> AONO/PU/C-BBU/SG/CIPM/2024                                                                    DU …………… POUR L’EXECUTION DES </w:t>
      </w:r>
      <w:r>
        <w:rPr>
          <w:rFonts w:ascii="Arial Narrow" w:hAnsi="Arial Narrow" w:cs="Arial"/>
          <w:b/>
          <w:color w:val="000000"/>
          <w:sz w:val="28"/>
          <w:szCs w:val="28"/>
        </w:rPr>
        <w:t xml:space="preserve">TRAVAUX DE CONSTRUCTION </w:t>
      </w:r>
      <w:r>
        <w:rPr>
          <w:rFonts w:ascii="Arial Narrow" w:hAnsi="Arial Narrow" w:cs="Arial"/>
          <w:b/>
          <w:color w:val="000000"/>
          <w:sz w:val="28"/>
          <w:szCs w:val="28"/>
          <w:lang w:bidi="fr-FR"/>
        </w:rPr>
        <w:t>DE L’HOTEL DE VILLE DE BIWONG BULU, DEPARTEMENT DE LA MVILA, REGION DU SUD</w:t>
      </w:r>
    </w:p>
    <w:p w14:paraId="40866B57" w14:textId="77777777" w:rsidR="00682EFB" w:rsidRDefault="00682EFB">
      <w:pPr>
        <w:widowControl w:val="0"/>
        <w:suppressAutoHyphens/>
        <w:autoSpaceDE w:val="0"/>
        <w:autoSpaceDN w:val="0"/>
        <w:ind w:right="-20"/>
        <w:textAlignment w:val="baseline"/>
        <w:rPr>
          <w:rFonts w:ascii="Arial Narrow" w:hAnsi="Arial Narrow" w:cs="Arial"/>
          <w:sz w:val="28"/>
          <w:szCs w:val="28"/>
        </w:rPr>
      </w:pPr>
    </w:p>
    <w:p w14:paraId="7FD0B208" w14:textId="77777777" w:rsidR="00682EFB" w:rsidRDefault="00DB50AD">
      <w:pPr>
        <w:jc w:val="center"/>
        <w:rPr>
          <w:rFonts w:ascii="Arial Narrow" w:hAnsi="Arial Narrow" w:cs="Arial"/>
          <w:color w:val="000000"/>
          <w:sz w:val="22"/>
          <w:szCs w:val="22"/>
        </w:rPr>
      </w:pPr>
      <w:r>
        <w:rPr>
          <w:rFonts w:ascii="Arial Narrow" w:hAnsi="Arial Narrow" w:cs="Arial"/>
          <w:b/>
          <w:sz w:val="28"/>
          <w:szCs w:val="28"/>
        </w:rPr>
        <w:t xml:space="preserve">FINANCEMENT : BUDGET FEICOM / COMMUNE DE BIWONG BULU, EXERCICES 2024 ET SUIVANTS </w:t>
      </w:r>
    </w:p>
    <w:p w14:paraId="044ADD6A" w14:textId="77777777" w:rsidR="00682EFB" w:rsidRDefault="00682EFB">
      <w:pPr>
        <w:widowControl w:val="0"/>
        <w:autoSpaceDE w:val="0"/>
        <w:autoSpaceDN w:val="0"/>
        <w:adjustRightInd w:val="0"/>
        <w:spacing w:before="8" w:line="180" w:lineRule="exact"/>
        <w:rPr>
          <w:rFonts w:ascii="Arial Narrow" w:hAnsi="Arial Narrow" w:cs="Arial"/>
          <w:color w:val="000000"/>
          <w:sz w:val="18"/>
          <w:szCs w:val="18"/>
        </w:rPr>
      </w:pPr>
    </w:p>
    <w:p w14:paraId="471CCC67" w14:textId="77777777" w:rsidR="00682EFB" w:rsidRDefault="00DB50AD">
      <w:pPr>
        <w:widowControl w:val="0"/>
        <w:autoSpaceDE w:val="0"/>
        <w:autoSpaceDN w:val="0"/>
        <w:adjustRightInd w:val="0"/>
        <w:ind w:left="107" w:right="-20"/>
        <w:rPr>
          <w:rFonts w:ascii="Arial Narrow" w:hAnsi="Arial Narrow"/>
          <w:b/>
          <w:iCs/>
          <w:sz w:val="22"/>
          <w:szCs w:val="22"/>
          <w:lang w:val="zh-CN"/>
        </w:rPr>
      </w:pPr>
      <w:r>
        <w:rPr>
          <w:rFonts w:ascii="Arial Narrow" w:hAnsi="Arial Narrow" w:cs="Tahoma"/>
          <w:b/>
          <w:sz w:val="22"/>
          <w:szCs w:val="22"/>
          <w:u w:val="single"/>
          <w:lang w:val="zh-CN"/>
        </w:rPr>
        <w:t>MAITRE D’OUVRAGE</w:t>
      </w:r>
      <w:r>
        <w:rPr>
          <w:rFonts w:ascii="Arial Narrow" w:hAnsi="Arial Narrow" w:cs="Tahoma"/>
          <w:b/>
          <w:sz w:val="22"/>
          <w:szCs w:val="22"/>
          <w:lang w:val="zh-CN"/>
        </w:rPr>
        <w:t xml:space="preserve"> : LE </w:t>
      </w:r>
      <w:r>
        <w:rPr>
          <w:rFonts w:ascii="Arial Narrow" w:hAnsi="Arial Narrow"/>
          <w:b/>
        </w:rPr>
        <w:t xml:space="preserve">MAIRE DE LA COMMUNE DE </w:t>
      </w:r>
      <w:r>
        <w:rPr>
          <w:rFonts w:ascii="Arial Narrow" w:hAnsi="Arial Narrow"/>
          <w:b/>
          <w:bCs/>
          <w:color w:val="000000" w:themeColor="text1"/>
          <w:lang w:bidi="fr-FR"/>
        </w:rPr>
        <w:t>BIWONG BULU</w:t>
      </w:r>
      <w:r>
        <w:rPr>
          <w:rFonts w:ascii="Arial Narrow" w:hAnsi="Arial Narrow"/>
          <w:b/>
          <w:iCs/>
          <w:sz w:val="22"/>
          <w:szCs w:val="22"/>
          <w:lang w:val="zh-CN"/>
        </w:rPr>
        <w:t xml:space="preserve">, </w:t>
      </w:r>
    </w:p>
    <w:p w14:paraId="36DA5B4B" w14:textId="77777777" w:rsidR="00682EFB" w:rsidRDefault="00DB50AD">
      <w:pPr>
        <w:widowControl w:val="0"/>
        <w:autoSpaceDE w:val="0"/>
        <w:autoSpaceDN w:val="0"/>
        <w:adjustRightInd w:val="0"/>
        <w:ind w:left="2127" w:right="-20"/>
        <w:rPr>
          <w:rStyle w:val="Lienhypertexte"/>
          <w:rFonts w:ascii="Arial Narrow" w:hAnsi="Arial Narrow"/>
          <w:b/>
          <w:sz w:val="22"/>
          <w:szCs w:val="22"/>
          <w:lang w:val="zh-CN"/>
        </w:rPr>
      </w:pPr>
      <w:r>
        <w:rPr>
          <w:rFonts w:ascii="Arial Narrow" w:hAnsi="Arial Narrow"/>
          <w:b/>
          <w:bCs/>
          <w:sz w:val="22"/>
          <w:szCs w:val="22"/>
          <w:lang w:val="zh-CN"/>
        </w:rPr>
        <w:t>Tél.</w:t>
      </w:r>
      <w:r>
        <w:rPr>
          <w:rFonts w:ascii="Arial Narrow" w:hAnsi="Arial Narrow"/>
          <w:b/>
          <w:sz w:val="22"/>
          <w:szCs w:val="22"/>
          <w:lang w:val="zh-CN"/>
        </w:rPr>
        <w:t xml:space="preserve"> (237)  ……………….</w:t>
      </w:r>
    </w:p>
    <w:p w14:paraId="71ED17D9" w14:textId="77777777" w:rsidR="00682EFB" w:rsidRDefault="00682EFB">
      <w:pPr>
        <w:widowControl w:val="0"/>
        <w:autoSpaceDE w:val="0"/>
        <w:autoSpaceDN w:val="0"/>
        <w:adjustRightInd w:val="0"/>
        <w:ind w:left="107" w:right="-20"/>
        <w:rPr>
          <w:rFonts w:ascii="Arial Narrow" w:hAnsi="Arial Narrow" w:cs="Arial"/>
          <w:b/>
          <w:bCs/>
          <w:color w:val="000000"/>
        </w:rPr>
      </w:pPr>
    </w:p>
    <w:p w14:paraId="2FB8C43D" w14:textId="77777777" w:rsidR="00682EFB" w:rsidRDefault="00DB50AD">
      <w:pPr>
        <w:widowControl w:val="0"/>
        <w:autoSpaceDE w:val="0"/>
        <w:autoSpaceDN w:val="0"/>
        <w:adjustRightInd w:val="0"/>
        <w:ind w:left="107" w:right="-20"/>
        <w:rPr>
          <w:rFonts w:ascii="Arial Narrow" w:hAnsi="Arial Narrow" w:cs="Arial"/>
          <w:color w:val="000000"/>
          <w:sz w:val="20"/>
          <w:szCs w:val="20"/>
        </w:rPr>
      </w:pPr>
      <w:r>
        <w:rPr>
          <w:rFonts w:ascii="Arial Narrow" w:hAnsi="Arial Narrow" w:cs="Arial"/>
          <w:b/>
          <w:bCs/>
          <w:color w:val="000000"/>
        </w:rPr>
        <w:t>TITULAIRE</w:t>
      </w:r>
      <w:r>
        <w:rPr>
          <w:rFonts w:ascii="Arial Narrow" w:hAnsi="Arial Narrow" w:cs="Arial"/>
          <w:b/>
          <w:bCs/>
          <w:color w:val="000000"/>
          <w:spacing w:val="7"/>
        </w:rPr>
        <w:t xml:space="preserve"> </w:t>
      </w:r>
      <w:r>
        <w:rPr>
          <w:rFonts w:ascii="Arial Narrow" w:hAnsi="Arial Narrow" w:cs="Arial"/>
          <w:b/>
          <w:bCs/>
          <w:color w:val="000000"/>
        </w:rPr>
        <w:t>DU</w:t>
      </w:r>
      <w:r>
        <w:rPr>
          <w:rFonts w:ascii="Arial Narrow" w:hAnsi="Arial Narrow" w:cs="Arial"/>
          <w:b/>
          <w:bCs/>
          <w:color w:val="000000"/>
          <w:spacing w:val="7"/>
        </w:rPr>
        <w:t xml:space="preserve"> </w:t>
      </w:r>
      <w:r>
        <w:rPr>
          <w:rFonts w:ascii="Arial Narrow" w:hAnsi="Arial Narrow" w:cs="Arial"/>
          <w:b/>
          <w:bCs/>
          <w:color w:val="000000"/>
        </w:rPr>
        <w:t xml:space="preserve">MARCHE </w:t>
      </w:r>
      <w:r>
        <w:rPr>
          <w:rFonts w:ascii="Arial Narrow" w:hAnsi="Arial Narrow" w:cs="Arial"/>
          <w:color w:val="000000"/>
        </w:rPr>
        <w:t>:</w:t>
      </w:r>
      <w:r>
        <w:rPr>
          <w:rFonts w:ascii="Arial Narrow" w:hAnsi="Arial Narrow" w:cs="Arial"/>
          <w:color w:val="000000"/>
          <w:spacing w:val="7"/>
        </w:rPr>
        <w:t xml:space="preserve"> </w:t>
      </w:r>
      <w:r>
        <w:rPr>
          <w:rFonts w:ascii="Arial Narrow" w:hAnsi="Arial Narrow" w:cs="Arial"/>
          <w:i/>
          <w:iCs/>
          <w:color w:val="000000"/>
          <w:sz w:val="20"/>
          <w:szCs w:val="20"/>
        </w:rPr>
        <w:t>…………………………………..</w:t>
      </w:r>
      <w:r>
        <w:rPr>
          <w:rFonts w:ascii="Arial Narrow" w:hAnsi="Arial Narrow" w:cs="Arial"/>
          <w:color w:val="000000"/>
          <w:sz w:val="20"/>
          <w:szCs w:val="20"/>
        </w:rPr>
        <w:t xml:space="preserve"> </w:t>
      </w:r>
    </w:p>
    <w:p w14:paraId="5E4D1AEB" w14:textId="77777777" w:rsidR="00682EFB" w:rsidRDefault="00DB50AD">
      <w:pPr>
        <w:widowControl w:val="0"/>
        <w:autoSpaceDE w:val="0"/>
        <w:autoSpaceDN w:val="0"/>
        <w:adjustRightInd w:val="0"/>
        <w:ind w:left="107" w:right="-20"/>
        <w:rPr>
          <w:rFonts w:ascii="Arial Narrow" w:hAnsi="Arial Narrow" w:cs="Arial"/>
          <w:color w:val="000000"/>
          <w:sz w:val="20"/>
          <w:szCs w:val="20"/>
        </w:rPr>
      </w:pPr>
      <w:r>
        <w:rPr>
          <w:rFonts w:ascii="Arial Narrow" w:hAnsi="Arial Narrow" w:cs="Arial"/>
          <w:color w:val="000000"/>
          <w:lang w:val="fr-CA"/>
        </w:rPr>
        <w:t>B.P:</w:t>
      </w:r>
      <w:r>
        <w:rPr>
          <w:rFonts w:ascii="Arial Narrow" w:hAnsi="Arial Narrow" w:cs="Arial"/>
          <w:color w:val="000000"/>
          <w:spacing w:val="7"/>
          <w:lang w:val="fr-CA"/>
        </w:rPr>
        <w:t xml:space="preserve"> </w:t>
      </w:r>
      <w:r>
        <w:rPr>
          <w:rFonts w:ascii="Arial Narrow" w:hAnsi="Arial Narrow" w:cs="Arial"/>
          <w:color w:val="000000"/>
          <w:u w:val="single"/>
          <w:lang w:val="fr-CA"/>
        </w:rPr>
        <w:tab/>
      </w:r>
      <w:r>
        <w:rPr>
          <w:rFonts w:ascii="Arial Narrow" w:hAnsi="Arial Narrow" w:cs="Arial"/>
          <w:color w:val="000000"/>
          <w:lang w:val="fr-CA"/>
        </w:rPr>
        <w:t>à ___,</w:t>
      </w:r>
      <w:r>
        <w:rPr>
          <w:rFonts w:ascii="Arial Narrow" w:hAnsi="Arial Narrow" w:cs="Arial"/>
          <w:color w:val="000000"/>
          <w:spacing w:val="7"/>
          <w:lang w:val="fr-CA"/>
        </w:rPr>
        <w:t xml:space="preserve"> </w:t>
      </w:r>
      <w:r>
        <w:rPr>
          <w:rFonts w:ascii="Arial Narrow" w:hAnsi="Arial Narrow" w:cs="Arial"/>
          <w:color w:val="000000"/>
          <w:lang w:val="fr-CA"/>
        </w:rPr>
        <w:t>Tel___ Fax</w:t>
      </w:r>
      <w:r>
        <w:rPr>
          <w:rFonts w:ascii="Arial Narrow" w:hAnsi="Arial Narrow" w:cs="Arial"/>
          <w:color w:val="000000"/>
          <w:spacing w:val="7"/>
          <w:lang w:val="fr-CA"/>
        </w:rPr>
        <w:t xml:space="preserve"> </w:t>
      </w:r>
      <w:r>
        <w:rPr>
          <w:rFonts w:ascii="Arial Narrow" w:hAnsi="Arial Narrow" w:cs="Arial"/>
          <w:color w:val="000000"/>
          <w:lang w:val="fr-CA"/>
        </w:rPr>
        <w:t>:</w:t>
      </w:r>
      <w:r>
        <w:rPr>
          <w:rFonts w:ascii="Arial Narrow" w:hAnsi="Arial Narrow" w:cs="Arial"/>
          <w:color w:val="000000"/>
          <w:spacing w:val="7"/>
          <w:lang w:val="fr-CA"/>
        </w:rPr>
        <w:t xml:space="preserve"> </w:t>
      </w:r>
      <w:r>
        <w:rPr>
          <w:rFonts w:ascii="Arial Narrow" w:hAnsi="Arial Narrow" w:cs="Arial"/>
          <w:color w:val="000000"/>
          <w:u w:val="single"/>
          <w:lang w:val="fr-CA"/>
        </w:rPr>
        <w:tab/>
      </w:r>
    </w:p>
    <w:p w14:paraId="4F0EA381" w14:textId="77777777" w:rsidR="00682EFB" w:rsidRDefault="00DB50AD">
      <w:pPr>
        <w:widowControl w:val="0"/>
        <w:tabs>
          <w:tab w:val="left" w:pos="1600"/>
          <w:tab w:val="left" w:pos="2640"/>
        </w:tabs>
        <w:autoSpaceDE w:val="0"/>
        <w:autoSpaceDN w:val="0"/>
        <w:adjustRightInd w:val="0"/>
        <w:spacing w:before="12"/>
        <w:ind w:left="107" w:right="-20"/>
        <w:rPr>
          <w:rFonts w:ascii="Arial Narrow" w:hAnsi="Arial Narrow" w:cs="Arial"/>
          <w:color w:val="000000"/>
          <w:u w:val="single"/>
          <w:lang w:val="pt-PT"/>
        </w:rPr>
      </w:pPr>
      <w:r>
        <w:rPr>
          <w:rFonts w:ascii="Arial Narrow" w:hAnsi="Arial Narrow" w:cs="Arial"/>
          <w:color w:val="000000"/>
          <w:lang w:val="pt-PT"/>
        </w:rPr>
        <w:t>N°</w:t>
      </w:r>
      <w:r>
        <w:rPr>
          <w:rFonts w:ascii="Arial Narrow" w:hAnsi="Arial Narrow" w:cs="Arial"/>
          <w:color w:val="000000"/>
          <w:spacing w:val="7"/>
          <w:lang w:val="pt-PT"/>
        </w:rPr>
        <w:t xml:space="preserve"> </w:t>
      </w:r>
      <w:r>
        <w:rPr>
          <w:rFonts w:ascii="Arial Narrow" w:hAnsi="Arial Narrow" w:cs="Arial"/>
          <w:color w:val="000000"/>
          <w:lang w:val="pt-PT"/>
        </w:rPr>
        <w:t>R.C</w:t>
      </w:r>
      <w:r>
        <w:rPr>
          <w:rFonts w:ascii="Arial Narrow" w:hAnsi="Arial Narrow" w:cs="Arial"/>
          <w:color w:val="000000"/>
          <w:spacing w:val="7"/>
          <w:lang w:val="pt-PT"/>
        </w:rPr>
        <w:t xml:space="preserve"> </w:t>
      </w:r>
      <w:r>
        <w:rPr>
          <w:rFonts w:ascii="Arial Narrow" w:hAnsi="Arial Narrow" w:cs="Arial"/>
          <w:color w:val="000000"/>
          <w:lang w:val="pt-PT"/>
        </w:rPr>
        <w:t>:</w:t>
      </w:r>
      <w:r>
        <w:rPr>
          <w:rFonts w:ascii="Arial Narrow" w:hAnsi="Arial Narrow" w:cs="Arial"/>
          <w:color w:val="000000"/>
          <w:spacing w:val="7"/>
          <w:lang w:val="pt-PT"/>
        </w:rPr>
        <w:t xml:space="preserve"> </w:t>
      </w:r>
      <w:r>
        <w:rPr>
          <w:rFonts w:ascii="Arial Narrow" w:hAnsi="Arial Narrow" w:cs="Arial"/>
          <w:color w:val="000000"/>
          <w:u w:val="single"/>
          <w:lang w:val="pt-PT"/>
        </w:rPr>
        <w:tab/>
      </w:r>
      <w:r>
        <w:rPr>
          <w:rFonts w:ascii="Arial Narrow" w:hAnsi="Arial Narrow" w:cs="Arial"/>
          <w:color w:val="000000"/>
          <w:lang w:val="pt-PT"/>
        </w:rPr>
        <w:t>A</w:t>
      </w:r>
      <w:r>
        <w:rPr>
          <w:rFonts w:ascii="Arial Narrow" w:hAnsi="Arial Narrow" w:cs="Arial"/>
          <w:color w:val="000000"/>
          <w:spacing w:val="7"/>
          <w:lang w:val="pt-PT"/>
        </w:rPr>
        <w:t xml:space="preserve"> </w:t>
      </w:r>
      <w:r>
        <w:rPr>
          <w:rFonts w:ascii="Arial Narrow" w:hAnsi="Arial Narrow" w:cs="Arial"/>
          <w:color w:val="000000"/>
          <w:lang w:val="pt-PT"/>
        </w:rPr>
        <w:t>à</w:t>
      </w:r>
      <w:r>
        <w:rPr>
          <w:rFonts w:ascii="Arial Narrow" w:hAnsi="Arial Narrow" w:cs="Arial"/>
          <w:color w:val="000000"/>
          <w:spacing w:val="7"/>
          <w:lang w:val="pt-PT"/>
        </w:rPr>
        <w:t xml:space="preserve"> </w:t>
      </w:r>
      <w:r>
        <w:rPr>
          <w:rFonts w:ascii="Arial Narrow" w:hAnsi="Arial Narrow" w:cs="Arial"/>
          <w:color w:val="000000"/>
          <w:u w:val="single"/>
          <w:lang w:val="pt-PT"/>
        </w:rPr>
        <w:t xml:space="preserve">                          </w:t>
      </w:r>
    </w:p>
    <w:p w14:paraId="7FA3688C" w14:textId="77777777" w:rsidR="00682EFB" w:rsidRDefault="00DB50AD">
      <w:pPr>
        <w:widowControl w:val="0"/>
        <w:tabs>
          <w:tab w:val="left" w:pos="1600"/>
          <w:tab w:val="left" w:pos="2640"/>
        </w:tabs>
        <w:autoSpaceDE w:val="0"/>
        <w:autoSpaceDN w:val="0"/>
        <w:adjustRightInd w:val="0"/>
        <w:spacing w:before="12"/>
        <w:ind w:left="107" w:right="-20"/>
        <w:rPr>
          <w:rFonts w:ascii="Arial Narrow" w:hAnsi="Arial Narrow" w:cs="Arial"/>
          <w:color w:val="000000"/>
          <w:lang w:val="pt-PT"/>
        </w:rPr>
      </w:pPr>
      <w:r>
        <w:rPr>
          <w:rFonts w:ascii="Arial Narrow" w:hAnsi="Arial Narrow" w:cs="Arial"/>
          <w:color w:val="000000"/>
          <w:lang w:val="pt-PT"/>
        </w:rPr>
        <w:t>N°</w:t>
      </w:r>
      <w:r>
        <w:rPr>
          <w:rFonts w:ascii="Arial Narrow" w:hAnsi="Arial Narrow" w:cs="Arial"/>
          <w:color w:val="000000"/>
          <w:spacing w:val="7"/>
          <w:lang w:val="pt-PT"/>
        </w:rPr>
        <w:t xml:space="preserve"> </w:t>
      </w:r>
      <w:r>
        <w:rPr>
          <w:rFonts w:ascii="Arial Narrow" w:hAnsi="Arial Narrow" w:cs="Arial"/>
          <w:color w:val="000000"/>
          <w:lang w:val="pt-PT"/>
        </w:rPr>
        <w:t>Contribuable</w:t>
      </w:r>
      <w:r>
        <w:rPr>
          <w:rFonts w:ascii="Arial Narrow" w:hAnsi="Arial Narrow" w:cs="Arial"/>
          <w:color w:val="000000"/>
          <w:spacing w:val="7"/>
          <w:lang w:val="pt-PT"/>
        </w:rPr>
        <w:t xml:space="preserve"> </w:t>
      </w:r>
      <w:r>
        <w:rPr>
          <w:rFonts w:ascii="Arial Narrow" w:hAnsi="Arial Narrow" w:cs="Arial"/>
          <w:color w:val="000000"/>
          <w:lang w:val="pt-PT"/>
        </w:rPr>
        <w:t>:</w:t>
      </w:r>
      <w:r>
        <w:rPr>
          <w:rFonts w:ascii="Arial Narrow" w:hAnsi="Arial Narrow" w:cs="Arial"/>
          <w:color w:val="000000"/>
          <w:spacing w:val="7"/>
          <w:lang w:val="pt-PT"/>
        </w:rPr>
        <w:t xml:space="preserve"> </w:t>
      </w:r>
      <w:r>
        <w:rPr>
          <w:rFonts w:ascii="Arial Narrow" w:hAnsi="Arial Narrow" w:cs="Arial"/>
          <w:color w:val="000000"/>
          <w:u w:val="single"/>
          <w:lang w:val="pt-PT"/>
        </w:rPr>
        <w:tab/>
      </w:r>
    </w:p>
    <w:p w14:paraId="3AEEB726" w14:textId="77777777" w:rsidR="00682EFB" w:rsidRDefault="00682EFB">
      <w:pPr>
        <w:widowControl w:val="0"/>
        <w:autoSpaceDE w:val="0"/>
        <w:autoSpaceDN w:val="0"/>
        <w:adjustRightInd w:val="0"/>
        <w:spacing w:line="200" w:lineRule="exact"/>
        <w:rPr>
          <w:rFonts w:ascii="Arial Narrow" w:hAnsi="Arial Narrow" w:cs="Arial"/>
          <w:color w:val="000000"/>
          <w:sz w:val="20"/>
          <w:szCs w:val="20"/>
          <w:lang w:val="pt-PT"/>
        </w:rPr>
      </w:pPr>
    </w:p>
    <w:p w14:paraId="72F5030B" w14:textId="77777777" w:rsidR="00682EFB" w:rsidRDefault="00DB50AD">
      <w:pPr>
        <w:widowControl w:val="0"/>
        <w:tabs>
          <w:tab w:val="left" w:pos="7000"/>
        </w:tabs>
        <w:autoSpaceDE w:val="0"/>
        <w:autoSpaceDN w:val="0"/>
        <w:adjustRightInd w:val="0"/>
        <w:ind w:left="2127" w:right="-20" w:hanging="2127"/>
        <w:jc w:val="both"/>
        <w:rPr>
          <w:rFonts w:ascii="Arial Narrow" w:hAnsi="Arial Narrow" w:cs="Arial"/>
          <w:bCs/>
        </w:rPr>
      </w:pPr>
      <w:r>
        <w:rPr>
          <w:rFonts w:ascii="Arial Narrow" w:hAnsi="Arial Narrow" w:cs="Arial"/>
          <w:b/>
          <w:bCs/>
          <w:color w:val="000000"/>
          <w:sz w:val="22"/>
          <w:szCs w:val="22"/>
          <w:lang w:val="fr-CA"/>
        </w:rPr>
        <w:t xml:space="preserve">  </w:t>
      </w:r>
      <w:r>
        <w:rPr>
          <w:rFonts w:ascii="Arial Narrow" w:hAnsi="Arial Narrow" w:cs="Arial"/>
          <w:b/>
          <w:bCs/>
          <w:color w:val="000000"/>
          <w:sz w:val="22"/>
          <w:szCs w:val="22"/>
        </w:rPr>
        <w:t>OBJET</w:t>
      </w:r>
      <w:r>
        <w:rPr>
          <w:rFonts w:ascii="Arial Narrow" w:hAnsi="Arial Narrow" w:cs="Arial"/>
          <w:b/>
          <w:bCs/>
          <w:color w:val="000000"/>
          <w:spacing w:val="7"/>
          <w:sz w:val="22"/>
          <w:szCs w:val="22"/>
        </w:rPr>
        <w:t xml:space="preserve"> </w:t>
      </w:r>
      <w:r>
        <w:rPr>
          <w:rFonts w:ascii="Arial Narrow" w:hAnsi="Arial Narrow" w:cs="Arial"/>
          <w:b/>
          <w:bCs/>
          <w:color w:val="000000"/>
          <w:sz w:val="22"/>
          <w:szCs w:val="22"/>
        </w:rPr>
        <w:t>DU</w:t>
      </w:r>
      <w:r>
        <w:rPr>
          <w:rFonts w:ascii="Arial Narrow" w:hAnsi="Arial Narrow" w:cs="Arial"/>
          <w:b/>
          <w:bCs/>
          <w:color w:val="000000"/>
          <w:spacing w:val="7"/>
          <w:sz w:val="22"/>
          <w:szCs w:val="22"/>
        </w:rPr>
        <w:t xml:space="preserve"> </w:t>
      </w:r>
      <w:r>
        <w:rPr>
          <w:rFonts w:ascii="Arial Narrow" w:hAnsi="Arial Narrow" w:cs="Arial"/>
          <w:b/>
          <w:bCs/>
          <w:color w:val="000000"/>
          <w:sz w:val="22"/>
          <w:szCs w:val="22"/>
        </w:rPr>
        <w:t>MARCHE :</w:t>
      </w:r>
      <w:r>
        <w:rPr>
          <w:rFonts w:ascii="Arial Narrow" w:hAnsi="Arial Narrow" w:cs="Arial"/>
          <w:color w:val="000000"/>
          <w:spacing w:val="7"/>
          <w:sz w:val="22"/>
          <w:szCs w:val="22"/>
        </w:rPr>
        <w:t xml:space="preserve"> </w:t>
      </w:r>
      <w:r>
        <w:rPr>
          <w:rFonts w:ascii="Arial Narrow" w:hAnsi="Arial Narrow" w:cs="Arial"/>
          <w:color w:val="000000"/>
          <w:spacing w:val="7"/>
          <w:sz w:val="20"/>
          <w:szCs w:val="20"/>
        </w:rPr>
        <w:t xml:space="preserve">Exécution des </w:t>
      </w:r>
      <w:r>
        <w:rPr>
          <w:rFonts w:ascii="Arial Narrow" w:hAnsi="Arial Narrow"/>
          <w:sz w:val="20"/>
          <w:szCs w:val="20"/>
        </w:rPr>
        <w:t xml:space="preserve">travaux de construction de l’Hôtel de ville de </w:t>
      </w:r>
      <w:r>
        <w:rPr>
          <w:rFonts w:ascii="Arial Narrow" w:eastAsiaTheme="minorHAnsi" w:hAnsi="Arial Narrow"/>
          <w:color w:val="000000" w:themeColor="text1"/>
          <w:sz w:val="20"/>
          <w:szCs w:val="20"/>
          <w:lang w:eastAsia="en-US"/>
        </w:rPr>
        <w:t>BIWONG BULU</w:t>
      </w:r>
      <w:r>
        <w:rPr>
          <w:rFonts w:ascii="Arial Narrow" w:hAnsi="Arial Narrow"/>
          <w:sz w:val="20"/>
          <w:szCs w:val="20"/>
        </w:rPr>
        <w:t>, département de la Mvila, région du SUD</w:t>
      </w:r>
      <w:r>
        <w:rPr>
          <w:rFonts w:ascii="Arial Narrow" w:hAnsi="Arial Narrow" w:cs="Arial"/>
          <w:color w:val="000000"/>
          <w:sz w:val="18"/>
        </w:rPr>
        <w:t xml:space="preserve">                             </w:t>
      </w:r>
    </w:p>
    <w:p w14:paraId="3C82BFD2" w14:textId="77777777" w:rsidR="00682EFB" w:rsidRDefault="00DB50AD">
      <w:pPr>
        <w:widowControl w:val="0"/>
        <w:tabs>
          <w:tab w:val="left" w:pos="3000"/>
        </w:tabs>
        <w:autoSpaceDE w:val="0"/>
        <w:autoSpaceDN w:val="0"/>
        <w:adjustRightInd w:val="0"/>
        <w:ind w:left="107" w:right="-20"/>
        <w:jc w:val="both"/>
        <w:rPr>
          <w:rFonts w:ascii="Arial Narrow" w:hAnsi="Arial Narrow" w:cs="Arial"/>
          <w:color w:val="000000"/>
          <w:sz w:val="22"/>
        </w:rPr>
      </w:pPr>
      <w:r>
        <w:rPr>
          <w:rFonts w:ascii="Arial Narrow" w:hAnsi="Arial Narrow" w:cs="Arial"/>
          <w:b/>
          <w:bCs/>
          <w:color w:val="000000"/>
          <w:sz w:val="22"/>
        </w:rPr>
        <w:t xml:space="preserve">LIEU </w:t>
      </w:r>
      <w:r>
        <w:rPr>
          <w:rFonts w:ascii="Arial Narrow" w:hAnsi="Arial Narrow" w:cs="Arial"/>
          <w:color w:val="000000"/>
          <w:sz w:val="22"/>
        </w:rPr>
        <w:t>:</w:t>
      </w:r>
      <w:r>
        <w:rPr>
          <w:rFonts w:ascii="Arial Narrow" w:hAnsi="Arial Narrow" w:cs="Arial"/>
          <w:color w:val="000000"/>
          <w:spacing w:val="7"/>
          <w:sz w:val="22"/>
        </w:rPr>
        <w:t xml:space="preserve"> BIWONG BULU</w:t>
      </w:r>
    </w:p>
    <w:p w14:paraId="7F05BAD2" w14:textId="77777777" w:rsidR="00682EFB" w:rsidRDefault="00682EFB">
      <w:pPr>
        <w:widowControl w:val="0"/>
        <w:autoSpaceDE w:val="0"/>
        <w:autoSpaceDN w:val="0"/>
        <w:adjustRightInd w:val="0"/>
        <w:spacing w:before="8" w:line="180" w:lineRule="exact"/>
        <w:rPr>
          <w:rFonts w:ascii="Arial Narrow" w:hAnsi="Arial Narrow" w:cs="Arial"/>
          <w:color w:val="000000"/>
          <w:sz w:val="18"/>
          <w:szCs w:val="18"/>
        </w:rPr>
      </w:pPr>
    </w:p>
    <w:p w14:paraId="19DCFAD6" w14:textId="77777777" w:rsidR="00682EFB" w:rsidRDefault="00DB50AD">
      <w:pPr>
        <w:widowControl w:val="0"/>
        <w:autoSpaceDE w:val="0"/>
        <w:autoSpaceDN w:val="0"/>
        <w:adjustRightInd w:val="0"/>
        <w:ind w:left="107" w:right="-20"/>
        <w:rPr>
          <w:rFonts w:ascii="Arial Narrow" w:hAnsi="Arial Narrow" w:cs="Arial"/>
          <w:color w:val="000000"/>
        </w:rPr>
      </w:pPr>
      <w:r>
        <w:rPr>
          <w:rFonts w:ascii="Arial Narrow" w:hAnsi="Arial Narrow" w:cs="Arial"/>
          <w:b/>
          <w:bCs/>
          <w:color w:val="000000"/>
        </w:rPr>
        <w:t>MONTANT</w:t>
      </w:r>
      <w:r>
        <w:rPr>
          <w:rFonts w:ascii="Arial Narrow" w:hAnsi="Arial Narrow" w:cs="Arial"/>
          <w:b/>
          <w:bCs/>
          <w:color w:val="000000"/>
          <w:spacing w:val="7"/>
        </w:rPr>
        <w:t xml:space="preserve"> </w:t>
      </w:r>
      <w:r>
        <w:rPr>
          <w:rFonts w:ascii="Arial Narrow" w:hAnsi="Arial Narrow" w:cs="Arial"/>
          <w:b/>
          <w:bCs/>
          <w:color w:val="000000"/>
        </w:rPr>
        <w:t xml:space="preserve">DU MARCHE </w:t>
      </w:r>
      <w:r>
        <w:rPr>
          <w:rFonts w:ascii="Arial Narrow" w:hAnsi="Arial Narrow" w:cs="Arial"/>
          <w:color w:val="000000"/>
        </w:rPr>
        <w:t>:</w:t>
      </w:r>
    </w:p>
    <w:p w14:paraId="4D8F90A0" w14:textId="77777777" w:rsidR="00682EFB" w:rsidRDefault="00682EFB">
      <w:pPr>
        <w:widowControl w:val="0"/>
        <w:autoSpaceDE w:val="0"/>
        <w:autoSpaceDN w:val="0"/>
        <w:adjustRightInd w:val="0"/>
        <w:spacing w:before="11" w:line="200" w:lineRule="exact"/>
        <w:rPr>
          <w:rFonts w:ascii="Arial Narrow" w:hAnsi="Arial Narrow" w:cs="Arial"/>
          <w:color w:val="000000"/>
          <w:sz w:val="20"/>
          <w:szCs w:val="20"/>
        </w:rPr>
      </w:pPr>
    </w:p>
    <w:tbl>
      <w:tblPr>
        <w:tblpPr w:leftFromText="141" w:rightFromText="141" w:vertAnchor="text" w:horzAnchor="page" w:tblpX="2228" w:tblpY="-74"/>
        <w:tblW w:w="5630" w:type="dxa"/>
        <w:tblLayout w:type="fixed"/>
        <w:tblCellMar>
          <w:left w:w="0" w:type="dxa"/>
          <w:right w:w="0" w:type="dxa"/>
        </w:tblCellMar>
        <w:tblLook w:val="04A0" w:firstRow="1" w:lastRow="0" w:firstColumn="1" w:lastColumn="0" w:noHBand="0" w:noVBand="1"/>
      </w:tblPr>
      <w:tblGrid>
        <w:gridCol w:w="2370"/>
        <w:gridCol w:w="3260"/>
      </w:tblGrid>
      <w:tr w:rsidR="00682EFB" w14:paraId="290B5DDA" w14:textId="77777777">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14:paraId="17AC1C66" w14:textId="77777777" w:rsidR="00682EFB" w:rsidRDefault="00DB50AD">
            <w:pPr>
              <w:widowControl w:val="0"/>
              <w:autoSpaceDE w:val="0"/>
              <w:autoSpaceDN w:val="0"/>
              <w:adjustRightInd w:val="0"/>
              <w:spacing w:before="55"/>
              <w:ind w:left="20" w:right="-20"/>
              <w:rPr>
                <w:rFonts w:ascii="Arial Narrow" w:hAnsi="Arial Narrow" w:cs="Arial"/>
                <w:color w:val="000000"/>
              </w:rPr>
            </w:pPr>
            <w:r>
              <w:rPr>
                <w:rFonts w:ascii="Arial Narrow" w:hAnsi="Arial Narrow" w:cs="Arial"/>
                <w:color w:val="000000"/>
              </w:rPr>
              <w:t>TTC</w:t>
            </w:r>
          </w:p>
        </w:tc>
        <w:tc>
          <w:tcPr>
            <w:tcW w:w="3260" w:type="dxa"/>
            <w:tcBorders>
              <w:top w:val="single" w:sz="4" w:space="0" w:color="221F1F"/>
              <w:left w:val="single" w:sz="4" w:space="0" w:color="221F1F"/>
              <w:bottom w:val="single" w:sz="4" w:space="0" w:color="221F1F"/>
              <w:right w:val="single" w:sz="4" w:space="0" w:color="221F1F"/>
            </w:tcBorders>
          </w:tcPr>
          <w:p w14:paraId="40CA3977" w14:textId="77777777" w:rsidR="00682EFB" w:rsidRDefault="00682EFB">
            <w:pPr>
              <w:widowControl w:val="0"/>
              <w:autoSpaceDE w:val="0"/>
              <w:autoSpaceDN w:val="0"/>
              <w:adjustRightInd w:val="0"/>
              <w:rPr>
                <w:rFonts w:ascii="Arial Narrow" w:hAnsi="Arial Narrow" w:cs="Arial"/>
                <w:color w:val="000000"/>
              </w:rPr>
            </w:pPr>
          </w:p>
        </w:tc>
      </w:tr>
      <w:tr w:rsidR="00682EFB" w14:paraId="4AAC3F1F"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341C42F2" w14:textId="77777777" w:rsidR="00682EFB" w:rsidRDefault="00DB50AD">
            <w:pPr>
              <w:widowControl w:val="0"/>
              <w:autoSpaceDE w:val="0"/>
              <w:autoSpaceDN w:val="0"/>
              <w:adjustRightInd w:val="0"/>
              <w:spacing w:before="53"/>
              <w:ind w:left="20" w:right="-20"/>
              <w:rPr>
                <w:rFonts w:ascii="Arial Narrow" w:hAnsi="Arial Narrow" w:cs="Arial"/>
                <w:color w:val="000000"/>
              </w:rPr>
            </w:pPr>
            <w:r>
              <w:rPr>
                <w:rFonts w:ascii="Arial Narrow" w:hAnsi="Arial Narrow" w:cs="Arial"/>
                <w:color w:val="000000"/>
              </w:rPr>
              <w:t>HTVA</w:t>
            </w:r>
          </w:p>
        </w:tc>
        <w:tc>
          <w:tcPr>
            <w:tcW w:w="3260" w:type="dxa"/>
            <w:tcBorders>
              <w:top w:val="single" w:sz="4" w:space="0" w:color="221F1F"/>
              <w:left w:val="single" w:sz="4" w:space="0" w:color="221F1F"/>
              <w:bottom w:val="single" w:sz="4" w:space="0" w:color="221F1F"/>
              <w:right w:val="single" w:sz="4" w:space="0" w:color="221F1F"/>
            </w:tcBorders>
          </w:tcPr>
          <w:p w14:paraId="3B411415" w14:textId="77777777" w:rsidR="00682EFB" w:rsidRDefault="00682EFB">
            <w:pPr>
              <w:widowControl w:val="0"/>
              <w:autoSpaceDE w:val="0"/>
              <w:autoSpaceDN w:val="0"/>
              <w:adjustRightInd w:val="0"/>
              <w:rPr>
                <w:rFonts w:ascii="Arial Narrow" w:hAnsi="Arial Narrow" w:cs="Arial"/>
                <w:color w:val="000000"/>
              </w:rPr>
            </w:pPr>
          </w:p>
        </w:tc>
      </w:tr>
      <w:tr w:rsidR="00682EFB" w14:paraId="5CDE212F"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4CFE6BC4" w14:textId="77777777" w:rsidR="00682EFB" w:rsidRDefault="00DB50AD">
            <w:pPr>
              <w:widowControl w:val="0"/>
              <w:autoSpaceDE w:val="0"/>
              <w:autoSpaceDN w:val="0"/>
              <w:adjustRightInd w:val="0"/>
              <w:spacing w:before="53"/>
              <w:ind w:left="20" w:right="-20"/>
              <w:rPr>
                <w:rFonts w:ascii="Arial Narrow" w:hAnsi="Arial Narrow" w:cs="Arial"/>
                <w:color w:val="000000"/>
              </w:rPr>
            </w:pPr>
            <w:r>
              <w:rPr>
                <w:rFonts w:ascii="Arial Narrow" w:hAnsi="Arial Narrow" w:cs="Arial"/>
                <w:color w:val="000000"/>
              </w:rPr>
              <w:t>T.V.A. (19.25</w:t>
            </w:r>
            <w:r>
              <w:rPr>
                <w:rFonts w:ascii="Arial Narrow" w:hAnsi="Arial Narrow" w:cs="Arial"/>
                <w:color w:val="000000"/>
                <w:spacing w:val="7"/>
              </w:rPr>
              <w:t xml:space="preserve"> </w:t>
            </w:r>
            <w:r>
              <w:rPr>
                <w:rFonts w:ascii="Arial Narrow" w:hAnsi="Arial Narrow" w:cs="Arial"/>
                <w:color w:val="000000"/>
              </w:rPr>
              <w:t>%)</w:t>
            </w:r>
          </w:p>
        </w:tc>
        <w:tc>
          <w:tcPr>
            <w:tcW w:w="3260" w:type="dxa"/>
            <w:tcBorders>
              <w:top w:val="single" w:sz="4" w:space="0" w:color="221F1F"/>
              <w:left w:val="single" w:sz="4" w:space="0" w:color="221F1F"/>
              <w:bottom w:val="single" w:sz="4" w:space="0" w:color="221F1F"/>
              <w:right w:val="single" w:sz="4" w:space="0" w:color="221F1F"/>
            </w:tcBorders>
          </w:tcPr>
          <w:p w14:paraId="5779206F" w14:textId="77777777" w:rsidR="00682EFB" w:rsidRDefault="00682EFB">
            <w:pPr>
              <w:widowControl w:val="0"/>
              <w:autoSpaceDE w:val="0"/>
              <w:autoSpaceDN w:val="0"/>
              <w:adjustRightInd w:val="0"/>
              <w:rPr>
                <w:rFonts w:ascii="Arial Narrow" w:hAnsi="Arial Narrow" w:cs="Arial"/>
                <w:color w:val="000000"/>
              </w:rPr>
            </w:pPr>
          </w:p>
        </w:tc>
      </w:tr>
      <w:tr w:rsidR="00682EFB" w14:paraId="381B9602"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50ABE044" w14:textId="77777777" w:rsidR="00682EFB" w:rsidRDefault="00DB50AD">
            <w:pPr>
              <w:widowControl w:val="0"/>
              <w:autoSpaceDE w:val="0"/>
              <w:autoSpaceDN w:val="0"/>
              <w:adjustRightInd w:val="0"/>
              <w:spacing w:before="53"/>
              <w:ind w:left="20" w:right="-20"/>
              <w:rPr>
                <w:rFonts w:ascii="Arial Narrow" w:hAnsi="Arial Narrow" w:cs="Arial"/>
                <w:color w:val="000000"/>
              </w:rPr>
            </w:pPr>
            <w:r>
              <w:rPr>
                <w:rFonts w:ascii="Arial Narrow" w:hAnsi="Arial Narrow" w:cs="Arial"/>
                <w:color w:val="000000"/>
              </w:rPr>
              <w:t>IR</w:t>
            </w:r>
          </w:p>
        </w:tc>
        <w:tc>
          <w:tcPr>
            <w:tcW w:w="3260" w:type="dxa"/>
            <w:tcBorders>
              <w:top w:val="single" w:sz="4" w:space="0" w:color="221F1F"/>
              <w:left w:val="single" w:sz="4" w:space="0" w:color="221F1F"/>
              <w:bottom w:val="single" w:sz="4" w:space="0" w:color="221F1F"/>
              <w:right w:val="single" w:sz="4" w:space="0" w:color="221F1F"/>
            </w:tcBorders>
          </w:tcPr>
          <w:p w14:paraId="6CC76286" w14:textId="77777777" w:rsidR="00682EFB" w:rsidRDefault="00682EFB">
            <w:pPr>
              <w:widowControl w:val="0"/>
              <w:autoSpaceDE w:val="0"/>
              <w:autoSpaceDN w:val="0"/>
              <w:adjustRightInd w:val="0"/>
              <w:rPr>
                <w:rFonts w:ascii="Arial Narrow" w:hAnsi="Arial Narrow" w:cs="Arial"/>
                <w:color w:val="000000"/>
              </w:rPr>
            </w:pPr>
          </w:p>
        </w:tc>
      </w:tr>
      <w:tr w:rsidR="00682EFB" w14:paraId="72EC9C95" w14:textId="77777777">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14:paraId="155690CA" w14:textId="77777777" w:rsidR="00682EFB" w:rsidRDefault="00DB50AD">
            <w:pPr>
              <w:widowControl w:val="0"/>
              <w:autoSpaceDE w:val="0"/>
              <w:autoSpaceDN w:val="0"/>
              <w:adjustRightInd w:val="0"/>
              <w:spacing w:before="53"/>
              <w:ind w:left="20" w:right="-20"/>
              <w:rPr>
                <w:rFonts w:ascii="Arial Narrow" w:hAnsi="Arial Narrow" w:cs="Arial"/>
                <w:color w:val="000000"/>
              </w:rPr>
            </w:pPr>
            <w:r>
              <w:rPr>
                <w:rFonts w:ascii="Arial Narrow" w:hAnsi="Arial Narrow" w:cs="Arial"/>
                <w:color w:val="000000"/>
              </w:rPr>
              <w:t>Net à percevoir</w:t>
            </w:r>
          </w:p>
        </w:tc>
        <w:tc>
          <w:tcPr>
            <w:tcW w:w="3260" w:type="dxa"/>
            <w:tcBorders>
              <w:top w:val="single" w:sz="4" w:space="0" w:color="221F1F"/>
              <w:left w:val="single" w:sz="4" w:space="0" w:color="221F1F"/>
              <w:bottom w:val="single" w:sz="4" w:space="0" w:color="221F1F"/>
              <w:right w:val="single" w:sz="4" w:space="0" w:color="221F1F"/>
            </w:tcBorders>
          </w:tcPr>
          <w:p w14:paraId="34FD427E" w14:textId="77777777" w:rsidR="00682EFB" w:rsidRDefault="00682EFB">
            <w:pPr>
              <w:widowControl w:val="0"/>
              <w:autoSpaceDE w:val="0"/>
              <w:autoSpaceDN w:val="0"/>
              <w:adjustRightInd w:val="0"/>
              <w:rPr>
                <w:rFonts w:ascii="Arial Narrow" w:hAnsi="Arial Narrow" w:cs="Arial"/>
                <w:color w:val="000000"/>
              </w:rPr>
            </w:pPr>
          </w:p>
        </w:tc>
      </w:tr>
    </w:tbl>
    <w:p w14:paraId="7A4004E6" w14:textId="77777777" w:rsidR="00682EFB" w:rsidRDefault="00682EFB">
      <w:pPr>
        <w:widowControl w:val="0"/>
        <w:autoSpaceDE w:val="0"/>
        <w:autoSpaceDN w:val="0"/>
        <w:adjustRightInd w:val="0"/>
        <w:spacing w:before="20" w:line="220" w:lineRule="exact"/>
        <w:rPr>
          <w:rFonts w:ascii="Arial Narrow" w:hAnsi="Arial Narrow" w:cs="Arial"/>
          <w:color w:val="000000"/>
          <w:sz w:val="22"/>
          <w:szCs w:val="22"/>
        </w:rPr>
      </w:pPr>
    </w:p>
    <w:p w14:paraId="0508E6AA" w14:textId="77777777" w:rsidR="00682EFB" w:rsidRDefault="00682EFB">
      <w:pPr>
        <w:widowControl w:val="0"/>
        <w:tabs>
          <w:tab w:val="left" w:pos="3000"/>
        </w:tabs>
        <w:autoSpaceDE w:val="0"/>
        <w:autoSpaceDN w:val="0"/>
        <w:adjustRightInd w:val="0"/>
        <w:ind w:left="107" w:right="-20"/>
        <w:jc w:val="both"/>
        <w:rPr>
          <w:rFonts w:ascii="Arial Narrow" w:hAnsi="Arial Narrow" w:cs="Arial"/>
          <w:b/>
          <w:bCs/>
          <w:color w:val="000000"/>
        </w:rPr>
      </w:pPr>
    </w:p>
    <w:p w14:paraId="4185CC05" w14:textId="77777777" w:rsidR="00682EFB" w:rsidRDefault="00682EFB">
      <w:pPr>
        <w:widowControl w:val="0"/>
        <w:tabs>
          <w:tab w:val="left" w:pos="3000"/>
        </w:tabs>
        <w:autoSpaceDE w:val="0"/>
        <w:autoSpaceDN w:val="0"/>
        <w:adjustRightInd w:val="0"/>
        <w:ind w:left="107" w:right="-20"/>
        <w:jc w:val="both"/>
        <w:rPr>
          <w:rFonts w:ascii="Arial Narrow" w:hAnsi="Arial Narrow" w:cs="Arial"/>
          <w:b/>
          <w:bCs/>
          <w:color w:val="000000"/>
        </w:rPr>
      </w:pPr>
    </w:p>
    <w:p w14:paraId="44F0A180" w14:textId="77777777" w:rsidR="00682EFB" w:rsidRDefault="00682EFB">
      <w:pPr>
        <w:widowControl w:val="0"/>
        <w:tabs>
          <w:tab w:val="left" w:pos="3000"/>
        </w:tabs>
        <w:autoSpaceDE w:val="0"/>
        <w:autoSpaceDN w:val="0"/>
        <w:adjustRightInd w:val="0"/>
        <w:ind w:left="107" w:right="-20"/>
        <w:jc w:val="both"/>
        <w:rPr>
          <w:rFonts w:ascii="Arial Narrow" w:hAnsi="Arial Narrow" w:cs="Arial"/>
          <w:b/>
          <w:bCs/>
          <w:color w:val="000000"/>
        </w:rPr>
      </w:pPr>
    </w:p>
    <w:p w14:paraId="5E70827D" w14:textId="77777777" w:rsidR="00682EFB" w:rsidRDefault="00682EFB">
      <w:pPr>
        <w:widowControl w:val="0"/>
        <w:tabs>
          <w:tab w:val="left" w:pos="3000"/>
        </w:tabs>
        <w:autoSpaceDE w:val="0"/>
        <w:autoSpaceDN w:val="0"/>
        <w:adjustRightInd w:val="0"/>
        <w:ind w:left="107" w:right="-20"/>
        <w:jc w:val="both"/>
        <w:rPr>
          <w:rFonts w:ascii="Arial Narrow" w:hAnsi="Arial Narrow" w:cs="Arial"/>
          <w:b/>
          <w:bCs/>
          <w:color w:val="000000"/>
        </w:rPr>
      </w:pPr>
    </w:p>
    <w:p w14:paraId="1D4AF132" w14:textId="77777777" w:rsidR="00682EFB" w:rsidRDefault="00682EFB">
      <w:pPr>
        <w:widowControl w:val="0"/>
        <w:tabs>
          <w:tab w:val="left" w:pos="3000"/>
        </w:tabs>
        <w:autoSpaceDE w:val="0"/>
        <w:autoSpaceDN w:val="0"/>
        <w:adjustRightInd w:val="0"/>
        <w:ind w:left="107" w:right="-20"/>
        <w:jc w:val="both"/>
        <w:rPr>
          <w:rFonts w:ascii="Arial Narrow" w:hAnsi="Arial Narrow" w:cs="Arial"/>
          <w:b/>
          <w:bCs/>
          <w:color w:val="000000"/>
        </w:rPr>
      </w:pPr>
    </w:p>
    <w:p w14:paraId="5F13C156" w14:textId="77777777" w:rsidR="00682EFB" w:rsidRDefault="00682EFB">
      <w:pPr>
        <w:widowControl w:val="0"/>
        <w:tabs>
          <w:tab w:val="left" w:pos="3000"/>
        </w:tabs>
        <w:autoSpaceDE w:val="0"/>
        <w:autoSpaceDN w:val="0"/>
        <w:adjustRightInd w:val="0"/>
        <w:ind w:left="107" w:right="-20"/>
        <w:jc w:val="both"/>
        <w:rPr>
          <w:rFonts w:ascii="Arial Narrow" w:hAnsi="Arial Narrow" w:cs="Arial"/>
          <w:b/>
          <w:bCs/>
          <w:color w:val="000000"/>
        </w:rPr>
      </w:pPr>
    </w:p>
    <w:p w14:paraId="13ECE699" w14:textId="77777777" w:rsidR="00682EFB" w:rsidRDefault="00DB50AD">
      <w:pPr>
        <w:widowControl w:val="0"/>
        <w:tabs>
          <w:tab w:val="left" w:pos="3000"/>
        </w:tabs>
        <w:autoSpaceDE w:val="0"/>
        <w:autoSpaceDN w:val="0"/>
        <w:adjustRightInd w:val="0"/>
        <w:ind w:left="107" w:right="-20"/>
        <w:jc w:val="both"/>
        <w:rPr>
          <w:rFonts w:ascii="Arial Narrow" w:hAnsi="Arial Narrow" w:cs="Arial"/>
          <w:color w:val="000000"/>
        </w:rPr>
      </w:pPr>
      <w:r>
        <w:rPr>
          <w:rFonts w:ascii="Arial Narrow" w:hAnsi="Arial Narrow" w:cs="Arial"/>
          <w:b/>
          <w:bCs/>
          <w:color w:val="000000"/>
        </w:rPr>
        <w:t>DELAI</w:t>
      </w:r>
      <w:r>
        <w:rPr>
          <w:rFonts w:ascii="Arial Narrow" w:hAnsi="Arial Narrow" w:cs="Arial"/>
          <w:b/>
          <w:bCs/>
          <w:color w:val="000000"/>
          <w:spacing w:val="7"/>
        </w:rPr>
        <w:t xml:space="preserve"> </w:t>
      </w:r>
      <w:r>
        <w:rPr>
          <w:rFonts w:ascii="Arial Narrow" w:hAnsi="Arial Narrow" w:cs="Arial"/>
          <w:b/>
          <w:bCs/>
          <w:color w:val="000000"/>
        </w:rPr>
        <w:t>D’EXECUTION</w:t>
      </w:r>
      <w:r>
        <w:rPr>
          <w:rFonts w:ascii="Arial Narrow" w:hAnsi="Arial Narrow" w:cs="Arial"/>
          <w:b/>
          <w:bCs/>
          <w:color w:val="000000"/>
        </w:rPr>
        <w:tab/>
      </w:r>
      <w:r>
        <w:rPr>
          <w:rFonts w:ascii="Arial Narrow" w:hAnsi="Arial Narrow" w:cs="Arial"/>
          <w:color w:val="000000"/>
        </w:rPr>
        <w:t>:</w:t>
      </w:r>
      <w:r>
        <w:rPr>
          <w:rFonts w:ascii="Arial Narrow" w:hAnsi="Arial Narrow" w:cs="Arial"/>
          <w:color w:val="000000"/>
          <w:spacing w:val="7"/>
        </w:rPr>
        <w:t xml:space="preserve"> </w:t>
      </w:r>
      <w:r>
        <w:rPr>
          <w:rFonts w:ascii="Arial Narrow" w:hAnsi="Arial Narrow" w:cs="Arial"/>
          <w:iCs/>
          <w:color w:val="000000"/>
        </w:rPr>
        <w:t xml:space="preserve">08 MOIS </w:t>
      </w:r>
    </w:p>
    <w:p w14:paraId="025733B5" w14:textId="77777777" w:rsidR="00682EFB" w:rsidRDefault="00682EFB">
      <w:pPr>
        <w:widowControl w:val="0"/>
        <w:autoSpaceDE w:val="0"/>
        <w:autoSpaceDN w:val="0"/>
        <w:adjustRightInd w:val="0"/>
        <w:spacing w:line="200" w:lineRule="exact"/>
        <w:rPr>
          <w:rFonts w:ascii="Arial Narrow" w:hAnsi="Arial Narrow" w:cs="Arial"/>
          <w:color w:val="000000"/>
          <w:sz w:val="20"/>
          <w:szCs w:val="20"/>
        </w:rPr>
      </w:pPr>
    </w:p>
    <w:p w14:paraId="66675C1A" w14:textId="77777777" w:rsidR="00682EFB" w:rsidRDefault="00DB50AD">
      <w:pPr>
        <w:widowControl w:val="0"/>
        <w:tabs>
          <w:tab w:val="left" w:pos="3000"/>
        </w:tabs>
        <w:autoSpaceDE w:val="0"/>
        <w:autoSpaceDN w:val="0"/>
        <w:adjustRightInd w:val="0"/>
        <w:ind w:left="3119" w:right="-20" w:hanging="3012"/>
        <w:rPr>
          <w:rFonts w:ascii="Arial Narrow" w:hAnsi="Arial Narrow" w:cs="Arial"/>
          <w:color w:val="000000"/>
          <w:sz w:val="20"/>
          <w:szCs w:val="20"/>
        </w:rPr>
      </w:pPr>
      <w:r>
        <w:rPr>
          <w:rFonts w:ascii="Arial Narrow" w:hAnsi="Arial Narrow" w:cs="Arial"/>
          <w:b/>
          <w:bCs/>
          <w:color w:val="000000"/>
        </w:rPr>
        <w:t>FINANCEMENT</w:t>
      </w:r>
      <w:r>
        <w:rPr>
          <w:rFonts w:ascii="Arial Narrow" w:hAnsi="Arial Narrow" w:cs="Arial"/>
          <w:b/>
          <w:bCs/>
          <w:color w:val="000000"/>
        </w:rPr>
        <w:tab/>
      </w:r>
      <w:r>
        <w:rPr>
          <w:rFonts w:ascii="Arial Narrow" w:hAnsi="Arial Narrow" w:cs="Arial"/>
          <w:color w:val="000000"/>
        </w:rPr>
        <w:t>:</w:t>
      </w:r>
      <w:r>
        <w:rPr>
          <w:rFonts w:ascii="Arial Narrow" w:hAnsi="Arial Narrow" w:cs="Arial"/>
          <w:color w:val="000000"/>
          <w:spacing w:val="7"/>
        </w:rPr>
        <w:t xml:space="preserve"> BUDGET FEICOM / </w:t>
      </w:r>
      <w:r>
        <w:rPr>
          <w:rFonts w:ascii="Arial Narrow" w:hAnsi="Arial Narrow"/>
        </w:rPr>
        <w:t>COMMUNE DE BIWONG BULU</w:t>
      </w:r>
      <w:r>
        <w:rPr>
          <w:rFonts w:ascii="Arial Narrow" w:hAnsi="Arial Narrow" w:cs="Arial"/>
          <w:color w:val="000000"/>
          <w:spacing w:val="7"/>
        </w:rPr>
        <w:t>, EXERCICES 2024</w:t>
      </w:r>
      <w:r>
        <w:rPr>
          <w:rFonts w:ascii="Arial Narrow" w:hAnsi="Arial Narrow" w:cs="Arial"/>
          <w:iCs/>
          <w:color w:val="000000"/>
        </w:rPr>
        <w:t xml:space="preserve"> et suivants</w:t>
      </w:r>
    </w:p>
    <w:p w14:paraId="264537E0" w14:textId="77777777" w:rsidR="00682EFB" w:rsidRDefault="00682EFB">
      <w:pPr>
        <w:widowControl w:val="0"/>
        <w:autoSpaceDE w:val="0"/>
        <w:autoSpaceDN w:val="0"/>
        <w:adjustRightInd w:val="0"/>
        <w:spacing w:line="100" w:lineRule="exact"/>
        <w:rPr>
          <w:rFonts w:ascii="Arial Narrow" w:hAnsi="Arial Narrow" w:cs="Arial"/>
          <w:color w:val="000000"/>
          <w:sz w:val="10"/>
          <w:szCs w:val="10"/>
        </w:rPr>
      </w:pPr>
    </w:p>
    <w:p w14:paraId="487D6278" w14:textId="77777777" w:rsidR="00682EFB" w:rsidRDefault="00DB50AD">
      <w:pPr>
        <w:widowControl w:val="0"/>
        <w:tabs>
          <w:tab w:val="left" w:pos="3000"/>
        </w:tabs>
        <w:autoSpaceDE w:val="0"/>
        <w:autoSpaceDN w:val="0"/>
        <w:adjustRightInd w:val="0"/>
        <w:ind w:left="107" w:right="-20"/>
        <w:rPr>
          <w:rFonts w:ascii="Arial Narrow" w:hAnsi="Arial Narrow" w:cs="Arial"/>
          <w:color w:val="000000"/>
          <w:spacing w:val="7"/>
        </w:rPr>
      </w:pPr>
      <w:r>
        <w:rPr>
          <w:rFonts w:ascii="Arial Narrow" w:hAnsi="Arial Narrow" w:cs="Arial"/>
          <w:b/>
          <w:bCs/>
          <w:color w:val="000000"/>
        </w:rPr>
        <w:t>IMPUTATION</w:t>
      </w:r>
      <w:r>
        <w:rPr>
          <w:rFonts w:ascii="Arial Narrow" w:hAnsi="Arial Narrow" w:cs="Arial"/>
          <w:b/>
          <w:bCs/>
          <w:color w:val="000000"/>
        </w:rPr>
        <w:tab/>
      </w:r>
      <w:r>
        <w:rPr>
          <w:rFonts w:ascii="Arial Narrow" w:hAnsi="Arial Narrow" w:cs="Arial"/>
          <w:color w:val="000000"/>
        </w:rPr>
        <w:t>:</w:t>
      </w:r>
      <w:r>
        <w:rPr>
          <w:rFonts w:ascii="Arial Narrow" w:hAnsi="Arial Narrow" w:cs="Arial"/>
          <w:color w:val="000000"/>
          <w:spacing w:val="7"/>
        </w:rPr>
        <w:t xml:space="preserve"> ………………..</w:t>
      </w:r>
    </w:p>
    <w:p w14:paraId="0D37641F" w14:textId="77777777" w:rsidR="00682EFB" w:rsidRDefault="00682EFB">
      <w:pPr>
        <w:widowControl w:val="0"/>
        <w:autoSpaceDE w:val="0"/>
        <w:autoSpaceDN w:val="0"/>
        <w:adjustRightInd w:val="0"/>
        <w:spacing w:line="200" w:lineRule="exact"/>
        <w:rPr>
          <w:rFonts w:ascii="Arial Narrow" w:hAnsi="Arial Narrow" w:cs="Arial"/>
          <w:color w:val="000000"/>
          <w:sz w:val="20"/>
          <w:szCs w:val="20"/>
        </w:rPr>
      </w:pPr>
    </w:p>
    <w:p w14:paraId="2108BA87" w14:textId="77777777" w:rsidR="00682EFB" w:rsidRDefault="00DB50AD">
      <w:pPr>
        <w:widowControl w:val="0"/>
        <w:tabs>
          <w:tab w:val="left" w:pos="5860"/>
        </w:tabs>
        <w:autoSpaceDE w:val="0"/>
        <w:autoSpaceDN w:val="0"/>
        <w:adjustRightInd w:val="0"/>
        <w:ind w:left="3402" w:right="-20"/>
        <w:rPr>
          <w:rFonts w:ascii="Arial Narrow" w:hAnsi="Arial Narrow" w:cs="Arial"/>
          <w:color w:val="000000"/>
          <w:sz w:val="20"/>
          <w:szCs w:val="20"/>
        </w:rPr>
      </w:pPr>
      <w:r>
        <w:rPr>
          <w:rFonts w:ascii="Arial Narrow" w:hAnsi="Arial Narrow"/>
          <w:noProof/>
        </w:rPr>
        <mc:AlternateContent>
          <mc:Choice Requires="wps">
            <w:drawing>
              <wp:anchor distT="0" distB="0" distL="114300" distR="114300" simplePos="0" relativeHeight="251659264" behindDoc="1" locked="0" layoutInCell="1" allowOverlap="1" wp14:anchorId="08E63317" wp14:editId="0242A1F8">
                <wp:simplePos x="0" y="0"/>
                <wp:positionH relativeFrom="page">
                  <wp:posOffset>4487545</wp:posOffset>
                </wp:positionH>
                <wp:positionV relativeFrom="paragraph">
                  <wp:posOffset>142875</wp:posOffset>
                </wp:positionV>
                <wp:extent cx="1355725" cy="0"/>
                <wp:effectExtent l="0" t="0" r="0" b="0"/>
                <wp:wrapNone/>
                <wp:docPr id="11" name=" 25"/>
                <wp:cNvGraphicFramePr/>
                <a:graphic xmlns:a="http://schemas.openxmlformats.org/drawingml/2006/main">
                  <a:graphicData uri="http://schemas.microsoft.com/office/word/2010/wordprocessingShape">
                    <wps:wsp>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ln>
                      </wps:spPr>
                      <wps:bodyPr rot="0" vert="horz" wrap="square" lIns="91440" tIns="45720" rIns="91440" bIns="45720" anchor="t" anchorCtr="0" upright="1">
                        <a:noAutofit/>
                      </wps:bodyPr>
                    </wps:wsp>
                  </a:graphicData>
                </a:graphic>
              </wp:anchor>
            </w:drawing>
          </mc:Choice>
          <mc:Fallback>
            <w:pict>
              <v:polyline w14:anchorId="3879C95C" id=" 25"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text;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" filled="f" strokecolor="#221f1f" strokeweight=".5pt">
                <v:path arrowok="t" o:connecttype="custom" o:connectlocs="0,0;1355725,0" o:connectangles="0,0"/>
                <w10:wrap anchorx="page"/>
              </v:polyline>
            </w:pict>
          </mc:Fallback>
        </mc:AlternateContent>
      </w:r>
      <w:r>
        <w:rPr>
          <w:rFonts w:ascii="Arial Narrow" w:hAnsi="Arial Narrow" w:cs="Arial"/>
          <w:color w:val="000000"/>
          <w:sz w:val="20"/>
          <w:szCs w:val="20"/>
        </w:rPr>
        <w:t>SOUSCRIT,               LE</w:t>
      </w:r>
    </w:p>
    <w:p w14:paraId="66E88889" w14:textId="77777777" w:rsidR="00682EFB" w:rsidRDefault="00DB50AD">
      <w:pPr>
        <w:widowControl w:val="0"/>
        <w:tabs>
          <w:tab w:val="left" w:pos="3717"/>
        </w:tabs>
        <w:autoSpaceDE w:val="0"/>
        <w:autoSpaceDN w:val="0"/>
        <w:adjustRightInd w:val="0"/>
        <w:spacing w:before="17" w:line="120" w:lineRule="exact"/>
        <w:ind w:left="3402"/>
        <w:rPr>
          <w:rFonts w:ascii="Arial Narrow" w:hAnsi="Arial Narrow" w:cs="Arial"/>
          <w:color w:val="000000"/>
          <w:sz w:val="20"/>
          <w:szCs w:val="20"/>
        </w:rPr>
      </w:pPr>
      <w:r>
        <w:rPr>
          <w:rFonts w:ascii="Arial Narrow" w:hAnsi="Arial Narrow" w:cs="Arial"/>
          <w:color w:val="000000"/>
          <w:sz w:val="20"/>
          <w:szCs w:val="20"/>
        </w:rPr>
        <w:tab/>
      </w:r>
    </w:p>
    <w:p w14:paraId="01CAD228" w14:textId="77777777" w:rsidR="00682EFB" w:rsidRDefault="00DB50AD">
      <w:pPr>
        <w:widowControl w:val="0"/>
        <w:tabs>
          <w:tab w:val="left" w:pos="5860"/>
        </w:tabs>
        <w:autoSpaceDE w:val="0"/>
        <w:autoSpaceDN w:val="0"/>
        <w:adjustRightInd w:val="0"/>
        <w:spacing w:line="240" w:lineRule="exact"/>
        <w:ind w:left="3402" w:right="-20"/>
        <w:rPr>
          <w:rFonts w:ascii="Arial Narrow" w:hAnsi="Arial Narrow" w:cs="Arial"/>
          <w:color w:val="000000"/>
          <w:sz w:val="20"/>
          <w:szCs w:val="20"/>
        </w:rPr>
      </w:pPr>
      <w:r>
        <w:rPr>
          <w:rFonts w:ascii="Arial Narrow" w:hAnsi="Arial Narrow"/>
          <w:noProof/>
        </w:rPr>
        <mc:AlternateContent>
          <mc:Choice Requires="wps">
            <w:drawing>
              <wp:anchor distT="0" distB="0" distL="114300" distR="114300" simplePos="0" relativeHeight="251662336" behindDoc="1" locked="0" layoutInCell="1" allowOverlap="1" wp14:anchorId="514C6BCD" wp14:editId="7BD086F7">
                <wp:simplePos x="0" y="0"/>
                <wp:positionH relativeFrom="page">
                  <wp:posOffset>4487545</wp:posOffset>
                </wp:positionH>
                <wp:positionV relativeFrom="paragraph">
                  <wp:posOffset>118745</wp:posOffset>
                </wp:positionV>
                <wp:extent cx="1355725" cy="0"/>
                <wp:effectExtent l="0" t="0" r="0" b="0"/>
                <wp:wrapNone/>
                <wp:docPr id="12" name=" 26"/>
                <wp:cNvGraphicFramePr/>
                <a:graphic xmlns:a="http://schemas.openxmlformats.org/drawingml/2006/main">
                  <a:graphicData uri="http://schemas.microsoft.com/office/word/2010/wordprocessingShape">
                    <wps:wsp>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ln>
                      </wps:spPr>
                      <wps:bodyPr rot="0" vert="horz" wrap="square" lIns="91440" tIns="45720" rIns="91440" bIns="45720" anchor="t" anchorCtr="0" upright="1">
                        <a:noAutofit/>
                      </wps:bodyPr>
                    </wps:wsp>
                  </a:graphicData>
                </a:graphic>
              </wp:anchor>
            </w:drawing>
          </mc:Choice>
          <mc:Fallback>
            <w:pict>
              <v:polyline w14:anchorId="1BA5A610" id=" 26"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text;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" filled="f" strokecolor="#221f1f" strokeweight=".5pt">
                <v:path arrowok="t" o:connecttype="custom" o:connectlocs="0,0;1355725,0" o:connectangles="0,0"/>
                <w10:wrap anchorx="page"/>
              </v:polyline>
            </w:pict>
          </mc:Fallback>
        </mc:AlternateContent>
      </w:r>
      <w:r>
        <w:rPr>
          <w:rFonts w:ascii="Arial Narrow" w:hAnsi="Arial Narrow" w:cs="Arial"/>
          <w:color w:val="000000"/>
          <w:sz w:val="20"/>
          <w:szCs w:val="20"/>
        </w:rPr>
        <w:t>SIGNE,                       LE</w:t>
      </w:r>
    </w:p>
    <w:p w14:paraId="5CECE899" w14:textId="77777777" w:rsidR="00682EFB" w:rsidRDefault="00682EFB">
      <w:pPr>
        <w:widowControl w:val="0"/>
        <w:autoSpaceDE w:val="0"/>
        <w:autoSpaceDN w:val="0"/>
        <w:adjustRightInd w:val="0"/>
        <w:spacing w:before="17" w:line="120" w:lineRule="exact"/>
        <w:ind w:left="3402"/>
        <w:rPr>
          <w:rFonts w:ascii="Arial Narrow" w:hAnsi="Arial Narrow" w:cs="Arial"/>
          <w:color w:val="000000"/>
          <w:sz w:val="20"/>
          <w:szCs w:val="20"/>
        </w:rPr>
      </w:pPr>
    </w:p>
    <w:p w14:paraId="07A42BE6" w14:textId="77777777" w:rsidR="00682EFB" w:rsidRDefault="00DB50AD">
      <w:pPr>
        <w:widowControl w:val="0"/>
        <w:tabs>
          <w:tab w:val="left" w:pos="5860"/>
        </w:tabs>
        <w:autoSpaceDE w:val="0"/>
        <w:autoSpaceDN w:val="0"/>
        <w:adjustRightInd w:val="0"/>
        <w:spacing w:line="240" w:lineRule="exact"/>
        <w:ind w:left="3402" w:right="-20"/>
        <w:rPr>
          <w:rFonts w:ascii="Arial Narrow" w:hAnsi="Arial Narrow" w:cs="Arial"/>
          <w:color w:val="000000"/>
          <w:sz w:val="20"/>
          <w:szCs w:val="20"/>
        </w:rPr>
      </w:pPr>
      <w:r>
        <w:rPr>
          <w:rFonts w:ascii="Arial Narrow" w:hAnsi="Arial Narrow"/>
          <w:noProof/>
        </w:rPr>
        <mc:AlternateContent>
          <mc:Choice Requires="wps">
            <w:drawing>
              <wp:anchor distT="0" distB="0" distL="114300" distR="114300" simplePos="0" relativeHeight="251664384" behindDoc="1" locked="0" layoutInCell="1" allowOverlap="1" wp14:anchorId="09D6AD5E" wp14:editId="0BC5978A">
                <wp:simplePos x="0" y="0"/>
                <wp:positionH relativeFrom="page">
                  <wp:posOffset>4487545</wp:posOffset>
                </wp:positionH>
                <wp:positionV relativeFrom="paragraph">
                  <wp:posOffset>118745</wp:posOffset>
                </wp:positionV>
                <wp:extent cx="1355725" cy="0"/>
                <wp:effectExtent l="0" t="0" r="0" b="0"/>
                <wp:wrapNone/>
                <wp:docPr id="13" name=" 27"/>
                <wp:cNvGraphicFramePr/>
                <a:graphic xmlns:a="http://schemas.openxmlformats.org/drawingml/2006/main">
                  <a:graphicData uri="http://schemas.microsoft.com/office/word/2010/wordprocessingShape">
                    <wps:wsp>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ln>
                      </wps:spPr>
                      <wps:bodyPr rot="0" vert="horz" wrap="square" lIns="91440" tIns="45720" rIns="91440" bIns="45720" anchor="t" anchorCtr="0" upright="1">
                        <a:noAutofit/>
                      </wps:bodyPr>
                    </wps:wsp>
                  </a:graphicData>
                </a:graphic>
              </wp:anchor>
            </w:drawing>
          </mc:Choice>
          <mc:Fallback>
            <w:pict>
              <v:polyline w14:anchorId="78FE7BDA" id=" 27"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text;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" filled="f" strokecolor="#221f1f" strokeweight=".5pt">
                <v:path arrowok="t" o:connecttype="custom" o:connectlocs="0,0;1355725,0" o:connectangles="0,0"/>
                <w10:wrap anchorx="page"/>
              </v:polyline>
            </w:pict>
          </mc:Fallback>
        </mc:AlternateContent>
      </w:r>
      <w:r>
        <w:rPr>
          <w:rFonts w:ascii="Arial Narrow" w:hAnsi="Arial Narrow" w:cs="Arial"/>
          <w:color w:val="000000"/>
          <w:sz w:val="20"/>
          <w:szCs w:val="20"/>
        </w:rPr>
        <w:t>NOTIFIE,                    LE</w:t>
      </w:r>
    </w:p>
    <w:p w14:paraId="4034D9C4" w14:textId="77777777" w:rsidR="00682EFB" w:rsidRDefault="00682EFB">
      <w:pPr>
        <w:widowControl w:val="0"/>
        <w:autoSpaceDE w:val="0"/>
        <w:autoSpaceDN w:val="0"/>
        <w:adjustRightInd w:val="0"/>
        <w:spacing w:before="17" w:line="120" w:lineRule="exact"/>
        <w:ind w:left="3402"/>
        <w:rPr>
          <w:rFonts w:ascii="Arial Narrow" w:hAnsi="Arial Narrow" w:cs="Arial"/>
          <w:color w:val="000000"/>
          <w:sz w:val="20"/>
          <w:szCs w:val="20"/>
        </w:rPr>
      </w:pPr>
    </w:p>
    <w:p w14:paraId="46930B6B" w14:textId="77777777" w:rsidR="00682EFB" w:rsidRDefault="00DB50AD">
      <w:pPr>
        <w:widowControl w:val="0"/>
        <w:tabs>
          <w:tab w:val="right" w:pos="9092"/>
        </w:tabs>
        <w:autoSpaceDE w:val="0"/>
        <w:autoSpaceDN w:val="0"/>
        <w:adjustRightInd w:val="0"/>
        <w:spacing w:line="240" w:lineRule="exact"/>
        <w:ind w:left="3402" w:right="-20"/>
        <w:rPr>
          <w:rFonts w:ascii="Arial Narrow" w:hAnsi="Arial Narrow" w:cs="Arial"/>
          <w:color w:val="000000"/>
          <w:sz w:val="20"/>
          <w:szCs w:val="20"/>
        </w:rPr>
      </w:pPr>
      <w:r>
        <w:rPr>
          <w:rFonts w:ascii="Arial Narrow" w:hAnsi="Arial Narrow"/>
          <w:noProof/>
        </w:rPr>
        <w:lastRenderedPageBreak/>
        <mc:AlternateContent>
          <mc:Choice Requires="wps">
            <w:drawing>
              <wp:anchor distT="0" distB="0" distL="114300" distR="114300" simplePos="0" relativeHeight="251666432" behindDoc="1" locked="0" layoutInCell="1" allowOverlap="1" wp14:anchorId="365338F0" wp14:editId="31BC24AF">
                <wp:simplePos x="0" y="0"/>
                <wp:positionH relativeFrom="page">
                  <wp:posOffset>4486910</wp:posOffset>
                </wp:positionH>
                <wp:positionV relativeFrom="paragraph">
                  <wp:posOffset>118745</wp:posOffset>
                </wp:positionV>
                <wp:extent cx="1356360" cy="0"/>
                <wp:effectExtent l="0" t="0" r="0" b="0"/>
                <wp:wrapNone/>
                <wp:docPr id="14" name=" 28"/>
                <wp:cNvGraphicFramePr/>
                <a:graphic xmlns:a="http://schemas.openxmlformats.org/drawingml/2006/main">
                  <a:graphicData uri="http://schemas.microsoft.com/office/word/2010/wordprocessingShape">
                    <wps:wsp>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ln>
                      </wps:spPr>
                      <wps:bodyPr rot="0" vert="horz" wrap="square" lIns="91440" tIns="45720" rIns="91440" bIns="45720" anchor="t" anchorCtr="0" upright="1">
                        <a:noAutofit/>
                      </wps:bodyPr>
                    </wps:wsp>
                  </a:graphicData>
                </a:graphic>
              </wp:anchor>
            </w:drawing>
          </mc:Choice>
          <mc:Fallback>
            <w:pict>
              <v:polyline w14:anchorId="79E9DF6B" id=" 28"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text;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" filled="f" strokecolor="#221f1f" strokeweight=".5pt">
                <v:path arrowok="t" o:connecttype="custom" o:connectlocs="0,0;1356360,0" o:connectangles="0,0"/>
                <w10:wrap anchorx="page"/>
              </v:polyline>
            </w:pict>
          </mc:Fallback>
        </mc:AlternateContent>
      </w:r>
      <w:r>
        <w:rPr>
          <w:rFonts w:ascii="Arial Narrow" w:hAnsi="Arial Narrow" w:cs="Arial"/>
          <w:color w:val="000000"/>
          <w:sz w:val="20"/>
          <w:szCs w:val="20"/>
        </w:rPr>
        <w:t>ENREGISTRE,           LE</w:t>
      </w:r>
      <w:r>
        <w:rPr>
          <w:rFonts w:ascii="Arial Narrow" w:hAnsi="Arial Narrow" w:cs="Arial"/>
          <w:color w:val="000000"/>
          <w:sz w:val="20"/>
          <w:szCs w:val="20"/>
        </w:rPr>
        <w:tab/>
      </w:r>
    </w:p>
    <w:p w14:paraId="1229F233" w14:textId="77777777" w:rsidR="00682EFB" w:rsidRDefault="00DB50AD">
      <w:pPr>
        <w:widowControl w:val="0"/>
        <w:autoSpaceDE w:val="0"/>
        <w:autoSpaceDN w:val="0"/>
        <w:adjustRightInd w:val="0"/>
        <w:spacing w:before="49" w:line="360" w:lineRule="auto"/>
        <w:ind w:left="107" w:right="-20"/>
        <w:jc w:val="both"/>
        <w:rPr>
          <w:rFonts w:ascii="Arial Narrow" w:hAnsi="Arial Narrow"/>
          <w:color w:val="000000" w:themeColor="text1"/>
        </w:rPr>
      </w:pPr>
      <w:r>
        <w:rPr>
          <w:rFonts w:ascii="Arial Narrow" w:hAnsi="Arial Narrow"/>
          <w:b/>
          <w:bCs/>
          <w:color w:val="000000" w:themeColor="text1"/>
        </w:rPr>
        <w:t>Entre</w:t>
      </w:r>
      <w:r>
        <w:rPr>
          <w:rFonts w:ascii="Arial Narrow" w:hAnsi="Arial Narrow"/>
          <w:b/>
          <w:bCs/>
          <w:color w:val="000000" w:themeColor="text1"/>
          <w:spacing w:val="8"/>
        </w:rPr>
        <w:t xml:space="preserve"> </w:t>
      </w:r>
      <w:r>
        <w:rPr>
          <w:rFonts w:ascii="Arial Narrow" w:hAnsi="Arial Narrow"/>
          <w:color w:val="000000" w:themeColor="text1"/>
        </w:rPr>
        <w:t>:</w:t>
      </w:r>
    </w:p>
    <w:p w14:paraId="6E3D3856" w14:textId="77777777" w:rsidR="00682EFB" w:rsidRDefault="00DB50AD">
      <w:pPr>
        <w:widowControl w:val="0"/>
        <w:autoSpaceDE w:val="0"/>
        <w:autoSpaceDN w:val="0"/>
        <w:adjustRightInd w:val="0"/>
        <w:spacing w:line="360" w:lineRule="auto"/>
        <w:ind w:left="107" w:right="-20"/>
        <w:jc w:val="both"/>
        <w:rPr>
          <w:rFonts w:ascii="Arial Narrow" w:hAnsi="Arial Narrow"/>
          <w:color w:val="000000" w:themeColor="text1"/>
        </w:rPr>
      </w:pPr>
      <w:r>
        <w:rPr>
          <w:rFonts w:ascii="Arial Narrow" w:hAnsi="Arial Narrow"/>
          <w:color w:val="000000" w:themeColor="text1"/>
        </w:rPr>
        <w:t xml:space="preserve">La </w:t>
      </w:r>
      <w:r>
        <w:rPr>
          <w:rFonts w:ascii="Arial Narrow" w:hAnsi="Arial Narrow"/>
        </w:rPr>
        <w:t xml:space="preserve">Commune de </w:t>
      </w:r>
      <w:r>
        <w:rPr>
          <w:rFonts w:ascii="Arial Narrow" w:eastAsiaTheme="minorHAnsi" w:hAnsi="Arial Narrow"/>
          <w:color w:val="000000" w:themeColor="text1"/>
          <w:lang w:eastAsia="en-US"/>
        </w:rPr>
        <w:t xml:space="preserve">BIWONG BULU </w:t>
      </w:r>
      <w:r>
        <w:rPr>
          <w:rFonts w:ascii="Arial Narrow" w:hAnsi="Arial Narrow"/>
          <w:color w:val="000000" w:themeColor="text1"/>
        </w:rPr>
        <w:t xml:space="preserve">représentée par Monsieur le Maire de la Commune de </w:t>
      </w:r>
      <w:r>
        <w:rPr>
          <w:rFonts w:ascii="Arial Narrow" w:eastAsiaTheme="minorHAnsi" w:hAnsi="Arial Narrow"/>
          <w:color w:val="000000" w:themeColor="text1"/>
          <w:lang w:eastAsia="en-US"/>
        </w:rPr>
        <w:t>BIWONG BULU</w:t>
      </w:r>
      <w:r>
        <w:rPr>
          <w:rFonts w:ascii="Arial Narrow" w:hAnsi="Arial Narrow"/>
          <w:color w:val="000000" w:themeColor="text1"/>
        </w:rPr>
        <w:t>, dénommé</w:t>
      </w:r>
      <w:r>
        <w:rPr>
          <w:rFonts w:ascii="Arial Narrow" w:hAnsi="Arial Narrow"/>
          <w:color w:val="000000" w:themeColor="text1"/>
          <w:spacing w:val="8"/>
        </w:rPr>
        <w:t xml:space="preserve"> </w:t>
      </w:r>
      <w:r>
        <w:rPr>
          <w:rFonts w:ascii="Arial Narrow" w:hAnsi="Arial Narrow"/>
          <w:color w:val="000000" w:themeColor="text1"/>
        </w:rPr>
        <w:t>ci-après</w:t>
      </w:r>
      <w:r>
        <w:rPr>
          <w:rFonts w:ascii="Arial Narrow" w:hAnsi="Arial Narrow"/>
          <w:color w:val="000000" w:themeColor="text1"/>
          <w:spacing w:val="8"/>
        </w:rPr>
        <w:t xml:space="preserve"> </w:t>
      </w:r>
      <w:r>
        <w:rPr>
          <w:rFonts w:ascii="Arial Narrow" w:hAnsi="Arial Narrow"/>
          <w:color w:val="000000" w:themeColor="text1"/>
        </w:rPr>
        <w:t>«L’Autorité Contractante»</w:t>
      </w:r>
    </w:p>
    <w:p w14:paraId="3DA722B8" w14:textId="77777777" w:rsidR="00682EFB" w:rsidRDefault="00DB50AD">
      <w:pPr>
        <w:widowControl w:val="0"/>
        <w:autoSpaceDE w:val="0"/>
        <w:autoSpaceDN w:val="0"/>
        <w:adjustRightInd w:val="0"/>
        <w:spacing w:line="360" w:lineRule="auto"/>
        <w:ind w:left="107" w:right="-20"/>
        <w:rPr>
          <w:rFonts w:ascii="Arial Narrow" w:hAnsi="Arial Narrow"/>
          <w:color w:val="000000" w:themeColor="text1"/>
        </w:rPr>
      </w:pPr>
      <w:r>
        <w:rPr>
          <w:rFonts w:ascii="Arial Narrow" w:hAnsi="Arial Narrow"/>
          <w:b/>
          <w:bCs/>
          <w:color w:val="000000" w:themeColor="text1"/>
        </w:rPr>
        <w:t>D'une</w:t>
      </w:r>
      <w:r>
        <w:rPr>
          <w:rFonts w:ascii="Arial Narrow" w:hAnsi="Arial Narrow"/>
          <w:b/>
          <w:bCs/>
          <w:color w:val="000000" w:themeColor="text1"/>
          <w:spacing w:val="8"/>
        </w:rPr>
        <w:t xml:space="preserve"> </w:t>
      </w:r>
      <w:r>
        <w:rPr>
          <w:rFonts w:ascii="Arial Narrow" w:hAnsi="Arial Narrow"/>
          <w:b/>
          <w:bCs/>
          <w:color w:val="000000" w:themeColor="text1"/>
        </w:rPr>
        <w:t>part</w:t>
      </w:r>
      <w:r>
        <w:rPr>
          <w:rFonts w:ascii="Arial Narrow" w:hAnsi="Arial Narrow"/>
          <w:color w:val="000000" w:themeColor="text1"/>
        </w:rPr>
        <w:t>,</w:t>
      </w:r>
    </w:p>
    <w:p w14:paraId="4FEBC0D6" w14:textId="77777777" w:rsidR="00682EFB" w:rsidRDefault="00682EFB">
      <w:pPr>
        <w:widowControl w:val="0"/>
        <w:autoSpaceDE w:val="0"/>
        <w:autoSpaceDN w:val="0"/>
        <w:adjustRightInd w:val="0"/>
        <w:spacing w:line="360" w:lineRule="auto"/>
        <w:rPr>
          <w:rFonts w:ascii="Arial Narrow" w:hAnsi="Arial Narrow"/>
          <w:color w:val="000000" w:themeColor="text1"/>
        </w:rPr>
      </w:pPr>
    </w:p>
    <w:p w14:paraId="2251C356" w14:textId="77777777" w:rsidR="00682EFB" w:rsidRDefault="00DB50AD">
      <w:pPr>
        <w:widowControl w:val="0"/>
        <w:autoSpaceDE w:val="0"/>
        <w:autoSpaceDN w:val="0"/>
        <w:adjustRightInd w:val="0"/>
        <w:spacing w:line="360" w:lineRule="auto"/>
        <w:ind w:left="107" w:right="-20"/>
        <w:rPr>
          <w:rFonts w:ascii="Arial Narrow" w:hAnsi="Arial Narrow"/>
          <w:color w:val="000000" w:themeColor="text1"/>
        </w:rPr>
      </w:pPr>
      <w:r>
        <w:rPr>
          <w:rFonts w:ascii="Arial Narrow" w:hAnsi="Arial Narrow"/>
          <w:b/>
          <w:bCs/>
          <w:color w:val="000000" w:themeColor="text1"/>
        </w:rPr>
        <w:t>Et</w:t>
      </w:r>
    </w:p>
    <w:p w14:paraId="35BF7BCE" w14:textId="77777777" w:rsidR="00682EFB" w:rsidRDefault="00DB50AD">
      <w:pPr>
        <w:widowControl w:val="0"/>
        <w:autoSpaceDE w:val="0"/>
        <w:autoSpaceDN w:val="0"/>
        <w:adjustRightInd w:val="0"/>
        <w:spacing w:line="360" w:lineRule="auto"/>
        <w:ind w:left="107" w:right="-264"/>
        <w:rPr>
          <w:rFonts w:ascii="Arial Narrow" w:hAnsi="Arial Narrow"/>
          <w:color w:val="000000" w:themeColor="text1"/>
        </w:rPr>
      </w:pPr>
      <w:r>
        <w:rPr>
          <w:rFonts w:ascii="Arial Narrow" w:hAnsi="Arial Narrow"/>
          <w:i/>
          <w:iCs/>
          <w:color w:val="000000" w:themeColor="text1"/>
        </w:rPr>
        <w:t xml:space="preserve"> ----------------------------------------------</w:t>
      </w:r>
      <w:r>
        <w:rPr>
          <w:rFonts w:ascii="Arial Narrow" w:hAnsi="Arial Narrow"/>
          <w:i/>
          <w:iCs/>
          <w:color w:val="000000" w:themeColor="text1"/>
          <w:spacing w:val="18"/>
        </w:rPr>
        <w:t xml:space="preserve"> </w:t>
      </w:r>
      <w:r>
        <w:rPr>
          <w:rFonts w:ascii="Arial Narrow" w:hAnsi="Arial Narrow"/>
          <w:color w:val="000000" w:themeColor="text1"/>
        </w:rPr>
        <w:t>représenté</w:t>
      </w:r>
      <w:r>
        <w:rPr>
          <w:rFonts w:ascii="Arial Narrow" w:hAnsi="Arial Narrow"/>
          <w:color w:val="000000" w:themeColor="text1"/>
          <w:spacing w:val="6"/>
        </w:rPr>
        <w:t xml:space="preserve"> </w:t>
      </w:r>
      <w:r>
        <w:rPr>
          <w:rFonts w:ascii="Arial Narrow" w:hAnsi="Arial Narrow"/>
          <w:color w:val="000000" w:themeColor="text1"/>
        </w:rPr>
        <w:t>par</w:t>
      </w:r>
      <w:r>
        <w:rPr>
          <w:rFonts w:ascii="Arial Narrow" w:hAnsi="Arial Narrow"/>
          <w:color w:val="000000" w:themeColor="text1"/>
          <w:spacing w:val="7"/>
        </w:rPr>
        <w:t xml:space="preserve"> </w:t>
      </w:r>
      <w:r>
        <w:rPr>
          <w:rFonts w:ascii="Arial Narrow" w:hAnsi="Arial Narrow"/>
          <w:i/>
          <w:iCs/>
          <w:color w:val="000000" w:themeColor="text1"/>
        </w:rPr>
        <w:t xml:space="preserve"> --------------------- </w:t>
      </w:r>
      <w:r>
        <w:rPr>
          <w:rFonts w:ascii="Arial Narrow" w:hAnsi="Arial Narrow"/>
          <w:color w:val="000000" w:themeColor="text1"/>
        </w:rPr>
        <w:t>son</w:t>
      </w:r>
      <w:r>
        <w:rPr>
          <w:rFonts w:ascii="Arial Narrow" w:hAnsi="Arial Narrow"/>
          <w:color w:val="000000" w:themeColor="text1"/>
          <w:spacing w:val="-6"/>
        </w:rPr>
        <w:t xml:space="preserve"> </w:t>
      </w:r>
      <w:r>
        <w:rPr>
          <w:rFonts w:ascii="Arial Narrow" w:hAnsi="Arial Narrow"/>
          <w:i/>
          <w:iCs/>
          <w:color w:val="000000" w:themeColor="text1"/>
        </w:rPr>
        <w:t xml:space="preserve"> -----------------------------------</w:t>
      </w:r>
      <w:r>
        <w:rPr>
          <w:rFonts w:ascii="Arial Narrow" w:hAnsi="Arial Narrow"/>
          <w:color w:val="000000" w:themeColor="text1"/>
        </w:rPr>
        <w:t>ci-après</w:t>
      </w:r>
      <w:r>
        <w:rPr>
          <w:rFonts w:ascii="Arial Narrow" w:hAnsi="Arial Narrow"/>
          <w:color w:val="000000" w:themeColor="text1"/>
          <w:spacing w:val="8"/>
        </w:rPr>
        <w:t xml:space="preserve"> </w:t>
      </w:r>
      <w:r>
        <w:rPr>
          <w:rFonts w:ascii="Arial Narrow" w:hAnsi="Arial Narrow"/>
          <w:color w:val="000000" w:themeColor="text1"/>
        </w:rPr>
        <w:t>dénommé</w:t>
      </w:r>
      <w:r>
        <w:rPr>
          <w:rFonts w:ascii="Arial Narrow" w:hAnsi="Arial Narrow"/>
          <w:color w:val="000000" w:themeColor="text1"/>
          <w:spacing w:val="8"/>
        </w:rPr>
        <w:t xml:space="preserve"> </w:t>
      </w:r>
      <w:r>
        <w:rPr>
          <w:rFonts w:ascii="Arial Narrow" w:hAnsi="Arial Narrow"/>
          <w:i/>
          <w:iCs/>
          <w:color w:val="000000" w:themeColor="text1"/>
        </w:rPr>
        <w:t xml:space="preserve"> -------------------------------------------</w:t>
      </w:r>
    </w:p>
    <w:p w14:paraId="0DFD6535" w14:textId="77777777" w:rsidR="00682EFB" w:rsidRDefault="00DB50AD">
      <w:pPr>
        <w:widowControl w:val="0"/>
        <w:autoSpaceDE w:val="0"/>
        <w:autoSpaceDN w:val="0"/>
        <w:adjustRightInd w:val="0"/>
        <w:spacing w:line="360" w:lineRule="auto"/>
        <w:ind w:left="107" w:right="-20"/>
        <w:rPr>
          <w:rFonts w:ascii="Arial Narrow" w:hAnsi="Arial Narrow"/>
          <w:color w:val="000000" w:themeColor="text1"/>
        </w:rPr>
      </w:pPr>
      <w:r>
        <w:rPr>
          <w:rFonts w:ascii="Arial Narrow" w:hAnsi="Arial Narrow"/>
          <w:b/>
          <w:bCs/>
          <w:color w:val="000000" w:themeColor="text1"/>
        </w:rPr>
        <w:t>D'autre</w:t>
      </w:r>
      <w:r>
        <w:rPr>
          <w:rFonts w:ascii="Arial Narrow" w:hAnsi="Arial Narrow"/>
          <w:b/>
          <w:bCs/>
          <w:color w:val="000000" w:themeColor="text1"/>
          <w:spacing w:val="8"/>
        </w:rPr>
        <w:t xml:space="preserve"> </w:t>
      </w:r>
      <w:r>
        <w:rPr>
          <w:rFonts w:ascii="Arial Narrow" w:hAnsi="Arial Narrow"/>
          <w:b/>
          <w:bCs/>
          <w:color w:val="000000" w:themeColor="text1"/>
        </w:rPr>
        <w:t>part</w:t>
      </w:r>
      <w:r>
        <w:rPr>
          <w:rFonts w:ascii="Arial Narrow" w:hAnsi="Arial Narrow"/>
          <w:color w:val="000000" w:themeColor="text1"/>
        </w:rPr>
        <w:t>,</w:t>
      </w:r>
    </w:p>
    <w:p w14:paraId="4D204DC9" w14:textId="77777777" w:rsidR="00682EFB" w:rsidRDefault="00DB50AD">
      <w:pPr>
        <w:widowControl w:val="0"/>
        <w:autoSpaceDE w:val="0"/>
        <w:autoSpaceDN w:val="0"/>
        <w:adjustRightInd w:val="0"/>
        <w:spacing w:line="360" w:lineRule="auto"/>
        <w:ind w:right="-20"/>
        <w:rPr>
          <w:rFonts w:ascii="Arial Narrow" w:hAnsi="Arial Narrow"/>
          <w:color w:val="000000" w:themeColor="text1"/>
        </w:rPr>
      </w:pPr>
      <w:r>
        <w:rPr>
          <w:rFonts w:ascii="Arial Narrow" w:hAnsi="Arial Narrow"/>
          <w:color w:val="000000" w:themeColor="text1"/>
        </w:rPr>
        <w:t xml:space="preserve"> </w:t>
      </w:r>
    </w:p>
    <w:p w14:paraId="6B550650" w14:textId="77777777" w:rsidR="00682EFB" w:rsidRDefault="00682EFB">
      <w:pPr>
        <w:widowControl w:val="0"/>
        <w:autoSpaceDE w:val="0"/>
        <w:autoSpaceDN w:val="0"/>
        <w:adjustRightInd w:val="0"/>
        <w:spacing w:line="360" w:lineRule="auto"/>
        <w:ind w:right="-20"/>
        <w:rPr>
          <w:rFonts w:ascii="Arial Narrow" w:hAnsi="Arial Narrow"/>
          <w:color w:val="000000" w:themeColor="text1"/>
        </w:rPr>
      </w:pPr>
    </w:p>
    <w:p w14:paraId="37E0134A" w14:textId="77777777" w:rsidR="00682EFB" w:rsidRDefault="00DB50AD">
      <w:pPr>
        <w:widowControl w:val="0"/>
        <w:autoSpaceDE w:val="0"/>
        <w:autoSpaceDN w:val="0"/>
        <w:adjustRightInd w:val="0"/>
        <w:spacing w:line="360" w:lineRule="auto"/>
        <w:ind w:right="-20"/>
        <w:rPr>
          <w:rFonts w:ascii="Arial Narrow" w:hAnsi="Arial Narrow"/>
          <w:color w:val="000000" w:themeColor="text1"/>
        </w:rPr>
      </w:pPr>
      <w:r>
        <w:rPr>
          <w:rFonts w:ascii="Arial Narrow" w:hAnsi="Arial Narrow"/>
          <w:color w:val="000000" w:themeColor="text1"/>
        </w:rPr>
        <w:t xml:space="preserve"> Il</w:t>
      </w:r>
      <w:r>
        <w:rPr>
          <w:rFonts w:ascii="Arial Narrow" w:hAnsi="Arial Narrow"/>
          <w:color w:val="000000" w:themeColor="text1"/>
          <w:spacing w:val="8"/>
        </w:rPr>
        <w:t xml:space="preserve"> </w:t>
      </w:r>
      <w:r>
        <w:rPr>
          <w:rFonts w:ascii="Arial Narrow" w:hAnsi="Arial Narrow"/>
          <w:color w:val="000000" w:themeColor="text1"/>
        </w:rPr>
        <w:t>a</w:t>
      </w:r>
      <w:r>
        <w:rPr>
          <w:rFonts w:ascii="Arial Narrow" w:hAnsi="Arial Narrow"/>
          <w:color w:val="000000" w:themeColor="text1"/>
          <w:spacing w:val="8"/>
        </w:rPr>
        <w:t xml:space="preserve"> </w:t>
      </w:r>
      <w:r>
        <w:rPr>
          <w:rFonts w:ascii="Arial Narrow" w:hAnsi="Arial Narrow"/>
          <w:color w:val="000000" w:themeColor="text1"/>
        </w:rPr>
        <w:t>été</w:t>
      </w:r>
      <w:r>
        <w:rPr>
          <w:rFonts w:ascii="Arial Narrow" w:hAnsi="Arial Narrow"/>
          <w:color w:val="000000" w:themeColor="text1"/>
          <w:spacing w:val="8"/>
        </w:rPr>
        <w:t xml:space="preserve"> </w:t>
      </w:r>
      <w:r>
        <w:rPr>
          <w:rFonts w:ascii="Arial Narrow" w:hAnsi="Arial Narrow"/>
          <w:color w:val="000000" w:themeColor="text1"/>
        </w:rPr>
        <w:t>convenu</w:t>
      </w:r>
      <w:r>
        <w:rPr>
          <w:rFonts w:ascii="Arial Narrow" w:hAnsi="Arial Narrow"/>
          <w:color w:val="000000" w:themeColor="text1"/>
          <w:spacing w:val="8"/>
        </w:rPr>
        <w:t xml:space="preserve"> </w:t>
      </w:r>
      <w:r>
        <w:rPr>
          <w:rFonts w:ascii="Arial Narrow" w:hAnsi="Arial Narrow"/>
          <w:color w:val="000000" w:themeColor="text1"/>
        </w:rPr>
        <w:t>et</w:t>
      </w:r>
      <w:r>
        <w:rPr>
          <w:rFonts w:ascii="Arial Narrow" w:hAnsi="Arial Narrow"/>
          <w:color w:val="000000" w:themeColor="text1"/>
          <w:spacing w:val="8"/>
        </w:rPr>
        <w:t xml:space="preserve"> </w:t>
      </w:r>
      <w:r>
        <w:rPr>
          <w:rFonts w:ascii="Arial Narrow" w:hAnsi="Arial Narrow"/>
          <w:color w:val="000000" w:themeColor="text1"/>
        </w:rPr>
        <w:t>arrêté</w:t>
      </w:r>
      <w:r>
        <w:rPr>
          <w:rFonts w:ascii="Arial Narrow" w:hAnsi="Arial Narrow"/>
          <w:color w:val="000000" w:themeColor="text1"/>
          <w:spacing w:val="8"/>
        </w:rPr>
        <w:t xml:space="preserve"> </w:t>
      </w:r>
      <w:r>
        <w:rPr>
          <w:rFonts w:ascii="Arial Narrow" w:hAnsi="Arial Narrow"/>
          <w:color w:val="000000" w:themeColor="text1"/>
        </w:rPr>
        <w:t>ce</w:t>
      </w:r>
      <w:r>
        <w:rPr>
          <w:rFonts w:ascii="Arial Narrow" w:hAnsi="Arial Narrow"/>
          <w:color w:val="000000" w:themeColor="text1"/>
          <w:spacing w:val="8"/>
        </w:rPr>
        <w:t xml:space="preserve"> </w:t>
      </w:r>
      <w:r>
        <w:rPr>
          <w:rFonts w:ascii="Arial Narrow" w:hAnsi="Arial Narrow"/>
          <w:color w:val="000000" w:themeColor="text1"/>
        </w:rPr>
        <w:t>qui</w:t>
      </w:r>
      <w:r>
        <w:rPr>
          <w:rFonts w:ascii="Arial Narrow" w:hAnsi="Arial Narrow"/>
          <w:color w:val="000000" w:themeColor="text1"/>
          <w:spacing w:val="8"/>
        </w:rPr>
        <w:t xml:space="preserve"> </w:t>
      </w:r>
      <w:r>
        <w:rPr>
          <w:rFonts w:ascii="Arial Narrow" w:hAnsi="Arial Narrow"/>
          <w:color w:val="000000" w:themeColor="text1"/>
        </w:rPr>
        <w:t>suit</w:t>
      </w:r>
      <w:r>
        <w:rPr>
          <w:rFonts w:ascii="Arial Narrow" w:hAnsi="Arial Narrow"/>
          <w:color w:val="000000" w:themeColor="text1"/>
          <w:spacing w:val="8"/>
        </w:rPr>
        <w:t xml:space="preserve"> </w:t>
      </w:r>
      <w:r>
        <w:rPr>
          <w:rFonts w:ascii="Arial Narrow" w:hAnsi="Arial Narrow"/>
          <w:color w:val="000000" w:themeColor="text1"/>
        </w:rPr>
        <w:t>:</w:t>
      </w:r>
    </w:p>
    <w:p w14:paraId="2A50CAD6" w14:textId="77777777" w:rsidR="00682EFB" w:rsidRDefault="00682EFB">
      <w:pPr>
        <w:widowControl w:val="0"/>
        <w:tabs>
          <w:tab w:val="right" w:pos="9092"/>
        </w:tabs>
        <w:autoSpaceDE w:val="0"/>
        <w:autoSpaceDN w:val="0"/>
        <w:adjustRightInd w:val="0"/>
        <w:spacing w:line="240" w:lineRule="exact"/>
        <w:ind w:right="-20"/>
        <w:jc w:val="both"/>
        <w:rPr>
          <w:rFonts w:ascii="Arial Narrow" w:hAnsi="Arial Narrow" w:cs="Arial"/>
          <w:color w:val="000000"/>
          <w:sz w:val="20"/>
          <w:szCs w:val="20"/>
        </w:rPr>
      </w:pPr>
    </w:p>
    <w:p w14:paraId="78823C1F" w14:textId="77777777" w:rsidR="00682EFB" w:rsidRDefault="00682EFB">
      <w:pPr>
        <w:widowControl w:val="0"/>
        <w:autoSpaceDE w:val="0"/>
        <w:autoSpaceDN w:val="0"/>
        <w:adjustRightInd w:val="0"/>
        <w:spacing w:line="200" w:lineRule="exact"/>
        <w:rPr>
          <w:rFonts w:ascii="Arial Narrow" w:hAnsi="Arial Narrow" w:cs="Arial"/>
          <w:color w:val="000000"/>
          <w:sz w:val="20"/>
          <w:szCs w:val="20"/>
        </w:rPr>
      </w:pPr>
    </w:p>
    <w:p w14:paraId="37495CEF" w14:textId="77777777" w:rsidR="00682EFB" w:rsidRDefault="00DB50AD">
      <w:pPr>
        <w:spacing w:after="200" w:line="276" w:lineRule="auto"/>
        <w:rPr>
          <w:lang w:eastAsia="zh-CN"/>
        </w:rPr>
      </w:pPr>
      <w:r>
        <w:rPr>
          <w:lang w:eastAsia="zh-CN"/>
        </w:rPr>
        <w:br w:type="page"/>
      </w:r>
    </w:p>
    <w:p w14:paraId="147F176A" w14:textId="77777777" w:rsidR="00682EFB" w:rsidRDefault="00DB50AD">
      <w:pPr>
        <w:widowControl w:val="0"/>
        <w:autoSpaceDE w:val="0"/>
        <w:autoSpaceDN w:val="0"/>
        <w:adjustRightInd w:val="0"/>
        <w:spacing w:line="360" w:lineRule="auto"/>
        <w:jc w:val="center"/>
        <w:rPr>
          <w:rFonts w:ascii="Arial Narrow" w:hAnsi="Arial Narrow"/>
          <w:b/>
          <w:color w:val="000000" w:themeColor="text1"/>
          <w:spacing w:val="27"/>
          <w:sz w:val="28"/>
        </w:rPr>
      </w:pPr>
      <w:r>
        <w:rPr>
          <w:rFonts w:ascii="Arial Narrow" w:hAnsi="Arial Narrow"/>
          <w:b/>
          <w:color w:val="000000" w:themeColor="text1"/>
          <w:spacing w:val="27"/>
          <w:sz w:val="28"/>
        </w:rPr>
        <w:lastRenderedPageBreak/>
        <w:t>Sommaire</w:t>
      </w:r>
    </w:p>
    <w:p w14:paraId="6AB20822" w14:textId="77777777" w:rsidR="00682EFB" w:rsidRDefault="00DB50AD">
      <w:pPr>
        <w:widowControl w:val="0"/>
        <w:tabs>
          <w:tab w:val="left" w:pos="7000"/>
        </w:tabs>
        <w:autoSpaceDE w:val="0"/>
        <w:autoSpaceDN w:val="0"/>
        <w:adjustRightInd w:val="0"/>
        <w:spacing w:before="22" w:after="240" w:line="360" w:lineRule="auto"/>
        <w:ind w:right="-23"/>
        <w:rPr>
          <w:rFonts w:ascii="Arial Narrow" w:hAnsi="Arial Narrow"/>
          <w:color w:val="000000" w:themeColor="text1"/>
        </w:rPr>
      </w:pPr>
      <w:r>
        <w:rPr>
          <w:rFonts w:ascii="Arial Narrow" w:hAnsi="Arial Narrow"/>
          <w:color w:val="000000" w:themeColor="text1"/>
        </w:rPr>
        <w:t xml:space="preserve">Titre I : Cahier des Clauses Administratives Particulières (CCAP) </w:t>
      </w:r>
    </w:p>
    <w:p w14:paraId="4AEEFD42" w14:textId="77777777" w:rsidR="00682EFB" w:rsidRDefault="00DB50AD">
      <w:pPr>
        <w:widowControl w:val="0"/>
        <w:tabs>
          <w:tab w:val="left" w:pos="7000"/>
        </w:tabs>
        <w:autoSpaceDE w:val="0"/>
        <w:autoSpaceDN w:val="0"/>
        <w:adjustRightInd w:val="0"/>
        <w:spacing w:before="22" w:after="240" w:line="360" w:lineRule="auto"/>
        <w:ind w:right="-23"/>
        <w:rPr>
          <w:rFonts w:ascii="Arial Narrow" w:hAnsi="Arial Narrow"/>
          <w:color w:val="000000" w:themeColor="text1"/>
        </w:rPr>
      </w:pPr>
      <w:r>
        <w:rPr>
          <w:rFonts w:ascii="Arial Narrow" w:hAnsi="Arial Narrow"/>
          <w:color w:val="000000" w:themeColor="text1"/>
        </w:rPr>
        <w:t>Titre II : Cahier des Clauses Techniques Particulières (CCTP)</w:t>
      </w:r>
    </w:p>
    <w:p w14:paraId="4D769EF3" w14:textId="77777777" w:rsidR="00682EFB" w:rsidRDefault="00DB50AD">
      <w:pPr>
        <w:widowControl w:val="0"/>
        <w:tabs>
          <w:tab w:val="left" w:pos="7000"/>
        </w:tabs>
        <w:autoSpaceDE w:val="0"/>
        <w:autoSpaceDN w:val="0"/>
        <w:adjustRightInd w:val="0"/>
        <w:spacing w:before="22" w:after="240" w:line="360" w:lineRule="auto"/>
        <w:ind w:right="-23"/>
        <w:rPr>
          <w:rFonts w:ascii="Arial Narrow" w:hAnsi="Arial Narrow"/>
          <w:color w:val="000000" w:themeColor="text1"/>
        </w:rPr>
      </w:pPr>
      <w:r>
        <w:rPr>
          <w:rFonts w:ascii="Arial Narrow" w:hAnsi="Arial Narrow"/>
          <w:color w:val="000000" w:themeColor="text1"/>
        </w:rPr>
        <w:t>Titre III : Bordereau des Prix Unitaires (BPU)</w:t>
      </w:r>
    </w:p>
    <w:p w14:paraId="5ABC9F2D" w14:textId="77777777" w:rsidR="00682EFB" w:rsidRDefault="00DB50AD">
      <w:pPr>
        <w:widowControl w:val="0"/>
        <w:tabs>
          <w:tab w:val="left" w:pos="7000"/>
        </w:tabs>
        <w:autoSpaceDE w:val="0"/>
        <w:autoSpaceDN w:val="0"/>
        <w:adjustRightInd w:val="0"/>
        <w:spacing w:before="22" w:after="240" w:line="360" w:lineRule="auto"/>
        <w:ind w:right="-23"/>
        <w:rPr>
          <w:rFonts w:ascii="Arial Narrow" w:hAnsi="Arial Narrow"/>
          <w:color w:val="000000" w:themeColor="text1"/>
        </w:rPr>
      </w:pPr>
      <w:r>
        <w:rPr>
          <w:rFonts w:ascii="Arial Narrow" w:hAnsi="Arial Narrow"/>
          <w:color w:val="000000" w:themeColor="text1"/>
        </w:rPr>
        <w:t>Titre IV : Détail ou Devis Estimatif (DE)</w:t>
      </w:r>
    </w:p>
    <w:p w14:paraId="11336574" w14:textId="77777777" w:rsidR="00682EFB" w:rsidRDefault="00DB50AD">
      <w:pPr>
        <w:spacing w:after="200" w:line="276" w:lineRule="auto"/>
        <w:rPr>
          <w:lang w:eastAsia="zh-CN"/>
        </w:rPr>
      </w:pPr>
      <w:r>
        <w:rPr>
          <w:lang w:eastAsia="zh-CN"/>
        </w:rPr>
        <w:br w:type="page"/>
      </w:r>
    </w:p>
    <w:p w14:paraId="7BC7E063" w14:textId="77777777" w:rsidR="00682EFB" w:rsidRDefault="00DB50AD">
      <w:pPr>
        <w:shd w:val="clear" w:color="auto" w:fill="FFFFFF"/>
        <w:spacing w:line="360" w:lineRule="auto"/>
        <w:ind w:left="709" w:hanging="283"/>
        <w:jc w:val="center"/>
        <w:rPr>
          <w:rFonts w:ascii="Arial Narrow" w:hAnsi="Arial Narrow"/>
          <w:b/>
          <w:color w:val="000000" w:themeColor="text1"/>
        </w:rPr>
      </w:pPr>
      <w:r>
        <w:rPr>
          <w:rFonts w:ascii="Arial Narrow" w:hAnsi="Arial Narrow"/>
          <w:color w:val="000000" w:themeColor="text1"/>
        </w:rPr>
        <w:lastRenderedPageBreak/>
        <w:t>Page</w:t>
      </w:r>
      <w:r>
        <w:rPr>
          <w:rFonts w:ascii="Arial Narrow" w:hAnsi="Arial Narrow"/>
          <w:color w:val="000000" w:themeColor="text1"/>
          <w:spacing w:val="-41"/>
        </w:rPr>
        <w:t xml:space="preserve"> </w:t>
      </w:r>
      <w:r>
        <w:rPr>
          <w:rFonts w:ascii="Arial Narrow" w:hAnsi="Arial Narrow"/>
          <w:color w:val="000000" w:themeColor="text1"/>
        </w:rPr>
        <w:t>............. et</w:t>
      </w:r>
      <w:r>
        <w:rPr>
          <w:rFonts w:ascii="Arial Narrow" w:hAnsi="Arial Narrow"/>
          <w:color w:val="000000" w:themeColor="text1"/>
          <w:spacing w:val="8"/>
        </w:rPr>
        <w:t xml:space="preserve"> </w:t>
      </w:r>
      <w:r>
        <w:rPr>
          <w:rFonts w:ascii="Arial Narrow" w:hAnsi="Arial Narrow"/>
          <w:color w:val="000000" w:themeColor="text1"/>
        </w:rPr>
        <w:t>Dernière</w:t>
      </w:r>
      <w:r>
        <w:rPr>
          <w:rFonts w:ascii="Arial Narrow" w:hAnsi="Arial Narrow"/>
          <w:color w:val="000000" w:themeColor="text1"/>
          <w:spacing w:val="8"/>
        </w:rPr>
        <w:t xml:space="preserve"> </w:t>
      </w:r>
      <w:r>
        <w:rPr>
          <w:rFonts w:ascii="Arial Narrow" w:hAnsi="Arial Narrow"/>
          <w:color w:val="000000" w:themeColor="text1"/>
        </w:rPr>
        <w:t>du</w:t>
      </w:r>
      <w:r>
        <w:rPr>
          <w:rFonts w:ascii="Arial Narrow" w:hAnsi="Arial Narrow"/>
          <w:color w:val="000000" w:themeColor="text1"/>
          <w:spacing w:val="8"/>
        </w:rPr>
        <w:t xml:space="preserve"> </w:t>
      </w:r>
      <w:r>
        <w:rPr>
          <w:rFonts w:ascii="Arial Narrow" w:hAnsi="Arial Narrow"/>
          <w:b/>
          <w:color w:val="000000" w:themeColor="text1"/>
        </w:rPr>
        <w:t>MARCHE</w:t>
      </w:r>
      <w:r>
        <w:rPr>
          <w:rFonts w:ascii="Arial Narrow" w:hAnsi="Arial Narrow"/>
          <w:b/>
          <w:color w:val="000000" w:themeColor="text1"/>
          <w:spacing w:val="8"/>
        </w:rPr>
        <w:t xml:space="preserve"> </w:t>
      </w:r>
      <w:r>
        <w:rPr>
          <w:rFonts w:ascii="Arial Narrow" w:hAnsi="Arial Narrow"/>
          <w:b/>
          <w:color w:val="000000" w:themeColor="text1"/>
        </w:rPr>
        <w:t>N°______/M/C-BBU/SG/CIPM/2024 DU ________________ PASSE APRES APPEL D'OFFRE NATIONAL OUVERT N</w:t>
      </w:r>
      <w:r>
        <w:rPr>
          <w:rFonts w:ascii="Arial Narrow" w:hAnsi="Arial Narrow"/>
          <w:b/>
          <w:color w:val="000000" w:themeColor="text1"/>
          <w:u w:val="single"/>
        </w:rPr>
        <w:t>°         _/</w:t>
      </w:r>
      <w:r>
        <w:rPr>
          <w:rFonts w:ascii="Arial Narrow" w:hAnsi="Arial Narrow"/>
          <w:b/>
          <w:color w:val="000000" w:themeColor="text1"/>
        </w:rPr>
        <w:t xml:space="preserve"> AONO/CUP/SG/CIPM/2024 DU …………… POUR L’EXECUTION DES TRAVAUX DE CONSTRUCTION </w:t>
      </w:r>
      <w:r>
        <w:rPr>
          <w:rFonts w:ascii="Arial Narrow" w:hAnsi="Arial Narrow"/>
          <w:b/>
          <w:color w:val="000000" w:themeColor="text1"/>
          <w:lang w:bidi="fr-FR"/>
        </w:rPr>
        <w:t xml:space="preserve">DE L’HOTEL DE VILLE DE </w:t>
      </w:r>
      <w:r>
        <w:rPr>
          <w:rFonts w:ascii="Arial Narrow" w:hAnsi="Arial Narrow"/>
          <w:b/>
          <w:bCs/>
          <w:color w:val="000000" w:themeColor="text1"/>
          <w:lang w:bidi="fr-FR"/>
        </w:rPr>
        <w:t>BIWONG BULU</w:t>
      </w:r>
      <w:r>
        <w:rPr>
          <w:rFonts w:ascii="Arial Narrow" w:hAnsi="Arial Narrow"/>
          <w:b/>
          <w:color w:val="000000" w:themeColor="text1"/>
          <w:lang w:bidi="fr-FR"/>
        </w:rPr>
        <w:t xml:space="preserve">, DEPARTEMENT </w:t>
      </w:r>
      <w:r>
        <w:rPr>
          <w:rFonts w:ascii="Arial Narrow" w:hAnsi="Arial Narrow"/>
          <w:b/>
          <w:bCs/>
          <w:color w:val="000000" w:themeColor="text1"/>
          <w:lang w:bidi="fr-FR"/>
        </w:rPr>
        <w:t>DE LA MVILA</w:t>
      </w:r>
      <w:r>
        <w:rPr>
          <w:rFonts w:ascii="Arial Narrow" w:hAnsi="Arial Narrow"/>
          <w:b/>
          <w:color w:val="000000" w:themeColor="text1"/>
          <w:lang w:bidi="fr-FR"/>
        </w:rPr>
        <w:t>, REGION DU SUD</w:t>
      </w:r>
    </w:p>
    <w:p w14:paraId="3DF84095" w14:textId="77777777" w:rsidR="00682EFB" w:rsidRDefault="00682EFB">
      <w:pPr>
        <w:shd w:val="clear" w:color="auto" w:fill="FFFFFF"/>
        <w:spacing w:line="360" w:lineRule="auto"/>
        <w:ind w:left="709" w:hanging="283"/>
        <w:jc w:val="center"/>
        <w:rPr>
          <w:rFonts w:ascii="Arial Narrow" w:hAnsi="Arial Narrow"/>
          <w:b/>
          <w:color w:val="000000" w:themeColor="text1"/>
        </w:rPr>
      </w:pPr>
    </w:p>
    <w:p w14:paraId="77D26F77" w14:textId="77777777" w:rsidR="00682EFB" w:rsidRDefault="00DB50AD">
      <w:pPr>
        <w:widowControl w:val="0"/>
        <w:autoSpaceDE w:val="0"/>
        <w:autoSpaceDN w:val="0"/>
        <w:adjustRightInd w:val="0"/>
        <w:spacing w:before="15" w:line="360" w:lineRule="auto"/>
        <w:rPr>
          <w:rFonts w:ascii="Arial Narrow" w:hAnsi="Arial Narrow"/>
          <w:color w:val="000000" w:themeColor="text1"/>
        </w:rPr>
      </w:pPr>
      <w:r>
        <w:rPr>
          <w:rFonts w:ascii="Arial Narrow" w:hAnsi="Arial Narrow"/>
          <w:color w:val="000000" w:themeColor="text1"/>
        </w:rPr>
        <w:t>MONTANT</w:t>
      </w:r>
      <w:r>
        <w:rPr>
          <w:rFonts w:ascii="Arial Narrow" w:hAnsi="Arial Narrow"/>
          <w:color w:val="000000" w:themeColor="text1"/>
        </w:rPr>
        <w:tab/>
        <w:t xml:space="preserve">   :</w:t>
      </w:r>
    </w:p>
    <w:p w14:paraId="5F0B122D" w14:textId="77777777" w:rsidR="00682EFB" w:rsidRDefault="00DB50AD">
      <w:pPr>
        <w:widowControl w:val="0"/>
        <w:autoSpaceDE w:val="0"/>
        <w:autoSpaceDN w:val="0"/>
        <w:adjustRightInd w:val="0"/>
        <w:spacing w:line="360" w:lineRule="auto"/>
        <w:ind w:right="-20"/>
        <w:rPr>
          <w:rFonts w:ascii="Arial Narrow" w:hAnsi="Arial Narrow"/>
          <w:color w:val="000000" w:themeColor="text1"/>
        </w:rPr>
      </w:pPr>
      <w:r>
        <w:rPr>
          <w:rFonts w:ascii="Arial Narrow" w:hAnsi="Arial Narrow"/>
          <w:color w:val="000000" w:themeColor="text1"/>
        </w:rPr>
        <w:t>TITULAIRE</w:t>
      </w:r>
      <w:r>
        <w:rPr>
          <w:rFonts w:ascii="Arial Narrow" w:hAnsi="Arial Narrow"/>
          <w:color w:val="000000" w:themeColor="text1"/>
        </w:rPr>
        <w:tab/>
        <w:t xml:space="preserve">  : </w:t>
      </w:r>
    </w:p>
    <w:p w14:paraId="46C5428E" w14:textId="77777777" w:rsidR="00682EFB" w:rsidRDefault="00DB50AD">
      <w:pPr>
        <w:widowControl w:val="0"/>
        <w:autoSpaceDE w:val="0"/>
        <w:autoSpaceDN w:val="0"/>
        <w:adjustRightInd w:val="0"/>
        <w:spacing w:line="360" w:lineRule="auto"/>
        <w:ind w:right="-20"/>
        <w:rPr>
          <w:rFonts w:ascii="Arial Narrow" w:hAnsi="Arial Narrow"/>
          <w:iCs/>
          <w:color w:val="000000" w:themeColor="text1"/>
        </w:rPr>
      </w:pPr>
      <w:r>
        <w:rPr>
          <w:rFonts w:ascii="Arial Narrow" w:hAnsi="Arial Narrow"/>
          <w:color w:val="000000" w:themeColor="text1"/>
        </w:rPr>
        <w:t xml:space="preserve">DELAI              : </w:t>
      </w:r>
      <w:r>
        <w:rPr>
          <w:rFonts w:ascii="Arial Narrow" w:hAnsi="Arial Narrow"/>
          <w:iCs/>
          <w:color w:val="000000" w:themeColor="text1"/>
        </w:rPr>
        <w:t xml:space="preserve">8 mois </w:t>
      </w: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47"/>
      </w:tblGrid>
      <w:tr w:rsidR="00682EFB" w14:paraId="461AF30C" w14:textId="77777777">
        <w:trPr>
          <w:trHeight w:val="2980"/>
          <w:jc w:val="center"/>
        </w:trPr>
        <w:tc>
          <w:tcPr>
            <w:tcW w:w="9447" w:type="dxa"/>
          </w:tcPr>
          <w:p w14:paraId="1897253E"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bookmarkStart w:id="9" w:name="_Hlk65675779"/>
          </w:p>
          <w:p w14:paraId="797C8553"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3913BE22" w14:textId="77777777" w:rsidR="00682EFB" w:rsidRDefault="00DB50AD">
            <w:pPr>
              <w:widowControl w:val="0"/>
              <w:tabs>
                <w:tab w:val="left" w:pos="7000"/>
              </w:tabs>
              <w:autoSpaceDE w:val="0"/>
              <w:autoSpaceDN w:val="0"/>
              <w:adjustRightInd w:val="0"/>
              <w:ind w:left="623" w:right="-20"/>
              <w:jc w:val="center"/>
              <w:rPr>
                <w:rFonts w:ascii="Arial Narrow" w:hAnsi="Arial Narrow" w:cs="Arial"/>
                <w:color w:val="000000" w:themeColor="text1"/>
              </w:rPr>
            </w:pPr>
            <w:r>
              <w:rPr>
                <w:rFonts w:ascii="Arial Narrow" w:hAnsi="Arial Narrow" w:cs="Arial"/>
                <w:color w:val="000000" w:themeColor="text1"/>
              </w:rPr>
              <w:t>Lu et accepté par le cocontractant</w:t>
            </w:r>
          </w:p>
          <w:p w14:paraId="4571F74B" w14:textId="77777777" w:rsidR="00682EFB" w:rsidRDefault="00682EFB">
            <w:pPr>
              <w:widowControl w:val="0"/>
              <w:autoSpaceDE w:val="0"/>
              <w:autoSpaceDN w:val="0"/>
              <w:adjustRightInd w:val="0"/>
              <w:ind w:left="3559" w:right="-20"/>
              <w:jc w:val="center"/>
              <w:rPr>
                <w:rFonts w:ascii="Arial Narrow" w:hAnsi="Arial Narrow" w:cs="Arial"/>
                <w:i/>
                <w:iCs/>
                <w:color w:val="000000" w:themeColor="text1"/>
                <w:position w:val="-4"/>
              </w:rPr>
            </w:pPr>
          </w:p>
          <w:p w14:paraId="4028C306" w14:textId="77777777" w:rsidR="00682EFB" w:rsidRDefault="00682EFB">
            <w:pPr>
              <w:widowControl w:val="0"/>
              <w:autoSpaceDE w:val="0"/>
              <w:autoSpaceDN w:val="0"/>
              <w:adjustRightInd w:val="0"/>
              <w:ind w:left="3559" w:right="-20"/>
              <w:jc w:val="center"/>
              <w:rPr>
                <w:rFonts w:ascii="Arial Narrow" w:hAnsi="Arial Narrow" w:cs="Arial"/>
                <w:i/>
                <w:iCs/>
                <w:color w:val="000000" w:themeColor="text1"/>
                <w:position w:val="-4"/>
              </w:rPr>
            </w:pPr>
          </w:p>
          <w:p w14:paraId="76CEA1A8" w14:textId="77777777" w:rsidR="00682EFB" w:rsidRDefault="00682EFB">
            <w:pPr>
              <w:widowControl w:val="0"/>
              <w:autoSpaceDE w:val="0"/>
              <w:autoSpaceDN w:val="0"/>
              <w:adjustRightInd w:val="0"/>
              <w:ind w:left="3559" w:right="-20"/>
              <w:jc w:val="center"/>
              <w:rPr>
                <w:rFonts w:ascii="Arial Narrow" w:hAnsi="Arial Narrow" w:cs="Arial"/>
                <w:i/>
                <w:iCs/>
                <w:color w:val="000000" w:themeColor="text1"/>
                <w:position w:val="-4"/>
              </w:rPr>
            </w:pPr>
          </w:p>
          <w:p w14:paraId="701C9A1F" w14:textId="77777777" w:rsidR="00682EFB" w:rsidRDefault="00682EFB">
            <w:pPr>
              <w:widowControl w:val="0"/>
              <w:autoSpaceDE w:val="0"/>
              <w:autoSpaceDN w:val="0"/>
              <w:adjustRightInd w:val="0"/>
              <w:ind w:left="3559" w:right="-20"/>
              <w:jc w:val="center"/>
              <w:rPr>
                <w:rFonts w:ascii="Arial Narrow" w:hAnsi="Arial Narrow" w:cs="Arial"/>
                <w:i/>
                <w:iCs/>
                <w:color w:val="000000" w:themeColor="text1"/>
                <w:position w:val="-4"/>
              </w:rPr>
            </w:pPr>
          </w:p>
          <w:p w14:paraId="14518D47" w14:textId="77777777" w:rsidR="00682EFB" w:rsidRDefault="00682EFB">
            <w:pPr>
              <w:widowControl w:val="0"/>
              <w:autoSpaceDE w:val="0"/>
              <w:autoSpaceDN w:val="0"/>
              <w:adjustRightInd w:val="0"/>
              <w:ind w:left="3559" w:right="-20"/>
              <w:jc w:val="center"/>
              <w:rPr>
                <w:rFonts w:ascii="Arial Narrow" w:hAnsi="Arial Narrow" w:cs="Arial"/>
                <w:i/>
                <w:iCs/>
                <w:color w:val="000000" w:themeColor="text1"/>
                <w:position w:val="-4"/>
              </w:rPr>
            </w:pPr>
          </w:p>
          <w:p w14:paraId="17A59391" w14:textId="77777777" w:rsidR="00682EFB" w:rsidRDefault="00DB50AD">
            <w:pPr>
              <w:widowControl w:val="0"/>
              <w:autoSpaceDE w:val="0"/>
              <w:autoSpaceDN w:val="0"/>
              <w:adjustRightInd w:val="0"/>
              <w:ind w:left="2832" w:right="-20"/>
              <w:jc w:val="center"/>
              <w:rPr>
                <w:rFonts w:ascii="Arial Narrow" w:hAnsi="Arial Narrow" w:cs="Arial"/>
                <w:color w:val="000000" w:themeColor="text1"/>
              </w:rPr>
            </w:pPr>
            <w:r>
              <w:rPr>
                <w:rFonts w:ascii="Arial Narrow" w:hAnsi="Arial Narrow" w:cs="Arial"/>
                <w:i/>
                <w:iCs/>
                <w:color w:val="000000" w:themeColor="text1"/>
                <w:position w:val="-4"/>
              </w:rPr>
              <w:t>BIWONG BULU,</w:t>
            </w:r>
            <w:r>
              <w:rPr>
                <w:rFonts w:ascii="Arial Narrow" w:hAnsi="Arial Narrow" w:cs="Arial"/>
                <w:i/>
                <w:iCs/>
                <w:color w:val="000000" w:themeColor="text1"/>
                <w:spacing w:val="7"/>
                <w:position w:val="-4"/>
              </w:rPr>
              <w:t xml:space="preserve"> </w:t>
            </w:r>
            <w:r>
              <w:rPr>
                <w:rFonts w:ascii="Arial Narrow" w:hAnsi="Arial Narrow" w:cs="Arial"/>
                <w:i/>
                <w:iCs/>
                <w:color w:val="000000" w:themeColor="text1"/>
                <w:position w:val="-4"/>
              </w:rPr>
              <w:t>le</w:t>
            </w:r>
            <w:r>
              <w:rPr>
                <w:rFonts w:ascii="Arial Narrow" w:hAnsi="Arial Narrow" w:cs="Arial"/>
                <w:i/>
                <w:iCs/>
                <w:color w:val="000000" w:themeColor="text1"/>
                <w:spacing w:val="7"/>
                <w:position w:val="-4"/>
              </w:rPr>
              <w:t xml:space="preserve"> </w:t>
            </w:r>
            <w:r>
              <w:rPr>
                <w:rFonts w:ascii="Arial Narrow" w:hAnsi="Arial Narrow" w:cs="Arial"/>
                <w:i/>
                <w:iCs/>
                <w:color w:val="000000" w:themeColor="text1"/>
              </w:rPr>
              <w:t>..........................................................................</w:t>
            </w:r>
          </w:p>
        </w:tc>
      </w:tr>
      <w:tr w:rsidR="00682EFB" w14:paraId="71A0A498" w14:textId="77777777">
        <w:trPr>
          <w:trHeight w:val="1647"/>
          <w:jc w:val="center"/>
        </w:trPr>
        <w:tc>
          <w:tcPr>
            <w:tcW w:w="9447" w:type="dxa"/>
          </w:tcPr>
          <w:p w14:paraId="12EAF73E"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5B1BBDDE"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524FDE44" w14:textId="77777777" w:rsidR="00682EFB" w:rsidRDefault="00DB50AD">
            <w:pPr>
              <w:widowControl w:val="0"/>
              <w:tabs>
                <w:tab w:val="left" w:pos="7000"/>
              </w:tabs>
              <w:autoSpaceDE w:val="0"/>
              <w:autoSpaceDN w:val="0"/>
              <w:adjustRightInd w:val="0"/>
              <w:ind w:left="623" w:right="-20" w:hanging="1"/>
              <w:jc w:val="center"/>
              <w:rPr>
                <w:rFonts w:ascii="Arial Narrow" w:hAnsi="Arial Narrow" w:cs="Arial"/>
                <w:color w:val="000000" w:themeColor="text1"/>
              </w:rPr>
            </w:pPr>
            <w:r>
              <w:rPr>
                <w:rFonts w:ascii="Arial Narrow" w:hAnsi="Arial Narrow" w:cs="Arial"/>
                <w:color w:val="000000" w:themeColor="text1"/>
              </w:rPr>
              <w:t>Signé par L’Autorité Contractante</w:t>
            </w:r>
          </w:p>
          <w:p w14:paraId="5D0EB0C4" w14:textId="77777777" w:rsidR="00682EFB" w:rsidRDefault="00DB50AD">
            <w:pPr>
              <w:widowControl w:val="0"/>
              <w:tabs>
                <w:tab w:val="left" w:pos="7000"/>
              </w:tabs>
              <w:autoSpaceDE w:val="0"/>
              <w:autoSpaceDN w:val="0"/>
              <w:adjustRightInd w:val="0"/>
              <w:ind w:left="623" w:right="-20" w:hanging="1"/>
              <w:jc w:val="center"/>
              <w:rPr>
                <w:rFonts w:ascii="Arial Narrow" w:hAnsi="Arial Narrow" w:cs="Arial"/>
                <w:color w:val="000000" w:themeColor="text1"/>
              </w:rPr>
            </w:pPr>
            <w:r>
              <w:rPr>
                <w:rFonts w:ascii="Arial Narrow" w:hAnsi="Arial Narrow" w:cs="Arial"/>
                <w:color w:val="000000" w:themeColor="text1"/>
              </w:rPr>
              <w:t xml:space="preserve"> (le Maire de la Commune de </w:t>
            </w:r>
            <w:r>
              <w:rPr>
                <w:rFonts w:ascii="Arial Narrow" w:eastAsiaTheme="minorHAnsi" w:hAnsi="Arial Narrow"/>
                <w:color w:val="000000" w:themeColor="text1"/>
                <w:lang w:eastAsia="en-US"/>
              </w:rPr>
              <w:t>BIWONG BULU</w:t>
            </w:r>
            <w:r>
              <w:rPr>
                <w:rFonts w:ascii="Arial Narrow" w:hAnsi="Arial Narrow" w:cs="Arial"/>
                <w:color w:val="000000" w:themeColor="text1"/>
              </w:rPr>
              <w:t>)</w:t>
            </w:r>
          </w:p>
          <w:p w14:paraId="17A035C8"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783C06AE"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31D936ED"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751CE35B" w14:textId="77777777" w:rsidR="00682EFB" w:rsidRDefault="00682EFB">
            <w:pPr>
              <w:widowControl w:val="0"/>
              <w:tabs>
                <w:tab w:val="left" w:pos="7000"/>
              </w:tabs>
              <w:autoSpaceDE w:val="0"/>
              <w:autoSpaceDN w:val="0"/>
              <w:adjustRightInd w:val="0"/>
              <w:ind w:left="623" w:right="-20"/>
              <w:jc w:val="center"/>
              <w:rPr>
                <w:rFonts w:ascii="Arial Narrow" w:hAnsi="Arial Narrow" w:cs="Arial"/>
                <w:color w:val="000000" w:themeColor="text1"/>
              </w:rPr>
            </w:pPr>
          </w:p>
          <w:p w14:paraId="704B2247" w14:textId="77777777" w:rsidR="00682EFB" w:rsidRDefault="00682EFB">
            <w:pPr>
              <w:widowControl w:val="0"/>
              <w:autoSpaceDE w:val="0"/>
              <w:autoSpaceDN w:val="0"/>
              <w:adjustRightInd w:val="0"/>
              <w:ind w:left="3559" w:right="-20"/>
              <w:jc w:val="center"/>
              <w:rPr>
                <w:rFonts w:ascii="Arial Narrow" w:hAnsi="Arial Narrow" w:cs="Arial"/>
                <w:i/>
                <w:iCs/>
                <w:color w:val="000000" w:themeColor="text1"/>
                <w:position w:val="-4"/>
              </w:rPr>
            </w:pPr>
          </w:p>
          <w:p w14:paraId="0D6EE054" w14:textId="77777777" w:rsidR="00682EFB" w:rsidRDefault="00DB50AD">
            <w:pPr>
              <w:widowControl w:val="0"/>
              <w:tabs>
                <w:tab w:val="left" w:pos="7000"/>
              </w:tabs>
              <w:autoSpaceDE w:val="0"/>
              <w:autoSpaceDN w:val="0"/>
              <w:adjustRightInd w:val="0"/>
              <w:ind w:right="-20"/>
              <w:jc w:val="center"/>
              <w:rPr>
                <w:rFonts w:ascii="Arial Narrow" w:hAnsi="Arial Narrow" w:cs="Arial"/>
                <w:color w:val="000000" w:themeColor="text1"/>
              </w:rPr>
            </w:pPr>
            <w:r>
              <w:rPr>
                <w:rFonts w:ascii="Arial Narrow" w:hAnsi="Arial Narrow" w:cs="Arial"/>
                <w:i/>
                <w:iCs/>
                <w:color w:val="000000" w:themeColor="text1"/>
                <w:position w:val="-4"/>
              </w:rPr>
              <w:t>BIWONG BULU,</w:t>
            </w:r>
            <w:r>
              <w:rPr>
                <w:rFonts w:ascii="Arial Narrow" w:hAnsi="Arial Narrow" w:cs="Arial"/>
                <w:i/>
                <w:iCs/>
                <w:color w:val="000000" w:themeColor="text1"/>
                <w:spacing w:val="7"/>
                <w:position w:val="-4"/>
              </w:rPr>
              <w:t xml:space="preserve"> </w:t>
            </w:r>
            <w:r>
              <w:rPr>
                <w:rFonts w:ascii="Arial Narrow" w:hAnsi="Arial Narrow" w:cs="Arial"/>
                <w:i/>
                <w:iCs/>
                <w:color w:val="000000" w:themeColor="text1"/>
                <w:position w:val="-4"/>
              </w:rPr>
              <w:t>le</w:t>
            </w:r>
            <w:r>
              <w:rPr>
                <w:rFonts w:ascii="Arial Narrow" w:hAnsi="Arial Narrow" w:cs="Arial"/>
                <w:i/>
                <w:iCs/>
                <w:color w:val="000000" w:themeColor="text1"/>
                <w:spacing w:val="7"/>
                <w:position w:val="-4"/>
              </w:rPr>
              <w:t xml:space="preserve"> </w:t>
            </w:r>
            <w:r>
              <w:rPr>
                <w:rFonts w:ascii="Arial Narrow" w:hAnsi="Arial Narrow" w:cs="Arial"/>
                <w:i/>
                <w:iCs/>
                <w:color w:val="000000" w:themeColor="text1"/>
              </w:rPr>
              <w:t>..........................................................................</w:t>
            </w:r>
          </w:p>
        </w:tc>
      </w:tr>
      <w:tr w:rsidR="00682EFB" w14:paraId="3C65308A" w14:textId="77777777">
        <w:trPr>
          <w:trHeight w:val="3122"/>
          <w:jc w:val="center"/>
        </w:trPr>
        <w:tc>
          <w:tcPr>
            <w:tcW w:w="9447" w:type="dxa"/>
          </w:tcPr>
          <w:p w14:paraId="3AD75042"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712EC353"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2A082EB4"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16F48A6E"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3E6F6C09"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53907973"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689004FF"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781C8AC4"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7A048320" w14:textId="77777777" w:rsidR="00682EFB" w:rsidRDefault="00DB50AD">
            <w:pPr>
              <w:widowControl w:val="0"/>
              <w:tabs>
                <w:tab w:val="left" w:pos="7000"/>
              </w:tabs>
              <w:autoSpaceDE w:val="0"/>
              <w:autoSpaceDN w:val="0"/>
              <w:adjustRightInd w:val="0"/>
              <w:ind w:left="623" w:right="-20" w:hanging="1"/>
              <w:jc w:val="center"/>
              <w:rPr>
                <w:rFonts w:ascii="Arial Narrow" w:hAnsi="Arial Narrow" w:cs="Arial"/>
                <w:color w:val="000000" w:themeColor="text1"/>
              </w:rPr>
            </w:pPr>
            <w:r>
              <w:rPr>
                <w:rFonts w:ascii="Arial Narrow" w:hAnsi="Arial Narrow" w:cs="Arial"/>
                <w:color w:val="000000" w:themeColor="text1"/>
              </w:rPr>
              <w:t>Enregistrement</w:t>
            </w:r>
          </w:p>
          <w:p w14:paraId="1A2761A2"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73D932D4"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p w14:paraId="6E7FEAF2" w14:textId="77777777" w:rsidR="00682EFB" w:rsidRDefault="00682EFB">
            <w:pPr>
              <w:widowControl w:val="0"/>
              <w:tabs>
                <w:tab w:val="left" w:pos="7000"/>
              </w:tabs>
              <w:autoSpaceDE w:val="0"/>
              <w:autoSpaceDN w:val="0"/>
              <w:adjustRightInd w:val="0"/>
              <w:ind w:left="623" w:right="-20" w:hanging="1"/>
              <w:jc w:val="center"/>
              <w:rPr>
                <w:rFonts w:ascii="Arial Narrow" w:hAnsi="Arial Narrow" w:cs="Arial"/>
                <w:color w:val="000000" w:themeColor="text1"/>
              </w:rPr>
            </w:pPr>
          </w:p>
        </w:tc>
      </w:tr>
      <w:bookmarkEnd w:id="9"/>
    </w:tbl>
    <w:p w14:paraId="1103E3E5" w14:textId="77777777" w:rsidR="00682EFB" w:rsidRDefault="00682EFB">
      <w:pPr>
        <w:widowControl w:val="0"/>
        <w:autoSpaceDE w:val="0"/>
        <w:autoSpaceDN w:val="0"/>
        <w:adjustRightInd w:val="0"/>
        <w:spacing w:line="360" w:lineRule="auto"/>
        <w:ind w:left="107" w:right="-20"/>
        <w:rPr>
          <w:iCs/>
          <w:color w:val="000000" w:themeColor="text1"/>
        </w:rPr>
      </w:pPr>
    </w:p>
    <w:p w14:paraId="5D4A7FC9" w14:textId="77777777" w:rsidR="00682EFB" w:rsidRDefault="00682EFB">
      <w:pPr>
        <w:widowControl w:val="0"/>
        <w:tabs>
          <w:tab w:val="left" w:pos="8740"/>
        </w:tabs>
        <w:autoSpaceDE w:val="0"/>
        <w:autoSpaceDN w:val="0"/>
        <w:adjustRightInd w:val="0"/>
        <w:spacing w:line="360" w:lineRule="auto"/>
        <w:ind w:right="-271"/>
        <w:rPr>
          <w:b/>
          <w:color w:val="000000" w:themeColor="text1"/>
        </w:rPr>
      </w:pPr>
    </w:p>
    <w:p w14:paraId="0E1539AF" w14:textId="77777777" w:rsidR="00682EFB" w:rsidRDefault="00682EFB">
      <w:pPr>
        <w:spacing w:after="200" w:line="276" w:lineRule="auto"/>
        <w:rPr>
          <w:color w:val="000000" w:themeColor="text1"/>
          <w:sz w:val="40"/>
          <w:szCs w:val="40"/>
        </w:rPr>
      </w:pPr>
    </w:p>
    <w:p w14:paraId="5F52A51F" w14:textId="77777777" w:rsidR="00682EFB" w:rsidRDefault="00682EFB">
      <w:pPr>
        <w:rPr>
          <w:color w:val="000000" w:themeColor="text1"/>
          <w:sz w:val="40"/>
          <w:szCs w:val="40"/>
        </w:rPr>
      </w:pPr>
    </w:p>
    <w:p w14:paraId="00957919" w14:textId="77777777" w:rsidR="00682EFB" w:rsidRDefault="00682EFB">
      <w:pPr>
        <w:rPr>
          <w:color w:val="000000" w:themeColor="text1"/>
          <w:sz w:val="40"/>
          <w:szCs w:val="40"/>
        </w:rPr>
      </w:pPr>
    </w:p>
    <w:p w14:paraId="0153579A" w14:textId="77777777" w:rsidR="00682EFB" w:rsidRDefault="00682EFB">
      <w:pPr>
        <w:rPr>
          <w:color w:val="000000" w:themeColor="text1"/>
          <w:sz w:val="40"/>
          <w:szCs w:val="40"/>
        </w:rPr>
      </w:pPr>
    </w:p>
    <w:p w14:paraId="7554662A" w14:textId="77777777" w:rsidR="00682EFB" w:rsidRDefault="00682EFB">
      <w:pPr>
        <w:rPr>
          <w:color w:val="000000" w:themeColor="text1"/>
          <w:sz w:val="40"/>
          <w:szCs w:val="40"/>
        </w:rPr>
      </w:pPr>
    </w:p>
    <w:p w14:paraId="41E05FF0" w14:textId="77777777" w:rsidR="00682EFB" w:rsidRDefault="00DB50AD">
      <w:pPr>
        <w:pStyle w:val="Titre1"/>
        <w:rPr>
          <w:color w:val="000000" w:themeColor="text1"/>
          <w:sz w:val="40"/>
          <w:szCs w:val="40"/>
          <w:lang w:val="fr-FR"/>
        </w:rPr>
      </w:pPr>
      <w:r>
        <w:rPr>
          <w:color w:val="000000" w:themeColor="text1"/>
          <w:sz w:val="40"/>
          <w:szCs w:val="40"/>
          <w:lang w:val="fr-FR"/>
        </w:rPr>
        <w:t>Pièce n° 10 : Formulaires et modèles à utiliser</w:t>
      </w:r>
    </w:p>
    <w:p w14:paraId="57CD6376" w14:textId="77777777" w:rsidR="00682EFB" w:rsidRDefault="00DB50AD">
      <w:pPr>
        <w:spacing w:after="200" w:line="276" w:lineRule="auto"/>
        <w:rPr>
          <w:lang w:eastAsia="zh-CN"/>
        </w:rPr>
      </w:pPr>
      <w:r>
        <w:rPr>
          <w:lang w:eastAsia="zh-CN"/>
        </w:rPr>
        <w:br w:type="page"/>
      </w:r>
    </w:p>
    <w:p w14:paraId="7D6D8792" w14:textId="77777777" w:rsidR="00682EFB" w:rsidRDefault="00DB50AD">
      <w:pPr>
        <w:widowControl w:val="0"/>
        <w:autoSpaceDE w:val="0"/>
        <w:autoSpaceDN w:val="0"/>
        <w:adjustRightInd w:val="0"/>
        <w:spacing w:line="360" w:lineRule="auto"/>
        <w:ind w:right="-20"/>
        <w:jc w:val="center"/>
        <w:rPr>
          <w:rFonts w:ascii="Arial Narrow" w:hAnsi="Arial Narrow"/>
          <w:b/>
          <w:color w:val="000000" w:themeColor="text1"/>
          <w:spacing w:val="34"/>
          <w:sz w:val="28"/>
          <w:szCs w:val="40"/>
        </w:rPr>
      </w:pPr>
      <w:r>
        <w:rPr>
          <w:rFonts w:ascii="Arial Narrow" w:hAnsi="Arial Narrow"/>
          <w:b/>
          <w:color w:val="000000" w:themeColor="text1"/>
          <w:spacing w:val="34"/>
          <w:sz w:val="28"/>
          <w:szCs w:val="40"/>
        </w:rPr>
        <w:lastRenderedPageBreak/>
        <w:t>Table des modèles</w:t>
      </w:r>
    </w:p>
    <w:tbl>
      <w:tblPr>
        <w:tblpPr w:leftFromText="141" w:rightFromText="141" w:vertAnchor="text" w:horzAnchor="margin" w:tblpXSpec="center" w:tblpY="282"/>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0" w:type="dxa"/>
        </w:tblCellMar>
        <w:tblLook w:val="04A0" w:firstRow="1" w:lastRow="0" w:firstColumn="1" w:lastColumn="0" w:noHBand="0" w:noVBand="1"/>
      </w:tblPr>
      <w:tblGrid>
        <w:gridCol w:w="3549"/>
        <w:gridCol w:w="5940"/>
      </w:tblGrid>
      <w:tr w:rsidR="00682EFB" w14:paraId="6D94E75E" w14:textId="77777777">
        <w:tc>
          <w:tcPr>
            <w:tcW w:w="3549" w:type="dxa"/>
            <w:tcBorders>
              <w:top w:val="single" w:sz="4" w:space="0" w:color="auto"/>
              <w:left w:val="single" w:sz="4" w:space="0" w:color="auto"/>
              <w:bottom w:val="single" w:sz="4" w:space="0" w:color="auto"/>
              <w:right w:val="single" w:sz="4" w:space="0" w:color="auto"/>
            </w:tcBorders>
            <w:vAlign w:val="center"/>
          </w:tcPr>
          <w:p w14:paraId="6DF6E6D8" w14:textId="77777777" w:rsidR="00682EFB" w:rsidRDefault="00DB50AD">
            <w:pPr>
              <w:widowControl w:val="0"/>
              <w:autoSpaceDE w:val="0"/>
              <w:autoSpaceDN w:val="0"/>
              <w:adjustRightInd w:val="0"/>
              <w:spacing w:line="360" w:lineRule="auto"/>
              <w:rPr>
                <w:rFonts w:ascii="Arial Narrow" w:hAnsi="Arial Narrow"/>
                <w:color w:val="000000" w:themeColor="text1"/>
                <w:szCs w:val="22"/>
              </w:rPr>
            </w:pPr>
            <w:r>
              <w:rPr>
                <w:rFonts w:ascii="Arial Narrow" w:hAnsi="Arial Narrow"/>
                <w:color w:val="000000" w:themeColor="text1"/>
                <w:szCs w:val="22"/>
              </w:rPr>
              <w:t>Annexe n°1</w:t>
            </w:r>
          </w:p>
        </w:tc>
        <w:tc>
          <w:tcPr>
            <w:tcW w:w="5940" w:type="dxa"/>
            <w:tcBorders>
              <w:top w:val="single" w:sz="4" w:space="0" w:color="auto"/>
              <w:left w:val="single" w:sz="4" w:space="0" w:color="auto"/>
              <w:bottom w:val="single" w:sz="4" w:space="0" w:color="auto"/>
              <w:right w:val="single" w:sz="4" w:space="0" w:color="auto"/>
            </w:tcBorders>
            <w:vAlign w:val="center"/>
          </w:tcPr>
          <w:p w14:paraId="3402E195" w14:textId="77777777" w:rsidR="00682EFB" w:rsidRDefault="00DB50AD">
            <w:pPr>
              <w:widowControl w:val="0"/>
              <w:autoSpaceDE w:val="0"/>
              <w:autoSpaceDN w:val="0"/>
              <w:adjustRightInd w:val="0"/>
              <w:spacing w:line="360" w:lineRule="auto"/>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déclaration d’intention de soumissionner</w:t>
            </w:r>
          </w:p>
        </w:tc>
      </w:tr>
      <w:tr w:rsidR="00682EFB" w14:paraId="7DC64873" w14:textId="77777777">
        <w:tc>
          <w:tcPr>
            <w:tcW w:w="3549" w:type="dxa"/>
            <w:tcBorders>
              <w:top w:val="single" w:sz="4" w:space="0" w:color="auto"/>
              <w:left w:val="single" w:sz="4" w:space="0" w:color="auto"/>
              <w:bottom w:val="single" w:sz="4" w:space="0" w:color="auto"/>
              <w:right w:val="single" w:sz="4" w:space="0" w:color="auto"/>
            </w:tcBorders>
            <w:vAlign w:val="center"/>
          </w:tcPr>
          <w:p w14:paraId="047D03FA" w14:textId="77777777" w:rsidR="00682EFB" w:rsidRDefault="00DB50AD">
            <w:pPr>
              <w:widowControl w:val="0"/>
              <w:autoSpaceDE w:val="0"/>
              <w:autoSpaceDN w:val="0"/>
              <w:adjustRightInd w:val="0"/>
              <w:spacing w:line="360" w:lineRule="auto"/>
              <w:rPr>
                <w:rFonts w:ascii="Arial Narrow" w:hAnsi="Arial Narrow"/>
                <w:color w:val="000000" w:themeColor="text1"/>
                <w:szCs w:val="22"/>
              </w:rPr>
            </w:pPr>
            <w:r>
              <w:rPr>
                <w:rFonts w:ascii="Arial Narrow" w:hAnsi="Arial Narrow"/>
                <w:color w:val="000000" w:themeColor="text1"/>
                <w:szCs w:val="22"/>
              </w:rPr>
              <w:t>Annexe n°2</w:t>
            </w:r>
          </w:p>
        </w:tc>
        <w:tc>
          <w:tcPr>
            <w:tcW w:w="5940" w:type="dxa"/>
            <w:tcBorders>
              <w:top w:val="single" w:sz="4" w:space="0" w:color="auto"/>
              <w:left w:val="single" w:sz="4" w:space="0" w:color="auto"/>
              <w:bottom w:val="single" w:sz="4" w:space="0" w:color="auto"/>
              <w:right w:val="single" w:sz="4" w:space="0" w:color="auto"/>
            </w:tcBorders>
            <w:vAlign w:val="center"/>
          </w:tcPr>
          <w:p w14:paraId="4B0E46FE" w14:textId="77777777" w:rsidR="00682EFB" w:rsidRDefault="00DB50AD">
            <w:pPr>
              <w:widowControl w:val="0"/>
              <w:autoSpaceDE w:val="0"/>
              <w:autoSpaceDN w:val="0"/>
              <w:adjustRightInd w:val="0"/>
              <w:spacing w:line="360" w:lineRule="auto"/>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soumission</w:t>
            </w:r>
          </w:p>
        </w:tc>
      </w:tr>
      <w:tr w:rsidR="00682EFB" w14:paraId="0A8001AA" w14:textId="77777777">
        <w:tc>
          <w:tcPr>
            <w:tcW w:w="3549" w:type="dxa"/>
            <w:tcBorders>
              <w:top w:val="single" w:sz="4" w:space="0" w:color="auto"/>
              <w:left w:val="single" w:sz="4" w:space="0" w:color="auto"/>
              <w:bottom w:val="single" w:sz="4" w:space="0" w:color="auto"/>
              <w:right w:val="single" w:sz="4" w:space="0" w:color="auto"/>
            </w:tcBorders>
            <w:vAlign w:val="center"/>
          </w:tcPr>
          <w:p w14:paraId="3AD65D3D"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n°3</w:t>
            </w:r>
          </w:p>
        </w:tc>
        <w:tc>
          <w:tcPr>
            <w:tcW w:w="5940" w:type="dxa"/>
            <w:tcBorders>
              <w:top w:val="single" w:sz="4" w:space="0" w:color="auto"/>
              <w:left w:val="single" w:sz="4" w:space="0" w:color="auto"/>
              <w:bottom w:val="single" w:sz="4" w:space="0" w:color="auto"/>
              <w:right w:val="single" w:sz="4" w:space="0" w:color="auto"/>
            </w:tcBorders>
            <w:vAlign w:val="center"/>
          </w:tcPr>
          <w:p w14:paraId="4CC3B192"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caution</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soumission</w:t>
            </w:r>
            <w:r>
              <w:rPr>
                <w:rFonts w:ascii="Arial Narrow" w:hAnsi="Arial Narrow"/>
                <w:color w:val="000000" w:themeColor="text1"/>
                <w:spacing w:val="-4"/>
                <w:szCs w:val="22"/>
              </w:rPr>
              <w:t xml:space="preserve"> </w:t>
            </w:r>
          </w:p>
        </w:tc>
      </w:tr>
      <w:tr w:rsidR="00682EFB" w14:paraId="098A2A52" w14:textId="77777777">
        <w:tc>
          <w:tcPr>
            <w:tcW w:w="3549" w:type="dxa"/>
            <w:tcBorders>
              <w:top w:val="single" w:sz="4" w:space="0" w:color="auto"/>
            </w:tcBorders>
            <w:vAlign w:val="center"/>
          </w:tcPr>
          <w:p w14:paraId="6BCC7F24"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n°4</w:t>
            </w:r>
          </w:p>
        </w:tc>
        <w:tc>
          <w:tcPr>
            <w:tcW w:w="5940" w:type="dxa"/>
            <w:tcBorders>
              <w:top w:val="single" w:sz="4" w:space="0" w:color="auto"/>
            </w:tcBorders>
            <w:vAlign w:val="center"/>
          </w:tcPr>
          <w:p w14:paraId="1F36849C"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cautionnement</w:t>
            </w:r>
            <w:r>
              <w:rPr>
                <w:rFonts w:ascii="Arial Narrow" w:hAnsi="Arial Narrow"/>
                <w:color w:val="000000" w:themeColor="text1"/>
                <w:spacing w:val="7"/>
                <w:szCs w:val="22"/>
              </w:rPr>
              <w:t xml:space="preserve"> </w:t>
            </w:r>
            <w:r>
              <w:rPr>
                <w:rFonts w:ascii="Arial Narrow" w:hAnsi="Arial Narrow"/>
                <w:color w:val="000000" w:themeColor="text1"/>
                <w:szCs w:val="22"/>
              </w:rPr>
              <w:t>définitif</w:t>
            </w:r>
            <w:r>
              <w:rPr>
                <w:rFonts w:ascii="Arial Narrow" w:hAnsi="Arial Narrow"/>
                <w:color w:val="000000" w:themeColor="text1"/>
                <w:spacing w:val="-24"/>
                <w:szCs w:val="22"/>
              </w:rPr>
              <w:t xml:space="preserve"> </w:t>
            </w:r>
          </w:p>
        </w:tc>
      </w:tr>
      <w:tr w:rsidR="00682EFB" w14:paraId="3B7DF0CE" w14:textId="77777777">
        <w:tc>
          <w:tcPr>
            <w:tcW w:w="3549" w:type="dxa"/>
            <w:vAlign w:val="center"/>
          </w:tcPr>
          <w:p w14:paraId="14863082"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n°5</w:t>
            </w:r>
          </w:p>
        </w:tc>
        <w:tc>
          <w:tcPr>
            <w:tcW w:w="5940" w:type="dxa"/>
            <w:vAlign w:val="center"/>
          </w:tcPr>
          <w:p w14:paraId="7AFF9ED9"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caution</w:t>
            </w:r>
            <w:r>
              <w:rPr>
                <w:rFonts w:ascii="Arial Narrow" w:hAnsi="Arial Narrow"/>
                <w:color w:val="000000" w:themeColor="text1"/>
                <w:spacing w:val="7"/>
                <w:szCs w:val="22"/>
              </w:rPr>
              <w:t xml:space="preserve"> </w:t>
            </w:r>
            <w:r>
              <w:rPr>
                <w:rFonts w:ascii="Arial Narrow" w:hAnsi="Arial Narrow"/>
                <w:color w:val="000000" w:themeColor="text1"/>
                <w:szCs w:val="22"/>
              </w:rPr>
              <w:t>d'avance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démarrage</w:t>
            </w:r>
            <w:r>
              <w:rPr>
                <w:rFonts w:ascii="Arial Narrow" w:hAnsi="Arial Narrow"/>
                <w:color w:val="000000" w:themeColor="text1"/>
                <w:spacing w:val="-13"/>
                <w:szCs w:val="22"/>
              </w:rPr>
              <w:t xml:space="preserve"> </w:t>
            </w:r>
          </w:p>
        </w:tc>
      </w:tr>
      <w:tr w:rsidR="00682EFB" w14:paraId="01A0FA65" w14:textId="77777777">
        <w:tc>
          <w:tcPr>
            <w:tcW w:w="3549" w:type="dxa"/>
            <w:vAlign w:val="center"/>
          </w:tcPr>
          <w:p w14:paraId="698BDFFB"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n°6</w:t>
            </w:r>
          </w:p>
        </w:tc>
        <w:tc>
          <w:tcPr>
            <w:tcW w:w="5940" w:type="dxa"/>
            <w:vAlign w:val="center"/>
          </w:tcPr>
          <w:p w14:paraId="361C9586"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caution</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retenue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garantie</w:t>
            </w:r>
            <w:r>
              <w:rPr>
                <w:rFonts w:ascii="Arial Narrow" w:hAnsi="Arial Narrow"/>
                <w:color w:val="000000" w:themeColor="text1"/>
                <w:spacing w:val="-10"/>
                <w:szCs w:val="22"/>
              </w:rPr>
              <w:t xml:space="preserve"> </w:t>
            </w:r>
          </w:p>
        </w:tc>
      </w:tr>
      <w:tr w:rsidR="00682EFB" w14:paraId="17012386" w14:textId="77777777">
        <w:tc>
          <w:tcPr>
            <w:tcW w:w="3549" w:type="dxa"/>
            <w:vAlign w:val="center"/>
          </w:tcPr>
          <w:p w14:paraId="17B29776"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n°7</w:t>
            </w:r>
          </w:p>
        </w:tc>
        <w:tc>
          <w:tcPr>
            <w:tcW w:w="5940" w:type="dxa"/>
            <w:vAlign w:val="center"/>
          </w:tcPr>
          <w:p w14:paraId="39694822"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 d’Attestation de visite de site</w:t>
            </w:r>
          </w:p>
        </w:tc>
      </w:tr>
      <w:tr w:rsidR="00682EFB" w14:paraId="2B85D2DC" w14:textId="77777777">
        <w:tc>
          <w:tcPr>
            <w:tcW w:w="3549" w:type="dxa"/>
            <w:vAlign w:val="center"/>
          </w:tcPr>
          <w:p w14:paraId="21BC7B56"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n°8</w:t>
            </w:r>
          </w:p>
        </w:tc>
        <w:tc>
          <w:tcPr>
            <w:tcW w:w="5940" w:type="dxa"/>
            <w:vAlign w:val="center"/>
          </w:tcPr>
          <w:p w14:paraId="56D459CC"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 xml:space="preserve">présentation des moyens en personnel </w:t>
            </w:r>
          </w:p>
        </w:tc>
      </w:tr>
      <w:tr w:rsidR="00682EFB" w14:paraId="2F0FB8CF" w14:textId="77777777">
        <w:tc>
          <w:tcPr>
            <w:tcW w:w="3549" w:type="dxa"/>
            <w:vAlign w:val="center"/>
          </w:tcPr>
          <w:p w14:paraId="47F6FD0A"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n°9</w:t>
            </w:r>
          </w:p>
        </w:tc>
        <w:tc>
          <w:tcPr>
            <w:tcW w:w="5940" w:type="dxa"/>
            <w:vAlign w:val="center"/>
          </w:tcPr>
          <w:p w14:paraId="69564E88"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Modèle du curriculum vitae</w:t>
            </w:r>
          </w:p>
        </w:tc>
      </w:tr>
      <w:tr w:rsidR="00682EFB" w14:paraId="6346B4E4" w14:textId="77777777">
        <w:tc>
          <w:tcPr>
            <w:tcW w:w="3549" w:type="dxa"/>
            <w:vAlign w:val="center"/>
          </w:tcPr>
          <w:p w14:paraId="0931AB47"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n°10</w:t>
            </w:r>
          </w:p>
        </w:tc>
        <w:tc>
          <w:tcPr>
            <w:tcW w:w="5940" w:type="dxa"/>
            <w:vAlign w:val="center"/>
          </w:tcPr>
          <w:p w14:paraId="5184809C"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Modèle</w:t>
            </w:r>
            <w:r>
              <w:rPr>
                <w:rFonts w:ascii="Arial Narrow" w:hAnsi="Arial Narrow"/>
                <w:color w:val="000000" w:themeColor="text1"/>
                <w:spacing w:val="7"/>
                <w:szCs w:val="22"/>
              </w:rPr>
              <w:t xml:space="preserve"> </w:t>
            </w:r>
            <w:r>
              <w:rPr>
                <w:rFonts w:ascii="Arial Narrow" w:hAnsi="Arial Narrow"/>
                <w:color w:val="000000" w:themeColor="text1"/>
                <w:szCs w:val="22"/>
              </w:rPr>
              <w:t>de</w:t>
            </w:r>
            <w:r>
              <w:rPr>
                <w:rFonts w:ascii="Arial Narrow" w:hAnsi="Arial Narrow"/>
                <w:color w:val="000000" w:themeColor="text1"/>
                <w:spacing w:val="7"/>
                <w:szCs w:val="22"/>
              </w:rPr>
              <w:t xml:space="preserve"> </w:t>
            </w:r>
            <w:r>
              <w:rPr>
                <w:rFonts w:ascii="Arial Narrow" w:hAnsi="Arial Narrow"/>
                <w:color w:val="000000" w:themeColor="text1"/>
                <w:szCs w:val="22"/>
              </w:rPr>
              <w:t>présentation du matériel</w:t>
            </w:r>
          </w:p>
        </w:tc>
      </w:tr>
      <w:tr w:rsidR="00682EFB" w14:paraId="6EE2B8F3" w14:textId="77777777">
        <w:tc>
          <w:tcPr>
            <w:tcW w:w="3549" w:type="dxa"/>
            <w:vAlign w:val="center"/>
          </w:tcPr>
          <w:p w14:paraId="2A966EF6"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n°11</w:t>
            </w:r>
          </w:p>
        </w:tc>
        <w:tc>
          <w:tcPr>
            <w:tcW w:w="5940" w:type="dxa"/>
            <w:vAlign w:val="center"/>
          </w:tcPr>
          <w:p w14:paraId="682BAEED"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Modèles de fiches des références de l’Entreprise</w:t>
            </w:r>
          </w:p>
        </w:tc>
      </w:tr>
      <w:tr w:rsidR="00682EFB" w14:paraId="10406375" w14:textId="77777777">
        <w:tc>
          <w:tcPr>
            <w:tcW w:w="3549" w:type="dxa"/>
            <w:vAlign w:val="center"/>
          </w:tcPr>
          <w:p w14:paraId="0ADE2FFA"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n°12</w:t>
            </w:r>
          </w:p>
        </w:tc>
        <w:tc>
          <w:tcPr>
            <w:tcW w:w="5940" w:type="dxa"/>
            <w:vAlign w:val="center"/>
          </w:tcPr>
          <w:p w14:paraId="08E33A4D"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color w:val="000000" w:themeColor="text1"/>
                <w:szCs w:val="22"/>
              </w:rPr>
              <w:t>Modèles de fiches des références de l’entreprise</w:t>
            </w:r>
          </w:p>
        </w:tc>
      </w:tr>
      <w:tr w:rsidR="00682EFB" w14:paraId="35E146FC" w14:textId="77777777">
        <w:tc>
          <w:tcPr>
            <w:tcW w:w="3549" w:type="dxa"/>
            <w:tcBorders>
              <w:bottom w:val="single" w:sz="4" w:space="0" w:color="auto"/>
            </w:tcBorders>
            <w:vAlign w:val="center"/>
          </w:tcPr>
          <w:p w14:paraId="11343DEC" w14:textId="77777777" w:rsidR="00682EFB" w:rsidRDefault="00DB50AD">
            <w:pPr>
              <w:widowControl w:val="0"/>
              <w:autoSpaceDE w:val="0"/>
              <w:autoSpaceDN w:val="0"/>
              <w:adjustRightInd w:val="0"/>
              <w:spacing w:line="360" w:lineRule="auto"/>
              <w:ind w:right="-20"/>
              <w:rPr>
                <w:rFonts w:ascii="Arial Narrow" w:hAnsi="Arial Narrow"/>
                <w:color w:val="000000" w:themeColor="text1"/>
                <w:szCs w:val="22"/>
              </w:rPr>
            </w:pPr>
            <w:r>
              <w:rPr>
                <w:rFonts w:ascii="Arial Narrow" w:hAnsi="Arial Narrow"/>
                <w:color w:val="000000" w:themeColor="text1"/>
                <w:szCs w:val="22"/>
              </w:rPr>
              <w:t>Annexe n°13</w:t>
            </w:r>
          </w:p>
        </w:tc>
        <w:tc>
          <w:tcPr>
            <w:tcW w:w="5940" w:type="dxa"/>
            <w:tcBorders>
              <w:bottom w:val="single" w:sz="4" w:space="0" w:color="auto"/>
            </w:tcBorders>
            <w:vAlign w:val="center"/>
          </w:tcPr>
          <w:p w14:paraId="1C3845FA" w14:textId="77777777" w:rsidR="00682EFB" w:rsidRDefault="00DB50AD">
            <w:pPr>
              <w:widowControl w:val="0"/>
              <w:autoSpaceDE w:val="0"/>
              <w:autoSpaceDN w:val="0"/>
              <w:adjustRightInd w:val="0"/>
              <w:spacing w:line="360" w:lineRule="auto"/>
              <w:ind w:right="-124"/>
              <w:rPr>
                <w:rFonts w:ascii="Arial Narrow" w:hAnsi="Arial Narrow"/>
                <w:color w:val="000000" w:themeColor="text1"/>
                <w:szCs w:val="22"/>
              </w:rPr>
            </w:pPr>
            <w:r>
              <w:rPr>
                <w:rFonts w:ascii="Arial Narrow" w:hAnsi="Arial Narrow"/>
                <w:bCs/>
                <w:color w:val="000000" w:themeColor="text1"/>
                <w:szCs w:val="22"/>
              </w:rPr>
              <w:t>Cadre du planning</w:t>
            </w:r>
          </w:p>
        </w:tc>
      </w:tr>
    </w:tbl>
    <w:p w14:paraId="1E6D101C" w14:textId="77777777" w:rsidR="00682EFB" w:rsidRDefault="00682EFB">
      <w:pPr>
        <w:rPr>
          <w:lang w:eastAsia="zh-CN"/>
        </w:rPr>
      </w:pPr>
    </w:p>
    <w:p w14:paraId="590FBE7D" w14:textId="77777777" w:rsidR="00682EFB" w:rsidRDefault="00682EFB">
      <w:pPr>
        <w:rPr>
          <w:lang w:eastAsia="zh-CN"/>
        </w:rPr>
      </w:pPr>
    </w:p>
    <w:p w14:paraId="4C0BA3B7" w14:textId="77777777" w:rsidR="00682EFB" w:rsidRDefault="00682EFB">
      <w:pPr>
        <w:rPr>
          <w:lang w:eastAsia="zh-CN"/>
        </w:rPr>
      </w:pPr>
    </w:p>
    <w:p w14:paraId="7594894E" w14:textId="77777777" w:rsidR="00682EFB" w:rsidRDefault="00682EFB">
      <w:pPr>
        <w:rPr>
          <w:lang w:eastAsia="zh-CN"/>
        </w:rPr>
      </w:pPr>
    </w:p>
    <w:p w14:paraId="5E646FC4" w14:textId="77777777" w:rsidR="00682EFB" w:rsidRDefault="00DB50AD">
      <w:pPr>
        <w:tabs>
          <w:tab w:val="left" w:pos="1247"/>
        </w:tabs>
        <w:rPr>
          <w:lang w:eastAsia="zh-CN"/>
        </w:rPr>
      </w:pPr>
      <w:r>
        <w:rPr>
          <w:lang w:eastAsia="zh-CN"/>
        </w:rPr>
        <w:tab/>
      </w:r>
    </w:p>
    <w:p w14:paraId="4E20AAE9" w14:textId="77777777" w:rsidR="00682EFB" w:rsidRDefault="00DB50AD">
      <w:pPr>
        <w:spacing w:after="200" w:line="276" w:lineRule="auto"/>
        <w:rPr>
          <w:lang w:eastAsia="zh-CN"/>
        </w:rPr>
      </w:pPr>
      <w:r>
        <w:rPr>
          <w:lang w:eastAsia="zh-CN"/>
        </w:rPr>
        <w:br w:type="page"/>
      </w:r>
    </w:p>
    <w:p w14:paraId="56499E62" w14:textId="77777777" w:rsidR="00682EFB" w:rsidRDefault="00DB50AD">
      <w:pPr>
        <w:widowControl w:val="0"/>
        <w:autoSpaceDE w:val="0"/>
        <w:autoSpaceDN w:val="0"/>
        <w:adjustRightInd w:val="0"/>
        <w:spacing w:before="56"/>
        <w:ind w:left="2835" w:right="-20" w:hanging="2835"/>
        <w:jc w:val="both"/>
        <w:rPr>
          <w:rFonts w:ascii="Arial Narrow" w:hAnsi="Arial Narrow" w:cs="Arial"/>
          <w:b/>
          <w:bCs/>
          <w:color w:val="000000"/>
          <w:sz w:val="32"/>
          <w:szCs w:val="36"/>
        </w:rPr>
      </w:pPr>
      <w:r>
        <w:rPr>
          <w:rFonts w:ascii="Arial Narrow" w:hAnsi="Arial Narrow" w:cs="Arial"/>
          <w:b/>
          <w:bCs/>
          <w:color w:val="000000"/>
          <w:sz w:val="32"/>
          <w:szCs w:val="36"/>
        </w:rPr>
        <w:lastRenderedPageBreak/>
        <w:t>Annexe n° 1 : Modèle déclaration d’intention de soumissionner</w:t>
      </w:r>
    </w:p>
    <w:p w14:paraId="614E0B76" w14:textId="77777777" w:rsidR="00682EFB" w:rsidRDefault="00682EFB">
      <w:pPr>
        <w:widowControl w:val="0"/>
        <w:autoSpaceDE w:val="0"/>
        <w:autoSpaceDN w:val="0"/>
        <w:adjustRightInd w:val="0"/>
        <w:spacing w:before="56" w:line="360" w:lineRule="auto"/>
        <w:ind w:left="284" w:right="-20"/>
        <w:jc w:val="both"/>
        <w:rPr>
          <w:rFonts w:ascii="Arial Narrow" w:hAnsi="Arial Narrow"/>
          <w:b/>
          <w:bCs/>
          <w:color w:val="000000" w:themeColor="text1"/>
        </w:rPr>
      </w:pPr>
    </w:p>
    <w:p w14:paraId="0A1AA35C" w14:textId="77777777" w:rsidR="00682EFB" w:rsidRDefault="00DB50AD">
      <w:pPr>
        <w:spacing w:line="360" w:lineRule="auto"/>
        <w:jc w:val="both"/>
        <w:rPr>
          <w:rFonts w:ascii="Arial Narrow" w:hAnsi="Arial Narrow"/>
          <w:b/>
          <w:bCs/>
          <w:color w:val="000000" w:themeColor="text1"/>
        </w:rPr>
      </w:pPr>
      <w:r>
        <w:rPr>
          <w:rFonts w:ascii="Arial Narrow" w:hAnsi="Arial Narrow"/>
          <w:color w:val="000000" w:themeColor="text1"/>
        </w:rPr>
        <w:t xml:space="preserve">Je soussigné, </w:t>
      </w:r>
      <w:r>
        <w:rPr>
          <w:rFonts w:ascii="Arial Narrow" w:hAnsi="Arial Narrow"/>
          <w:b/>
          <w:bCs/>
          <w:color w:val="000000" w:themeColor="text1"/>
        </w:rPr>
        <w:t xml:space="preserve">…………………………………………….…… (Nom et prénoms du mandataire) </w:t>
      </w:r>
    </w:p>
    <w:p w14:paraId="3AF9ACB5" w14:textId="77777777" w:rsidR="00682EFB" w:rsidRDefault="00DB50AD">
      <w:pPr>
        <w:spacing w:line="360" w:lineRule="auto"/>
        <w:jc w:val="both"/>
        <w:rPr>
          <w:rFonts w:ascii="Arial Narrow" w:hAnsi="Arial Narrow"/>
          <w:b/>
          <w:bCs/>
          <w:color w:val="000000" w:themeColor="text1"/>
        </w:rPr>
      </w:pPr>
      <w:r>
        <w:rPr>
          <w:rFonts w:ascii="Arial Narrow" w:hAnsi="Arial Narrow"/>
          <w:b/>
          <w:bCs/>
          <w:color w:val="000000" w:themeColor="text1"/>
        </w:rPr>
        <w:t>A</w:t>
      </w:r>
      <w:r>
        <w:rPr>
          <w:rFonts w:ascii="Arial Narrow" w:hAnsi="Arial Narrow"/>
          <w:color w:val="000000" w:themeColor="text1"/>
        </w:rPr>
        <w:t>gissant au nom et pour le compte</w:t>
      </w:r>
      <w:r>
        <w:rPr>
          <w:rFonts w:ascii="Arial Narrow" w:hAnsi="Arial Narrow"/>
          <w:b/>
          <w:bCs/>
          <w:color w:val="000000" w:themeColor="text1"/>
        </w:rPr>
        <w:t xml:space="preserve"> ……………………………………… (Entreprises ou société),</w:t>
      </w:r>
    </w:p>
    <w:p w14:paraId="17635CA5" w14:textId="77777777" w:rsidR="00682EFB" w:rsidRDefault="00DB50AD">
      <w:pPr>
        <w:spacing w:line="360" w:lineRule="auto"/>
        <w:jc w:val="both"/>
        <w:rPr>
          <w:rFonts w:ascii="Arial Narrow" w:hAnsi="Arial Narrow"/>
          <w:color w:val="000000" w:themeColor="text1"/>
        </w:rPr>
      </w:pPr>
      <w:r>
        <w:rPr>
          <w:rFonts w:ascii="Arial Narrow" w:hAnsi="Arial Narrow"/>
          <w:color w:val="000000" w:themeColor="text1"/>
        </w:rPr>
        <w:t>En vertu de ma qualité</w:t>
      </w:r>
      <w:r>
        <w:rPr>
          <w:rFonts w:ascii="Arial Narrow" w:hAnsi="Arial Narrow"/>
          <w:b/>
          <w:bCs/>
          <w:color w:val="000000" w:themeColor="text1"/>
        </w:rPr>
        <w:t xml:space="preserve"> ……………………………………………….. (Fonction du signataire), </w:t>
      </w:r>
    </w:p>
    <w:p w14:paraId="59E5E4F4" w14:textId="77777777" w:rsidR="00682EFB" w:rsidRDefault="00DB50AD">
      <w:pPr>
        <w:spacing w:line="360" w:lineRule="auto"/>
        <w:jc w:val="both"/>
        <w:rPr>
          <w:rFonts w:ascii="Arial Narrow" w:hAnsi="Arial Narrow"/>
          <w:color w:val="000000" w:themeColor="text1"/>
        </w:rPr>
      </w:pPr>
      <w:r>
        <w:rPr>
          <w:rFonts w:ascii="Arial Narrow" w:hAnsi="Arial Narrow"/>
          <w:color w:val="000000" w:themeColor="text1"/>
        </w:rPr>
        <w:t>Déclare sous peine de sanctions édictées par l’article 2 du décret n°54/596 du 11 juin 1945 :</w:t>
      </w:r>
    </w:p>
    <w:p w14:paraId="638D5BA0" w14:textId="77777777" w:rsidR="00682EFB" w:rsidRDefault="00DB50AD">
      <w:pPr>
        <w:numPr>
          <w:ilvl w:val="0"/>
          <w:numId w:val="218"/>
        </w:numPr>
        <w:tabs>
          <w:tab w:val="clear" w:pos="1420"/>
        </w:tabs>
        <w:spacing w:line="360" w:lineRule="auto"/>
        <w:ind w:left="851"/>
        <w:jc w:val="both"/>
        <w:rPr>
          <w:rFonts w:ascii="Arial Narrow" w:hAnsi="Arial Narrow"/>
          <w:color w:val="000000" w:themeColor="text1"/>
        </w:rPr>
      </w:pPr>
      <w:r>
        <w:rPr>
          <w:rFonts w:ascii="Arial Narrow" w:hAnsi="Arial Narrow"/>
          <w:color w:val="000000" w:themeColor="text1"/>
        </w:rPr>
        <w:t>Que le soumissionnaire en question est inscrit sous le n° RC ………… du registre du commerce.</w:t>
      </w:r>
    </w:p>
    <w:p w14:paraId="4100F40C" w14:textId="77777777" w:rsidR="00682EFB" w:rsidRDefault="00DB50AD">
      <w:pPr>
        <w:numPr>
          <w:ilvl w:val="0"/>
          <w:numId w:val="218"/>
        </w:numPr>
        <w:tabs>
          <w:tab w:val="clear" w:pos="1420"/>
        </w:tabs>
        <w:spacing w:line="360" w:lineRule="auto"/>
        <w:ind w:left="851"/>
        <w:jc w:val="both"/>
        <w:rPr>
          <w:rFonts w:ascii="Arial Narrow" w:hAnsi="Arial Narrow"/>
          <w:color w:val="000000" w:themeColor="text1"/>
        </w:rPr>
      </w:pPr>
      <w:r>
        <w:rPr>
          <w:rFonts w:ascii="Arial Narrow" w:hAnsi="Arial Narrow"/>
          <w:color w:val="000000" w:themeColor="text1"/>
        </w:rPr>
        <w:t>Qu’il n’est pas en état de faillite ou de liquidation judiciaire</w:t>
      </w:r>
    </w:p>
    <w:p w14:paraId="5C9F51EA" w14:textId="77777777" w:rsidR="00682EFB" w:rsidRDefault="00DB50AD">
      <w:pPr>
        <w:numPr>
          <w:ilvl w:val="0"/>
          <w:numId w:val="218"/>
        </w:numPr>
        <w:tabs>
          <w:tab w:val="clear" w:pos="1420"/>
        </w:tabs>
        <w:spacing w:line="360" w:lineRule="auto"/>
        <w:ind w:left="851"/>
        <w:jc w:val="both"/>
        <w:rPr>
          <w:rFonts w:ascii="Arial Narrow" w:hAnsi="Arial Narrow"/>
          <w:color w:val="000000" w:themeColor="text1"/>
        </w:rPr>
      </w:pPr>
      <w:r>
        <w:rPr>
          <w:rFonts w:ascii="Arial Narrow" w:hAnsi="Arial Narrow"/>
          <w:color w:val="000000" w:themeColor="text1"/>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67166AE0" w14:textId="77777777" w:rsidR="00682EFB" w:rsidRDefault="00DB50AD">
      <w:pPr>
        <w:numPr>
          <w:ilvl w:val="0"/>
          <w:numId w:val="218"/>
        </w:numPr>
        <w:tabs>
          <w:tab w:val="clear" w:pos="1420"/>
        </w:tabs>
        <w:spacing w:line="360" w:lineRule="auto"/>
        <w:ind w:left="851"/>
        <w:jc w:val="both"/>
        <w:rPr>
          <w:rFonts w:ascii="Arial Narrow" w:hAnsi="Arial Narrow"/>
          <w:color w:val="000000" w:themeColor="text1"/>
        </w:rPr>
      </w:pPr>
      <w:r>
        <w:rPr>
          <w:rFonts w:ascii="Arial Narrow" w:hAnsi="Arial Narrow"/>
          <w:color w:val="000000" w:themeColor="text1"/>
        </w:rPr>
        <w:t>Que le soumissionnaire en question ne tombe pas sous le coup de l’exclusion prévue par le dernier alinéa de l’article 37 de l’Ordonnance n°53/704 du 29 août 1953 relatif au maintien ou rétablissement de la libre concurrence industrielle et commerciale.</w:t>
      </w:r>
    </w:p>
    <w:p w14:paraId="620F10A7" w14:textId="77777777" w:rsidR="00682EFB" w:rsidRDefault="00682EFB">
      <w:pPr>
        <w:spacing w:line="360" w:lineRule="auto"/>
        <w:jc w:val="both"/>
        <w:rPr>
          <w:rFonts w:ascii="Arial Narrow" w:hAnsi="Arial Narrow"/>
          <w:color w:val="000000" w:themeColor="text1"/>
        </w:rPr>
      </w:pPr>
    </w:p>
    <w:p w14:paraId="76FECB7A" w14:textId="77777777" w:rsidR="00682EFB" w:rsidRDefault="00DB50AD">
      <w:pPr>
        <w:spacing w:line="360" w:lineRule="auto"/>
        <w:jc w:val="both"/>
        <w:rPr>
          <w:rFonts w:ascii="Arial Narrow" w:hAnsi="Arial Narrow"/>
          <w:color w:val="000000" w:themeColor="text1"/>
        </w:rPr>
      </w:pPr>
      <w:r>
        <w:rPr>
          <w:rFonts w:ascii="Arial Narrow" w:hAnsi="Arial Narrow"/>
          <w:color w:val="000000" w:themeColor="text1"/>
        </w:rPr>
        <w:tab/>
        <w:t xml:space="preserve">En vertu de quoi, j’ai (nous avons)  l’honneur de soumissionner pour le soumissionnaire dans le cadre du Présent  Appel d’Offres National Ouvert, en vue de l’exécution des </w:t>
      </w:r>
      <w:r>
        <w:rPr>
          <w:rFonts w:ascii="Arial Narrow" w:hAnsi="Arial Narrow"/>
        </w:rPr>
        <w:t xml:space="preserve">travaux de construction de l’Hôtel de ville de </w:t>
      </w:r>
      <w:r>
        <w:rPr>
          <w:rFonts w:ascii="Arial Narrow" w:eastAsiaTheme="minorHAnsi" w:hAnsi="Arial Narrow"/>
          <w:color w:val="000000" w:themeColor="text1"/>
          <w:lang w:eastAsia="en-US"/>
        </w:rPr>
        <w:t>BIWONG BULU</w:t>
      </w:r>
      <w:r>
        <w:rPr>
          <w:rFonts w:ascii="Arial Narrow" w:hAnsi="Arial Narrow"/>
        </w:rPr>
        <w:t>, département de la Mvila, région du SUD.</w:t>
      </w: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r>
      <w:r>
        <w:rPr>
          <w:rFonts w:ascii="Arial Narrow" w:hAnsi="Arial Narrow"/>
          <w:color w:val="000000" w:themeColor="text1"/>
        </w:rPr>
        <w:tab/>
      </w:r>
    </w:p>
    <w:p w14:paraId="27D10E58" w14:textId="77777777" w:rsidR="00682EFB" w:rsidRDefault="00DB50AD">
      <w:pPr>
        <w:spacing w:line="360" w:lineRule="auto"/>
        <w:ind w:left="3540" w:firstLine="708"/>
        <w:jc w:val="both"/>
        <w:rPr>
          <w:rFonts w:ascii="Arial Narrow" w:hAnsi="Arial Narrow"/>
          <w:bCs/>
          <w:color w:val="000000" w:themeColor="text1"/>
        </w:rPr>
      </w:pPr>
      <w:r>
        <w:rPr>
          <w:rFonts w:ascii="Arial Narrow" w:hAnsi="Arial Narrow"/>
          <w:color w:val="000000" w:themeColor="text1"/>
        </w:rPr>
        <w:t>Fait à………………., le………………………..</w:t>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p>
    <w:p w14:paraId="1A2005BC" w14:textId="77777777" w:rsidR="00682EFB" w:rsidRDefault="00DB50AD">
      <w:pPr>
        <w:spacing w:line="360" w:lineRule="auto"/>
        <w:jc w:val="both"/>
        <w:rPr>
          <w:rFonts w:ascii="Arial Narrow" w:hAnsi="Arial Narrow"/>
          <w:bCs/>
          <w:color w:val="000000" w:themeColor="text1"/>
        </w:rPr>
      </w:pP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t>Nom et prénoms du signataire</w:t>
      </w:r>
    </w:p>
    <w:p w14:paraId="5988C6E0" w14:textId="77777777" w:rsidR="00682EFB" w:rsidRDefault="00DB50AD">
      <w:pPr>
        <w:spacing w:line="360" w:lineRule="auto"/>
        <w:jc w:val="both"/>
        <w:rPr>
          <w:rFonts w:ascii="Arial Narrow" w:hAnsi="Arial Narrow"/>
          <w:bCs/>
          <w:color w:val="000000" w:themeColor="text1"/>
        </w:rPr>
      </w:pPr>
      <w:r>
        <w:rPr>
          <w:rFonts w:ascii="Arial Narrow" w:hAnsi="Arial Narrow"/>
          <w:bCs/>
          <w:color w:val="000000" w:themeColor="text1"/>
        </w:rPr>
        <w:tab/>
      </w:r>
    </w:p>
    <w:p w14:paraId="6F426773" w14:textId="77777777" w:rsidR="00682EFB" w:rsidRDefault="00DB50AD">
      <w:pPr>
        <w:spacing w:line="360" w:lineRule="auto"/>
        <w:jc w:val="both"/>
        <w:rPr>
          <w:rFonts w:ascii="Arial Narrow" w:hAnsi="Arial Narrow"/>
          <w:bCs/>
          <w:color w:val="000000" w:themeColor="text1"/>
          <w:u w:val="single"/>
        </w:rPr>
      </w:pP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r>
      <w:r>
        <w:rPr>
          <w:rFonts w:ascii="Arial Narrow" w:hAnsi="Arial Narrow"/>
          <w:bCs/>
          <w:color w:val="000000" w:themeColor="text1"/>
        </w:rPr>
        <w:tab/>
        <w:t>Fonction</w:t>
      </w:r>
    </w:p>
    <w:p w14:paraId="61878C14" w14:textId="77777777" w:rsidR="00682EFB" w:rsidRDefault="00682EFB">
      <w:pPr>
        <w:tabs>
          <w:tab w:val="left" w:pos="1247"/>
        </w:tabs>
        <w:rPr>
          <w:lang w:eastAsia="zh-CN"/>
        </w:rPr>
      </w:pPr>
    </w:p>
    <w:p w14:paraId="2815CB49" w14:textId="77777777" w:rsidR="00682EFB" w:rsidRDefault="00682EFB">
      <w:pPr>
        <w:rPr>
          <w:lang w:eastAsia="zh-CN"/>
        </w:rPr>
      </w:pPr>
    </w:p>
    <w:p w14:paraId="67247833" w14:textId="77777777" w:rsidR="00682EFB" w:rsidRDefault="00682EFB">
      <w:pPr>
        <w:rPr>
          <w:lang w:eastAsia="zh-CN"/>
        </w:rPr>
      </w:pPr>
    </w:p>
    <w:p w14:paraId="7D241DB5" w14:textId="77777777" w:rsidR="00682EFB" w:rsidRDefault="00682EFB">
      <w:pPr>
        <w:rPr>
          <w:lang w:eastAsia="zh-CN"/>
        </w:rPr>
      </w:pPr>
    </w:p>
    <w:p w14:paraId="6D949925" w14:textId="77777777" w:rsidR="00682EFB" w:rsidRDefault="00DB50AD">
      <w:pPr>
        <w:spacing w:after="200" w:line="276" w:lineRule="auto"/>
        <w:rPr>
          <w:lang w:eastAsia="zh-CN"/>
        </w:rPr>
      </w:pPr>
      <w:r>
        <w:rPr>
          <w:lang w:eastAsia="zh-CN"/>
        </w:rPr>
        <w:br w:type="page"/>
      </w:r>
    </w:p>
    <w:p w14:paraId="78C40BF6" w14:textId="77777777" w:rsidR="00682EFB" w:rsidRDefault="00DB50AD">
      <w:pPr>
        <w:widowControl w:val="0"/>
        <w:autoSpaceDE w:val="0"/>
        <w:autoSpaceDN w:val="0"/>
        <w:adjustRightInd w:val="0"/>
        <w:spacing w:before="56" w:line="360" w:lineRule="auto"/>
        <w:ind w:right="-20"/>
        <w:rPr>
          <w:rFonts w:ascii="Arial Narrow" w:hAnsi="Arial Narrow"/>
          <w:color w:val="000000" w:themeColor="text1"/>
          <w:sz w:val="32"/>
        </w:rPr>
      </w:pPr>
      <w:r>
        <w:rPr>
          <w:rFonts w:ascii="Arial Narrow" w:hAnsi="Arial Narrow"/>
          <w:b/>
          <w:bCs/>
          <w:color w:val="000000" w:themeColor="text1"/>
          <w:sz w:val="32"/>
        </w:rPr>
        <w:lastRenderedPageBreak/>
        <w:t>Annexe</w:t>
      </w:r>
      <w:r>
        <w:rPr>
          <w:rFonts w:ascii="Arial Narrow" w:hAnsi="Arial Narrow"/>
          <w:b/>
          <w:bCs/>
          <w:color w:val="000000" w:themeColor="text1"/>
          <w:spacing w:val="10"/>
          <w:sz w:val="32"/>
        </w:rPr>
        <w:t xml:space="preserve"> </w:t>
      </w:r>
      <w:r>
        <w:rPr>
          <w:rFonts w:ascii="Arial Narrow" w:hAnsi="Arial Narrow"/>
          <w:b/>
          <w:bCs/>
          <w:color w:val="000000" w:themeColor="text1"/>
          <w:sz w:val="32"/>
        </w:rPr>
        <w:t>n°</w:t>
      </w:r>
      <w:r>
        <w:rPr>
          <w:rFonts w:ascii="Arial Narrow" w:hAnsi="Arial Narrow"/>
          <w:b/>
          <w:bCs/>
          <w:color w:val="000000" w:themeColor="text1"/>
          <w:spacing w:val="10"/>
          <w:sz w:val="32"/>
        </w:rPr>
        <w:t xml:space="preserve"> </w:t>
      </w:r>
      <w:r>
        <w:rPr>
          <w:rFonts w:ascii="Arial Narrow" w:hAnsi="Arial Narrow"/>
          <w:b/>
          <w:bCs/>
          <w:color w:val="000000" w:themeColor="text1"/>
          <w:sz w:val="32"/>
        </w:rPr>
        <w:t>2</w:t>
      </w:r>
      <w:r>
        <w:rPr>
          <w:rFonts w:ascii="Arial Narrow" w:hAnsi="Arial Narrow"/>
          <w:b/>
          <w:bCs/>
          <w:color w:val="000000" w:themeColor="text1"/>
          <w:spacing w:val="10"/>
          <w:sz w:val="32"/>
        </w:rPr>
        <w:t xml:space="preserve"> </w:t>
      </w:r>
      <w:r>
        <w:rPr>
          <w:rFonts w:ascii="Arial Narrow" w:hAnsi="Arial Narrow"/>
          <w:b/>
          <w:bCs/>
          <w:color w:val="000000" w:themeColor="text1"/>
          <w:sz w:val="32"/>
        </w:rPr>
        <w:t>:</w:t>
      </w:r>
      <w:r>
        <w:rPr>
          <w:rFonts w:ascii="Arial Narrow" w:hAnsi="Arial Narrow"/>
          <w:b/>
          <w:bCs/>
          <w:color w:val="000000" w:themeColor="text1"/>
          <w:spacing w:val="10"/>
          <w:sz w:val="32"/>
        </w:rPr>
        <w:t xml:space="preserve"> </w:t>
      </w:r>
      <w:r>
        <w:rPr>
          <w:rFonts w:ascii="Arial Narrow" w:hAnsi="Arial Narrow"/>
          <w:b/>
          <w:bCs/>
          <w:color w:val="000000" w:themeColor="text1"/>
          <w:sz w:val="32"/>
        </w:rPr>
        <w:t>Modèle</w:t>
      </w:r>
      <w:r>
        <w:rPr>
          <w:rFonts w:ascii="Arial Narrow" w:hAnsi="Arial Narrow"/>
          <w:b/>
          <w:bCs/>
          <w:color w:val="000000" w:themeColor="text1"/>
          <w:spacing w:val="10"/>
          <w:sz w:val="32"/>
        </w:rPr>
        <w:t xml:space="preserve"> </w:t>
      </w:r>
      <w:r>
        <w:rPr>
          <w:rFonts w:ascii="Arial Narrow" w:hAnsi="Arial Narrow"/>
          <w:b/>
          <w:bCs/>
          <w:color w:val="000000" w:themeColor="text1"/>
          <w:sz w:val="32"/>
        </w:rPr>
        <w:t>de</w:t>
      </w:r>
      <w:r>
        <w:rPr>
          <w:rFonts w:ascii="Arial Narrow" w:hAnsi="Arial Narrow"/>
          <w:b/>
          <w:bCs/>
          <w:color w:val="000000" w:themeColor="text1"/>
          <w:spacing w:val="10"/>
          <w:sz w:val="32"/>
        </w:rPr>
        <w:t xml:space="preserve"> </w:t>
      </w:r>
      <w:r>
        <w:rPr>
          <w:rFonts w:ascii="Arial Narrow" w:hAnsi="Arial Narrow"/>
          <w:b/>
          <w:bCs/>
          <w:color w:val="000000" w:themeColor="text1"/>
          <w:sz w:val="32"/>
        </w:rPr>
        <w:t>soumission</w:t>
      </w:r>
    </w:p>
    <w:p w14:paraId="140BCF63" w14:textId="77777777" w:rsidR="00682EFB" w:rsidRDefault="00DB50AD">
      <w:pPr>
        <w:widowControl w:val="0"/>
        <w:tabs>
          <w:tab w:val="left" w:pos="2536"/>
        </w:tabs>
        <w:autoSpaceDE w:val="0"/>
        <w:autoSpaceDN w:val="0"/>
        <w:adjustRightInd w:val="0"/>
        <w:spacing w:line="360" w:lineRule="auto"/>
        <w:jc w:val="both"/>
        <w:rPr>
          <w:rFonts w:ascii="Arial Narrow" w:hAnsi="Arial Narrow"/>
          <w:color w:val="000000" w:themeColor="text1"/>
        </w:rPr>
      </w:pPr>
      <w:r>
        <w:rPr>
          <w:rFonts w:ascii="Arial Narrow" w:hAnsi="Arial Narrow"/>
          <w:color w:val="000000" w:themeColor="text1"/>
        </w:rPr>
        <w:tab/>
      </w:r>
    </w:p>
    <w:p w14:paraId="241FB58D" w14:textId="77777777" w:rsidR="00682EFB" w:rsidRDefault="00DB50AD">
      <w:pPr>
        <w:widowControl w:val="0"/>
        <w:autoSpaceDE w:val="0"/>
        <w:autoSpaceDN w:val="0"/>
        <w:adjustRightInd w:val="0"/>
        <w:spacing w:line="276" w:lineRule="auto"/>
        <w:ind w:right="-79"/>
        <w:jc w:val="both"/>
        <w:rPr>
          <w:rFonts w:ascii="Arial Narrow" w:hAnsi="Arial Narrow"/>
          <w:color w:val="000000" w:themeColor="text1"/>
        </w:rPr>
      </w:pPr>
      <w:r>
        <w:rPr>
          <w:rFonts w:ascii="Arial Narrow" w:hAnsi="Arial Narrow"/>
          <w:color w:val="000000" w:themeColor="text1"/>
        </w:rPr>
        <w:t>Je,</w:t>
      </w:r>
      <w:r>
        <w:rPr>
          <w:rFonts w:ascii="Arial Narrow" w:hAnsi="Arial Narrow"/>
          <w:color w:val="000000" w:themeColor="text1"/>
          <w:spacing w:val="7"/>
        </w:rPr>
        <w:t xml:space="preserve"> </w:t>
      </w:r>
      <w:r>
        <w:rPr>
          <w:rFonts w:ascii="Arial Narrow" w:hAnsi="Arial Narrow"/>
          <w:color w:val="000000" w:themeColor="text1"/>
        </w:rPr>
        <w:t>soussigné</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2"/>
        </w:rPr>
        <w:t>…</w:t>
      </w:r>
      <w:r>
        <w:rPr>
          <w:rFonts w:ascii="Arial Narrow" w:hAnsi="Arial Narrow"/>
          <w:i/>
          <w:iCs/>
          <w:color w:val="000000" w:themeColor="text1"/>
        </w:rPr>
        <w:t xml:space="preserve"> [indiquer</w:t>
      </w:r>
      <w:r>
        <w:rPr>
          <w:rFonts w:ascii="Arial Narrow" w:hAnsi="Arial Narrow"/>
          <w:i/>
          <w:iCs/>
          <w:color w:val="000000" w:themeColor="text1"/>
          <w:spacing w:val="6"/>
        </w:rPr>
        <w:t xml:space="preserve"> </w:t>
      </w:r>
      <w:r>
        <w:rPr>
          <w:rFonts w:ascii="Arial Narrow" w:hAnsi="Arial Narrow"/>
          <w:i/>
          <w:iCs/>
          <w:color w:val="000000" w:themeColor="text1"/>
        </w:rPr>
        <w:t>le</w:t>
      </w:r>
      <w:r>
        <w:rPr>
          <w:rFonts w:ascii="Arial Narrow" w:hAnsi="Arial Narrow"/>
          <w:i/>
          <w:iCs/>
          <w:color w:val="000000" w:themeColor="text1"/>
          <w:spacing w:val="6"/>
        </w:rPr>
        <w:t xml:space="preserve"> </w:t>
      </w:r>
      <w:r>
        <w:rPr>
          <w:rFonts w:ascii="Arial Narrow" w:hAnsi="Arial Narrow"/>
          <w:i/>
          <w:iCs/>
          <w:color w:val="000000" w:themeColor="text1"/>
        </w:rPr>
        <w:t>nom</w:t>
      </w:r>
      <w:r>
        <w:rPr>
          <w:rFonts w:ascii="Arial Narrow" w:hAnsi="Arial Narrow"/>
          <w:i/>
          <w:iCs/>
          <w:color w:val="000000" w:themeColor="text1"/>
          <w:spacing w:val="6"/>
        </w:rPr>
        <w:t xml:space="preserve"> </w:t>
      </w:r>
      <w:r>
        <w:rPr>
          <w:rFonts w:ascii="Arial Narrow" w:hAnsi="Arial Narrow"/>
          <w:i/>
          <w:iCs/>
          <w:color w:val="000000" w:themeColor="text1"/>
        </w:rPr>
        <w:t>et</w:t>
      </w:r>
      <w:r>
        <w:rPr>
          <w:rFonts w:ascii="Arial Narrow" w:hAnsi="Arial Narrow"/>
          <w:i/>
          <w:iCs/>
          <w:color w:val="000000" w:themeColor="text1"/>
          <w:spacing w:val="6"/>
        </w:rPr>
        <w:t xml:space="preserve"> </w:t>
      </w:r>
      <w:r>
        <w:rPr>
          <w:rFonts w:ascii="Arial Narrow" w:hAnsi="Arial Narrow"/>
          <w:i/>
          <w:iCs/>
          <w:color w:val="000000" w:themeColor="text1"/>
        </w:rPr>
        <w:t>la</w:t>
      </w:r>
      <w:r>
        <w:rPr>
          <w:rFonts w:ascii="Arial Narrow" w:hAnsi="Arial Narrow"/>
          <w:i/>
          <w:iCs/>
          <w:color w:val="000000" w:themeColor="text1"/>
          <w:spacing w:val="6"/>
        </w:rPr>
        <w:t xml:space="preserve"> </w:t>
      </w:r>
      <w:r>
        <w:rPr>
          <w:rFonts w:ascii="Arial Narrow" w:hAnsi="Arial Narrow"/>
          <w:i/>
          <w:iCs/>
          <w:color w:val="000000" w:themeColor="text1"/>
        </w:rPr>
        <w:t>qualité</w:t>
      </w:r>
      <w:r>
        <w:rPr>
          <w:rFonts w:ascii="Arial Narrow" w:hAnsi="Arial Narrow"/>
          <w:i/>
          <w:iCs/>
          <w:color w:val="000000" w:themeColor="text1"/>
          <w:spacing w:val="6"/>
        </w:rPr>
        <w:t xml:space="preserve"> </w:t>
      </w:r>
      <w:r>
        <w:rPr>
          <w:rFonts w:ascii="Arial Narrow" w:hAnsi="Arial Narrow"/>
          <w:i/>
          <w:iCs/>
          <w:color w:val="000000" w:themeColor="text1"/>
        </w:rPr>
        <w:t>du</w:t>
      </w:r>
      <w:r>
        <w:rPr>
          <w:rFonts w:ascii="Arial Narrow" w:hAnsi="Arial Narrow"/>
          <w:i/>
          <w:iCs/>
          <w:color w:val="000000" w:themeColor="text1"/>
          <w:spacing w:val="6"/>
        </w:rPr>
        <w:t xml:space="preserve"> </w:t>
      </w:r>
      <w:r>
        <w:rPr>
          <w:rFonts w:ascii="Arial Narrow" w:hAnsi="Arial Narrow"/>
          <w:i/>
          <w:iCs/>
          <w:color w:val="000000" w:themeColor="text1"/>
        </w:rPr>
        <w:t>signataire ]</w:t>
      </w:r>
      <w:r>
        <w:rPr>
          <w:rFonts w:ascii="Arial Narrow" w:hAnsi="Arial Narrow"/>
          <w:color w:val="000000" w:themeColor="text1"/>
        </w:rPr>
        <w:t>représentant la société, l’entreprise ou le groupemen</w:t>
      </w:r>
      <w:r>
        <w:rPr>
          <w:rFonts w:ascii="Arial Narrow" w:hAnsi="Arial Narrow"/>
          <w:color w:val="000000" w:themeColor="text1"/>
          <w:spacing w:val="1"/>
        </w:rPr>
        <w:t>t</w:t>
      </w:r>
      <w:r>
        <w:rPr>
          <w:rFonts w:ascii="Arial Narrow" w:hAnsi="Arial Narrow"/>
          <w:color w:val="000000" w:themeColor="text1"/>
          <w:position w:val="9"/>
        </w:rPr>
        <w:t>(8)</w:t>
      </w:r>
      <w:r>
        <w:rPr>
          <w:rFonts w:ascii="Arial Narrow" w:hAnsi="Arial Narrow"/>
          <w:color w:val="000000" w:themeColor="text1"/>
        </w:rPr>
        <w:t>…………….........…..… dont le siège social est à.......…. inscrite</w:t>
      </w:r>
      <w:r>
        <w:rPr>
          <w:rFonts w:ascii="Arial Narrow" w:hAnsi="Arial Narrow"/>
          <w:color w:val="000000" w:themeColor="text1"/>
          <w:spacing w:val="-8"/>
        </w:rPr>
        <w:t xml:space="preserve"> </w:t>
      </w:r>
      <w:r>
        <w:rPr>
          <w:rFonts w:ascii="Arial Narrow" w:hAnsi="Arial Narrow"/>
          <w:color w:val="000000" w:themeColor="text1"/>
        </w:rPr>
        <w:t>au</w:t>
      </w:r>
      <w:r>
        <w:rPr>
          <w:rFonts w:ascii="Arial Narrow" w:hAnsi="Arial Narrow"/>
          <w:color w:val="000000" w:themeColor="text1"/>
          <w:spacing w:val="-8"/>
        </w:rPr>
        <w:t xml:space="preserve"> </w:t>
      </w:r>
      <w:r>
        <w:rPr>
          <w:rFonts w:ascii="Arial Narrow" w:hAnsi="Arial Narrow"/>
          <w:color w:val="000000" w:themeColor="text1"/>
        </w:rPr>
        <w:t>registre</w:t>
      </w:r>
      <w:r>
        <w:rPr>
          <w:rFonts w:ascii="Arial Narrow" w:hAnsi="Arial Narrow"/>
          <w:color w:val="000000" w:themeColor="text1"/>
          <w:spacing w:val="-8"/>
        </w:rPr>
        <w:t xml:space="preserve"> </w:t>
      </w:r>
      <w:r>
        <w:rPr>
          <w:rFonts w:ascii="Arial Narrow" w:hAnsi="Arial Narrow"/>
          <w:color w:val="000000" w:themeColor="text1"/>
        </w:rPr>
        <w:t>du</w:t>
      </w:r>
      <w:r>
        <w:rPr>
          <w:rFonts w:ascii="Arial Narrow" w:hAnsi="Arial Narrow"/>
          <w:color w:val="000000" w:themeColor="text1"/>
          <w:spacing w:val="-8"/>
        </w:rPr>
        <w:t xml:space="preserve"> </w:t>
      </w:r>
      <w:r>
        <w:rPr>
          <w:rFonts w:ascii="Arial Narrow" w:hAnsi="Arial Narrow"/>
          <w:color w:val="000000" w:themeColor="text1"/>
        </w:rPr>
        <w:t>commerce</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 sous</w:t>
      </w:r>
      <w:r>
        <w:rPr>
          <w:rFonts w:ascii="Arial Narrow" w:hAnsi="Arial Narrow"/>
          <w:color w:val="000000" w:themeColor="text1"/>
          <w:spacing w:val="-8"/>
        </w:rPr>
        <w:t xml:space="preserve"> </w:t>
      </w: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n°</w:t>
      </w:r>
      <w:r>
        <w:rPr>
          <w:rFonts w:ascii="Arial Narrow" w:hAnsi="Arial Narrow"/>
          <w:color w:val="000000" w:themeColor="text1"/>
          <w:spacing w:val="-8"/>
        </w:rPr>
        <w:t xml:space="preserve"> </w:t>
      </w:r>
      <w:r>
        <w:rPr>
          <w:rFonts w:ascii="Arial Narrow" w:hAnsi="Arial Narrow"/>
          <w:color w:val="000000" w:themeColor="text1"/>
        </w:rPr>
        <w:t>……………</w:t>
      </w:r>
    </w:p>
    <w:p w14:paraId="6F84989E" w14:textId="77777777" w:rsidR="00682EFB" w:rsidRDefault="00DB50AD">
      <w:pPr>
        <w:widowControl w:val="0"/>
        <w:autoSpaceDE w:val="0"/>
        <w:autoSpaceDN w:val="0"/>
        <w:adjustRightInd w:val="0"/>
        <w:spacing w:line="276" w:lineRule="auto"/>
        <w:ind w:right="-213"/>
        <w:jc w:val="both"/>
        <w:rPr>
          <w:rFonts w:ascii="Arial Narrow" w:hAnsi="Arial Narrow"/>
          <w:color w:val="000000" w:themeColor="text1"/>
        </w:rPr>
      </w:pPr>
      <w:r>
        <w:rPr>
          <w:rFonts w:ascii="Arial Narrow" w:hAnsi="Arial Narrow"/>
          <w:color w:val="000000" w:themeColor="text1"/>
        </w:rPr>
        <w:t>Après avoir pris connaissance de toutes les pièces figurant ou mentionnées au Dossier d'Appel d’Offres</w:t>
      </w:r>
      <w:r>
        <w:rPr>
          <w:rFonts w:ascii="Arial Narrow" w:hAnsi="Arial Narrow"/>
          <w:b/>
          <w:color w:val="000000" w:themeColor="text1"/>
        </w:rPr>
        <w:t xml:space="preserve"> </w:t>
      </w:r>
      <w:r>
        <w:rPr>
          <w:rFonts w:ascii="Arial Narrow" w:hAnsi="Arial Narrow"/>
          <w:b/>
          <w:color w:val="000000" w:themeColor="text1"/>
          <w:spacing w:val="8"/>
        </w:rPr>
        <w:t xml:space="preserve"> </w:t>
      </w:r>
      <w:r>
        <w:rPr>
          <w:rFonts w:ascii="Arial Narrow" w:hAnsi="Arial Narrow"/>
          <w:b/>
          <w:color w:val="000000" w:themeColor="text1"/>
        </w:rPr>
        <w:t>N</w:t>
      </w:r>
      <w:r>
        <w:rPr>
          <w:rFonts w:ascii="Arial Narrow" w:hAnsi="Arial Narrow"/>
          <w:b/>
          <w:color w:val="000000" w:themeColor="text1"/>
          <w:u w:val="single"/>
        </w:rPr>
        <w:t>°         _/</w:t>
      </w:r>
      <w:r>
        <w:rPr>
          <w:rFonts w:ascii="Arial Narrow" w:hAnsi="Arial Narrow"/>
          <w:b/>
          <w:color w:val="000000" w:themeColor="text1"/>
        </w:rPr>
        <w:t xml:space="preserve"> AONO/PU/C-BBU/SG/CIPM/2024 </w:t>
      </w:r>
      <w:r>
        <w:rPr>
          <w:rFonts w:ascii="Arial Narrow" w:hAnsi="Arial Narrow"/>
          <w:color w:val="000000" w:themeColor="text1"/>
        </w:rPr>
        <w:t>du …………… (Y</w:t>
      </w:r>
      <w:r>
        <w:rPr>
          <w:rFonts w:ascii="Arial Narrow" w:hAnsi="Arial Narrow"/>
          <w:color w:val="000000" w:themeColor="text1"/>
          <w:spacing w:val="7"/>
        </w:rPr>
        <w:t xml:space="preserve"> </w:t>
      </w:r>
      <w:r>
        <w:rPr>
          <w:rFonts w:ascii="Arial Narrow" w:hAnsi="Arial Narrow"/>
          <w:color w:val="000000" w:themeColor="text1"/>
        </w:rPr>
        <w:t>compris</w:t>
      </w:r>
      <w:r>
        <w:rPr>
          <w:rFonts w:ascii="Arial Narrow" w:hAnsi="Arial Narrow"/>
          <w:color w:val="000000" w:themeColor="text1"/>
          <w:spacing w:val="7"/>
        </w:rPr>
        <w:t xml:space="preserve"> </w:t>
      </w: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 xml:space="preserve">additif(s)  pour l’exécution des </w:t>
      </w:r>
      <w:r>
        <w:rPr>
          <w:rFonts w:ascii="Arial Narrow" w:hAnsi="Arial Narrow"/>
        </w:rPr>
        <w:t xml:space="preserve">travaux de construction de l’Hôtel de ville de </w:t>
      </w:r>
      <w:r>
        <w:rPr>
          <w:rFonts w:ascii="Arial Narrow" w:eastAsiaTheme="minorHAnsi" w:hAnsi="Arial Narrow"/>
          <w:color w:val="000000" w:themeColor="text1"/>
          <w:lang w:eastAsia="en-US"/>
        </w:rPr>
        <w:t>BIWONG BULU</w:t>
      </w:r>
      <w:r>
        <w:rPr>
          <w:rFonts w:ascii="Arial Narrow" w:hAnsi="Arial Narrow"/>
        </w:rPr>
        <w:t>, département de la Mvila, région du SUD.</w:t>
      </w:r>
    </w:p>
    <w:p w14:paraId="4CDFE0A8" w14:textId="77777777" w:rsidR="00682EFB" w:rsidRDefault="00DB50AD">
      <w:pPr>
        <w:widowControl w:val="0"/>
        <w:numPr>
          <w:ilvl w:val="0"/>
          <w:numId w:val="219"/>
        </w:numPr>
        <w:tabs>
          <w:tab w:val="clear" w:pos="467"/>
          <w:tab w:val="left" w:pos="1068"/>
        </w:tabs>
        <w:autoSpaceDE w:val="0"/>
        <w:autoSpaceDN w:val="0"/>
        <w:adjustRightInd w:val="0"/>
        <w:spacing w:line="276" w:lineRule="auto"/>
        <w:ind w:left="0" w:right="1"/>
        <w:jc w:val="both"/>
        <w:rPr>
          <w:rFonts w:ascii="Arial Narrow" w:hAnsi="Arial Narrow"/>
          <w:color w:val="000000" w:themeColor="text1"/>
        </w:rPr>
      </w:pPr>
      <w:r>
        <w:rPr>
          <w:rFonts w:ascii="Arial Narrow" w:hAnsi="Arial Narrow"/>
          <w:color w:val="000000" w:themeColor="text1"/>
        </w:rPr>
        <w:t xml:space="preserve"> Après</w:t>
      </w:r>
      <w:r>
        <w:rPr>
          <w:rFonts w:ascii="Arial Narrow" w:hAnsi="Arial Narrow"/>
          <w:color w:val="000000" w:themeColor="text1"/>
          <w:spacing w:val="4"/>
        </w:rPr>
        <w:t xml:space="preserve"> </w:t>
      </w:r>
      <w:r>
        <w:rPr>
          <w:rFonts w:ascii="Arial Narrow" w:hAnsi="Arial Narrow"/>
          <w:color w:val="000000" w:themeColor="text1"/>
        </w:rPr>
        <w:t>m'être</w:t>
      </w:r>
      <w:r>
        <w:rPr>
          <w:rFonts w:ascii="Arial Narrow" w:hAnsi="Arial Narrow"/>
          <w:color w:val="000000" w:themeColor="text1"/>
          <w:spacing w:val="4"/>
        </w:rPr>
        <w:t xml:space="preserve"> </w:t>
      </w:r>
      <w:r>
        <w:rPr>
          <w:rFonts w:ascii="Arial Narrow" w:hAnsi="Arial Narrow"/>
          <w:color w:val="000000" w:themeColor="text1"/>
        </w:rPr>
        <w:t>personnellement</w:t>
      </w:r>
      <w:r>
        <w:rPr>
          <w:rFonts w:ascii="Arial Narrow" w:hAnsi="Arial Narrow"/>
          <w:color w:val="000000" w:themeColor="text1"/>
          <w:spacing w:val="4"/>
        </w:rPr>
        <w:t xml:space="preserve"> </w:t>
      </w:r>
      <w:r>
        <w:rPr>
          <w:rFonts w:ascii="Arial Narrow" w:hAnsi="Arial Narrow"/>
          <w:color w:val="000000" w:themeColor="text1"/>
        </w:rPr>
        <w:t>rendu</w:t>
      </w:r>
      <w:r>
        <w:rPr>
          <w:rFonts w:ascii="Arial Narrow" w:hAnsi="Arial Narrow"/>
          <w:color w:val="000000" w:themeColor="text1"/>
          <w:spacing w:val="4"/>
        </w:rPr>
        <w:t xml:space="preserve"> </w:t>
      </w:r>
      <w:r>
        <w:rPr>
          <w:rFonts w:ascii="Arial Narrow" w:hAnsi="Arial Narrow"/>
          <w:color w:val="000000" w:themeColor="text1"/>
        </w:rPr>
        <w:t>compte</w:t>
      </w:r>
      <w:r>
        <w:rPr>
          <w:rFonts w:ascii="Arial Narrow" w:hAnsi="Arial Narrow"/>
          <w:color w:val="000000" w:themeColor="text1"/>
          <w:spacing w:val="4"/>
        </w:rPr>
        <w:t xml:space="preserve"> </w:t>
      </w:r>
      <w:r>
        <w:rPr>
          <w:rFonts w:ascii="Arial Narrow" w:hAnsi="Arial Narrow"/>
          <w:color w:val="000000" w:themeColor="text1"/>
        </w:rPr>
        <w:t>de</w:t>
      </w:r>
      <w:r>
        <w:rPr>
          <w:rFonts w:ascii="Arial Narrow" w:hAnsi="Arial Narrow"/>
          <w:color w:val="000000" w:themeColor="text1"/>
          <w:spacing w:val="4"/>
        </w:rPr>
        <w:t xml:space="preserve"> </w:t>
      </w:r>
      <w:r>
        <w:rPr>
          <w:rFonts w:ascii="Arial Narrow" w:hAnsi="Arial Narrow"/>
          <w:color w:val="000000" w:themeColor="text1"/>
        </w:rPr>
        <w:t>la</w:t>
      </w:r>
      <w:r>
        <w:rPr>
          <w:rFonts w:ascii="Arial Narrow" w:hAnsi="Arial Narrow"/>
          <w:color w:val="000000" w:themeColor="text1"/>
          <w:spacing w:val="4"/>
        </w:rPr>
        <w:t xml:space="preserve"> </w:t>
      </w:r>
      <w:r>
        <w:rPr>
          <w:rFonts w:ascii="Arial Narrow" w:hAnsi="Arial Narrow"/>
          <w:color w:val="000000" w:themeColor="text1"/>
        </w:rPr>
        <w:t>situation</w:t>
      </w:r>
      <w:r>
        <w:rPr>
          <w:rFonts w:ascii="Arial Narrow" w:hAnsi="Arial Narrow"/>
          <w:color w:val="000000" w:themeColor="text1"/>
          <w:spacing w:val="4"/>
        </w:rPr>
        <w:t xml:space="preserve"> </w:t>
      </w:r>
      <w:r>
        <w:rPr>
          <w:rFonts w:ascii="Arial Narrow" w:hAnsi="Arial Narrow"/>
          <w:color w:val="000000" w:themeColor="text1"/>
        </w:rPr>
        <w:t>des</w:t>
      </w:r>
      <w:r>
        <w:rPr>
          <w:rFonts w:ascii="Arial Narrow" w:hAnsi="Arial Narrow"/>
          <w:color w:val="000000" w:themeColor="text1"/>
          <w:spacing w:val="4"/>
        </w:rPr>
        <w:t xml:space="preserve"> </w:t>
      </w:r>
      <w:r>
        <w:rPr>
          <w:rFonts w:ascii="Arial Narrow" w:hAnsi="Arial Narrow"/>
          <w:color w:val="000000" w:themeColor="text1"/>
        </w:rPr>
        <w:t>lieux</w:t>
      </w:r>
      <w:r>
        <w:rPr>
          <w:rFonts w:ascii="Arial Narrow" w:hAnsi="Arial Narrow"/>
          <w:color w:val="000000" w:themeColor="text1"/>
          <w:spacing w:val="4"/>
        </w:rPr>
        <w:t xml:space="preserve"> </w:t>
      </w:r>
      <w:r>
        <w:rPr>
          <w:rFonts w:ascii="Arial Narrow" w:hAnsi="Arial Narrow"/>
          <w:color w:val="000000" w:themeColor="text1"/>
        </w:rPr>
        <w:t>et</w:t>
      </w:r>
      <w:r>
        <w:rPr>
          <w:rFonts w:ascii="Arial Narrow" w:hAnsi="Arial Narrow"/>
          <w:color w:val="000000" w:themeColor="text1"/>
          <w:spacing w:val="4"/>
        </w:rPr>
        <w:t xml:space="preserve"> </w:t>
      </w:r>
      <w:r>
        <w:rPr>
          <w:rFonts w:ascii="Arial Narrow" w:hAnsi="Arial Narrow"/>
          <w:color w:val="000000" w:themeColor="text1"/>
        </w:rPr>
        <w:t>avoir</w:t>
      </w:r>
      <w:r>
        <w:rPr>
          <w:rFonts w:ascii="Arial Narrow" w:hAnsi="Arial Narrow"/>
          <w:color w:val="000000" w:themeColor="text1"/>
          <w:spacing w:val="4"/>
        </w:rPr>
        <w:t xml:space="preserve"> </w:t>
      </w:r>
      <w:r>
        <w:rPr>
          <w:rFonts w:ascii="Arial Narrow" w:hAnsi="Arial Narrow"/>
          <w:color w:val="000000" w:themeColor="text1"/>
        </w:rPr>
        <w:t>apprécié</w:t>
      </w:r>
      <w:r>
        <w:rPr>
          <w:rFonts w:ascii="Arial Narrow" w:hAnsi="Arial Narrow"/>
          <w:color w:val="000000" w:themeColor="text1"/>
          <w:spacing w:val="4"/>
        </w:rPr>
        <w:t xml:space="preserve"> </w:t>
      </w:r>
      <w:r>
        <w:rPr>
          <w:rFonts w:ascii="Arial Narrow" w:hAnsi="Arial Narrow"/>
          <w:color w:val="000000" w:themeColor="text1"/>
        </w:rPr>
        <w:t>à</w:t>
      </w:r>
      <w:r>
        <w:rPr>
          <w:rFonts w:ascii="Arial Narrow" w:hAnsi="Arial Narrow"/>
          <w:color w:val="000000" w:themeColor="text1"/>
          <w:spacing w:val="4"/>
        </w:rPr>
        <w:t xml:space="preserve"> </w:t>
      </w:r>
      <w:r>
        <w:rPr>
          <w:rFonts w:ascii="Arial Narrow" w:hAnsi="Arial Narrow"/>
          <w:color w:val="000000" w:themeColor="text1"/>
        </w:rPr>
        <w:t>mon</w:t>
      </w:r>
      <w:r>
        <w:rPr>
          <w:rFonts w:ascii="Arial Narrow" w:hAnsi="Arial Narrow"/>
          <w:color w:val="000000" w:themeColor="text1"/>
          <w:spacing w:val="4"/>
        </w:rPr>
        <w:t xml:space="preserve"> </w:t>
      </w:r>
      <w:r>
        <w:rPr>
          <w:rFonts w:ascii="Arial Narrow" w:hAnsi="Arial Narrow"/>
          <w:color w:val="000000" w:themeColor="text1"/>
        </w:rPr>
        <w:t>point de</w:t>
      </w:r>
      <w:r>
        <w:rPr>
          <w:rFonts w:ascii="Arial Narrow" w:hAnsi="Arial Narrow"/>
          <w:color w:val="000000" w:themeColor="text1"/>
          <w:spacing w:val="7"/>
        </w:rPr>
        <w:t xml:space="preserve"> </w:t>
      </w:r>
      <w:r>
        <w:rPr>
          <w:rFonts w:ascii="Arial Narrow" w:hAnsi="Arial Narrow"/>
          <w:color w:val="000000" w:themeColor="text1"/>
        </w:rPr>
        <w:t>vue</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sous</w:t>
      </w:r>
      <w:r>
        <w:rPr>
          <w:rFonts w:ascii="Arial Narrow" w:hAnsi="Arial Narrow"/>
          <w:color w:val="000000" w:themeColor="text1"/>
          <w:spacing w:val="7"/>
        </w:rPr>
        <w:t xml:space="preserve"> </w:t>
      </w:r>
      <w:r>
        <w:rPr>
          <w:rFonts w:ascii="Arial Narrow" w:hAnsi="Arial Narrow"/>
          <w:color w:val="000000" w:themeColor="text1"/>
        </w:rPr>
        <w:t>ma</w:t>
      </w:r>
      <w:r>
        <w:rPr>
          <w:rFonts w:ascii="Arial Narrow" w:hAnsi="Arial Narrow"/>
          <w:color w:val="000000" w:themeColor="text1"/>
          <w:spacing w:val="7"/>
        </w:rPr>
        <w:t xml:space="preserve"> </w:t>
      </w:r>
      <w:r>
        <w:rPr>
          <w:rFonts w:ascii="Arial Narrow" w:hAnsi="Arial Narrow"/>
          <w:color w:val="000000" w:themeColor="text1"/>
        </w:rPr>
        <w:t>responsabilité,</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nature</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difficulté</w:t>
      </w:r>
      <w:r>
        <w:rPr>
          <w:rFonts w:ascii="Arial Narrow" w:hAnsi="Arial Narrow"/>
          <w:color w:val="000000" w:themeColor="text1"/>
          <w:spacing w:val="7"/>
        </w:rPr>
        <w:t xml:space="preserve"> </w:t>
      </w:r>
      <w:r>
        <w:rPr>
          <w:rFonts w:ascii="Arial Narrow" w:hAnsi="Arial Narrow"/>
          <w:color w:val="000000" w:themeColor="text1"/>
        </w:rPr>
        <w:t>des</w:t>
      </w:r>
      <w:r>
        <w:rPr>
          <w:rFonts w:ascii="Arial Narrow" w:hAnsi="Arial Narrow"/>
          <w:color w:val="000000" w:themeColor="text1"/>
          <w:spacing w:val="7"/>
        </w:rPr>
        <w:t xml:space="preserve"> </w:t>
      </w:r>
      <w:r>
        <w:rPr>
          <w:rFonts w:ascii="Arial Narrow" w:hAnsi="Arial Narrow"/>
          <w:color w:val="000000" w:themeColor="text1"/>
        </w:rPr>
        <w:t>travaux</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effectuer.</w:t>
      </w:r>
    </w:p>
    <w:p w14:paraId="43BA5F3A" w14:textId="77777777" w:rsidR="00682EFB" w:rsidRDefault="00DB50AD">
      <w:pPr>
        <w:widowControl w:val="0"/>
        <w:numPr>
          <w:ilvl w:val="0"/>
          <w:numId w:val="219"/>
        </w:numPr>
        <w:tabs>
          <w:tab w:val="clear" w:pos="467"/>
          <w:tab w:val="left" w:pos="1068"/>
        </w:tabs>
        <w:autoSpaceDE w:val="0"/>
        <w:autoSpaceDN w:val="0"/>
        <w:adjustRightInd w:val="0"/>
        <w:spacing w:line="276" w:lineRule="auto"/>
        <w:ind w:left="0" w:right="1"/>
        <w:jc w:val="both"/>
        <w:rPr>
          <w:rFonts w:ascii="Arial Narrow" w:hAnsi="Arial Narrow"/>
          <w:color w:val="000000" w:themeColor="text1"/>
        </w:rPr>
      </w:pPr>
      <w:r>
        <w:rPr>
          <w:rFonts w:ascii="Arial Narrow" w:hAnsi="Arial Narrow"/>
          <w:color w:val="000000" w:themeColor="text1"/>
        </w:rPr>
        <w:t>Remets,</w:t>
      </w:r>
      <w:r>
        <w:rPr>
          <w:rFonts w:ascii="Arial Narrow" w:hAnsi="Arial Narrow"/>
          <w:color w:val="000000" w:themeColor="text1"/>
          <w:spacing w:val="-1"/>
        </w:rPr>
        <w:t xml:space="preserve"> </w:t>
      </w:r>
      <w:r>
        <w:rPr>
          <w:rFonts w:ascii="Arial Narrow" w:hAnsi="Arial Narrow"/>
          <w:color w:val="000000" w:themeColor="text1"/>
        </w:rPr>
        <w:t>revêtus</w:t>
      </w:r>
      <w:r>
        <w:rPr>
          <w:rFonts w:ascii="Arial Narrow" w:hAnsi="Arial Narrow"/>
          <w:color w:val="000000" w:themeColor="text1"/>
          <w:spacing w:val="-1"/>
        </w:rPr>
        <w:t xml:space="preserve"> </w:t>
      </w:r>
      <w:r>
        <w:rPr>
          <w:rFonts w:ascii="Arial Narrow" w:hAnsi="Arial Narrow"/>
          <w:color w:val="000000" w:themeColor="text1"/>
        </w:rPr>
        <w:t>de</w:t>
      </w:r>
      <w:r>
        <w:rPr>
          <w:rFonts w:ascii="Arial Narrow" w:hAnsi="Arial Narrow"/>
          <w:color w:val="000000" w:themeColor="text1"/>
          <w:spacing w:val="-1"/>
        </w:rPr>
        <w:t xml:space="preserve"> </w:t>
      </w:r>
      <w:r>
        <w:rPr>
          <w:rFonts w:ascii="Arial Narrow" w:hAnsi="Arial Narrow"/>
          <w:color w:val="000000" w:themeColor="text1"/>
        </w:rPr>
        <w:t>ma</w:t>
      </w:r>
      <w:r>
        <w:rPr>
          <w:rFonts w:ascii="Arial Narrow" w:hAnsi="Arial Narrow"/>
          <w:color w:val="000000" w:themeColor="text1"/>
          <w:spacing w:val="-1"/>
        </w:rPr>
        <w:t xml:space="preserve"> </w:t>
      </w:r>
      <w:r>
        <w:rPr>
          <w:rFonts w:ascii="Arial Narrow" w:hAnsi="Arial Narrow"/>
          <w:color w:val="000000" w:themeColor="text1"/>
        </w:rPr>
        <w:t>signature,</w:t>
      </w:r>
      <w:r>
        <w:rPr>
          <w:rFonts w:ascii="Arial Narrow" w:hAnsi="Arial Narrow"/>
          <w:color w:val="000000" w:themeColor="text1"/>
          <w:spacing w:val="-1"/>
        </w:rPr>
        <w:t xml:space="preserve"> </w:t>
      </w:r>
      <w:r>
        <w:rPr>
          <w:rFonts w:ascii="Arial Narrow" w:hAnsi="Arial Narrow"/>
          <w:color w:val="000000" w:themeColor="text1"/>
        </w:rPr>
        <w:t>le</w:t>
      </w:r>
      <w:r>
        <w:rPr>
          <w:rFonts w:ascii="Arial Narrow" w:hAnsi="Arial Narrow"/>
          <w:color w:val="000000" w:themeColor="text1"/>
          <w:spacing w:val="-1"/>
        </w:rPr>
        <w:t xml:space="preserve"> </w:t>
      </w:r>
      <w:r>
        <w:rPr>
          <w:rFonts w:ascii="Arial Narrow" w:hAnsi="Arial Narrow"/>
          <w:color w:val="000000" w:themeColor="text1"/>
        </w:rPr>
        <w:t>Bordereau</w:t>
      </w:r>
      <w:r>
        <w:rPr>
          <w:rFonts w:ascii="Arial Narrow" w:hAnsi="Arial Narrow"/>
          <w:color w:val="000000" w:themeColor="text1"/>
          <w:spacing w:val="-1"/>
        </w:rPr>
        <w:t xml:space="preserve"> </w:t>
      </w:r>
      <w:r>
        <w:rPr>
          <w:rFonts w:ascii="Arial Narrow" w:hAnsi="Arial Narrow"/>
          <w:color w:val="000000" w:themeColor="text1"/>
        </w:rPr>
        <w:t>des</w:t>
      </w:r>
      <w:r>
        <w:rPr>
          <w:rFonts w:ascii="Arial Narrow" w:hAnsi="Arial Narrow"/>
          <w:color w:val="000000" w:themeColor="text1"/>
          <w:spacing w:val="-1"/>
        </w:rPr>
        <w:t xml:space="preserve"> </w:t>
      </w:r>
      <w:r>
        <w:rPr>
          <w:rFonts w:ascii="Arial Narrow" w:hAnsi="Arial Narrow"/>
          <w:color w:val="000000" w:themeColor="text1"/>
        </w:rPr>
        <w:t>Prix</w:t>
      </w:r>
      <w:r>
        <w:rPr>
          <w:rFonts w:ascii="Arial Narrow" w:hAnsi="Arial Narrow"/>
          <w:color w:val="000000" w:themeColor="text1"/>
          <w:spacing w:val="-1"/>
        </w:rPr>
        <w:t xml:space="preserve"> </w:t>
      </w:r>
      <w:r>
        <w:rPr>
          <w:rFonts w:ascii="Arial Narrow" w:hAnsi="Arial Narrow"/>
          <w:color w:val="000000" w:themeColor="text1"/>
        </w:rPr>
        <w:t>Unitaires</w:t>
      </w:r>
      <w:r>
        <w:rPr>
          <w:rFonts w:ascii="Arial Narrow" w:hAnsi="Arial Narrow"/>
          <w:color w:val="000000" w:themeColor="text1"/>
          <w:spacing w:val="-1"/>
        </w:rPr>
        <w:t xml:space="preserve"> </w:t>
      </w:r>
      <w:r>
        <w:rPr>
          <w:rFonts w:ascii="Arial Narrow" w:hAnsi="Arial Narrow"/>
          <w:color w:val="000000" w:themeColor="text1"/>
        </w:rPr>
        <w:t>ainsi</w:t>
      </w:r>
      <w:r>
        <w:rPr>
          <w:rFonts w:ascii="Arial Narrow" w:hAnsi="Arial Narrow"/>
          <w:color w:val="000000" w:themeColor="text1"/>
          <w:spacing w:val="-1"/>
        </w:rPr>
        <w:t xml:space="preserve"> </w:t>
      </w:r>
      <w:r>
        <w:rPr>
          <w:rFonts w:ascii="Arial Narrow" w:hAnsi="Arial Narrow"/>
          <w:color w:val="000000" w:themeColor="text1"/>
        </w:rPr>
        <w:t>que</w:t>
      </w:r>
      <w:r>
        <w:rPr>
          <w:rFonts w:ascii="Arial Narrow" w:hAnsi="Arial Narrow"/>
          <w:color w:val="000000" w:themeColor="text1"/>
          <w:spacing w:val="-1"/>
        </w:rPr>
        <w:t xml:space="preserve"> </w:t>
      </w:r>
      <w:r>
        <w:rPr>
          <w:rFonts w:ascii="Arial Narrow" w:hAnsi="Arial Narrow"/>
          <w:color w:val="000000" w:themeColor="text1"/>
        </w:rPr>
        <w:t>le</w:t>
      </w:r>
      <w:r>
        <w:rPr>
          <w:rFonts w:ascii="Arial Narrow" w:hAnsi="Arial Narrow"/>
          <w:color w:val="000000" w:themeColor="text1"/>
          <w:spacing w:val="-1"/>
        </w:rPr>
        <w:t xml:space="preserve"> </w:t>
      </w:r>
      <w:r>
        <w:rPr>
          <w:rFonts w:ascii="Arial Narrow" w:hAnsi="Arial Narrow"/>
          <w:color w:val="000000" w:themeColor="text1"/>
        </w:rPr>
        <w:t>Devis</w:t>
      </w:r>
      <w:r>
        <w:rPr>
          <w:rFonts w:ascii="Arial Narrow" w:hAnsi="Arial Narrow"/>
          <w:color w:val="000000" w:themeColor="text1"/>
          <w:spacing w:val="-1"/>
        </w:rPr>
        <w:t xml:space="preserve"> </w:t>
      </w:r>
      <w:r>
        <w:rPr>
          <w:rFonts w:ascii="Arial Narrow" w:hAnsi="Arial Narrow"/>
          <w:color w:val="000000" w:themeColor="text1"/>
        </w:rPr>
        <w:t>Estimatif</w:t>
      </w:r>
      <w:r>
        <w:rPr>
          <w:rFonts w:ascii="Arial Narrow" w:hAnsi="Arial Narrow"/>
          <w:color w:val="000000" w:themeColor="text1"/>
          <w:spacing w:val="-1"/>
        </w:rPr>
        <w:t xml:space="preserve"> </w:t>
      </w:r>
      <w:r>
        <w:rPr>
          <w:rFonts w:ascii="Arial Narrow" w:hAnsi="Arial Narrow"/>
          <w:color w:val="000000" w:themeColor="text1"/>
        </w:rPr>
        <w:t>établis conformément</w:t>
      </w:r>
      <w:r>
        <w:rPr>
          <w:rFonts w:ascii="Arial Narrow" w:hAnsi="Arial Narrow"/>
          <w:color w:val="000000" w:themeColor="text1"/>
          <w:spacing w:val="7"/>
        </w:rPr>
        <w:t xml:space="preserve"> </w:t>
      </w:r>
      <w:r>
        <w:rPr>
          <w:rFonts w:ascii="Arial Narrow" w:hAnsi="Arial Narrow"/>
          <w:color w:val="000000" w:themeColor="text1"/>
        </w:rPr>
        <w:t>aux</w:t>
      </w:r>
      <w:r>
        <w:rPr>
          <w:rFonts w:ascii="Arial Narrow" w:hAnsi="Arial Narrow"/>
          <w:color w:val="000000" w:themeColor="text1"/>
          <w:spacing w:val="7"/>
        </w:rPr>
        <w:t xml:space="preserve"> </w:t>
      </w:r>
      <w:r>
        <w:rPr>
          <w:rFonts w:ascii="Arial Narrow" w:hAnsi="Arial Narrow"/>
          <w:color w:val="000000" w:themeColor="text1"/>
        </w:rPr>
        <w:t>cadres</w:t>
      </w:r>
      <w:r>
        <w:rPr>
          <w:rFonts w:ascii="Arial Narrow" w:hAnsi="Arial Narrow"/>
          <w:color w:val="000000" w:themeColor="text1"/>
          <w:spacing w:val="7"/>
        </w:rPr>
        <w:t xml:space="preserve"> </w:t>
      </w:r>
      <w:r>
        <w:rPr>
          <w:rFonts w:ascii="Arial Narrow" w:hAnsi="Arial Narrow"/>
          <w:color w:val="000000" w:themeColor="text1"/>
        </w:rPr>
        <w:t>figurant</w:t>
      </w:r>
      <w:r>
        <w:rPr>
          <w:rFonts w:ascii="Arial Narrow" w:hAnsi="Arial Narrow"/>
          <w:color w:val="000000" w:themeColor="text1"/>
          <w:spacing w:val="7"/>
        </w:rPr>
        <w:t xml:space="preserve"> </w:t>
      </w:r>
      <w:r>
        <w:rPr>
          <w:rFonts w:ascii="Arial Narrow" w:hAnsi="Arial Narrow"/>
          <w:color w:val="000000" w:themeColor="text1"/>
        </w:rPr>
        <w:t>dans</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Dossier</w:t>
      </w:r>
      <w:r>
        <w:rPr>
          <w:rFonts w:ascii="Arial Narrow" w:hAnsi="Arial Narrow"/>
          <w:color w:val="000000" w:themeColor="text1"/>
          <w:spacing w:val="7"/>
        </w:rPr>
        <w:t xml:space="preserve"> </w:t>
      </w:r>
      <w:r>
        <w:rPr>
          <w:rFonts w:ascii="Arial Narrow" w:hAnsi="Arial Narrow"/>
          <w:color w:val="000000" w:themeColor="text1"/>
        </w:rPr>
        <w:t>d'Appel</w:t>
      </w:r>
      <w:r>
        <w:rPr>
          <w:rFonts w:ascii="Arial Narrow" w:hAnsi="Arial Narrow"/>
          <w:color w:val="000000" w:themeColor="text1"/>
          <w:spacing w:val="7"/>
        </w:rPr>
        <w:t xml:space="preserve"> </w:t>
      </w:r>
      <w:r>
        <w:rPr>
          <w:rFonts w:ascii="Arial Narrow" w:hAnsi="Arial Narrow"/>
          <w:color w:val="000000" w:themeColor="text1"/>
        </w:rPr>
        <w:t>d'Offres.</w:t>
      </w:r>
    </w:p>
    <w:p w14:paraId="5FE417E0" w14:textId="77777777" w:rsidR="00682EFB" w:rsidRDefault="00DB50AD">
      <w:pPr>
        <w:widowControl w:val="0"/>
        <w:autoSpaceDE w:val="0"/>
        <w:autoSpaceDN w:val="0"/>
        <w:adjustRightInd w:val="0"/>
        <w:spacing w:line="276" w:lineRule="auto"/>
        <w:ind w:right="-213"/>
        <w:jc w:val="both"/>
        <w:rPr>
          <w:rFonts w:ascii="Arial Narrow" w:hAnsi="Arial Narrow"/>
          <w:color w:val="000000" w:themeColor="text1"/>
        </w:rPr>
      </w:pPr>
      <w:r>
        <w:rPr>
          <w:rFonts w:ascii="Arial Narrow" w:hAnsi="Arial Narrow"/>
          <w:color w:val="000000" w:themeColor="text1"/>
        </w:rPr>
        <w:t>-   Me soumets et m'engage à</w:t>
      </w:r>
      <w:r>
        <w:rPr>
          <w:rFonts w:ascii="Arial Narrow" w:hAnsi="Arial Narrow"/>
          <w:color w:val="000000" w:themeColor="text1"/>
          <w:spacing w:val="-5"/>
        </w:rPr>
        <w:t xml:space="preserve"> </w:t>
      </w:r>
      <w:r>
        <w:rPr>
          <w:rFonts w:ascii="Arial Narrow" w:hAnsi="Arial Narrow"/>
          <w:color w:val="000000" w:themeColor="text1"/>
        </w:rPr>
        <w:t>exécuter</w:t>
      </w:r>
      <w:r>
        <w:rPr>
          <w:rFonts w:ascii="Arial Narrow" w:hAnsi="Arial Narrow"/>
          <w:color w:val="000000" w:themeColor="text1"/>
          <w:spacing w:val="-5"/>
        </w:rPr>
        <w:t xml:space="preserve"> </w:t>
      </w:r>
      <w:r>
        <w:rPr>
          <w:rFonts w:ascii="Arial Narrow" w:hAnsi="Arial Narrow"/>
          <w:color w:val="000000" w:themeColor="text1"/>
        </w:rPr>
        <w:t>les</w:t>
      </w:r>
      <w:r>
        <w:rPr>
          <w:rFonts w:ascii="Arial Narrow" w:hAnsi="Arial Narrow"/>
          <w:color w:val="000000" w:themeColor="text1"/>
          <w:spacing w:val="-5"/>
        </w:rPr>
        <w:t xml:space="preserve"> </w:t>
      </w:r>
      <w:r>
        <w:rPr>
          <w:rFonts w:ascii="Arial Narrow" w:hAnsi="Arial Narrow"/>
          <w:color w:val="000000" w:themeColor="text1"/>
        </w:rPr>
        <w:t>travaux</w:t>
      </w:r>
      <w:r>
        <w:rPr>
          <w:rFonts w:ascii="Arial Narrow" w:hAnsi="Arial Narrow"/>
          <w:color w:val="000000" w:themeColor="text1"/>
          <w:spacing w:val="-5"/>
        </w:rPr>
        <w:t xml:space="preserve"> </w:t>
      </w:r>
      <w:r>
        <w:rPr>
          <w:rFonts w:ascii="Arial Narrow" w:hAnsi="Arial Narrow"/>
          <w:color w:val="000000" w:themeColor="text1"/>
        </w:rPr>
        <w:t>conformément</w:t>
      </w:r>
      <w:r>
        <w:rPr>
          <w:rFonts w:ascii="Arial Narrow" w:hAnsi="Arial Narrow"/>
          <w:color w:val="000000" w:themeColor="text1"/>
          <w:spacing w:val="-5"/>
        </w:rPr>
        <w:t xml:space="preserve"> </w:t>
      </w:r>
      <w:r>
        <w:rPr>
          <w:rFonts w:ascii="Arial Narrow" w:hAnsi="Arial Narrow"/>
          <w:color w:val="000000" w:themeColor="text1"/>
        </w:rPr>
        <w:t>au dossier d'Appel d'Offres, moyennant les prix que j'ai établi moi-même sur la base des bordereaux de prix et quantités, lesquels</w:t>
      </w:r>
      <w:r>
        <w:rPr>
          <w:rFonts w:ascii="Arial Narrow" w:hAnsi="Arial Narrow"/>
          <w:color w:val="000000" w:themeColor="text1"/>
          <w:spacing w:val="7"/>
        </w:rPr>
        <w:t xml:space="preserve"> </w:t>
      </w:r>
      <w:r>
        <w:rPr>
          <w:rFonts w:ascii="Arial Narrow" w:hAnsi="Arial Narrow"/>
          <w:color w:val="000000" w:themeColor="text1"/>
        </w:rPr>
        <w:t>prix</w:t>
      </w:r>
      <w:r>
        <w:rPr>
          <w:rFonts w:ascii="Arial Narrow" w:hAnsi="Arial Narrow"/>
          <w:color w:val="000000" w:themeColor="text1"/>
          <w:spacing w:val="7"/>
        </w:rPr>
        <w:t xml:space="preserve"> </w:t>
      </w:r>
      <w:r>
        <w:rPr>
          <w:rFonts w:ascii="Arial Narrow" w:hAnsi="Arial Narrow"/>
          <w:color w:val="000000" w:themeColor="text1"/>
        </w:rPr>
        <w:t>font</w:t>
      </w:r>
      <w:r>
        <w:rPr>
          <w:rFonts w:ascii="Arial Narrow" w:hAnsi="Arial Narrow"/>
          <w:color w:val="000000" w:themeColor="text1"/>
          <w:spacing w:val="7"/>
        </w:rPr>
        <w:t xml:space="preserve"> </w:t>
      </w:r>
      <w:r>
        <w:rPr>
          <w:rFonts w:ascii="Arial Narrow" w:hAnsi="Arial Narrow"/>
          <w:color w:val="000000" w:themeColor="text1"/>
        </w:rPr>
        <w:t>ressortir</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montant</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l'offre</w:t>
      </w:r>
      <w:r>
        <w:rPr>
          <w:rFonts w:ascii="Arial Narrow" w:hAnsi="Arial Narrow"/>
          <w:color w:val="000000" w:themeColor="text1"/>
          <w:spacing w:val="7"/>
        </w:rPr>
        <w:t xml:space="preserve"> </w:t>
      </w:r>
      <w:r>
        <w:rPr>
          <w:rFonts w:ascii="Arial Narrow" w:hAnsi="Arial Narrow"/>
          <w:color w:val="000000" w:themeColor="text1"/>
        </w:rPr>
        <w:t>……...............….. à …………….</w:t>
      </w:r>
      <w:r>
        <w:rPr>
          <w:rFonts w:ascii="Arial Narrow" w:hAnsi="Arial Narrow"/>
          <w:i/>
          <w:iCs/>
          <w:color w:val="000000" w:themeColor="text1"/>
        </w:rPr>
        <w:t xml:space="preserve"> [en chiffres et en lettres] </w:t>
      </w:r>
      <w:r>
        <w:rPr>
          <w:rFonts w:ascii="Arial Narrow" w:hAnsi="Arial Narrow"/>
          <w:color w:val="000000" w:themeColor="text1"/>
        </w:rPr>
        <w:t>francs CFA Hors TVA, et à………………...........................................…………….. francs</w:t>
      </w:r>
      <w:r>
        <w:rPr>
          <w:rFonts w:ascii="Arial Narrow" w:hAnsi="Arial Narrow"/>
          <w:color w:val="000000" w:themeColor="text1"/>
          <w:spacing w:val="7"/>
        </w:rPr>
        <w:t xml:space="preserve"> </w:t>
      </w:r>
      <w:r>
        <w:rPr>
          <w:rFonts w:ascii="Arial Narrow" w:hAnsi="Arial Narrow"/>
          <w:color w:val="000000" w:themeColor="text1"/>
        </w:rPr>
        <w:t>CFA</w:t>
      </w:r>
      <w:r>
        <w:rPr>
          <w:rFonts w:ascii="Arial Narrow" w:hAnsi="Arial Narrow"/>
          <w:color w:val="000000" w:themeColor="text1"/>
          <w:spacing w:val="7"/>
        </w:rPr>
        <w:t xml:space="preserve"> </w:t>
      </w:r>
      <w:r>
        <w:rPr>
          <w:rFonts w:ascii="Arial Narrow" w:hAnsi="Arial Narrow"/>
          <w:color w:val="000000" w:themeColor="text1"/>
        </w:rPr>
        <w:t>Toutes</w:t>
      </w:r>
      <w:r>
        <w:rPr>
          <w:rFonts w:ascii="Arial Narrow" w:hAnsi="Arial Narrow"/>
          <w:color w:val="000000" w:themeColor="text1"/>
          <w:spacing w:val="7"/>
        </w:rPr>
        <w:t xml:space="preserve"> </w:t>
      </w:r>
      <w:r>
        <w:rPr>
          <w:rFonts w:ascii="Arial Narrow" w:hAnsi="Arial Narrow"/>
          <w:color w:val="000000" w:themeColor="text1"/>
        </w:rPr>
        <w:t>Taxes</w:t>
      </w:r>
      <w:r>
        <w:rPr>
          <w:rFonts w:ascii="Arial Narrow" w:hAnsi="Arial Narrow"/>
          <w:color w:val="000000" w:themeColor="text1"/>
          <w:spacing w:val="7"/>
        </w:rPr>
        <w:t xml:space="preserve"> </w:t>
      </w:r>
      <w:r>
        <w:rPr>
          <w:rFonts w:ascii="Arial Narrow" w:hAnsi="Arial Narrow"/>
          <w:color w:val="000000" w:themeColor="text1"/>
        </w:rPr>
        <w:t>Comprises.</w:t>
      </w:r>
      <w:r>
        <w:rPr>
          <w:rFonts w:ascii="Arial Narrow" w:hAnsi="Arial Narrow"/>
          <w:color w:val="000000" w:themeColor="text1"/>
          <w:spacing w:val="7"/>
        </w:rPr>
        <w:t xml:space="preserve"> </w:t>
      </w:r>
      <w:r>
        <w:rPr>
          <w:rFonts w:ascii="Arial Narrow" w:hAnsi="Arial Narrow"/>
          <w:i/>
          <w:iCs/>
          <w:color w:val="000000" w:themeColor="text1"/>
        </w:rPr>
        <w:t>[en</w:t>
      </w:r>
      <w:r>
        <w:rPr>
          <w:rFonts w:ascii="Arial Narrow" w:hAnsi="Arial Narrow"/>
          <w:i/>
          <w:iCs/>
          <w:color w:val="000000" w:themeColor="text1"/>
          <w:spacing w:val="6"/>
        </w:rPr>
        <w:t xml:space="preserve"> </w:t>
      </w:r>
      <w:r>
        <w:rPr>
          <w:rFonts w:ascii="Arial Narrow" w:hAnsi="Arial Narrow"/>
          <w:i/>
          <w:iCs/>
          <w:color w:val="000000" w:themeColor="text1"/>
        </w:rPr>
        <w:t>chiffres</w:t>
      </w:r>
      <w:r>
        <w:rPr>
          <w:rFonts w:ascii="Arial Narrow" w:hAnsi="Arial Narrow"/>
          <w:i/>
          <w:iCs/>
          <w:color w:val="000000" w:themeColor="text1"/>
          <w:spacing w:val="6"/>
        </w:rPr>
        <w:t xml:space="preserve"> </w:t>
      </w:r>
      <w:r>
        <w:rPr>
          <w:rFonts w:ascii="Arial Narrow" w:hAnsi="Arial Narrow"/>
          <w:i/>
          <w:iCs/>
          <w:color w:val="000000" w:themeColor="text1"/>
        </w:rPr>
        <w:t>et</w:t>
      </w:r>
      <w:r>
        <w:rPr>
          <w:rFonts w:ascii="Arial Narrow" w:hAnsi="Arial Narrow"/>
          <w:i/>
          <w:iCs/>
          <w:color w:val="000000" w:themeColor="text1"/>
          <w:spacing w:val="6"/>
        </w:rPr>
        <w:t xml:space="preserve"> </w:t>
      </w:r>
      <w:r>
        <w:rPr>
          <w:rFonts w:ascii="Arial Narrow" w:hAnsi="Arial Narrow"/>
          <w:i/>
          <w:iCs/>
          <w:color w:val="000000" w:themeColor="text1"/>
        </w:rPr>
        <w:t>en</w:t>
      </w:r>
      <w:r>
        <w:rPr>
          <w:rFonts w:ascii="Arial Narrow" w:hAnsi="Arial Narrow"/>
          <w:i/>
          <w:iCs/>
          <w:color w:val="000000" w:themeColor="text1"/>
          <w:spacing w:val="6"/>
        </w:rPr>
        <w:t xml:space="preserve"> </w:t>
      </w:r>
      <w:r>
        <w:rPr>
          <w:rFonts w:ascii="Arial Narrow" w:hAnsi="Arial Narrow"/>
          <w:i/>
          <w:iCs/>
          <w:color w:val="000000" w:themeColor="text1"/>
        </w:rPr>
        <w:t>lettres]</w:t>
      </w:r>
    </w:p>
    <w:p w14:paraId="4C74C41E" w14:textId="77777777" w:rsidR="00682EFB" w:rsidRDefault="00DB50AD">
      <w:pPr>
        <w:widowControl w:val="0"/>
        <w:autoSpaceDE w:val="0"/>
        <w:autoSpaceDN w:val="0"/>
        <w:adjustRightInd w:val="0"/>
        <w:spacing w:line="276" w:lineRule="auto"/>
        <w:ind w:right="-20"/>
        <w:jc w:val="both"/>
        <w:rPr>
          <w:rFonts w:ascii="Arial Narrow" w:hAnsi="Arial Narrow"/>
          <w:color w:val="000000" w:themeColor="text1"/>
        </w:rPr>
      </w:pPr>
      <w:r>
        <w:rPr>
          <w:rFonts w:ascii="Arial Narrow" w:hAnsi="Arial Narrow"/>
          <w:color w:val="000000" w:themeColor="text1"/>
        </w:rPr>
        <w:t>-   M'engage</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effectuer les travaux</w:t>
      </w:r>
      <w:r>
        <w:rPr>
          <w:rFonts w:ascii="Arial Narrow" w:hAnsi="Arial Narrow"/>
          <w:color w:val="000000" w:themeColor="text1"/>
          <w:spacing w:val="7"/>
        </w:rPr>
        <w:t xml:space="preserve"> </w:t>
      </w:r>
      <w:r>
        <w:rPr>
          <w:rFonts w:ascii="Arial Narrow" w:hAnsi="Arial Narrow"/>
          <w:color w:val="000000" w:themeColor="text1"/>
        </w:rPr>
        <w:t>dans</w:t>
      </w:r>
      <w:r>
        <w:rPr>
          <w:rFonts w:ascii="Arial Narrow" w:hAnsi="Arial Narrow"/>
          <w:color w:val="000000" w:themeColor="text1"/>
          <w:spacing w:val="7"/>
        </w:rPr>
        <w:t xml:space="preserve"> </w:t>
      </w:r>
      <w:r>
        <w:rPr>
          <w:rFonts w:ascii="Arial Narrow" w:hAnsi="Arial Narrow"/>
          <w:color w:val="000000" w:themeColor="text1"/>
        </w:rPr>
        <w:t>un</w:t>
      </w:r>
      <w:r>
        <w:rPr>
          <w:rFonts w:ascii="Arial Narrow" w:hAnsi="Arial Narrow"/>
          <w:color w:val="000000" w:themeColor="text1"/>
          <w:spacing w:val="7"/>
        </w:rPr>
        <w:t xml:space="preserve"> </w:t>
      </w:r>
      <w:r>
        <w:rPr>
          <w:rFonts w:ascii="Arial Narrow" w:hAnsi="Arial Narrow"/>
          <w:color w:val="000000" w:themeColor="text1"/>
        </w:rPr>
        <w:t>délai</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huit (08) mois,</w:t>
      </w:r>
    </w:p>
    <w:p w14:paraId="36948146" w14:textId="77777777" w:rsidR="00682EFB" w:rsidRDefault="00DB50AD">
      <w:pPr>
        <w:widowControl w:val="0"/>
        <w:autoSpaceDE w:val="0"/>
        <w:autoSpaceDN w:val="0"/>
        <w:adjustRightInd w:val="0"/>
        <w:spacing w:before="63" w:line="276" w:lineRule="auto"/>
        <w:ind w:right="-214"/>
        <w:jc w:val="both"/>
        <w:rPr>
          <w:rFonts w:ascii="Arial Narrow" w:hAnsi="Arial Narrow"/>
          <w:color w:val="000000" w:themeColor="text1"/>
        </w:rPr>
      </w:pPr>
      <w:r>
        <w:rPr>
          <w:rFonts w:ascii="Arial Narrow" w:hAnsi="Arial Narrow"/>
          <w:color w:val="000000" w:themeColor="text1"/>
        </w:rPr>
        <w:t xml:space="preserve">-   M’engage en outre à maintenir mon offre dans le délai  de quatre-vingt-dix jours </w:t>
      </w:r>
      <w:r>
        <w:rPr>
          <w:rFonts w:ascii="Arial Narrow" w:hAnsi="Arial Narrow"/>
          <w:i/>
          <w:iCs/>
          <w:color w:val="000000" w:themeColor="text1"/>
          <w:spacing w:val="18"/>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compter</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date</w:t>
      </w:r>
      <w:r>
        <w:rPr>
          <w:rFonts w:ascii="Arial Narrow" w:hAnsi="Arial Narrow"/>
          <w:color w:val="000000" w:themeColor="text1"/>
          <w:spacing w:val="7"/>
        </w:rPr>
        <w:t xml:space="preserve"> </w:t>
      </w:r>
      <w:r>
        <w:rPr>
          <w:rFonts w:ascii="Arial Narrow" w:hAnsi="Arial Narrow"/>
          <w:color w:val="000000" w:themeColor="text1"/>
        </w:rPr>
        <w:t>limite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remise</w:t>
      </w:r>
      <w:r>
        <w:rPr>
          <w:rFonts w:ascii="Arial Narrow" w:hAnsi="Arial Narrow"/>
          <w:color w:val="000000" w:themeColor="text1"/>
          <w:spacing w:val="7"/>
        </w:rPr>
        <w:t xml:space="preserve"> </w:t>
      </w:r>
      <w:r>
        <w:rPr>
          <w:rFonts w:ascii="Arial Narrow" w:hAnsi="Arial Narrow"/>
          <w:color w:val="000000" w:themeColor="text1"/>
        </w:rPr>
        <w:t>des</w:t>
      </w:r>
      <w:r>
        <w:rPr>
          <w:rFonts w:ascii="Arial Narrow" w:hAnsi="Arial Narrow"/>
          <w:color w:val="000000" w:themeColor="text1"/>
          <w:spacing w:val="7"/>
        </w:rPr>
        <w:t xml:space="preserve"> </w:t>
      </w:r>
      <w:r>
        <w:rPr>
          <w:rFonts w:ascii="Arial Narrow" w:hAnsi="Arial Narrow"/>
          <w:color w:val="000000" w:themeColor="text1"/>
        </w:rPr>
        <w:t>offres.</w:t>
      </w:r>
    </w:p>
    <w:p w14:paraId="7A30341E" w14:textId="77777777" w:rsidR="00682EFB" w:rsidRDefault="00DB50AD">
      <w:pPr>
        <w:widowControl w:val="0"/>
        <w:autoSpaceDE w:val="0"/>
        <w:autoSpaceDN w:val="0"/>
        <w:adjustRightInd w:val="0"/>
        <w:spacing w:line="276" w:lineRule="auto"/>
        <w:ind w:right="-20"/>
        <w:jc w:val="both"/>
        <w:rPr>
          <w:rFonts w:ascii="Arial Narrow" w:hAnsi="Arial Narrow"/>
          <w:color w:val="000000" w:themeColor="text1"/>
        </w:rPr>
      </w:pP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rabais</w:t>
      </w:r>
      <w:r>
        <w:rPr>
          <w:rFonts w:ascii="Arial Narrow" w:hAnsi="Arial Narrow"/>
          <w:color w:val="000000" w:themeColor="text1"/>
          <w:spacing w:val="7"/>
        </w:rPr>
        <w:t xml:space="preserve"> </w:t>
      </w:r>
      <w:r>
        <w:rPr>
          <w:rFonts w:ascii="Arial Narrow" w:hAnsi="Arial Narrow"/>
          <w:color w:val="000000" w:themeColor="text1"/>
        </w:rPr>
        <w:t>offerts</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modalités</w:t>
      </w:r>
      <w:r>
        <w:rPr>
          <w:rFonts w:ascii="Arial Narrow" w:hAnsi="Arial Narrow"/>
          <w:color w:val="000000" w:themeColor="text1"/>
          <w:spacing w:val="7"/>
        </w:rPr>
        <w:t xml:space="preserve"> </w:t>
      </w:r>
      <w:r>
        <w:rPr>
          <w:rFonts w:ascii="Arial Narrow" w:hAnsi="Arial Narrow"/>
          <w:color w:val="000000" w:themeColor="text1"/>
        </w:rPr>
        <w:t>d’application</w:t>
      </w:r>
      <w:r>
        <w:rPr>
          <w:rFonts w:ascii="Arial Narrow" w:hAnsi="Arial Narrow"/>
          <w:color w:val="000000" w:themeColor="text1"/>
          <w:spacing w:val="7"/>
        </w:rPr>
        <w:t xml:space="preserve"> </w:t>
      </w:r>
      <w:r>
        <w:rPr>
          <w:rFonts w:ascii="Arial Narrow" w:hAnsi="Arial Narrow"/>
          <w:color w:val="000000" w:themeColor="text1"/>
        </w:rPr>
        <w:t>desdits</w:t>
      </w:r>
      <w:r>
        <w:rPr>
          <w:rFonts w:ascii="Arial Narrow" w:hAnsi="Arial Narrow"/>
          <w:color w:val="000000" w:themeColor="text1"/>
          <w:spacing w:val="7"/>
        </w:rPr>
        <w:t xml:space="preserve"> </w:t>
      </w:r>
      <w:r>
        <w:rPr>
          <w:rFonts w:ascii="Arial Narrow" w:hAnsi="Arial Narrow"/>
          <w:color w:val="000000" w:themeColor="text1"/>
        </w:rPr>
        <w:t>rabais</w:t>
      </w:r>
      <w:r>
        <w:rPr>
          <w:rFonts w:ascii="Arial Narrow" w:hAnsi="Arial Narrow"/>
          <w:color w:val="000000" w:themeColor="text1"/>
          <w:spacing w:val="7"/>
        </w:rPr>
        <w:t xml:space="preserve"> </w:t>
      </w:r>
      <w:r>
        <w:rPr>
          <w:rFonts w:ascii="Arial Narrow" w:hAnsi="Arial Narrow"/>
          <w:color w:val="000000" w:themeColor="text1"/>
        </w:rPr>
        <w:t>sont</w:t>
      </w:r>
      <w:r>
        <w:rPr>
          <w:rFonts w:ascii="Arial Narrow" w:hAnsi="Arial Narrow"/>
          <w:color w:val="000000" w:themeColor="text1"/>
          <w:spacing w:val="7"/>
        </w:rPr>
        <w:t xml:space="preserve"> </w:t>
      </w: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suivants</w:t>
      </w:r>
      <w:r>
        <w:rPr>
          <w:rFonts w:ascii="Arial Narrow" w:hAnsi="Arial Narrow"/>
          <w:color w:val="000000" w:themeColor="text1"/>
          <w:spacing w:val="7"/>
        </w:rPr>
        <w:t xml:space="preserve"> </w:t>
      </w:r>
      <w:r>
        <w:rPr>
          <w:rFonts w:ascii="Arial Narrow" w:hAnsi="Arial Narrow"/>
          <w:color w:val="000000" w:themeColor="text1"/>
        </w:rPr>
        <w:t>……………………………………</w:t>
      </w:r>
    </w:p>
    <w:p w14:paraId="264C4D00" w14:textId="77777777" w:rsidR="00682EFB" w:rsidRDefault="00DB50AD">
      <w:pPr>
        <w:widowControl w:val="0"/>
        <w:autoSpaceDE w:val="0"/>
        <w:autoSpaceDN w:val="0"/>
        <w:adjustRightInd w:val="0"/>
        <w:spacing w:line="276" w:lineRule="auto"/>
        <w:ind w:right="-20"/>
        <w:jc w:val="both"/>
        <w:rPr>
          <w:rFonts w:ascii="Arial Narrow" w:hAnsi="Arial Narrow"/>
          <w:color w:val="000000" w:themeColor="text1"/>
        </w:rPr>
      </w:pPr>
      <w:r>
        <w:rPr>
          <w:rFonts w:ascii="Arial Narrow" w:hAnsi="Arial Narrow"/>
          <w:color w:val="000000" w:themeColor="text1"/>
        </w:rPr>
        <w:t>Le  Maître  d’Ouvrage  se</w:t>
      </w:r>
      <w:r>
        <w:rPr>
          <w:rFonts w:ascii="Arial Narrow" w:hAnsi="Arial Narrow"/>
          <w:color w:val="000000" w:themeColor="text1"/>
          <w:spacing w:val="13"/>
        </w:rPr>
        <w:t xml:space="preserve"> </w:t>
      </w:r>
      <w:r>
        <w:rPr>
          <w:rFonts w:ascii="Arial Narrow" w:hAnsi="Arial Narrow"/>
          <w:color w:val="000000" w:themeColor="text1"/>
        </w:rPr>
        <w:t>libérera</w:t>
      </w:r>
      <w:r>
        <w:rPr>
          <w:rFonts w:ascii="Arial Narrow" w:hAnsi="Arial Narrow"/>
          <w:color w:val="000000" w:themeColor="text1"/>
          <w:spacing w:val="13"/>
        </w:rPr>
        <w:t xml:space="preserve"> </w:t>
      </w:r>
      <w:r>
        <w:rPr>
          <w:rFonts w:ascii="Arial Narrow" w:hAnsi="Arial Narrow"/>
          <w:color w:val="000000" w:themeColor="text1"/>
        </w:rPr>
        <w:t>des</w:t>
      </w:r>
      <w:r>
        <w:rPr>
          <w:rFonts w:ascii="Arial Narrow" w:hAnsi="Arial Narrow"/>
          <w:color w:val="000000" w:themeColor="text1"/>
          <w:spacing w:val="13"/>
        </w:rPr>
        <w:t xml:space="preserve"> </w:t>
      </w:r>
      <w:r>
        <w:rPr>
          <w:rFonts w:ascii="Arial Narrow" w:hAnsi="Arial Narrow"/>
          <w:color w:val="000000" w:themeColor="text1"/>
        </w:rPr>
        <w:t>sommes</w:t>
      </w:r>
      <w:r>
        <w:rPr>
          <w:rFonts w:ascii="Arial Narrow" w:hAnsi="Arial Narrow"/>
          <w:color w:val="000000" w:themeColor="text1"/>
          <w:spacing w:val="13"/>
        </w:rPr>
        <w:t xml:space="preserve"> </w:t>
      </w:r>
      <w:r>
        <w:rPr>
          <w:rFonts w:ascii="Arial Narrow" w:hAnsi="Arial Narrow"/>
          <w:color w:val="000000" w:themeColor="text1"/>
        </w:rPr>
        <w:t>dues</w:t>
      </w:r>
      <w:r>
        <w:rPr>
          <w:rFonts w:ascii="Arial Narrow" w:hAnsi="Arial Narrow"/>
          <w:color w:val="000000" w:themeColor="text1"/>
          <w:spacing w:val="13"/>
        </w:rPr>
        <w:t xml:space="preserve"> </w:t>
      </w:r>
      <w:r>
        <w:rPr>
          <w:rFonts w:ascii="Arial Narrow" w:hAnsi="Arial Narrow"/>
          <w:color w:val="000000" w:themeColor="text1"/>
        </w:rPr>
        <w:t>par</w:t>
      </w:r>
      <w:r>
        <w:rPr>
          <w:rFonts w:ascii="Arial Narrow" w:hAnsi="Arial Narrow"/>
          <w:color w:val="000000" w:themeColor="text1"/>
          <w:spacing w:val="13"/>
        </w:rPr>
        <w:t xml:space="preserve"> </w:t>
      </w:r>
      <w:r>
        <w:rPr>
          <w:rFonts w:ascii="Arial Narrow" w:hAnsi="Arial Narrow"/>
          <w:color w:val="000000" w:themeColor="text1"/>
        </w:rPr>
        <w:t>lui</w:t>
      </w:r>
      <w:r>
        <w:rPr>
          <w:rFonts w:ascii="Arial Narrow" w:hAnsi="Arial Narrow"/>
          <w:color w:val="000000" w:themeColor="text1"/>
          <w:spacing w:val="13"/>
        </w:rPr>
        <w:t xml:space="preserve"> </w:t>
      </w:r>
      <w:r>
        <w:rPr>
          <w:rFonts w:ascii="Arial Narrow" w:hAnsi="Arial Narrow"/>
          <w:color w:val="000000" w:themeColor="text1"/>
        </w:rPr>
        <w:t>au</w:t>
      </w:r>
      <w:r>
        <w:rPr>
          <w:rFonts w:ascii="Arial Narrow" w:hAnsi="Arial Narrow"/>
          <w:color w:val="000000" w:themeColor="text1"/>
          <w:spacing w:val="13"/>
        </w:rPr>
        <w:t xml:space="preserve"> </w:t>
      </w:r>
      <w:r>
        <w:rPr>
          <w:rFonts w:ascii="Arial Narrow" w:hAnsi="Arial Narrow"/>
          <w:color w:val="000000" w:themeColor="text1"/>
        </w:rPr>
        <w:t>titre</w:t>
      </w:r>
      <w:r>
        <w:rPr>
          <w:rFonts w:ascii="Arial Narrow" w:hAnsi="Arial Narrow"/>
          <w:color w:val="000000" w:themeColor="text1"/>
          <w:spacing w:val="13"/>
        </w:rPr>
        <w:t xml:space="preserve"> </w:t>
      </w:r>
      <w:r>
        <w:rPr>
          <w:rFonts w:ascii="Arial Narrow" w:hAnsi="Arial Narrow"/>
          <w:color w:val="000000" w:themeColor="text1"/>
        </w:rPr>
        <w:t>du</w:t>
      </w:r>
      <w:r>
        <w:rPr>
          <w:rFonts w:ascii="Arial Narrow" w:hAnsi="Arial Narrow"/>
          <w:color w:val="000000" w:themeColor="text1"/>
          <w:spacing w:val="13"/>
        </w:rPr>
        <w:t xml:space="preserve"> </w:t>
      </w:r>
      <w:r>
        <w:rPr>
          <w:rFonts w:ascii="Arial Narrow" w:hAnsi="Arial Narrow"/>
          <w:color w:val="000000" w:themeColor="text1"/>
        </w:rPr>
        <w:t>présent</w:t>
      </w:r>
      <w:r>
        <w:rPr>
          <w:rFonts w:ascii="Arial Narrow" w:hAnsi="Arial Narrow"/>
          <w:color w:val="000000" w:themeColor="text1"/>
          <w:spacing w:val="13"/>
        </w:rPr>
        <w:t xml:space="preserve"> </w:t>
      </w:r>
      <w:r>
        <w:rPr>
          <w:rFonts w:ascii="Arial Narrow" w:hAnsi="Arial Narrow"/>
          <w:color w:val="000000" w:themeColor="text1"/>
        </w:rPr>
        <w:t>marché</w:t>
      </w:r>
      <w:r>
        <w:rPr>
          <w:rFonts w:ascii="Arial Narrow" w:hAnsi="Arial Narrow"/>
          <w:color w:val="000000" w:themeColor="text1"/>
          <w:spacing w:val="13"/>
        </w:rPr>
        <w:t xml:space="preserve"> </w:t>
      </w:r>
      <w:r>
        <w:rPr>
          <w:rFonts w:ascii="Arial Narrow" w:hAnsi="Arial Narrow"/>
          <w:color w:val="000000" w:themeColor="text1"/>
        </w:rPr>
        <w:t>en</w:t>
      </w:r>
      <w:r>
        <w:rPr>
          <w:rFonts w:ascii="Arial Narrow" w:hAnsi="Arial Narrow"/>
          <w:color w:val="000000" w:themeColor="text1"/>
          <w:spacing w:val="13"/>
        </w:rPr>
        <w:t xml:space="preserve"> </w:t>
      </w:r>
      <w:r>
        <w:rPr>
          <w:rFonts w:ascii="Arial Narrow" w:hAnsi="Arial Narrow"/>
          <w:color w:val="000000" w:themeColor="text1"/>
        </w:rPr>
        <w:t>faisant</w:t>
      </w:r>
      <w:r>
        <w:rPr>
          <w:rFonts w:ascii="Arial Narrow" w:hAnsi="Arial Narrow"/>
          <w:color w:val="000000" w:themeColor="text1"/>
          <w:spacing w:val="13"/>
        </w:rPr>
        <w:t xml:space="preserve"> </w:t>
      </w:r>
      <w:r>
        <w:rPr>
          <w:rFonts w:ascii="Arial Narrow" w:hAnsi="Arial Narrow"/>
          <w:color w:val="000000" w:themeColor="text1"/>
        </w:rPr>
        <w:t>donner …... au compte n° ………..............………. ouvert au nom de ………...........................................………. auprès de la banque...........………. Agence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w:t>
      </w:r>
    </w:p>
    <w:p w14:paraId="5832B444" w14:textId="77777777" w:rsidR="00682EFB" w:rsidRDefault="00DB50AD">
      <w:pPr>
        <w:widowControl w:val="0"/>
        <w:autoSpaceDE w:val="0"/>
        <w:autoSpaceDN w:val="0"/>
        <w:adjustRightInd w:val="0"/>
        <w:spacing w:line="276" w:lineRule="auto"/>
        <w:ind w:right="-214"/>
        <w:jc w:val="both"/>
        <w:rPr>
          <w:rFonts w:ascii="Arial Narrow" w:hAnsi="Arial Narrow"/>
          <w:color w:val="000000" w:themeColor="text1"/>
        </w:rPr>
      </w:pPr>
      <w:r>
        <w:rPr>
          <w:rFonts w:ascii="Arial Narrow" w:hAnsi="Arial Narrow"/>
          <w:color w:val="000000" w:themeColor="text1"/>
        </w:rPr>
        <w:t>Avant signature du marché, la présente soumission acceptée par vous vaudra engagement entre nous.</w:t>
      </w:r>
    </w:p>
    <w:p w14:paraId="2C3A888B" w14:textId="77777777" w:rsidR="00682EFB" w:rsidRDefault="00682EFB">
      <w:pPr>
        <w:widowControl w:val="0"/>
        <w:autoSpaceDE w:val="0"/>
        <w:autoSpaceDN w:val="0"/>
        <w:adjustRightInd w:val="0"/>
        <w:spacing w:line="276" w:lineRule="auto"/>
        <w:ind w:right="-214"/>
        <w:jc w:val="both"/>
        <w:rPr>
          <w:rFonts w:ascii="Arial Narrow" w:hAnsi="Arial Narrow"/>
          <w:color w:val="000000" w:themeColor="text1"/>
        </w:rPr>
      </w:pPr>
    </w:p>
    <w:p w14:paraId="5C950F4A" w14:textId="77777777" w:rsidR="00682EFB" w:rsidRDefault="00DB50AD">
      <w:pPr>
        <w:widowControl w:val="0"/>
        <w:autoSpaceDE w:val="0"/>
        <w:autoSpaceDN w:val="0"/>
        <w:adjustRightInd w:val="0"/>
        <w:spacing w:line="276" w:lineRule="auto"/>
        <w:ind w:left="4536" w:right="-68"/>
        <w:rPr>
          <w:rFonts w:ascii="Arial Narrow" w:hAnsi="Arial Narrow"/>
          <w:color w:val="000000" w:themeColor="text1"/>
        </w:rPr>
      </w:pPr>
      <w:r>
        <w:rPr>
          <w:rFonts w:ascii="Arial Narrow" w:hAnsi="Arial Narrow"/>
          <w:color w:val="000000" w:themeColor="text1"/>
        </w:rPr>
        <w:t>Fait à  ............……….  le ..................……….</w:t>
      </w:r>
    </w:p>
    <w:p w14:paraId="5D787F12" w14:textId="77777777" w:rsidR="00682EFB" w:rsidRDefault="00DB50AD">
      <w:pPr>
        <w:widowControl w:val="0"/>
        <w:autoSpaceDE w:val="0"/>
        <w:autoSpaceDN w:val="0"/>
        <w:adjustRightInd w:val="0"/>
        <w:spacing w:line="276" w:lineRule="auto"/>
        <w:ind w:left="4536" w:right="-35"/>
        <w:rPr>
          <w:rFonts w:ascii="Arial Narrow" w:hAnsi="Arial Narrow"/>
          <w:color w:val="000000" w:themeColor="text1"/>
        </w:rPr>
      </w:pPr>
      <w:r>
        <w:rPr>
          <w:rFonts w:ascii="Arial Narrow" w:hAnsi="Arial Narrow"/>
          <w:color w:val="000000" w:themeColor="text1"/>
        </w:rPr>
        <w:t>Signature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w:t>
      </w:r>
    </w:p>
    <w:p w14:paraId="72AFB2AC" w14:textId="77777777" w:rsidR="00682EFB" w:rsidRDefault="00DB50AD">
      <w:pPr>
        <w:widowControl w:val="0"/>
        <w:autoSpaceDE w:val="0"/>
        <w:autoSpaceDN w:val="0"/>
        <w:adjustRightInd w:val="0"/>
        <w:spacing w:line="276" w:lineRule="auto"/>
        <w:ind w:left="4536" w:right="81"/>
        <w:rPr>
          <w:rFonts w:ascii="Arial Narrow" w:hAnsi="Arial Narrow"/>
          <w:color w:val="000000" w:themeColor="text1"/>
        </w:rPr>
      </w:pPr>
      <w:r>
        <w:rPr>
          <w:rFonts w:ascii="Arial Narrow" w:hAnsi="Arial Narrow"/>
          <w:color w:val="000000" w:themeColor="text1"/>
        </w:rPr>
        <w:t>en</w:t>
      </w:r>
      <w:r>
        <w:rPr>
          <w:rFonts w:ascii="Arial Narrow" w:hAnsi="Arial Narrow"/>
          <w:color w:val="000000" w:themeColor="text1"/>
          <w:spacing w:val="7"/>
        </w:rPr>
        <w:t xml:space="preserve"> </w:t>
      </w:r>
      <w:r>
        <w:rPr>
          <w:rFonts w:ascii="Arial Narrow" w:hAnsi="Arial Narrow"/>
          <w:color w:val="000000" w:themeColor="text1"/>
        </w:rPr>
        <w:t>qualité</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 dûment</w:t>
      </w:r>
      <w:r>
        <w:rPr>
          <w:rFonts w:ascii="Arial Narrow" w:hAnsi="Arial Narrow"/>
          <w:color w:val="000000" w:themeColor="text1"/>
          <w:spacing w:val="7"/>
        </w:rPr>
        <w:t xml:space="preserve"> </w:t>
      </w:r>
      <w:r>
        <w:rPr>
          <w:rFonts w:ascii="Arial Narrow" w:hAnsi="Arial Narrow"/>
          <w:color w:val="000000" w:themeColor="text1"/>
        </w:rPr>
        <w:t>autorisé</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signer</w:t>
      </w:r>
      <w:r>
        <w:rPr>
          <w:rFonts w:ascii="Arial Narrow" w:hAnsi="Arial Narrow"/>
          <w:color w:val="000000" w:themeColor="text1"/>
          <w:spacing w:val="7"/>
        </w:rPr>
        <w:t xml:space="preserve"> </w:t>
      </w: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soumissions pour</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au</w:t>
      </w:r>
      <w:r>
        <w:rPr>
          <w:rFonts w:ascii="Arial Narrow" w:hAnsi="Arial Narrow"/>
          <w:color w:val="000000" w:themeColor="text1"/>
          <w:spacing w:val="7"/>
        </w:rPr>
        <w:t xml:space="preserve"> </w:t>
      </w:r>
      <w:r>
        <w:rPr>
          <w:rFonts w:ascii="Arial Narrow" w:hAnsi="Arial Narrow"/>
          <w:color w:val="000000" w:themeColor="text1"/>
        </w:rPr>
        <w:t>nom</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position w:val="9"/>
        </w:rPr>
        <w:t xml:space="preserve"> </w:t>
      </w:r>
      <w:r>
        <w:rPr>
          <w:rFonts w:ascii="Arial Narrow" w:hAnsi="Arial Narrow"/>
          <w:color w:val="000000" w:themeColor="text1"/>
          <w:spacing w:val="7"/>
          <w:position w:val="9"/>
        </w:rPr>
        <w:t xml:space="preserve"> </w:t>
      </w:r>
      <w:r>
        <w:rPr>
          <w:rFonts w:ascii="Arial Narrow" w:hAnsi="Arial Narrow"/>
          <w:color w:val="000000" w:themeColor="text1"/>
        </w:rPr>
        <w:t>………...........................................……….</w:t>
      </w:r>
    </w:p>
    <w:p w14:paraId="59666838" w14:textId="77777777" w:rsidR="00682EFB" w:rsidRDefault="00DB50AD">
      <w:pPr>
        <w:spacing w:after="200" w:line="276" w:lineRule="auto"/>
        <w:rPr>
          <w:lang w:eastAsia="zh-CN"/>
        </w:rPr>
      </w:pPr>
      <w:r>
        <w:rPr>
          <w:lang w:eastAsia="zh-CN"/>
        </w:rPr>
        <w:br w:type="page"/>
      </w:r>
    </w:p>
    <w:p w14:paraId="48B9105F" w14:textId="77777777" w:rsidR="00682EFB" w:rsidRDefault="00DB50AD">
      <w:pPr>
        <w:widowControl w:val="0"/>
        <w:autoSpaceDE w:val="0"/>
        <w:autoSpaceDN w:val="0"/>
        <w:adjustRightInd w:val="0"/>
        <w:spacing w:before="56" w:line="360" w:lineRule="auto"/>
        <w:ind w:right="-20"/>
        <w:jc w:val="both"/>
        <w:rPr>
          <w:rFonts w:ascii="Arial Narrow" w:hAnsi="Arial Narrow"/>
          <w:b/>
          <w:bCs/>
          <w:color w:val="000000" w:themeColor="text1"/>
          <w:sz w:val="32"/>
          <w:szCs w:val="28"/>
        </w:rPr>
      </w:pPr>
      <w:r>
        <w:rPr>
          <w:rFonts w:ascii="Arial Narrow" w:hAnsi="Arial Narrow"/>
          <w:b/>
          <w:bCs/>
          <w:color w:val="000000" w:themeColor="text1"/>
          <w:sz w:val="32"/>
          <w:szCs w:val="28"/>
        </w:rPr>
        <w:lastRenderedPageBreak/>
        <w:t>Annexe</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n°</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3</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Modèle</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de</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caution</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de</w:t>
      </w:r>
      <w:r>
        <w:rPr>
          <w:rFonts w:ascii="Arial Narrow" w:hAnsi="Arial Narrow"/>
          <w:b/>
          <w:bCs/>
          <w:color w:val="000000" w:themeColor="text1"/>
          <w:spacing w:val="10"/>
          <w:sz w:val="32"/>
          <w:szCs w:val="28"/>
        </w:rPr>
        <w:t xml:space="preserve"> </w:t>
      </w:r>
      <w:r>
        <w:rPr>
          <w:rFonts w:ascii="Arial Narrow" w:hAnsi="Arial Narrow"/>
          <w:b/>
          <w:bCs/>
          <w:color w:val="000000" w:themeColor="text1"/>
          <w:sz w:val="32"/>
          <w:szCs w:val="28"/>
        </w:rPr>
        <w:t>soumission</w:t>
      </w:r>
    </w:p>
    <w:p w14:paraId="7EB5F927" w14:textId="77777777" w:rsidR="00682EFB" w:rsidRDefault="00DB50AD">
      <w:pPr>
        <w:widowControl w:val="0"/>
        <w:autoSpaceDE w:val="0"/>
        <w:autoSpaceDN w:val="0"/>
        <w:adjustRightInd w:val="0"/>
        <w:spacing w:after="240" w:line="276" w:lineRule="auto"/>
        <w:ind w:right="-20"/>
        <w:jc w:val="both"/>
        <w:rPr>
          <w:rFonts w:ascii="Arial Narrow" w:hAnsi="Arial Narrow"/>
          <w:color w:val="000000" w:themeColor="text1"/>
        </w:rPr>
      </w:pPr>
      <w:r>
        <w:rPr>
          <w:rFonts w:ascii="Arial Narrow" w:hAnsi="Arial Narrow"/>
          <w:color w:val="000000" w:themeColor="text1"/>
        </w:rPr>
        <w:t>Adressée</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iCs/>
          <w:color w:val="000000" w:themeColor="text1"/>
        </w:rPr>
        <w:t xml:space="preserve">Monsieur le Maire de la Commune de </w:t>
      </w:r>
      <w:r>
        <w:rPr>
          <w:rFonts w:ascii="Arial Narrow" w:eastAsiaTheme="minorHAnsi" w:hAnsi="Arial Narrow"/>
          <w:color w:val="000000" w:themeColor="text1"/>
          <w:lang w:eastAsia="en-US"/>
        </w:rPr>
        <w:t>BIWONG BULU</w:t>
      </w:r>
      <w:r>
        <w:rPr>
          <w:rFonts w:ascii="Arial Narrow" w:hAnsi="Arial Narrow"/>
          <w:iCs/>
          <w:color w:val="000000" w:themeColor="text1"/>
        </w:rPr>
        <w:t xml:space="preserve">, </w:t>
      </w:r>
      <w:r>
        <w:rPr>
          <w:rFonts w:ascii="Arial Narrow" w:hAnsi="Arial Narrow"/>
          <w:color w:val="000000" w:themeColor="text1"/>
        </w:rPr>
        <w:t>«Autorité Contractante</w:t>
      </w:r>
      <w:r>
        <w:rPr>
          <w:rFonts w:ascii="Arial Narrow" w:hAnsi="Arial Narrow"/>
          <w:color w:val="000000" w:themeColor="text1"/>
          <w:spacing w:val="7"/>
        </w:rPr>
        <w:t xml:space="preserve"> </w:t>
      </w:r>
      <w:r>
        <w:rPr>
          <w:rFonts w:ascii="Arial Narrow" w:hAnsi="Arial Narrow"/>
          <w:color w:val="000000" w:themeColor="text1"/>
        </w:rPr>
        <w:t>»</w:t>
      </w:r>
    </w:p>
    <w:p w14:paraId="26245BE9" w14:textId="77777777" w:rsidR="00682EFB" w:rsidRDefault="00DB50AD">
      <w:pPr>
        <w:widowControl w:val="0"/>
        <w:autoSpaceDE w:val="0"/>
        <w:autoSpaceDN w:val="0"/>
        <w:adjustRightInd w:val="0"/>
        <w:spacing w:line="276" w:lineRule="auto"/>
        <w:ind w:right="-213"/>
        <w:jc w:val="both"/>
        <w:rPr>
          <w:rFonts w:ascii="Arial Narrow" w:hAnsi="Arial Narrow"/>
          <w:color w:val="000000" w:themeColor="text1"/>
        </w:rPr>
      </w:pPr>
      <w:r>
        <w:rPr>
          <w:rFonts w:ascii="Arial Narrow" w:hAnsi="Arial Narrow"/>
          <w:color w:val="000000" w:themeColor="text1"/>
        </w:rPr>
        <w:t>Attendu</w:t>
      </w:r>
      <w:r>
        <w:rPr>
          <w:rFonts w:ascii="Arial Narrow" w:hAnsi="Arial Narrow"/>
          <w:color w:val="000000" w:themeColor="text1"/>
          <w:spacing w:val="-3"/>
        </w:rPr>
        <w:t xml:space="preserve"> </w:t>
      </w:r>
      <w:r>
        <w:rPr>
          <w:rFonts w:ascii="Arial Narrow" w:hAnsi="Arial Narrow"/>
          <w:color w:val="000000" w:themeColor="text1"/>
        </w:rPr>
        <w:t>que</w:t>
      </w:r>
      <w:r>
        <w:rPr>
          <w:rFonts w:ascii="Arial Narrow" w:hAnsi="Arial Narrow"/>
          <w:color w:val="000000" w:themeColor="text1"/>
          <w:spacing w:val="-3"/>
        </w:rPr>
        <w:t xml:space="preserve"> </w:t>
      </w:r>
      <w:r>
        <w:rPr>
          <w:rFonts w:ascii="Arial Narrow" w:hAnsi="Arial Narrow"/>
          <w:color w:val="000000" w:themeColor="text1"/>
        </w:rPr>
        <w:t>l’entrepreneur</w:t>
      </w:r>
      <w:r>
        <w:rPr>
          <w:rFonts w:ascii="Arial Narrow" w:hAnsi="Arial Narrow"/>
          <w:color w:val="000000" w:themeColor="text1"/>
          <w:spacing w:val="-3"/>
        </w:rPr>
        <w:t xml:space="preserve"> </w:t>
      </w:r>
      <w:r>
        <w:rPr>
          <w:rFonts w:ascii="Arial Narrow" w:hAnsi="Arial Narrow"/>
          <w:color w:val="000000" w:themeColor="text1"/>
        </w:rPr>
        <w:t>……………..........................……….. ,</w:t>
      </w:r>
      <w:r>
        <w:rPr>
          <w:rFonts w:ascii="Arial Narrow" w:hAnsi="Arial Narrow"/>
          <w:color w:val="000000" w:themeColor="text1"/>
          <w:spacing w:val="-3"/>
        </w:rPr>
        <w:t xml:space="preserve"> </w:t>
      </w:r>
      <w:r>
        <w:rPr>
          <w:rFonts w:ascii="Arial Narrow" w:hAnsi="Arial Narrow"/>
          <w:color w:val="000000" w:themeColor="text1"/>
        </w:rPr>
        <w:t>ci-dessous</w:t>
      </w:r>
      <w:r>
        <w:rPr>
          <w:rFonts w:ascii="Arial Narrow" w:hAnsi="Arial Narrow"/>
          <w:color w:val="000000" w:themeColor="text1"/>
          <w:spacing w:val="-3"/>
        </w:rPr>
        <w:t xml:space="preserve"> </w:t>
      </w:r>
      <w:r>
        <w:rPr>
          <w:rFonts w:ascii="Arial Narrow" w:hAnsi="Arial Narrow"/>
          <w:color w:val="000000" w:themeColor="text1"/>
        </w:rPr>
        <w:t>désignée</w:t>
      </w:r>
      <w:r>
        <w:rPr>
          <w:rFonts w:ascii="Arial Narrow" w:hAnsi="Arial Narrow"/>
          <w:color w:val="000000" w:themeColor="text1"/>
          <w:spacing w:val="-3"/>
        </w:rPr>
        <w:t xml:space="preserve"> </w:t>
      </w:r>
      <w:r>
        <w:rPr>
          <w:rFonts w:ascii="Arial Narrow" w:hAnsi="Arial Narrow"/>
          <w:color w:val="000000" w:themeColor="text1"/>
        </w:rPr>
        <w:t>«</w:t>
      </w:r>
      <w:r>
        <w:rPr>
          <w:rFonts w:ascii="Arial Narrow" w:hAnsi="Arial Narrow"/>
          <w:color w:val="000000" w:themeColor="text1"/>
          <w:spacing w:val="-3"/>
        </w:rPr>
        <w:t xml:space="preserve"> </w:t>
      </w:r>
      <w:r>
        <w:rPr>
          <w:rFonts w:ascii="Arial Narrow" w:hAnsi="Arial Narrow"/>
          <w:color w:val="000000" w:themeColor="text1"/>
        </w:rPr>
        <w:t>le</w:t>
      </w:r>
      <w:r>
        <w:rPr>
          <w:rFonts w:ascii="Arial Narrow" w:hAnsi="Arial Narrow"/>
          <w:color w:val="000000" w:themeColor="text1"/>
          <w:spacing w:val="-3"/>
        </w:rPr>
        <w:t xml:space="preserve"> </w:t>
      </w:r>
      <w:r>
        <w:rPr>
          <w:rFonts w:ascii="Arial Narrow" w:hAnsi="Arial Narrow"/>
          <w:color w:val="000000" w:themeColor="text1"/>
        </w:rPr>
        <w:t>soumissionnaire</w:t>
      </w:r>
      <w:r>
        <w:rPr>
          <w:rFonts w:ascii="Arial Narrow" w:hAnsi="Arial Narrow"/>
          <w:color w:val="000000" w:themeColor="text1"/>
          <w:spacing w:val="-3"/>
        </w:rPr>
        <w:t xml:space="preserve"> </w:t>
      </w:r>
      <w:r>
        <w:rPr>
          <w:rFonts w:ascii="Arial Narrow" w:hAnsi="Arial Narrow"/>
          <w:color w:val="000000" w:themeColor="text1"/>
        </w:rPr>
        <w:t>»,</w:t>
      </w:r>
      <w:r>
        <w:rPr>
          <w:rFonts w:ascii="Arial Narrow" w:hAnsi="Arial Narrow"/>
          <w:color w:val="000000" w:themeColor="text1"/>
          <w:spacing w:val="-3"/>
        </w:rPr>
        <w:t xml:space="preserve"> </w:t>
      </w:r>
      <w:r>
        <w:rPr>
          <w:rFonts w:ascii="Arial Narrow" w:hAnsi="Arial Narrow"/>
          <w:color w:val="000000" w:themeColor="text1"/>
        </w:rPr>
        <w:t>a</w:t>
      </w:r>
      <w:r>
        <w:rPr>
          <w:rFonts w:ascii="Arial Narrow" w:hAnsi="Arial Narrow"/>
          <w:color w:val="000000" w:themeColor="text1"/>
          <w:spacing w:val="-3"/>
        </w:rPr>
        <w:t xml:space="preserve"> </w:t>
      </w:r>
      <w:r>
        <w:rPr>
          <w:rFonts w:ascii="Arial Narrow" w:hAnsi="Arial Narrow"/>
          <w:color w:val="000000" w:themeColor="text1"/>
        </w:rPr>
        <w:t xml:space="preserve">soumis son offre en date du ……………..........................………..  pour l’exécution des </w:t>
      </w:r>
      <w:r>
        <w:rPr>
          <w:rFonts w:ascii="Arial Narrow" w:hAnsi="Arial Narrow"/>
        </w:rPr>
        <w:t xml:space="preserve">travaux de construction de l’Hôtel de ville de </w:t>
      </w:r>
      <w:r>
        <w:rPr>
          <w:rFonts w:ascii="Arial Narrow" w:eastAsiaTheme="minorHAnsi" w:hAnsi="Arial Narrow"/>
          <w:color w:val="000000" w:themeColor="text1"/>
          <w:lang w:eastAsia="en-US"/>
        </w:rPr>
        <w:t>BIWONG BULU</w:t>
      </w:r>
      <w:r>
        <w:rPr>
          <w:rFonts w:ascii="Arial Narrow" w:hAnsi="Arial Narrow"/>
        </w:rPr>
        <w:t>, département de la Mvila, région du SUD.</w:t>
      </w:r>
      <w:r>
        <w:rPr>
          <w:rFonts w:ascii="Arial Narrow" w:hAnsi="Arial Narrow"/>
          <w:color w:val="000000" w:themeColor="text1"/>
        </w:rPr>
        <w:t>, ci-dessous désignée «</w:t>
      </w:r>
      <w:r>
        <w:rPr>
          <w:rFonts w:ascii="Arial Narrow" w:hAnsi="Arial Narrow"/>
          <w:color w:val="000000" w:themeColor="text1"/>
          <w:spacing w:val="15"/>
        </w:rPr>
        <w:t xml:space="preserve"> </w:t>
      </w:r>
      <w:r>
        <w:rPr>
          <w:rFonts w:ascii="Arial Narrow" w:hAnsi="Arial Narrow"/>
          <w:color w:val="000000" w:themeColor="text1"/>
        </w:rPr>
        <w:t>l’offre</w:t>
      </w:r>
      <w:r>
        <w:rPr>
          <w:rFonts w:ascii="Arial Narrow" w:hAnsi="Arial Narrow"/>
          <w:color w:val="000000" w:themeColor="text1"/>
          <w:spacing w:val="15"/>
        </w:rPr>
        <w:t xml:space="preserve"> </w:t>
      </w:r>
      <w:r>
        <w:rPr>
          <w:rFonts w:ascii="Arial Narrow" w:hAnsi="Arial Narrow"/>
          <w:color w:val="000000" w:themeColor="text1"/>
        </w:rPr>
        <w:t>»,</w:t>
      </w:r>
      <w:r>
        <w:rPr>
          <w:rFonts w:ascii="Arial Narrow" w:hAnsi="Arial Narrow"/>
          <w:color w:val="000000" w:themeColor="text1"/>
          <w:spacing w:val="15"/>
        </w:rPr>
        <w:t xml:space="preserve"> </w:t>
      </w:r>
      <w:r>
        <w:rPr>
          <w:rFonts w:ascii="Arial Narrow" w:hAnsi="Arial Narrow"/>
          <w:color w:val="000000" w:themeColor="text1"/>
        </w:rPr>
        <w:t>et</w:t>
      </w:r>
      <w:r>
        <w:rPr>
          <w:rFonts w:ascii="Arial Narrow" w:hAnsi="Arial Narrow"/>
          <w:color w:val="000000" w:themeColor="text1"/>
          <w:spacing w:val="15"/>
        </w:rPr>
        <w:t xml:space="preserve"> </w:t>
      </w:r>
      <w:r>
        <w:rPr>
          <w:rFonts w:ascii="Arial Narrow" w:hAnsi="Arial Narrow"/>
          <w:color w:val="000000" w:themeColor="text1"/>
        </w:rPr>
        <w:t>pour</w:t>
      </w:r>
      <w:r>
        <w:rPr>
          <w:rFonts w:ascii="Arial Narrow" w:hAnsi="Arial Narrow"/>
          <w:color w:val="000000" w:themeColor="text1"/>
          <w:spacing w:val="15"/>
        </w:rPr>
        <w:t xml:space="preserve"> </w:t>
      </w:r>
      <w:r>
        <w:rPr>
          <w:rFonts w:ascii="Arial Narrow" w:hAnsi="Arial Narrow"/>
          <w:color w:val="000000" w:themeColor="text1"/>
        </w:rPr>
        <w:t>laquelle</w:t>
      </w:r>
      <w:r>
        <w:rPr>
          <w:rFonts w:ascii="Arial Narrow" w:hAnsi="Arial Narrow"/>
          <w:color w:val="000000" w:themeColor="text1"/>
          <w:spacing w:val="15"/>
        </w:rPr>
        <w:t xml:space="preserve"> </w:t>
      </w:r>
      <w:r>
        <w:rPr>
          <w:rFonts w:ascii="Arial Narrow" w:hAnsi="Arial Narrow"/>
          <w:color w:val="000000" w:themeColor="text1"/>
        </w:rPr>
        <w:t>il</w:t>
      </w:r>
      <w:r>
        <w:rPr>
          <w:rFonts w:ascii="Arial Narrow" w:hAnsi="Arial Narrow"/>
          <w:color w:val="000000" w:themeColor="text1"/>
          <w:spacing w:val="15"/>
        </w:rPr>
        <w:t xml:space="preserve"> </w:t>
      </w:r>
      <w:r>
        <w:rPr>
          <w:rFonts w:ascii="Arial Narrow" w:hAnsi="Arial Narrow"/>
          <w:color w:val="000000" w:themeColor="text1"/>
        </w:rPr>
        <w:t>doit</w:t>
      </w:r>
      <w:r>
        <w:rPr>
          <w:rFonts w:ascii="Arial Narrow" w:hAnsi="Arial Narrow"/>
          <w:color w:val="000000" w:themeColor="text1"/>
          <w:spacing w:val="15"/>
        </w:rPr>
        <w:t xml:space="preserve"> </w:t>
      </w:r>
      <w:r>
        <w:rPr>
          <w:rFonts w:ascii="Arial Narrow" w:hAnsi="Arial Narrow"/>
          <w:color w:val="000000" w:themeColor="text1"/>
        </w:rPr>
        <w:t>joindre</w:t>
      </w:r>
      <w:r>
        <w:rPr>
          <w:rFonts w:ascii="Arial Narrow" w:hAnsi="Arial Narrow"/>
          <w:color w:val="000000" w:themeColor="text1"/>
          <w:spacing w:val="15"/>
        </w:rPr>
        <w:t xml:space="preserve"> </w:t>
      </w:r>
      <w:r>
        <w:rPr>
          <w:rFonts w:ascii="Arial Narrow" w:hAnsi="Arial Narrow"/>
          <w:color w:val="000000" w:themeColor="text1"/>
        </w:rPr>
        <w:t>un</w:t>
      </w:r>
      <w:r>
        <w:rPr>
          <w:rFonts w:ascii="Arial Narrow" w:hAnsi="Arial Narrow"/>
          <w:color w:val="000000" w:themeColor="text1"/>
          <w:spacing w:val="15"/>
        </w:rPr>
        <w:t xml:space="preserve"> </w:t>
      </w:r>
      <w:r>
        <w:rPr>
          <w:rFonts w:ascii="Arial Narrow" w:hAnsi="Arial Narrow"/>
          <w:color w:val="000000" w:themeColor="text1"/>
        </w:rPr>
        <w:t>cautionnement</w:t>
      </w:r>
      <w:r>
        <w:rPr>
          <w:rFonts w:ascii="Arial Narrow" w:hAnsi="Arial Narrow"/>
          <w:color w:val="000000" w:themeColor="text1"/>
          <w:spacing w:val="15"/>
        </w:rPr>
        <w:t xml:space="preserve"> </w:t>
      </w:r>
      <w:r>
        <w:rPr>
          <w:rFonts w:ascii="Arial Narrow" w:hAnsi="Arial Narrow"/>
          <w:color w:val="000000" w:themeColor="text1"/>
        </w:rPr>
        <w:t>provisoire</w:t>
      </w:r>
      <w:r>
        <w:rPr>
          <w:rFonts w:ascii="Arial Narrow" w:hAnsi="Arial Narrow"/>
          <w:color w:val="000000" w:themeColor="text1"/>
          <w:spacing w:val="15"/>
        </w:rPr>
        <w:t xml:space="preserve"> </w:t>
      </w:r>
      <w:r>
        <w:rPr>
          <w:rFonts w:ascii="Arial Narrow" w:hAnsi="Arial Narrow"/>
          <w:color w:val="000000" w:themeColor="text1"/>
        </w:rPr>
        <w:t>équivalant</w:t>
      </w:r>
      <w:r>
        <w:rPr>
          <w:rFonts w:ascii="Arial Narrow" w:hAnsi="Arial Narrow"/>
          <w:color w:val="000000" w:themeColor="text1"/>
          <w:spacing w:val="15"/>
        </w:rPr>
        <w:t xml:space="preserve"> </w:t>
      </w:r>
      <w:r>
        <w:rPr>
          <w:rFonts w:ascii="Arial Narrow" w:hAnsi="Arial Narrow"/>
          <w:color w:val="000000" w:themeColor="text1"/>
        </w:rPr>
        <w:t>à</w:t>
      </w:r>
      <w:r>
        <w:rPr>
          <w:rFonts w:ascii="Arial Narrow" w:hAnsi="Arial Narrow"/>
          <w:color w:val="000000" w:themeColor="text1"/>
          <w:spacing w:val="16"/>
        </w:rPr>
        <w:t xml:space="preserve"> ……………………………………………… (…………………) de francs </w:t>
      </w:r>
      <w:r>
        <w:rPr>
          <w:rFonts w:ascii="Arial Narrow" w:hAnsi="Arial Narrow"/>
          <w:color w:val="000000" w:themeColor="text1"/>
        </w:rPr>
        <w:t>CFA.</w:t>
      </w:r>
    </w:p>
    <w:p w14:paraId="5BE6AE2B" w14:textId="77777777" w:rsidR="00682EFB" w:rsidRDefault="00DB50AD">
      <w:pPr>
        <w:widowControl w:val="0"/>
        <w:autoSpaceDE w:val="0"/>
        <w:autoSpaceDN w:val="0"/>
        <w:adjustRightInd w:val="0"/>
        <w:spacing w:line="276" w:lineRule="auto"/>
        <w:ind w:right="-259" w:firstLine="61"/>
        <w:jc w:val="both"/>
        <w:rPr>
          <w:rFonts w:ascii="Arial Narrow" w:hAnsi="Arial Narrow"/>
          <w:color w:val="000000" w:themeColor="text1"/>
        </w:rPr>
      </w:pPr>
      <w:r>
        <w:rPr>
          <w:rFonts w:ascii="Arial Narrow" w:hAnsi="Arial Narrow"/>
          <w:color w:val="000000" w:themeColor="text1"/>
        </w:rPr>
        <w:t>Nous</w:t>
      </w:r>
      <w:r>
        <w:rPr>
          <w:rFonts w:ascii="Arial Narrow" w:hAnsi="Arial Narrow"/>
          <w:color w:val="000000" w:themeColor="text1"/>
          <w:spacing w:val="-5"/>
        </w:rPr>
        <w:t xml:space="preserve"> </w:t>
      </w:r>
      <w:r>
        <w:rPr>
          <w:rFonts w:ascii="Arial Narrow" w:hAnsi="Arial Narrow"/>
          <w:color w:val="000000" w:themeColor="text1"/>
        </w:rPr>
        <w:t xml:space="preserve">…………....................…..........................……….. </w:t>
      </w:r>
      <w:r>
        <w:rPr>
          <w:rFonts w:ascii="Arial Narrow" w:hAnsi="Arial Narrow"/>
          <w:i/>
          <w:iCs/>
          <w:color w:val="000000" w:themeColor="text1"/>
        </w:rPr>
        <w:t>[nom</w:t>
      </w:r>
      <w:r>
        <w:rPr>
          <w:rFonts w:ascii="Arial Narrow" w:hAnsi="Arial Narrow"/>
          <w:i/>
          <w:iCs/>
          <w:color w:val="000000" w:themeColor="text1"/>
          <w:spacing w:val="-5"/>
        </w:rPr>
        <w:t xml:space="preserve"> </w:t>
      </w:r>
      <w:r>
        <w:rPr>
          <w:rFonts w:ascii="Arial Narrow" w:hAnsi="Arial Narrow"/>
          <w:i/>
          <w:iCs/>
          <w:color w:val="000000" w:themeColor="text1"/>
        </w:rPr>
        <w:t>et</w:t>
      </w:r>
      <w:r>
        <w:rPr>
          <w:rFonts w:ascii="Arial Narrow" w:hAnsi="Arial Narrow"/>
          <w:i/>
          <w:iCs/>
          <w:color w:val="000000" w:themeColor="text1"/>
          <w:spacing w:val="-5"/>
        </w:rPr>
        <w:t xml:space="preserve"> </w:t>
      </w:r>
      <w:r>
        <w:rPr>
          <w:rFonts w:ascii="Arial Narrow" w:hAnsi="Arial Narrow"/>
          <w:i/>
          <w:iCs/>
          <w:color w:val="000000" w:themeColor="text1"/>
        </w:rPr>
        <w:t>adresse</w:t>
      </w:r>
      <w:r>
        <w:rPr>
          <w:rFonts w:ascii="Arial Narrow" w:hAnsi="Arial Narrow"/>
          <w:i/>
          <w:iCs/>
          <w:color w:val="000000" w:themeColor="text1"/>
          <w:spacing w:val="-5"/>
        </w:rPr>
        <w:t xml:space="preserve"> </w:t>
      </w:r>
      <w:r>
        <w:rPr>
          <w:rFonts w:ascii="Arial Narrow" w:hAnsi="Arial Narrow"/>
          <w:i/>
          <w:iCs/>
          <w:color w:val="000000" w:themeColor="text1"/>
        </w:rPr>
        <w:t>de</w:t>
      </w:r>
      <w:r>
        <w:rPr>
          <w:rFonts w:ascii="Arial Narrow" w:hAnsi="Arial Narrow"/>
          <w:i/>
          <w:iCs/>
          <w:color w:val="000000" w:themeColor="text1"/>
          <w:spacing w:val="-5"/>
        </w:rPr>
        <w:t xml:space="preserve"> </w:t>
      </w:r>
      <w:r>
        <w:rPr>
          <w:rFonts w:ascii="Arial Narrow" w:hAnsi="Arial Narrow"/>
          <w:i/>
          <w:iCs/>
          <w:color w:val="000000" w:themeColor="text1"/>
        </w:rPr>
        <w:t>la</w:t>
      </w:r>
      <w:r>
        <w:rPr>
          <w:rFonts w:ascii="Arial Narrow" w:hAnsi="Arial Narrow"/>
          <w:i/>
          <w:iCs/>
          <w:color w:val="000000" w:themeColor="text1"/>
          <w:spacing w:val="-5"/>
        </w:rPr>
        <w:t xml:space="preserve"> </w:t>
      </w:r>
      <w:r>
        <w:rPr>
          <w:rFonts w:ascii="Arial Narrow" w:hAnsi="Arial Narrow"/>
          <w:i/>
          <w:iCs/>
          <w:color w:val="000000" w:themeColor="text1"/>
        </w:rPr>
        <w:t>banque]</w:t>
      </w:r>
      <w:r>
        <w:rPr>
          <w:rFonts w:ascii="Arial Narrow" w:hAnsi="Arial Narrow"/>
          <w:color w:val="000000" w:themeColor="text1"/>
        </w:rPr>
        <w:t>,</w:t>
      </w:r>
      <w:r>
        <w:rPr>
          <w:rFonts w:ascii="Arial Narrow" w:hAnsi="Arial Narrow"/>
          <w:color w:val="000000" w:themeColor="text1"/>
          <w:spacing w:val="-5"/>
        </w:rPr>
        <w:t xml:space="preserve"> </w:t>
      </w:r>
      <w:r>
        <w:rPr>
          <w:rFonts w:ascii="Arial Narrow" w:hAnsi="Arial Narrow"/>
          <w:color w:val="000000" w:themeColor="text1"/>
        </w:rPr>
        <w:t>représentée</w:t>
      </w:r>
      <w:r>
        <w:rPr>
          <w:rFonts w:ascii="Arial Narrow" w:hAnsi="Arial Narrow"/>
          <w:color w:val="000000" w:themeColor="text1"/>
          <w:spacing w:val="-5"/>
        </w:rPr>
        <w:t xml:space="preserve"> </w:t>
      </w:r>
      <w:r>
        <w:rPr>
          <w:rFonts w:ascii="Arial Narrow" w:hAnsi="Arial Narrow"/>
          <w:color w:val="000000" w:themeColor="text1"/>
        </w:rPr>
        <w:t>par</w:t>
      </w:r>
      <w:r>
        <w:rPr>
          <w:rFonts w:ascii="Arial Narrow" w:hAnsi="Arial Narrow"/>
          <w:color w:val="000000" w:themeColor="text1"/>
          <w:spacing w:val="-5"/>
        </w:rPr>
        <w:t xml:space="preserve"> </w:t>
      </w:r>
      <w:r>
        <w:rPr>
          <w:rFonts w:ascii="Arial Narrow" w:hAnsi="Arial Narrow"/>
          <w:color w:val="000000" w:themeColor="text1"/>
        </w:rPr>
        <w:t xml:space="preserve">……………..........................……….. </w:t>
      </w:r>
      <w:r>
        <w:rPr>
          <w:rFonts w:ascii="Arial Narrow" w:hAnsi="Arial Narrow"/>
          <w:i/>
          <w:iCs/>
          <w:color w:val="000000" w:themeColor="text1"/>
        </w:rPr>
        <w:t>[noms</w:t>
      </w:r>
      <w:r>
        <w:rPr>
          <w:rFonts w:ascii="Arial Narrow" w:hAnsi="Arial Narrow"/>
          <w:i/>
          <w:iCs/>
          <w:color w:val="000000" w:themeColor="text1"/>
          <w:spacing w:val="-5"/>
        </w:rPr>
        <w:t xml:space="preserve"> </w:t>
      </w:r>
      <w:r>
        <w:rPr>
          <w:rFonts w:ascii="Arial Narrow" w:hAnsi="Arial Narrow"/>
          <w:i/>
          <w:iCs/>
          <w:color w:val="000000" w:themeColor="text1"/>
        </w:rPr>
        <w:t>des signataires]</w:t>
      </w:r>
      <w:r>
        <w:rPr>
          <w:rFonts w:ascii="Arial Narrow" w:hAnsi="Arial Narrow"/>
          <w:color w:val="000000" w:themeColor="text1"/>
        </w:rPr>
        <w:t>,</w:t>
      </w:r>
      <w:r>
        <w:rPr>
          <w:rFonts w:ascii="Arial Narrow" w:hAnsi="Arial Narrow"/>
          <w:color w:val="000000" w:themeColor="text1"/>
          <w:spacing w:val="19"/>
        </w:rPr>
        <w:t xml:space="preserve"> </w:t>
      </w:r>
      <w:r>
        <w:rPr>
          <w:rFonts w:ascii="Arial Narrow" w:hAnsi="Arial Narrow"/>
          <w:color w:val="000000" w:themeColor="text1"/>
        </w:rPr>
        <w:t>ci-dessous</w:t>
      </w:r>
      <w:r>
        <w:rPr>
          <w:rFonts w:ascii="Arial Narrow" w:hAnsi="Arial Narrow"/>
          <w:color w:val="000000" w:themeColor="text1"/>
          <w:spacing w:val="19"/>
        </w:rPr>
        <w:t xml:space="preserve"> </w:t>
      </w:r>
      <w:r>
        <w:rPr>
          <w:rFonts w:ascii="Arial Narrow" w:hAnsi="Arial Narrow"/>
          <w:color w:val="000000" w:themeColor="text1"/>
        </w:rPr>
        <w:t>désignée</w:t>
      </w:r>
      <w:r>
        <w:rPr>
          <w:rFonts w:ascii="Arial Narrow" w:hAnsi="Arial Narrow"/>
          <w:color w:val="000000" w:themeColor="text1"/>
          <w:spacing w:val="19"/>
        </w:rPr>
        <w:t xml:space="preserve"> </w:t>
      </w:r>
      <w:r>
        <w:rPr>
          <w:rFonts w:ascii="Arial Narrow" w:hAnsi="Arial Narrow"/>
          <w:color w:val="000000" w:themeColor="text1"/>
        </w:rPr>
        <w:t>«</w:t>
      </w:r>
      <w:r>
        <w:rPr>
          <w:rFonts w:ascii="Arial Narrow" w:hAnsi="Arial Narrow"/>
          <w:color w:val="000000" w:themeColor="text1"/>
          <w:spacing w:val="19"/>
        </w:rPr>
        <w:t xml:space="preserve"> </w:t>
      </w:r>
      <w:r>
        <w:rPr>
          <w:rFonts w:ascii="Arial Narrow" w:hAnsi="Arial Narrow"/>
          <w:color w:val="000000" w:themeColor="text1"/>
        </w:rPr>
        <w:t>la</w:t>
      </w:r>
      <w:r>
        <w:rPr>
          <w:rFonts w:ascii="Arial Narrow" w:hAnsi="Arial Narrow"/>
          <w:color w:val="000000" w:themeColor="text1"/>
          <w:spacing w:val="19"/>
        </w:rPr>
        <w:t xml:space="preserve"> </w:t>
      </w:r>
      <w:r>
        <w:rPr>
          <w:rFonts w:ascii="Arial Narrow" w:hAnsi="Arial Narrow"/>
          <w:color w:val="000000" w:themeColor="text1"/>
        </w:rPr>
        <w:t>banque</w:t>
      </w:r>
      <w:r>
        <w:rPr>
          <w:rFonts w:ascii="Arial Narrow" w:hAnsi="Arial Narrow"/>
          <w:color w:val="000000" w:themeColor="text1"/>
          <w:spacing w:val="19"/>
        </w:rPr>
        <w:t xml:space="preserve"> </w:t>
      </w:r>
      <w:r>
        <w:rPr>
          <w:rFonts w:ascii="Arial Narrow" w:hAnsi="Arial Narrow"/>
          <w:color w:val="000000" w:themeColor="text1"/>
        </w:rPr>
        <w:t>»,</w:t>
      </w:r>
      <w:r>
        <w:rPr>
          <w:rFonts w:ascii="Arial Narrow" w:hAnsi="Arial Narrow"/>
          <w:color w:val="000000" w:themeColor="text1"/>
          <w:spacing w:val="19"/>
        </w:rPr>
        <w:t xml:space="preserve"> </w:t>
      </w:r>
      <w:r>
        <w:rPr>
          <w:rFonts w:ascii="Arial Narrow" w:hAnsi="Arial Narrow"/>
          <w:color w:val="000000" w:themeColor="text1"/>
        </w:rPr>
        <w:t>déclarons</w:t>
      </w:r>
      <w:r>
        <w:rPr>
          <w:rFonts w:ascii="Arial Narrow" w:hAnsi="Arial Narrow"/>
          <w:color w:val="000000" w:themeColor="text1"/>
          <w:spacing w:val="19"/>
        </w:rPr>
        <w:t xml:space="preserve"> </w:t>
      </w:r>
      <w:r>
        <w:rPr>
          <w:rFonts w:ascii="Arial Narrow" w:hAnsi="Arial Narrow"/>
          <w:color w:val="000000" w:themeColor="text1"/>
        </w:rPr>
        <w:t>garantir</w:t>
      </w:r>
      <w:r>
        <w:rPr>
          <w:rFonts w:ascii="Arial Narrow" w:hAnsi="Arial Narrow"/>
          <w:color w:val="000000" w:themeColor="text1"/>
          <w:spacing w:val="19"/>
        </w:rPr>
        <w:t xml:space="preserve"> </w:t>
      </w:r>
      <w:r>
        <w:rPr>
          <w:rFonts w:ascii="Arial Narrow" w:hAnsi="Arial Narrow"/>
          <w:color w:val="000000" w:themeColor="text1"/>
        </w:rPr>
        <w:t>le</w:t>
      </w:r>
      <w:r>
        <w:rPr>
          <w:rFonts w:ascii="Arial Narrow" w:hAnsi="Arial Narrow"/>
          <w:color w:val="000000" w:themeColor="text1"/>
          <w:spacing w:val="19"/>
        </w:rPr>
        <w:t xml:space="preserve"> </w:t>
      </w:r>
      <w:r>
        <w:rPr>
          <w:rFonts w:ascii="Arial Narrow" w:hAnsi="Arial Narrow"/>
          <w:color w:val="000000" w:themeColor="text1"/>
        </w:rPr>
        <w:t>paiement</w:t>
      </w:r>
      <w:r>
        <w:rPr>
          <w:rFonts w:ascii="Arial Narrow" w:hAnsi="Arial Narrow"/>
          <w:color w:val="000000" w:themeColor="text1"/>
          <w:spacing w:val="19"/>
        </w:rPr>
        <w:t xml:space="preserve"> </w:t>
      </w:r>
      <w:r>
        <w:rPr>
          <w:rFonts w:ascii="Arial Narrow" w:hAnsi="Arial Narrow"/>
          <w:color w:val="000000" w:themeColor="text1"/>
        </w:rPr>
        <w:t>au</w:t>
      </w:r>
      <w:r>
        <w:rPr>
          <w:rFonts w:ascii="Arial Narrow" w:hAnsi="Arial Narrow"/>
          <w:color w:val="000000" w:themeColor="text1"/>
          <w:spacing w:val="19"/>
        </w:rPr>
        <w:t xml:space="preserve"> </w:t>
      </w:r>
      <w:r>
        <w:rPr>
          <w:rFonts w:ascii="Arial Narrow" w:hAnsi="Arial Narrow"/>
          <w:color w:val="000000" w:themeColor="text1"/>
        </w:rPr>
        <w:t>Maître</w:t>
      </w:r>
      <w:r>
        <w:rPr>
          <w:rFonts w:ascii="Arial Narrow" w:hAnsi="Arial Narrow"/>
          <w:color w:val="000000" w:themeColor="text1"/>
          <w:spacing w:val="19"/>
        </w:rPr>
        <w:t xml:space="preserve"> </w:t>
      </w:r>
      <w:r>
        <w:rPr>
          <w:rFonts w:ascii="Arial Narrow" w:hAnsi="Arial Narrow"/>
          <w:color w:val="000000" w:themeColor="text1"/>
        </w:rPr>
        <w:t>d’Ouvrage de</w:t>
      </w:r>
      <w:r>
        <w:rPr>
          <w:rFonts w:ascii="Arial Narrow" w:hAnsi="Arial Narrow"/>
          <w:color w:val="000000" w:themeColor="text1"/>
          <w:spacing w:val="15"/>
        </w:rPr>
        <w:t xml:space="preserve"> </w:t>
      </w:r>
      <w:r>
        <w:rPr>
          <w:rFonts w:ascii="Arial Narrow" w:hAnsi="Arial Narrow"/>
          <w:color w:val="000000" w:themeColor="text1"/>
        </w:rPr>
        <w:t>la</w:t>
      </w:r>
      <w:r>
        <w:rPr>
          <w:rFonts w:ascii="Arial Narrow" w:hAnsi="Arial Narrow"/>
          <w:color w:val="000000" w:themeColor="text1"/>
          <w:spacing w:val="15"/>
        </w:rPr>
        <w:t xml:space="preserve"> </w:t>
      </w:r>
      <w:r>
        <w:rPr>
          <w:rFonts w:ascii="Arial Narrow" w:hAnsi="Arial Narrow"/>
          <w:color w:val="000000" w:themeColor="text1"/>
        </w:rPr>
        <w:t>somme</w:t>
      </w:r>
      <w:r>
        <w:rPr>
          <w:rFonts w:ascii="Arial Narrow" w:hAnsi="Arial Narrow"/>
          <w:color w:val="000000" w:themeColor="text1"/>
          <w:spacing w:val="15"/>
        </w:rPr>
        <w:t xml:space="preserve"> </w:t>
      </w:r>
      <w:r>
        <w:rPr>
          <w:rFonts w:ascii="Arial Narrow" w:hAnsi="Arial Narrow"/>
          <w:color w:val="000000" w:themeColor="text1"/>
        </w:rPr>
        <w:t>maximale</w:t>
      </w:r>
      <w:r>
        <w:rPr>
          <w:rFonts w:ascii="Arial Narrow" w:hAnsi="Arial Narrow"/>
          <w:color w:val="000000" w:themeColor="text1"/>
          <w:spacing w:val="16"/>
        </w:rPr>
        <w:t xml:space="preserve"> de …………FCFA </w:t>
      </w:r>
      <w:r>
        <w:rPr>
          <w:rFonts w:ascii="Arial Narrow" w:hAnsi="Arial Narrow"/>
          <w:color w:val="000000" w:themeColor="text1"/>
        </w:rPr>
        <w:t>que</w:t>
      </w:r>
      <w:r>
        <w:rPr>
          <w:rFonts w:ascii="Arial Narrow" w:hAnsi="Arial Narrow"/>
          <w:color w:val="000000" w:themeColor="text1"/>
          <w:spacing w:val="15"/>
        </w:rPr>
        <w:t xml:space="preserve"> </w:t>
      </w:r>
      <w:r>
        <w:rPr>
          <w:rFonts w:ascii="Arial Narrow" w:hAnsi="Arial Narrow"/>
          <w:color w:val="000000" w:themeColor="text1"/>
        </w:rPr>
        <w:t>la</w:t>
      </w:r>
      <w:r>
        <w:rPr>
          <w:rFonts w:ascii="Arial Narrow" w:hAnsi="Arial Narrow"/>
          <w:color w:val="000000" w:themeColor="text1"/>
          <w:spacing w:val="15"/>
        </w:rPr>
        <w:t xml:space="preserve"> </w:t>
      </w:r>
      <w:r>
        <w:rPr>
          <w:rFonts w:ascii="Arial Narrow" w:hAnsi="Arial Narrow"/>
          <w:color w:val="000000" w:themeColor="text1"/>
        </w:rPr>
        <w:t>banque</w:t>
      </w:r>
      <w:r>
        <w:rPr>
          <w:rFonts w:ascii="Arial Narrow" w:hAnsi="Arial Narrow"/>
          <w:color w:val="000000" w:themeColor="text1"/>
          <w:spacing w:val="15"/>
        </w:rPr>
        <w:t xml:space="preserve"> </w:t>
      </w:r>
      <w:r>
        <w:rPr>
          <w:rFonts w:ascii="Arial Narrow" w:hAnsi="Arial Narrow"/>
          <w:color w:val="000000" w:themeColor="text1"/>
        </w:rPr>
        <w:t>s’engage</w:t>
      </w:r>
      <w:r>
        <w:rPr>
          <w:rFonts w:ascii="Arial Narrow" w:hAnsi="Arial Narrow"/>
          <w:color w:val="000000" w:themeColor="text1"/>
          <w:spacing w:val="15"/>
        </w:rPr>
        <w:t xml:space="preserve"> </w:t>
      </w:r>
      <w:r>
        <w:rPr>
          <w:rFonts w:ascii="Arial Narrow" w:hAnsi="Arial Narrow"/>
          <w:color w:val="000000" w:themeColor="text1"/>
        </w:rPr>
        <w:t>à</w:t>
      </w:r>
      <w:r>
        <w:rPr>
          <w:rFonts w:ascii="Arial Narrow" w:hAnsi="Arial Narrow"/>
          <w:color w:val="000000" w:themeColor="text1"/>
          <w:spacing w:val="15"/>
        </w:rPr>
        <w:t xml:space="preserve"> </w:t>
      </w:r>
      <w:r>
        <w:rPr>
          <w:rFonts w:ascii="Arial Narrow" w:hAnsi="Arial Narrow"/>
          <w:color w:val="000000" w:themeColor="text1"/>
        </w:rPr>
        <w:t>régler</w:t>
      </w:r>
      <w:r>
        <w:rPr>
          <w:rFonts w:ascii="Arial Narrow" w:hAnsi="Arial Narrow"/>
          <w:color w:val="000000" w:themeColor="text1"/>
          <w:spacing w:val="15"/>
        </w:rPr>
        <w:t xml:space="preserve"> </w:t>
      </w:r>
      <w:r>
        <w:rPr>
          <w:rFonts w:ascii="Arial Narrow" w:hAnsi="Arial Narrow"/>
          <w:color w:val="000000" w:themeColor="text1"/>
        </w:rPr>
        <w:t>intégralement</w:t>
      </w:r>
      <w:r>
        <w:rPr>
          <w:rFonts w:ascii="Arial Narrow" w:hAnsi="Arial Narrow"/>
          <w:color w:val="000000" w:themeColor="text1"/>
          <w:spacing w:val="7"/>
        </w:rPr>
        <w:t xml:space="preserve"> </w:t>
      </w:r>
      <w:r>
        <w:rPr>
          <w:rFonts w:ascii="Arial Narrow" w:hAnsi="Arial Narrow"/>
          <w:color w:val="000000" w:themeColor="text1"/>
        </w:rPr>
        <w:t>au</w:t>
      </w:r>
      <w:r>
        <w:rPr>
          <w:rFonts w:ascii="Arial Narrow" w:hAnsi="Arial Narrow"/>
          <w:color w:val="000000" w:themeColor="text1"/>
          <w:spacing w:val="7"/>
        </w:rPr>
        <w:t xml:space="preserve"> </w:t>
      </w:r>
      <w:r>
        <w:rPr>
          <w:rFonts w:ascii="Arial Narrow" w:hAnsi="Arial Narrow"/>
          <w:color w:val="000000" w:themeColor="text1"/>
        </w:rPr>
        <w:t>Maître</w:t>
      </w:r>
      <w:r>
        <w:rPr>
          <w:rFonts w:ascii="Arial Narrow" w:hAnsi="Arial Narrow"/>
          <w:color w:val="000000" w:themeColor="text1"/>
          <w:spacing w:val="7"/>
        </w:rPr>
        <w:t xml:space="preserve"> </w:t>
      </w:r>
      <w:r>
        <w:rPr>
          <w:rFonts w:ascii="Arial Narrow" w:hAnsi="Arial Narrow"/>
          <w:color w:val="000000" w:themeColor="text1"/>
        </w:rPr>
        <w:t>d’Ouvrage,</w:t>
      </w:r>
      <w:r>
        <w:rPr>
          <w:rFonts w:ascii="Arial Narrow" w:hAnsi="Arial Narrow"/>
          <w:color w:val="000000" w:themeColor="text1"/>
          <w:spacing w:val="7"/>
        </w:rPr>
        <w:t xml:space="preserve"> </w:t>
      </w:r>
      <w:r>
        <w:rPr>
          <w:rFonts w:ascii="Arial Narrow" w:hAnsi="Arial Narrow"/>
          <w:color w:val="000000" w:themeColor="text1"/>
        </w:rPr>
        <w:t>s’obligeant</w:t>
      </w:r>
      <w:r>
        <w:rPr>
          <w:rFonts w:ascii="Arial Narrow" w:hAnsi="Arial Narrow"/>
          <w:color w:val="000000" w:themeColor="text1"/>
          <w:spacing w:val="7"/>
        </w:rPr>
        <w:t xml:space="preserve"> </w:t>
      </w:r>
      <w:r>
        <w:rPr>
          <w:rFonts w:ascii="Arial Narrow" w:hAnsi="Arial Narrow"/>
          <w:color w:val="000000" w:themeColor="text1"/>
        </w:rPr>
        <w:t>elle-même,</w:t>
      </w:r>
      <w:r>
        <w:rPr>
          <w:rFonts w:ascii="Arial Narrow" w:hAnsi="Arial Narrow"/>
          <w:color w:val="000000" w:themeColor="text1"/>
          <w:spacing w:val="7"/>
        </w:rPr>
        <w:t xml:space="preserve"> </w:t>
      </w:r>
      <w:r>
        <w:rPr>
          <w:rFonts w:ascii="Arial Narrow" w:hAnsi="Arial Narrow"/>
          <w:color w:val="000000" w:themeColor="text1"/>
        </w:rPr>
        <w:t>ses</w:t>
      </w:r>
      <w:r>
        <w:rPr>
          <w:rFonts w:ascii="Arial Narrow" w:hAnsi="Arial Narrow"/>
          <w:color w:val="000000" w:themeColor="text1"/>
          <w:spacing w:val="7"/>
        </w:rPr>
        <w:t xml:space="preserve"> </w:t>
      </w:r>
      <w:r>
        <w:rPr>
          <w:rFonts w:ascii="Arial Narrow" w:hAnsi="Arial Narrow"/>
          <w:color w:val="000000" w:themeColor="text1"/>
        </w:rPr>
        <w:t>successeurs</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assignataires.</w:t>
      </w:r>
    </w:p>
    <w:p w14:paraId="3BB48E20" w14:textId="77777777" w:rsidR="00682EFB" w:rsidRDefault="00DB50AD">
      <w:pPr>
        <w:widowControl w:val="0"/>
        <w:autoSpaceDE w:val="0"/>
        <w:autoSpaceDN w:val="0"/>
        <w:adjustRightInd w:val="0"/>
        <w:spacing w:line="276" w:lineRule="auto"/>
        <w:ind w:right="-20" w:firstLine="360"/>
        <w:jc w:val="both"/>
        <w:rPr>
          <w:rFonts w:ascii="Arial Narrow" w:hAnsi="Arial Narrow"/>
          <w:color w:val="000000" w:themeColor="text1"/>
        </w:rPr>
      </w:pP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conditions</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cette</w:t>
      </w:r>
      <w:r>
        <w:rPr>
          <w:rFonts w:ascii="Arial Narrow" w:hAnsi="Arial Narrow"/>
          <w:color w:val="000000" w:themeColor="text1"/>
          <w:spacing w:val="7"/>
        </w:rPr>
        <w:t xml:space="preserve"> </w:t>
      </w:r>
      <w:r>
        <w:rPr>
          <w:rFonts w:ascii="Arial Narrow" w:hAnsi="Arial Narrow"/>
          <w:color w:val="000000" w:themeColor="text1"/>
        </w:rPr>
        <w:t>obligation</w:t>
      </w:r>
      <w:r>
        <w:rPr>
          <w:rFonts w:ascii="Arial Narrow" w:hAnsi="Arial Narrow"/>
          <w:color w:val="000000" w:themeColor="text1"/>
          <w:spacing w:val="7"/>
        </w:rPr>
        <w:t xml:space="preserve"> </w:t>
      </w:r>
      <w:r>
        <w:rPr>
          <w:rFonts w:ascii="Arial Narrow" w:hAnsi="Arial Narrow"/>
          <w:color w:val="000000" w:themeColor="text1"/>
        </w:rPr>
        <w:t>sont</w:t>
      </w:r>
      <w:r>
        <w:rPr>
          <w:rFonts w:ascii="Arial Narrow" w:hAnsi="Arial Narrow"/>
          <w:color w:val="000000" w:themeColor="text1"/>
          <w:spacing w:val="7"/>
        </w:rPr>
        <w:t xml:space="preserve"> </w:t>
      </w: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suivantes</w:t>
      </w:r>
      <w:r>
        <w:rPr>
          <w:rFonts w:ascii="Arial Narrow" w:hAnsi="Arial Narrow"/>
          <w:color w:val="000000" w:themeColor="text1"/>
          <w:spacing w:val="7"/>
        </w:rPr>
        <w:t xml:space="preserve"> </w:t>
      </w:r>
      <w:r>
        <w:rPr>
          <w:rFonts w:ascii="Arial Narrow" w:hAnsi="Arial Narrow"/>
          <w:color w:val="000000" w:themeColor="text1"/>
        </w:rPr>
        <w:t>:</w:t>
      </w:r>
    </w:p>
    <w:p w14:paraId="18BD27B0" w14:textId="77777777" w:rsidR="00682EFB" w:rsidRDefault="00DB50AD">
      <w:pPr>
        <w:widowControl w:val="0"/>
        <w:numPr>
          <w:ilvl w:val="0"/>
          <w:numId w:val="220"/>
        </w:numPr>
        <w:autoSpaceDE w:val="0"/>
        <w:autoSpaceDN w:val="0"/>
        <w:adjustRightInd w:val="0"/>
        <w:spacing w:line="276" w:lineRule="auto"/>
        <w:ind w:left="0" w:right="-213"/>
        <w:jc w:val="both"/>
        <w:rPr>
          <w:rFonts w:ascii="Arial Narrow" w:hAnsi="Arial Narrow"/>
          <w:color w:val="000000" w:themeColor="text1"/>
        </w:rPr>
      </w:pPr>
      <w:r>
        <w:rPr>
          <w:rFonts w:ascii="Arial Narrow" w:hAnsi="Arial Narrow"/>
          <w:color w:val="000000" w:themeColor="text1"/>
        </w:rPr>
        <w:t>Si</w:t>
      </w:r>
      <w:r>
        <w:rPr>
          <w:rFonts w:ascii="Arial Narrow" w:hAnsi="Arial Narrow"/>
          <w:color w:val="000000" w:themeColor="text1"/>
          <w:spacing w:val="23"/>
        </w:rPr>
        <w:t xml:space="preserve"> </w:t>
      </w:r>
      <w:r>
        <w:rPr>
          <w:rFonts w:ascii="Arial Narrow" w:hAnsi="Arial Narrow"/>
          <w:color w:val="000000" w:themeColor="text1"/>
        </w:rPr>
        <w:t>le</w:t>
      </w:r>
      <w:r>
        <w:rPr>
          <w:rFonts w:ascii="Arial Narrow" w:hAnsi="Arial Narrow"/>
          <w:color w:val="000000" w:themeColor="text1"/>
          <w:spacing w:val="23"/>
        </w:rPr>
        <w:t xml:space="preserve"> </w:t>
      </w:r>
      <w:r>
        <w:rPr>
          <w:rFonts w:ascii="Arial Narrow" w:hAnsi="Arial Narrow"/>
          <w:color w:val="000000" w:themeColor="text1"/>
        </w:rPr>
        <w:t>soumissionnaire</w:t>
      </w:r>
      <w:r>
        <w:rPr>
          <w:rFonts w:ascii="Arial Narrow" w:hAnsi="Arial Narrow"/>
          <w:color w:val="000000" w:themeColor="text1"/>
          <w:spacing w:val="23"/>
        </w:rPr>
        <w:t xml:space="preserve"> </w:t>
      </w:r>
      <w:r>
        <w:rPr>
          <w:rFonts w:ascii="Arial Narrow" w:hAnsi="Arial Narrow"/>
          <w:color w:val="000000" w:themeColor="text1"/>
        </w:rPr>
        <w:t>retire</w:t>
      </w:r>
      <w:r>
        <w:rPr>
          <w:rFonts w:ascii="Arial Narrow" w:hAnsi="Arial Narrow"/>
          <w:color w:val="000000" w:themeColor="text1"/>
          <w:spacing w:val="23"/>
        </w:rPr>
        <w:t xml:space="preserve"> </w:t>
      </w:r>
      <w:r>
        <w:rPr>
          <w:rFonts w:ascii="Arial Narrow" w:hAnsi="Arial Narrow"/>
          <w:color w:val="000000" w:themeColor="text1"/>
        </w:rPr>
        <w:t>l’offre</w:t>
      </w:r>
      <w:r>
        <w:rPr>
          <w:rFonts w:ascii="Arial Narrow" w:hAnsi="Arial Narrow"/>
          <w:color w:val="000000" w:themeColor="text1"/>
          <w:spacing w:val="23"/>
        </w:rPr>
        <w:t xml:space="preserve"> </w:t>
      </w:r>
      <w:r>
        <w:rPr>
          <w:rFonts w:ascii="Arial Narrow" w:hAnsi="Arial Narrow"/>
          <w:color w:val="000000" w:themeColor="text1"/>
        </w:rPr>
        <w:t>pendant</w:t>
      </w:r>
      <w:r>
        <w:rPr>
          <w:rFonts w:ascii="Arial Narrow" w:hAnsi="Arial Narrow"/>
          <w:color w:val="000000" w:themeColor="text1"/>
          <w:spacing w:val="23"/>
        </w:rPr>
        <w:t xml:space="preserve"> </w:t>
      </w:r>
      <w:r>
        <w:rPr>
          <w:rFonts w:ascii="Arial Narrow" w:hAnsi="Arial Narrow"/>
          <w:color w:val="000000" w:themeColor="text1"/>
        </w:rPr>
        <w:t>la</w:t>
      </w:r>
      <w:r>
        <w:rPr>
          <w:rFonts w:ascii="Arial Narrow" w:hAnsi="Arial Narrow"/>
          <w:color w:val="000000" w:themeColor="text1"/>
          <w:spacing w:val="23"/>
        </w:rPr>
        <w:t xml:space="preserve"> </w:t>
      </w:r>
      <w:r>
        <w:rPr>
          <w:rFonts w:ascii="Arial Narrow" w:hAnsi="Arial Narrow"/>
          <w:color w:val="000000" w:themeColor="text1"/>
        </w:rPr>
        <w:t>période</w:t>
      </w:r>
      <w:r>
        <w:rPr>
          <w:rFonts w:ascii="Arial Narrow" w:hAnsi="Arial Narrow"/>
          <w:color w:val="000000" w:themeColor="text1"/>
          <w:spacing w:val="23"/>
        </w:rPr>
        <w:t xml:space="preserve"> </w:t>
      </w:r>
      <w:r>
        <w:rPr>
          <w:rFonts w:ascii="Arial Narrow" w:hAnsi="Arial Narrow"/>
          <w:color w:val="000000" w:themeColor="text1"/>
        </w:rPr>
        <w:t>de</w:t>
      </w:r>
      <w:r>
        <w:rPr>
          <w:rFonts w:ascii="Arial Narrow" w:hAnsi="Arial Narrow"/>
          <w:color w:val="000000" w:themeColor="text1"/>
          <w:spacing w:val="23"/>
        </w:rPr>
        <w:t xml:space="preserve"> </w:t>
      </w:r>
      <w:r>
        <w:rPr>
          <w:rFonts w:ascii="Arial Narrow" w:hAnsi="Arial Narrow"/>
          <w:color w:val="000000" w:themeColor="text1"/>
        </w:rPr>
        <w:t>validité</w:t>
      </w:r>
      <w:r>
        <w:rPr>
          <w:rFonts w:ascii="Arial Narrow" w:hAnsi="Arial Narrow"/>
          <w:color w:val="000000" w:themeColor="text1"/>
          <w:spacing w:val="23"/>
        </w:rPr>
        <w:t xml:space="preserve"> </w:t>
      </w:r>
      <w:r>
        <w:rPr>
          <w:rFonts w:ascii="Arial Narrow" w:hAnsi="Arial Narrow"/>
          <w:color w:val="000000" w:themeColor="text1"/>
        </w:rPr>
        <w:t>spécifiée</w:t>
      </w:r>
      <w:r>
        <w:rPr>
          <w:rFonts w:ascii="Arial Narrow" w:hAnsi="Arial Narrow"/>
          <w:color w:val="000000" w:themeColor="text1"/>
          <w:spacing w:val="23"/>
        </w:rPr>
        <w:t xml:space="preserve"> </w:t>
      </w:r>
      <w:r>
        <w:rPr>
          <w:rFonts w:ascii="Arial Narrow" w:hAnsi="Arial Narrow"/>
          <w:color w:val="000000" w:themeColor="text1"/>
        </w:rPr>
        <w:t>par</w:t>
      </w:r>
      <w:r>
        <w:rPr>
          <w:rFonts w:ascii="Arial Narrow" w:hAnsi="Arial Narrow"/>
          <w:color w:val="000000" w:themeColor="text1"/>
          <w:spacing w:val="23"/>
        </w:rPr>
        <w:t xml:space="preserve"> </w:t>
      </w:r>
      <w:r>
        <w:rPr>
          <w:rFonts w:ascii="Arial Narrow" w:hAnsi="Arial Narrow"/>
          <w:color w:val="000000" w:themeColor="text1"/>
        </w:rPr>
        <w:t>lui</w:t>
      </w:r>
      <w:r>
        <w:rPr>
          <w:rFonts w:ascii="Arial Narrow" w:hAnsi="Arial Narrow"/>
          <w:color w:val="000000" w:themeColor="text1"/>
          <w:spacing w:val="23"/>
        </w:rPr>
        <w:t xml:space="preserve"> </w:t>
      </w:r>
      <w:r>
        <w:rPr>
          <w:rFonts w:ascii="Arial Narrow" w:hAnsi="Arial Narrow"/>
          <w:color w:val="000000" w:themeColor="text1"/>
        </w:rPr>
        <w:t>sur</w:t>
      </w:r>
      <w:r>
        <w:rPr>
          <w:rFonts w:ascii="Arial Narrow" w:hAnsi="Arial Narrow"/>
          <w:color w:val="000000" w:themeColor="text1"/>
          <w:spacing w:val="23"/>
        </w:rPr>
        <w:t xml:space="preserve"> </w:t>
      </w:r>
      <w:r>
        <w:rPr>
          <w:rFonts w:ascii="Arial Narrow" w:hAnsi="Arial Narrow"/>
          <w:color w:val="000000" w:themeColor="text1"/>
        </w:rPr>
        <w:t>l’acte</w:t>
      </w:r>
      <w:r>
        <w:rPr>
          <w:rFonts w:ascii="Arial Narrow" w:hAnsi="Arial Narrow"/>
          <w:color w:val="000000" w:themeColor="text1"/>
          <w:spacing w:val="23"/>
        </w:rPr>
        <w:t xml:space="preserve"> </w:t>
      </w:r>
      <w:r>
        <w:rPr>
          <w:rFonts w:ascii="Arial Narrow" w:hAnsi="Arial Narrow"/>
          <w:color w:val="000000" w:themeColor="text1"/>
        </w:rPr>
        <w:t>de</w:t>
      </w:r>
      <w:r>
        <w:rPr>
          <w:rFonts w:ascii="Arial Narrow" w:hAnsi="Arial Narrow"/>
          <w:color w:val="000000" w:themeColor="text1"/>
          <w:spacing w:val="23"/>
        </w:rPr>
        <w:t xml:space="preserve"> </w:t>
      </w:r>
      <w:r>
        <w:rPr>
          <w:rFonts w:ascii="Arial Narrow" w:hAnsi="Arial Narrow"/>
          <w:color w:val="000000" w:themeColor="text1"/>
        </w:rPr>
        <w:t>soumission</w:t>
      </w:r>
      <w:r>
        <w:rPr>
          <w:rFonts w:ascii="Arial Narrow" w:hAnsi="Arial Narrow"/>
          <w:color w:val="000000" w:themeColor="text1"/>
          <w:spacing w:val="7"/>
        </w:rPr>
        <w:t xml:space="preserve"> </w:t>
      </w:r>
      <w:r>
        <w:rPr>
          <w:rFonts w:ascii="Arial Narrow" w:hAnsi="Arial Narrow"/>
          <w:color w:val="000000" w:themeColor="text1"/>
        </w:rPr>
        <w:t>; ou</w:t>
      </w:r>
    </w:p>
    <w:p w14:paraId="2BA8380C" w14:textId="77777777" w:rsidR="00682EFB" w:rsidRDefault="00DB50AD">
      <w:pPr>
        <w:widowControl w:val="0"/>
        <w:numPr>
          <w:ilvl w:val="0"/>
          <w:numId w:val="220"/>
        </w:numPr>
        <w:autoSpaceDE w:val="0"/>
        <w:autoSpaceDN w:val="0"/>
        <w:adjustRightInd w:val="0"/>
        <w:spacing w:line="276" w:lineRule="auto"/>
        <w:ind w:left="0" w:right="-214"/>
        <w:jc w:val="both"/>
        <w:rPr>
          <w:rFonts w:ascii="Arial Narrow" w:hAnsi="Arial Narrow"/>
          <w:color w:val="000000" w:themeColor="text1"/>
        </w:rPr>
      </w:pPr>
      <w:r>
        <w:rPr>
          <w:rFonts w:ascii="Arial Narrow" w:hAnsi="Arial Narrow"/>
          <w:color w:val="000000" w:themeColor="text1"/>
        </w:rPr>
        <w:t>Si</w:t>
      </w:r>
      <w:r>
        <w:rPr>
          <w:rFonts w:ascii="Arial Narrow" w:hAnsi="Arial Narrow"/>
          <w:color w:val="000000" w:themeColor="text1"/>
          <w:spacing w:val="23"/>
        </w:rPr>
        <w:t xml:space="preserve"> </w:t>
      </w:r>
      <w:r>
        <w:rPr>
          <w:rFonts w:ascii="Arial Narrow" w:hAnsi="Arial Narrow"/>
          <w:color w:val="000000" w:themeColor="text1"/>
        </w:rPr>
        <w:t>le</w:t>
      </w:r>
      <w:r>
        <w:rPr>
          <w:rFonts w:ascii="Arial Narrow" w:hAnsi="Arial Narrow"/>
          <w:color w:val="000000" w:themeColor="text1"/>
          <w:spacing w:val="23"/>
        </w:rPr>
        <w:t xml:space="preserve"> </w:t>
      </w:r>
      <w:r>
        <w:rPr>
          <w:rFonts w:ascii="Arial Narrow" w:hAnsi="Arial Narrow"/>
          <w:color w:val="000000" w:themeColor="text1"/>
        </w:rPr>
        <w:t>soumissionnaire,</w:t>
      </w:r>
      <w:r>
        <w:rPr>
          <w:rFonts w:ascii="Arial Narrow" w:hAnsi="Arial Narrow"/>
          <w:color w:val="000000" w:themeColor="text1"/>
          <w:spacing w:val="23"/>
        </w:rPr>
        <w:t xml:space="preserve"> </w:t>
      </w:r>
      <w:r>
        <w:rPr>
          <w:rFonts w:ascii="Arial Narrow" w:hAnsi="Arial Narrow"/>
          <w:color w:val="000000" w:themeColor="text1"/>
        </w:rPr>
        <w:t>s’étant</w:t>
      </w:r>
      <w:r>
        <w:rPr>
          <w:rFonts w:ascii="Arial Narrow" w:hAnsi="Arial Narrow"/>
          <w:color w:val="000000" w:themeColor="text1"/>
          <w:spacing w:val="23"/>
        </w:rPr>
        <w:t xml:space="preserve"> </w:t>
      </w:r>
      <w:r>
        <w:rPr>
          <w:rFonts w:ascii="Arial Narrow" w:hAnsi="Arial Narrow"/>
          <w:color w:val="000000" w:themeColor="text1"/>
        </w:rPr>
        <w:t>vu</w:t>
      </w:r>
      <w:r>
        <w:rPr>
          <w:rFonts w:ascii="Arial Narrow" w:hAnsi="Arial Narrow"/>
          <w:color w:val="000000" w:themeColor="text1"/>
          <w:spacing w:val="23"/>
        </w:rPr>
        <w:t xml:space="preserve"> </w:t>
      </w:r>
      <w:r>
        <w:rPr>
          <w:rFonts w:ascii="Arial Narrow" w:hAnsi="Arial Narrow"/>
          <w:color w:val="000000" w:themeColor="text1"/>
        </w:rPr>
        <w:t>notifier</w:t>
      </w:r>
      <w:r>
        <w:rPr>
          <w:rFonts w:ascii="Arial Narrow" w:hAnsi="Arial Narrow"/>
          <w:color w:val="000000" w:themeColor="text1"/>
          <w:spacing w:val="23"/>
        </w:rPr>
        <w:t xml:space="preserve"> </w:t>
      </w:r>
      <w:r>
        <w:rPr>
          <w:rFonts w:ascii="Arial Narrow" w:hAnsi="Arial Narrow"/>
          <w:color w:val="000000" w:themeColor="text1"/>
        </w:rPr>
        <w:t>l’attribution</w:t>
      </w:r>
      <w:r>
        <w:rPr>
          <w:rFonts w:ascii="Arial Narrow" w:hAnsi="Arial Narrow"/>
          <w:color w:val="000000" w:themeColor="text1"/>
          <w:spacing w:val="23"/>
        </w:rPr>
        <w:t xml:space="preserve"> </w:t>
      </w:r>
      <w:r>
        <w:rPr>
          <w:rFonts w:ascii="Arial Narrow" w:hAnsi="Arial Narrow"/>
          <w:color w:val="000000" w:themeColor="text1"/>
        </w:rPr>
        <w:t>du</w:t>
      </w:r>
      <w:r>
        <w:rPr>
          <w:rFonts w:ascii="Arial Narrow" w:hAnsi="Arial Narrow"/>
          <w:color w:val="000000" w:themeColor="text1"/>
          <w:spacing w:val="23"/>
        </w:rPr>
        <w:t xml:space="preserve"> </w:t>
      </w:r>
      <w:r>
        <w:rPr>
          <w:rFonts w:ascii="Arial Narrow" w:hAnsi="Arial Narrow"/>
          <w:color w:val="000000" w:themeColor="text1"/>
        </w:rPr>
        <w:t>marché</w:t>
      </w:r>
      <w:r>
        <w:rPr>
          <w:rFonts w:ascii="Arial Narrow" w:hAnsi="Arial Narrow"/>
          <w:color w:val="000000" w:themeColor="text1"/>
          <w:spacing w:val="23"/>
        </w:rPr>
        <w:t xml:space="preserve"> </w:t>
      </w:r>
      <w:r>
        <w:rPr>
          <w:rFonts w:ascii="Arial Narrow" w:hAnsi="Arial Narrow"/>
          <w:color w:val="000000" w:themeColor="text1"/>
        </w:rPr>
        <w:t>par</w:t>
      </w:r>
      <w:r>
        <w:rPr>
          <w:rFonts w:ascii="Arial Narrow" w:hAnsi="Arial Narrow"/>
          <w:color w:val="000000" w:themeColor="text1"/>
          <w:spacing w:val="23"/>
        </w:rPr>
        <w:t xml:space="preserve"> </w:t>
      </w:r>
      <w:r>
        <w:rPr>
          <w:rFonts w:ascii="Arial Narrow" w:hAnsi="Arial Narrow"/>
          <w:color w:val="000000" w:themeColor="text1"/>
        </w:rPr>
        <w:t>l’Autorité Contractante pendant</w:t>
      </w:r>
      <w:r>
        <w:rPr>
          <w:rFonts w:ascii="Arial Narrow" w:hAnsi="Arial Narrow"/>
          <w:color w:val="000000" w:themeColor="text1"/>
          <w:spacing w:val="23"/>
        </w:rPr>
        <w:t xml:space="preserve"> </w:t>
      </w:r>
      <w:r>
        <w:rPr>
          <w:rFonts w:ascii="Arial Narrow" w:hAnsi="Arial Narrow"/>
          <w:color w:val="000000" w:themeColor="text1"/>
        </w:rPr>
        <w:t>la période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validité</w:t>
      </w:r>
      <w:r>
        <w:rPr>
          <w:rFonts w:ascii="Arial Narrow" w:hAnsi="Arial Narrow"/>
          <w:color w:val="000000" w:themeColor="text1"/>
          <w:spacing w:val="7"/>
        </w:rPr>
        <w:t xml:space="preserve"> </w:t>
      </w:r>
      <w:r>
        <w:rPr>
          <w:rFonts w:ascii="Arial Narrow" w:hAnsi="Arial Narrow"/>
          <w:color w:val="000000" w:themeColor="text1"/>
        </w:rPr>
        <w:t>:</w:t>
      </w:r>
    </w:p>
    <w:p w14:paraId="6F7AE52B" w14:textId="77777777" w:rsidR="00682EFB" w:rsidRDefault="00DB50AD">
      <w:pPr>
        <w:pStyle w:val="Paragraphedeliste1"/>
        <w:widowControl w:val="0"/>
        <w:numPr>
          <w:ilvl w:val="0"/>
          <w:numId w:val="221"/>
        </w:numPr>
        <w:autoSpaceDE w:val="0"/>
        <w:autoSpaceDN w:val="0"/>
        <w:adjustRightInd w:val="0"/>
        <w:spacing w:line="276" w:lineRule="auto"/>
        <w:ind w:left="426" w:right="-20"/>
        <w:jc w:val="both"/>
        <w:rPr>
          <w:rFonts w:ascii="Arial Narrow" w:hAnsi="Arial Narrow"/>
          <w:color w:val="000000" w:themeColor="text1"/>
        </w:rPr>
      </w:pPr>
      <w:r>
        <w:rPr>
          <w:rFonts w:ascii="Arial Narrow" w:hAnsi="Arial Narrow"/>
          <w:color w:val="000000" w:themeColor="text1"/>
        </w:rPr>
        <w:t>Manque</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signer</w:t>
      </w:r>
      <w:r>
        <w:rPr>
          <w:rFonts w:ascii="Arial Narrow" w:hAnsi="Arial Narrow"/>
          <w:color w:val="000000" w:themeColor="text1"/>
          <w:spacing w:val="7"/>
        </w:rPr>
        <w:t xml:space="preserve"> </w:t>
      </w:r>
      <w:r>
        <w:rPr>
          <w:rFonts w:ascii="Arial Narrow" w:hAnsi="Arial Narrow"/>
          <w:color w:val="000000" w:themeColor="text1"/>
        </w:rPr>
        <w:t>ou</w:t>
      </w:r>
      <w:r>
        <w:rPr>
          <w:rFonts w:ascii="Arial Narrow" w:hAnsi="Arial Narrow"/>
          <w:color w:val="000000" w:themeColor="text1"/>
          <w:spacing w:val="7"/>
        </w:rPr>
        <w:t xml:space="preserve"> </w:t>
      </w:r>
      <w:r>
        <w:rPr>
          <w:rFonts w:ascii="Arial Narrow" w:hAnsi="Arial Narrow"/>
          <w:color w:val="000000" w:themeColor="text1"/>
        </w:rPr>
        <w:t>refuse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signer</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marché,</w:t>
      </w:r>
      <w:r>
        <w:rPr>
          <w:rFonts w:ascii="Arial Narrow" w:hAnsi="Arial Narrow"/>
          <w:color w:val="000000" w:themeColor="text1"/>
          <w:spacing w:val="7"/>
        </w:rPr>
        <w:t xml:space="preserve"> </w:t>
      </w:r>
      <w:r>
        <w:rPr>
          <w:rFonts w:ascii="Arial Narrow" w:hAnsi="Arial Narrow"/>
          <w:color w:val="000000" w:themeColor="text1"/>
        </w:rPr>
        <w:t>alors</w:t>
      </w:r>
      <w:r>
        <w:rPr>
          <w:rFonts w:ascii="Arial Narrow" w:hAnsi="Arial Narrow"/>
          <w:color w:val="000000" w:themeColor="text1"/>
          <w:spacing w:val="7"/>
        </w:rPr>
        <w:t xml:space="preserve"> </w:t>
      </w:r>
      <w:r>
        <w:rPr>
          <w:rFonts w:ascii="Arial Narrow" w:hAnsi="Arial Narrow"/>
          <w:color w:val="000000" w:themeColor="text1"/>
        </w:rPr>
        <w:t>qu’il</w:t>
      </w:r>
      <w:r>
        <w:rPr>
          <w:rFonts w:ascii="Arial Narrow" w:hAnsi="Arial Narrow"/>
          <w:color w:val="000000" w:themeColor="text1"/>
          <w:spacing w:val="7"/>
        </w:rPr>
        <w:t xml:space="preserve"> </w:t>
      </w:r>
      <w:r>
        <w:rPr>
          <w:rFonts w:ascii="Arial Narrow" w:hAnsi="Arial Narrow"/>
          <w:color w:val="000000" w:themeColor="text1"/>
        </w:rPr>
        <w:t>est</w:t>
      </w:r>
      <w:r>
        <w:rPr>
          <w:rFonts w:ascii="Arial Narrow" w:hAnsi="Arial Narrow"/>
          <w:color w:val="000000" w:themeColor="text1"/>
          <w:spacing w:val="7"/>
        </w:rPr>
        <w:t xml:space="preserve"> </w:t>
      </w:r>
      <w:r>
        <w:rPr>
          <w:rFonts w:ascii="Arial Narrow" w:hAnsi="Arial Narrow"/>
          <w:color w:val="000000" w:themeColor="text1"/>
        </w:rPr>
        <w:t>requis</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faire</w:t>
      </w:r>
      <w:r>
        <w:rPr>
          <w:rFonts w:ascii="Arial Narrow" w:hAnsi="Arial Narrow"/>
          <w:color w:val="000000" w:themeColor="text1"/>
          <w:spacing w:val="7"/>
        </w:rPr>
        <w:t xml:space="preserve"> </w:t>
      </w:r>
      <w:r>
        <w:rPr>
          <w:rFonts w:ascii="Arial Narrow" w:hAnsi="Arial Narrow"/>
          <w:color w:val="000000" w:themeColor="text1"/>
        </w:rPr>
        <w:t>;</w:t>
      </w:r>
    </w:p>
    <w:p w14:paraId="58B6A765" w14:textId="77777777" w:rsidR="00682EFB" w:rsidRDefault="00DB50AD">
      <w:pPr>
        <w:pStyle w:val="Paragraphedeliste1"/>
        <w:widowControl w:val="0"/>
        <w:numPr>
          <w:ilvl w:val="0"/>
          <w:numId w:val="221"/>
        </w:numPr>
        <w:autoSpaceDE w:val="0"/>
        <w:autoSpaceDN w:val="0"/>
        <w:adjustRightInd w:val="0"/>
        <w:spacing w:line="276" w:lineRule="auto"/>
        <w:ind w:left="426" w:right="-214"/>
        <w:jc w:val="both"/>
        <w:rPr>
          <w:rFonts w:ascii="Arial Narrow" w:hAnsi="Arial Narrow"/>
          <w:color w:val="000000" w:themeColor="text1"/>
        </w:rPr>
      </w:pPr>
      <w:r>
        <w:rPr>
          <w:rFonts w:ascii="Arial Narrow" w:hAnsi="Arial Narrow"/>
          <w:color w:val="000000" w:themeColor="text1"/>
        </w:rPr>
        <w:t>Manque à fournir ou refuse de fournir le cautionnement définitif du marché (cautionnement définitif),</w:t>
      </w:r>
      <w:r>
        <w:rPr>
          <w:rFonts w:ascii="Arial Narrow" w:hAnsi="Arial Narrow"/>
          <w:color w:val="000000" w:themeColor="text1"/>
          <w:spacing w:val="7"/>
        </w:rPr>
        <w:t xml:space="preserve"> </w:t>
      </w:r>
      <w:r>
        <w:rPr>
          <w:rFonts w:ascii="Arial Narrow" w:hAnsi="Arial Narrow"/>
          <w:color w:val="000000" w:themeColor="text1"/>
        </w:rPr>
        <w:t>comme</w:t>
      </w:r>
      <w:r>
        <w:rPr>
          <w:rFonts w:ascii="Arial Narrow" w:hAnsi="Arial Narrow"/>
          <w:color w:val="000000" w:themeColor="text1"/>
          <w:spacing w:val="7"/>
        </w:rPr>
        <w:t xml:space="preserve"> </w:t>
      </w:r>
      <w:r>
        <w:rPr>
          <w:rFonts w:ascii="Arial Narrow" w:hAnsi="Arial Narrow"/>
          <w:color w:val="000000" w:themeColor="text1"/>
        </w:rPr>
        <w:t>prévu</w:t>
      </w:r>
      <w:r>
        <w:rPr>
          <w:rFonts w:ascii="Arial Narrow" w:hAnsi="Arial Narrow"/>
          <w:color w:val="000000" w:themeColor="text1"/>
          <w:spacing w:val="7"/>
        </w:rPr>
        <w:t xml:space="preserve"> </w:t>
      </w:r>
      <w:r>
        <w:rPr>
          <w:rFonts w:ascii="Arial Narrow" w:hAnsi="Arial Narrow"/>
          <w:color w:val="000000" w:themeColor="text1"/>
        </w:rPr>
        <w:t>dans</w:t>
      </w:r>
      <w:r>
        <w:rPr>
          <w:rFonts w:ascii="Arial Narrow" w:hAnsi="Arial Narrow"/>
          <w:color w:val="000000" w:themeColor="text1"/>
          <w:spacing w:val="7"/>
        </w:rPr>
        <w:t xml:space="preserve"> </w:t>
      </w:r>
      <w:r>
        <w:rPr>
          <w:rFonts w:ascii="Arial Narrow" w:hAnsi="Arial Narrow"/>
          <w:color w:val="000000" w:themeColor="text1"/>
        </w:rPr>
        <w:t>celui-ci.</w:t>
      </w:r>
    </w:p>
    <w:p w14:paraId="7240A26F" w14:textId="77777777" w:rsidR="00682EFB" w:rsidRDefault="00DB50AD">
      <w:pPr>
        <w:widowControl w:val="0"/>
        <w:autoSpaceDE w:val="0"/>
        <w:autoSpaceDN w:val="0"/>
        <w:adjustRightInd w:val="0"/>
        <w:spacing w:line="276" w:lineRule="auto"/>
        <w:ind w:right="82" w:firstLine="227"/>
        <w:jc w:val="both"/>
        <w:rPr>
          <w:rFonts w:ascii="Arial Narrow" w:hAnsi="Arial Narrow"/>
          <w:color w:val="000000" w:themeColor="text1"/>
        </w:rPr>
      </w:pPr>
      <w:r>
        <w:rPr>
          <w:rFonts w:ascii="Arial Narrow" w:hAnsi="Arial Narrow"/>
          <w:color w:val="000000" w:themeColor="text1"/>
        </w:rPr>
        <w:t>Nous nous engageons à payer à  l’Autorité Contractante un montant allant jusqu’au maximum de la somme stipulée ci-dessus, dès réception de sa première demande écrite, sans que le Maître d’Ouvrage</w:t>
      </w:r>
      <w:r>
        <w:rPr>
          <w:rFonts w:ascii="Arial Narrow" w:hAnsi="Arial Narrow"/>
          <w:color w:val="000000" w:themeColor="text1"/>
          <w:spacing w:val="6"/>
        </w:rPr>
        <w:t xml:space="preserve"> </w:t>
      </w:r>
      <w:r>
        <w:rPr>
          <w:rFonts w:ascii="Arial Narrow" w:hAnsi="Arial Narrow"/>
          <w:color w:val="000000" w:themeColor="text1"/>
        </w:rPr>
        <w:t>soit</w:t>
      </w:r>
      <w:r>
        <w:rPr>
          <w:rFonts w:ascii="Arial Narrow" w:hAnsi="Arial Narrow"/>
          <w:color w:val="000000" w:themeColor="text1"/>
          <w:spacing w:val="6"/>
        </w:rPr>
        <w:t xml:space="preserve"> </w:t>
      </w:r>
      <w:r>
        <w:rPr>
          <w:rFonts w:ascii="Arial Narrow" w:hAnsi="Arial Narrow"/>
          <w:color w:val="000000" w:themeColor="text1"/>
        </w:rPr>
        <w:t>tenu</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justifier</w:t>
      </w:r>
      <w:r>
        <w:rPr>
          <w:rFonts w:ascii="Arial Narrow" w:hAnsi="Arial Narrow"/>
          <w:color w:val="000000" w:themeColor="text1"/>
          <w:spacing w:val="6"/>
        </w:rPr>
        <w:t xml:space="preserve"> </w:t>
      </w:r>
      <w:r>
        <w:rPr>
          <w:rFonts w:ascii="Arial Narrow" w:hAnsi="Arial Narrow"/>
          <w:color w:val="000000" w:themeColor="text1"/>
        </w:rPr>
        <w:t>sa</w:t>
      </w:r>
      <w:r>
        <w:rPr>
          <w:rFonts w:ascii="Arial Narrow" w:hAnsi="Arial Narrow"/>
          <w:color w:val="000000" w:themeColor="text1"/>
          <w:spacing w:val="6"/>
        </w:rPr>
        <w:t xml:space="preserve"> </w:t>
      </w:r>
      <w:r>
        <w:rPr>
          <w:rFonts w:ascii="Arial Narrow" w:hAnsi="Arial Narrow"/>
          <w:color w:val="000000" w:themeColor="text1"/>
        </w:rPr>
        <w:t>demande,</w:t>
      </w:r>
      <w:r>
        <w:rPr>
          <w:rFonts w:ascii="Arial Narrow" w:hAnsi="Arial Narrow"/>
          <w:color w:val="000000" w:themeColor="text1"/>
          <w:spacing w:val="6"/>
        </w:rPr>
        <w:t xml:space="preserve"> </w:t>
      </w:r>
      <w:r>
        <w:rPr>
          <w:rFonts w:ascii="Arial Narrow" w:hAnsi="Arial Narrow"/>
          <w:color w:val="000000" w:themeColor="text1"/>
        </w:rPr>
        <w:t>étant</w:t>
      </w:r>
      <w:r>
        <w:rPr>
          <w:rFonts w:ascii="Arial Narrow" w:hAnsi="Arial Narrow"/>
          <w:color w:val="000000" w:themeColor="text1"/>
          <w:spacing w:val="6"/>
        </w:rPr>
        <w:t xml:space="preserve"> </w:t>
      </w:r>
      <w:r>
        <w:rPr>
          <w:rFonts w:ascii="Arial Narrow" w:hAnsi="Arial Narrow"/>
          <w:color w:val="000000" w:themeColor="text1"/>
        </w:rPr>
        <w:t>entendu</w:t>
      </w:r>
      <w:r>
        <w:rPr>
          <w:rFonts w:ascii="Arial Narrow" w:hAnsi="Arial Narrow"/>
          <w:color w:val="000000" w:themeColor="text1"/>
          <w:spacing w:val="6"/>
        </w:rPr>
        <w:t xml:space="preserve"> </w:t>
      </w:r>
      <w:r>
        <w:rPr>
          <w:rFonts w:ascii="Arial Narrow" w:hAnsi="Arial Narrow"/>
          <w:color w:val="000000" w:themeColor="text1"/>
        </w:rPr>
        <w:t>toutefois</w:t>
      </w:r>
      <w:r>
        <w:rPr>
          <w:rFonts w:ascii="Arial Narrow" w:hAnsi="Arial Narrow"/>
          <w:color w:val="000000" w:themeColor="text1"/>
          <w:spacing w:val="6"/>
        </w:rPr>
        <w:t xml:space="preserve"> </w:t>
      </w:r>
      <w:r>
        <w:rPr>
          <w:rFonts w:ascii="Arial Narrow" w:hAnsi="Arial Narrow"/>
          <w:color w:val="000000" w:themeColor="text1"/>
        </w:rPr>
        <w:t>que</w:t>
      </w:r>
      <w:r>
        <w:rPr>
          <w:rFonts w:ascii="Arial Narrow" w:hAnsi="Arial Narrow"/>
          <w:color w:val="000000" w:themeColor="text1"/>
          <w:spacing w:val="6"/>
        </w:rPr>
        <w:t xml:space="preserve"> </w:t>
      </w:r>
      <w:r>
        <w:rPr>
          <w:rFonts w:ascii="Arial Narrow" w:hAnsi="Arial Narrow"/>
          <w:color w:val="000000" w:themeColor="text1"/>
        </w:rPr>
        <w:t>dans</w:t>
      </w:r>
      <w:r>
        <w:rPr>
          <w:rFonts w:ascii="Arial Narrow" w:hAnsi="Arial Narrow"/>
          <w:color w:val="000000" w:themeColor="text1"/>
          <w:spacing w:val="6"/>
        </w:rPr>
        <w:t xml:space="preserve"> </w:t>
      </w:r>
      <w:r>
        <w:rPr>
          <w:rFonts w:ascii="Arial Narrow" w:hAnsi="Arial Narrow"/>
          <w:color w:val="000000" w:themeColor="text1"/>
        </w:rPr>
        <w:t>sa</w:t>
      </w:r>
      <w:r>
        <w:rPr>
          <w:rFonts w:ascii="Arial Narrow" w:hAnsi="Arial Narrow"/>
          <w:color w:val="000000" w:themeColor="text1"/>
          <w:spacing w:val="6"/>
        </w:rPr>
        <w:t xml:space="preserve"> </w:t>
      </w:r>
      <w:r>
        <w:rPr>
          <w:rFonts w:ascii="Arial Narrow" w:hAnsi="Arial Narrow"/>
          <w:color w:val="000000" w:themeColor="text1"/>
        </w:rPr>
        <w:t>demande</w:t>
      </w:r>
      <w:r>
        <w:rPr>
          <w:rFonts w:ascii="Arial Narrow" w:hAnsi="Arial Narrow"/>
          <w:color w:val="000000" w:themeColor="text1"/>
          <w:spacing w:val="6"/>
        </w:rPr>
        <w:t xml:space="preserve"> , l</w:t>
      </w:r>
      <w:r>
        <w:rPr>
          <w:rFonts w:ascii="Arial Narrow" w:hAnsi="Arial Narrow"/>
          <w:color w:val="000000" w:themeColor="text1"/>
        </w:rPr>
        <w:t>’Autorité Contractante notera</w:t>
      </w:r>
      <w:r>
        <w:rPr>
          <w:rFonts w:ascii="Arial Narrow" w:hAnsi="Arial Narrow"/>
          <w:color w:val="000000" w:themeColor="text1"/>
          <w:spacing w:val="26"/>
        </w:rPr>
        <w:t xml:space="preserve"> </w:t>
      </w:r>
      <w:r>
        <w:rPr>
          <w:rFonts w:ascii="Arial Narrow" w:hAnsi="Arial Narrow"/>
          <w:color w:val="000000" w:themeColor="text1"/>
        </w:rPr>
        <w:t>que</w:t>
      </w:r>
      <w:r>
        <w:rPr>
          <w:rFonts w:ascii="Arial Narrow" w:hAnsi="Arial Narrow"/>
          <w:color w:val="000000" w:themeColor="text1"/>
          <w:spacing w:val="26"/>
        </w:rPr>
        <w:t xml:space="preserve"> </w:t>
      </w:r>
      <w:r>
        <w:rPr>
          <w:rFonts w:ascii="Arial Narrow" w:hAnsi="Arial Narrow"/>
          <w:color w:val="000000" w:themeColor="text1"/>
        </w:rPr>
        <w:t>le</w:t>
      </w:r>
      <w:r>
        <w:rPr>
          <w:rFonts w:ascii="Arial Narrow" w:hAnsi="Arial Narrow"/>
          <w:color w:val="000000" w:themeColor="text1"/>
          <w:spacing w:val="26"/>
        </w:rPr>
        <w:t xml:space="preserve"> </w:t>
      </w:r>
      <w:r>
        <w:rPr>
          <w:rFonts w:ascii="Arial Narrow" w:hAnsi="Arial Narrow"/>
          <w:color w:val="000000" w:themeColor="text1"/>
        </w:rPr>
        <w:t>montant</w:t>
      </w:r>
      <w:r>
        <w:rPr>
          <w:rFonts w:ascii="Arial Narrow" w:hAnsi="Arial Narrow"/>
          <w:color w:val="000000" w:themeColor="text1"/>
          <w:spacing w:val="26"/>
        </w:rPr>
        <w:t xml:space="preserve"> </w:t>
      </w:r>
      <w:r>
        <w:rPr>
          <w:rFonts w:ascii="Arial Narrow" w:hAnsi="Arial Narrow"/>
          <w:color w:val="000000" w:themeColor="text1"/>
        </w:rPr>
        <w:t>qu’il</w:t>
      </w:r>
      <w:r>
        <w:rPr>
          <w:rFonts w:ascii="Arial Narrow" w:hAnsi="Arial Narrow"/>
          <w:color w:val="000000" w:themeColor="text1"/>
          <w:spacing w:val="26"/>
        </w:rPr>
        <w:t xml:space="preserve"> </w:t>
      </w:r>
      <w:r>
        <w:rPr>
          <w:rFonts w:ascii="Arial Narrow" w:hAnsi="Arial Narrow"/>
          <w:color w:val="000000" w:themeColor="text1"/>
        </w:rPr>
        <w:t>réclame</w:t>
      </w:r>
      <w:r>
        <w:rPr>
          <w:rFonts w:ascii="Arial Narrow" w:hAnsi="Arial Narrow"/>
          <w:color w:val="000000" w:themeColor="text1"/>
          <w:spacing w:val="26"/>
        </w:rPr>
        <w:t xml:space="preserve"> </w:t>
      </w:r>
      <w:r>
        <w:rPr>
          <w:rFonts w:ascii="Arial Narrow" w:hAnsi="Arial Narrow"/>
          <w:color w:val="000000" w:themeColor="text1"/>
        </w:rPr>
        <w:t>lui</w:t>
      </w:r>
      <w:r>
        <w:rPr>
          <w:rFonts w:ascii="Arial Narrow" w:hAnsi="Arial Narrow"/>
          <w:color w:val="000000" w:themeColor="text1"/>
          <w:spacing w:val="26"/>
        </w:rPr>
        <w:t xml:space="preserve"> </w:t>
      </w:r>
      <w:r>
        <w:rPr>
          <w:rFonts w:ascii="Arial Narrow" w:hAnsi="Arial Narrow"/>
          <w:color w:val="000000" w:themeColor="text1"/>
        </w:rPr>
        <w:t>est</w:t>
      </w:r>
      <w:r>
        <w:rPr>
          <w:rFonts w:ascii="Arial Narrow" w:hAnsi="Arial Narrow"/>
          <w:color w:val="000000" w:themeColor="text1"/>
          <w:spacing w:val="26"/>
        </w:rPr>
        <w:t xml:space="preserve"> </w:t>
      </w:r>
      <w:r>
        <w:rPr>
          <w:rFonts w:ascii="Arial Narrow" w:hAnsi="Arial Narrow"/>
          <w:color w:val="000000" w:themeColor="text1"/>
        </w:rPr>
        <w:t>dû</w:t>
      </w:r>
      <w:r>
        <w:rPr>
          <w:rFonts w:ascii="Arial Narrow" w:hAnsi="Arial Narrow"/>
          <w:color w:val="000000" w:themeColor="text1"/>
          <w:spacing w:val="26"/>
        </w:rPr>
        <w:t xml:space="preserve"> </w:t>
      </w:r>
      <w:r>
        <w:rPr>
          <w:rFonts w:ascii="Arial Narrow" w:hAnsi="Arial Narrow"/>
          <w:color w:val="000000" w:themeColor="text1"/>
        </w:rPr>
        <w:t>parce</w:t>
      </w:r>
      <w:r>
        <w:rPr>
          <w:rFonts w:ascii="Arial Narrow" w:hAnsi="Arial Narrow"/>
          <w:color w:val="000000" w:themeColor="text1"/>
          <w:spacing w:val="26"/>
        </w:rPr>
        <w:t xml:space="preserve"> </w:t>
      </w:r>
      <w:r>
        <w:rPr>
          <w:rFonts w:ascii="Arial Narrow" w:hAnsi="Arial Narrow"/>
          <w:color w:val="000000" w:themeColor="text1"/>
        </w:rPr>
        <w:t>que</w:t>
      </w:r>
      <w:r>
        <w:rPr>
          <w:rFonts w:ascii="Arial Narrow" w:hAnsi="Arial Narrow"/>
          <w:color w:val="000000" w:themeColor="text1"/>
          <w:spacing w:val="26"/>
        </w:rPr>
        <w:t xml:space="preserve"> </w:t>
      </w:r>
      <w:r>
        <w:rPr>
          <w:rFonts w:ascii="Arial Narrow" w:hAnsi="Arial Narrow"/>
          <w:color w:val="000000" w:themeColor="text1"/>
        </w:rPr>
        <w:t>l’une</w:t>
      </w:r>
      <w:r>
        <w:rPr>
          <w:rFonts w:ascii="Arial Narrow" w:hAnsi="Arial Narrow"/>
          <w:color w:val="000000" w:themeColor="text1"/>
          <w:spacing w:val="26"/>
        </w:rPr>
        <w:t xml:space="preserve"> </w:t>
      </w:r>
      <w:r>
        <w:rPr>
          <w:rFonts w:ascii="Arial Narrow" w:hAnsi="Arial Narrow"/>
          <w:color w:val="000000" w:themeColor="text1"/>
        </w:rPr>
        <w:t>ou</w:t>
      </w:r>
      <w:r>
        <w:rPr>
          <w:rFonts w:ascii="Arial Narrow" w:hAnsi="Arial Narrow"/>
          <w:color w:val="000000" w:themeColor="text1"/>
          <w:spacing w:val="26"/>
        </w:rPr>
        <w:t xml:space="preserve"> </w:t>
      </w:r>
      <w:r>
        <w:rPr>
          <w:rFonts w:ascii="Arial Narrow" w:hAnsi="Arial Narrow"/>
          <w:color w:val="000000" w:themeColor="text1"/>
        </w:rPr>
        <w:t>l’autre</w:t>
      </w:r>
      <w:r>
        <w:rPr>
          <w:rFonts w:ascii="Arial Narrow" w:hAnsi="Arial Narrow"/>
          <w:color w:val="000000" w:themeColor="text1"/>
          <w:spacing w:val="26"/>
        </w:rPr>
        <w:t xml:space="preserve"> </w:t>
      </w:r>
      <w:r>
        <w:rPr>
          <w:rFonts w:ascii="Arial Narrow" w:hAnsi="Arial Narrow"/>
          <w:color w:val="000000" w:themeColor="text1"/>
        </w:rPr>
        <w:t>des</w:t>
      </w:r>
      <w:r>
        <w:rPr>
          <w:rFonts w:ascii="Arial Narrow" w:hAnsi="Arial Narrow"/>
          <w:color w:val="000000" w:themeColor="text1"/>
          <w:spacing w:val="26"/>
        </w:rPr>
        <w:t xml:space="preserve"> </w:t>
      </w:r>
      <w:r>
        <w:rPr>
          <w:rFonts w:ascii="Arial Narrow" w:hAnsi="Arial Narrow"/>
          <w:color w:val="000000" w:themeColor="text1"/>
        </w:rPr>
        <w:t>conditions ci-dessus,</w:t>
      </w:r>
      <w:r>
        <w:rPr>
          <w:rFonts w:ascii="Arial Narrow" w:hAnsi="Arial Narrow"/>
          <w:color w:val="000000" w:themeColor="text1"/>
          <w:spacing w:val="7"/>
        </w:rPr>
        <w:t xml:space="preserve"> </w:t>
      </w:r>
      <w:r>
        <w:rPr>
          <w:rFonts w:ascii="Arial Narrow" w:hAnsi="Arial Narrow"/>
          <w:color w:val="000000" w:themeColor="text1"/>
        </w:rPr>
        <w:t>ou</w:t>
      </w:r>
      <w:r>
        <w:rPr>
          <w:rFonts w:ascii="Arial Narrow" w:hAnsi="Arial Narrow"/>
          <w:color w:val="000000" w:themeColor="text1"/>
          <w:spacing w:val="7"/>
        </w:rPr>
        <w:t xml:space="preserve"> </w:t>
      </w:r>
      <w:r>
        <w:rPr>
          <w:rFonts w:ascii="Arial Narrow" w:hAnsi="Arial Narrow"/>
          <w:color w:val="000000" w:themeColor="text1"/>
        </w:rPr>
        <w:t>toutes</w:t>
      </w:r>
      <w:r>
        <w:rPr>
          <w:rFonts w:ascii="Arial Narrow" w:hAnsi="Arial Narrow"/>
          <w:color w:val="000000" w:themeColor="text1"/>
          <w:spacing w:val="7"/>
        </w:rPr>
        <w:t xml:space="preserve"> </w:t>
      </w:r>
      <w:r>
        <w:rPr>
          <w:rFonts w:ascii="Arial Narrow" w:hAnsi="Arial Narrow"/>
          <w:color w:val="000000" w:themeColor="text1"/>
        </w:rPr>
        <w:t>les</w:t>
      </w:r>
      <w:r>
        <w:rPr>
          <w:rFonts w:ascii="Arial Narrow" w:hAnsi="Arial Narrow"/>
          <w:color w:val="000000" w:themeColor="text1"/>
          <w:spacing w:val="7"/>
        </w:rPr>
        <w:t xml:space="preserve"> </w:t>
      </w:r>
      <w:r>
        <w:rPr>
          <w:rFonts w:ascii="Arial Narrow" w:hAnsi="Arial Narrow"/>
          <w:color w:val="000000" w:themeColor="text1"/>
        </w:rPr>
        <w:t>deux,</w:t>
      </w:r>
      <w:r>
        <w:rPr>
          <w:rFonts w:ascii="Arial Narrow" w:hAnsi="Arial Narrow"/>
          <w:color w:val="000000" w:themeColor="text1"/>
          <w:spacing w:val="7"/>
        </w:rPr>
        <w:t xml:space="preserve"> </w:t>
      </w:r>
      <w:r>
        <w:rPr>
          <w:rFonts w:ascii="Arial Narrow" w:hAnsi="Arial Narrow"/>
          <w:color w:val="000000" w:themeColor="text1"/>
        </w:rPr>
        <w:t>sont</w:t>
      </w:r>
      <w:r>
        <w:rPr>
          <w:rFonts w:ascii="Arial Narrow" w:hAnsi="Arial Narrow"/>
          <w:color w:val="000000" w:themeColor="text1"/>
          <w:spacing w:val="7"/>
        </w:rPr>
        <w:t xml:space="preserve"> </w:t>
      </w:r>
      <w:r>
        <w:rPr>
          <w:rFonts w:ascii="Arial Narrow" w:hAnsi="Arial Narrow"/>
          <w:color w:val="000000" w:themeColor="text1"/>
        </w:rPr>
        <w:t>remplies,</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qu’il</w:t>
      </w:r>
      <w:r>
        <w:rPr>
          <w:rFonts w:ascii="Arial Narrow" w:hAnsi="Arial Narrow"/>
          <w:color w:val="000000" w:themeColor="text1"/>
          <w:spacing w:val="7"/>
        </w:rPr>
        <w:t xml:space="preserve"> </w:t>
      </w:r>
      <w:r>
        <w:rPr>
          <w:rFonts w:ascii="Arial Narrow" w:hAnsi="Arial Narrow"/>
          <w:color w:val="000000" w:themeColor="text1"/>
        </w:rPr>
        <w:t>spécifiera</w:t>
      </w:r>
      <w:r>
        <w:rPr>
          <w:rFonts w:ascii="Arial Narrow" w:hAnsi="Arial Narrow"/>
          <w:color w:val="000000" w:themeColor="text1"/>
          <w:spacing w:val="7"/>
        </w:rPr>
        <w:t xml:space="preserve"> </w:t>
      </w:r>
      <w:r>
        <w:rPr>
          <w:rFonts w:ascii="Arial Narrow" w:hAnsi="Arial Narrow"/>
          <w:color w:val="000000" w:themeColor="text1"/>
        </w:rPr>
        <w:t>quelle(s)</w:t>
      </w:r>
      <w:r>
        <w:rPr>
          <w:rFonts w:ascii="Arial Narrow" w:hAnsi="Arial Narrow"/>
          <w:color w:val="000000" w:themeColor="text1"/>
          <w:spacing w:val="7"/>
        </w:rPr>
        <w:t xml:space="preserve"> </w:t>
      </w:r>
      <w:r>
        <w:rPr>
          <w:rFonts w:ascii="Arial Narrow" w:hAnsi="Arial Narrow"/>
          <w:color w:val="000000" w:themeColor="text1"/>
        </w:rPr>
        <w:t>condition(s)</w:t>
      </w:r>
      <w:r>
        <w:rPr>
          <w:rFonts w:ascii="Arial Narrow" w:hAnsi="Arial Narrow"/>
          <w:color w:val="000000" w:themeColor="text1"/>
          <w:spacing w:val="7"/>
        </w:rPr>
        <w:t xml:space="preserve"> </w:t>
      </w:r>
      <w:r>
        <w:rPr>
          <w:rFonts w:ascii="Arial Narrow" w:hAnsi="Arial Narrow"/>
          <w:color w:val="000000" w:themeColor="text1"/>
        </w:rPr>
        <w:t>a</w:t>
      </w:r>
      <w:r>
        <w:rPr>
          <w:rFonts w:ascii="Arial Narrow" w:hAnsi="Arial Narrow"/>
          <w:color w:val="000000" w:themeColor="text1"/>
          <w:spacing w:val="7"/>
        </w:rPr>
        <w:t xml:space="preserve"> </w:t>
      </w:r>
      <w:r>
        <w:rPr>
          <w:rFonts w:ascii="Arial Narrow" w:hAnsi="Arial Narrow"/>
          <w:color w:val="000000" w:themeColor="text1"/>
        </w:rPr>
        <w:t>(ont)</w:t>
      </w:r>
      <w:r>
        <w:rPr>
          <w:rFonts w:ascii="Arial Narrow" w:hAnsi="Arial Narrow"/>
          <w:color w:val="000000" w:themeColor="text1"/>
          <w:spacing w:val="7"/>
        </w:rPr>
        <w:t xml:space="preserve"> </w:t>
      </w:r>
      <w:r>
        <w:rPr>
          <w:rFonts w:ascii="Arial Narrow" w:hAnsi="Arial Narrow"/>
          <w:color w:val="000000" w:themeColor="text1"/>
        </w:rPr>
        <w:t>joué.</w:t>
      </w:r>
    </w:p>
    <w:p w14:paraId="34A466E0" w14:textId="77777777" w:rsidR="00682EFB" w:rsidRDefault="00DB50AD">
      <w:pPr>
        <w:widowControl w:val="0"/>
        <w:autoSpaceDE w:val="0"/>
        <w:autoSpaceDN w:val="0"/>
        <w:adjustRightInd w:val="0"/>
        <w:spacing w:line="276" w:lineRule="auto"/>
        <w:ind w:right="-258" w:firstLine="334"/>
        <w:jc w:val="both"/>
        <w:rPr>
          <w:rFonts w:ascii="Arial Narrow" w:hAnsi="Arial Narrow"/>
          <w:color w:val="000000" w:themeColor="text1"/>
        </w:rPr>
      </w:pPr>
      <w:r>
        <w:rPr>
          <w:rFonts w:ascii="Arial Narrow" w:hAnsi="Arial Narrow"/>
          <w:color w:val="000000" w:themeColor="text1"/>
        </w:rPr>
        <w:t>La présente caution entre en vigueur dès sa signature et dès la date limite fixée par l’Autorité Contractante</w:t>
      </w:r>
      <w:r>
        <w:rPr>
          <w:rFonts w:ascii="Arial Narrow" w:hAnsi="Arial Narrow"/>
          <w:color w:val="000000" w:themeColor="text1"/>
          <w:spacing w:val="5"/>
        </w:rPr>
        <w:t xml:space="preserve"> </w:t>
      </w:r>
      <w:r>
        <w:rPr>
          <w:rFonts w:ascii="Arial Narrow" w:hAnsi="Arial Narrow"/>
          <w:color w:val="000000" w:themeColor="text1"/>
        </w:rPr>
        <w:t>pour</w:t>
      </w:r>
      <w:r>
        <w:rPr>
          <w:rFonts w:ascii="Arial Narrow" w:hAnsi="Arial Narrow"/>
          <w:color w:val="000000" w:themeColor="text1"/>
          <w:spacing w:val="5"/>
        </w:rPr>
        <w:t xml:space="preserve"> </w:t>
      </w:r>
      <w:r>
        <w:rPr>
          <w:rFonts w:ascii="Arial Narrow" w:hAnsi="Arial Narrow"/>
          <w:color w:val="000000" w:themeColor="text1"/>
        </w:rPr>
        <w:t>la</w:t>
      </w:r>
      <w:r>
        <w:rPr>
          <w:rFonts w:ascii="Arial Narrow" w:hAnsi="Arial Narrow"/>
          <w:color w:val="000000" w:themeColor="text1"/>
          <w:spacing w:val="5"/>
        </w:rPr>
        <w:t xml:space="preserve"> </w:t>
      </w:r>
      <w:r>
        <w:rPr>
          <w:rFonts w:ascii="Arial Narrow" w:hAnsi="Arial Narrow"/>
          <w:color w:val="000000" w:themeColor="text1"/>
        </w:rPr>
        <w:t>remise</w:t>
      </w:r>
      <w:r>
        <w:rPr>
          <w:rFonts w:ascii="Arial Narrow" w:hAnsi="Arial Narrow"/>
          <w:color w:val="000000" w:themeColor="text1"/>
          <w:spacing w:val="5"/>
        </w:rPr>
        <w:t xml:space="preserve"> </w:t>
      </w:r>
      <w:r>
        <w:rPr>
          <w:rFonts w:ascii="Arial Narrow" w:hAnsi="Arial Narrow"/>
          <w:color w:val="000000" w:themeColor="text1"/>
        </w:rPr>
        <w:t>des</w:t>
      </w:r>
      <w:r>
        <w:rPr>
          <w:rFonts w:ascii="Arial Narrow" w:hAnsi="Arial Narrow"/>
          <w:color w:val="000000" w:themeColor="text1"/>
          <w:spacing w:val="5"/>
        </w:rPr>
        <w:t xml:space="preserve"> </w:t>
      </w:r>
      <w:r>
        <w:rPr>
          <w:rFonts w:ascii="Arial Narrow" w:hAnsi="Arial Narrow"/>
          <w:color w:val="000000" w:themeColor="text1"/>
        </w:rPr>
        <w:t>offres.</w:t>
      </w:r>
      <w:r>
        <w:rPr>
          <w:rFonts w:ascii="Arial Narrow" w:hAnsi="Arial Narrow"/>
          <w:color w:val="000000" w:themeColor="text1"/>
          <w:spacing w:val="5"/>
        </w:rPr>
        <w:t xml:space="preserve"> </w:t>
      </w:r>
      <w:r>
        <w:rPr>
          <w:rFonts w:ascii="Arial Narrow" w:hAnsi="Arial Narrow"/>
          <w:color w:val="000000" w:themeColor="text1"/>
        </w:rPr>
        <w:t>Elle</w:t>
      </w:r>
      <w:r>
        <w:rPr>
          <w:rFonts w:ascii="Arial Narrow" w:hAnsi="Arial Narrow"/>
          <w:color w:val="000000" w:themeColor="text1"/>
          <w:spacing w:val="5"/>
        </w:rPr>
        <w:t xml:space="preserve"> </w:t>
      </w:r>
      <w:r>
        <w:rPr>
          <w:rFonts w:ascii="Arial Narrow" w:hAnsi="Arial Narrow"/>
          <w:color w:val="000000" w:themeColor="text1"/>
        </w:rPr>
        <w:t>demeurera</w:t>
      </w:r>
      <w:r>
        <w:rPr>
          <w:rFonts w:ascii="Arial Narrow" w:hAnsi="Arial Narrow"/>
          <w:color w:val="000000" w:themeColor="text1"/>
          <w:spacing w:val="5"/>
        </w:rPr>
        <w:t xml:space="preserve"> </w:t>
      </w:r>
      <w:r>
        <w:rPr>
          <w:rFonts w:ascii="Arial Narrow" w:hAnsi="Arial Narrow"/>
          <w:color w:val="000000" w:themeColor="text1"/>
        </w:rPr>
        <w:t>valable</w:t>
      </w:r>
      <w:r>
        <w:rPr>
          <w:rFonts w:ascii="Arial Narrow" w:hAnsi="Arial Narrow"/>
          <w:color w:val="000000" w:themeColor="text1"/>
          <w:spacing w:val="5"/>
        </w:rPr>
        <w:t xml:space="preserve"> </w:t>
      </w:r>
      <w:r>
        <w:rPr>
          <w:rFonts w:ascii="Arial Narrow" w:hAnsi="Arial Narrow"/>
          <w:color w:val="000000" w:themeColor="text1"/>
        </w:rPr>
        <w:t>jusqu’au</w:t>
      </w:r>
      <w:r>
        <w:rPr>
          <w:rFonts w:ascii="Arial Narrow" w:hAnsi="Arial Narrow"/>
          <w:color w:val="000000" w:themeColor="text1"/>
          <w:spacing w:val="5"/>
        </w:rPr>
        <w:t xml:space="preserve"> </w:t>
      </w:r>
      <w:r>
        <w:rPr>
          <w:rFonts w:ascii="Arial Narrow" w:hAnsi="Arial Narrow"/>
          <w:color w:val="000000" w:themeColor="text1"/>
        </w:rPr>
        <w:t>trentième</w:t>
      </w:r>
      <w:r>
        <w:rPr>
          <w:rFonts w:ascii="Arial Narrow" w:hAnsi="Arial Narrow"/>
          <w:color w:val="000000" w:themeColor="text1"/>
          <w:spacing w:val="5"/>
        </w:rPr>
        <w:t xml:space="preserve"> </w:t>
      </w:r>
      <w:r>
        <w:rPr>
          <w:rFonts w:ascii="Arial Narrow" w:hAnsi="Arial Narrow"/>
          <w:color w:val="000000" w:themeColor="text1"/>
        </w:rPr>
        <w:t>jour</w:t>
      </w:r>
      <w:r>
        <w:rPr>
          <w:rFonts w:ascii="Arial Narrow" w:hAnsi="Arial Narrow"/>
          <w:color w:val="000000" w:themeColor="text1"/>
          <w:spacing w:val="5"/>
        </w:rPr>
        <w:t xml:space="preserve"> </w:t>
      </w:r>
      <w:r>
        <w:rPr>
          <w:rFonts w:ascii="Arial Narrow" w:hAnsi="Arial Narrow"/>
          <w:color w:val="000000" w:themeColor="text1"/>
        </w:rPr>
        <w:t>inclus</w:t>
      </w:r>
      <w:r>
        <w:rPr>
          <w:rFonts w:ascii="Arial Narrow" w:hAnsi="Arial Narrow"/>
          <w:color w:val="000000" w:themeColor="text1"/>
          <w:spacing w:val="5"/>
        </w:rPr>
        <w:t xml:space="preserve"> </w:t>
      </w:r>
      <w:r>
        <w:rPr>
          <w:rFonts w:ascii="Arial Narrow" w:hAnsi="Arial Narrow"/>
          <w:color w:val="000000" w:themeColor="text1"/>
        </w:rPr>
        <w:t>suivant</w:t>
      </w:r>
      <w:r>
        <w:rPr>
          <w:rFonts w:ascii="Arial Narrow" w:hAnsi="Arial Narrow"/>
          <w:color w:val="000000" w:themeColor="text1"/>
          <w:spacing w:val="5"/>
        </w:rPr>
        <w:t xml:space="preserve"> </w:t>
      </w:r>
      <w:r>
        <w:rPr>
          <w:rFonts w:ascii="Arial Narrow" w:hAnsi="Arial Narrow"/>
          <w:color w:val="000000" w:themeColor="text1"/>
        </w:rPr>
        <w:t>la fin</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délai</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validité</w:t>
      </w:r>
      <w:r>
        <w:rPr>
          <w:rFonts w:ascii="Arial Narrow" w:hAnsi="Arial Narrow"/>
          <w:color w:val="000000" w:themeColor="text1"/>
          <w:spacing w:val="7"/>
        </w:rPr>
        <w:t xml:space="preserve"> </w:t>
      </w:r>
      <w:r>
        <w:rPr>
          <w:rFonts w:ascii="Arial Narrow" w:hAnsi="Arial Narrow"/>
          <w:color w:val="000000" w:themeColor="text1"/>
        </w:rPr>
        <w:t>des</w:t>
      </w:r>
      <w:r>
        <w:rPr>
          <w:rFonts w:ascii="Arial Narrow" w:hAnsi="Arial Narrow"/>
          <w:color w:val="000000" w:themeColor="text1"/>
          <w:spacing w:val="7"/>
        </w:rPr>
        <w:t xml:space="preserve"> </w:t>
      </w:r>
      <w:r>
        <w:rPr>
          <w:rFonts w:ascii="Arial Narrow" w:hAnsi="Arial Narrow"/>
          <w:color w:val="000000" w:themeColor="text1"/>
        </w:rPr>
        <w:t>offres.</w:t>
      </w:r>
      <w:r>
        <w:rPr>
          <w:rFonts w:ascii="Arial Narrow" w:hAnsi="Arial Narrow"/>
          <w:color w:val="000000" w:themeColor="text1"/>
          <w:spacing w:val="7"/>
        </w:rPr>
        <w:t xml:space="preserve"> </w:t>
      </w:r>
      <w:r>
        <w:rPr>
          <w:rFonts w:ascii="Arial Narrow" w:hAnsi="Arial Narrow"/>
          <w:color w:val="000000" w:themeColor="text1"/>
        </w:rPr>
        <w:t>Toute</w:t>
      </w:r>
      <w:r>
        <w:rPr>
          <w:rFonts w:ascii="Arial Narrow" w:hAnsi="Arial Narrow"/>
          <w:color w:val="000000" w:themeColor="text1"/>
          <w:spacing w:val="7"/>
        </w:rPr>
        <w:t xml:space="preserve"> </w:t>
      </w:r>
      <w:r>
        <w:rPr>
          <w:rFonts w:ascii="Arial Narrow" w:hAnsi="Arial Narrow"/>
          <w:color w:val="000000" w:themeColor="text1"/>
        </w:rPr>
        <w:t xml:space="preserve">demande de </w:t>
      </w:r>
      <w:r>
        <w:rPr>
          <w:rFonts w:ascii="Arial Narrow" w:hAnsi="Arial Narrow"/>
          <w:color w:val="000000" w:themeColor="text1"/>
          <w:spacing w:val="7"/>
        </w:rPr>
        <w:t xml:space="preserve"> </w:t>
      </w:r>
      <w:r>
        <w:rPr>
          <w:rFonts w:ascii="Arial Narrow" w:hAnsi="Arial Narrow"/>
          <w:color w:val="000000" w:themeColor="text1"/>
        </w:rPr>
        <w:t>l’Autorité Contractante tendant</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faire</w:t>
      </w:r>
      <w:r>
        <w:rPr>
          <w:rFonts w:ascii="Arial Narrow" w:hAnsi="Arial Narrow"/>
          <w:color w:val="000000" w:themeColor="text1"/>
          <w:spacing w:val="7"/>
        </w:rPr>
        <w:t xml:space="preserve"> </w:t>
      </w:r>
      <w:r>
        <w:rPr>
          <w:rFonts w:ascii="Arial Narrow" w:hAnsi="Arial Narrow"/>
          <w:color w:val="000000" w:themeColor="text1"/>
        </w:rPr>
        <w:t>jouer</w:t>
      </w:r>
      <w:r>
        <w:rPr>
          <w:rFonts w:ascii="Arial Narrow" w:hAnsi="Arial Narrow"/>
          <w:color w:val="000000" w:themeColor="text1"/>
          <w:spacing w:val="7"/>
        </w:rPr>
        <w:t xml:space="preserve"> </w:t>
      </w:r>
      <w:r>
        <w:rPr>
          <w:rFonts w:ascii="Arial Narrow" w:hAnsi="Arial Narrow"/>
          <w:color w:val="000000" w:themeColor="text1"/>
        </w:rPr>
        <w:t>devra parvenir à la banque, par lettre recommandée avec accusé de réception, avant la fin de cette période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validité.</w:t>
      </w:r>
    </w:p>
    <w:p w14:paraId="220B5E3E" w14:textId="77777777" w:rsidR="00682EFB" w:rsidRDefault="00DB50AD">
      <w:pPr>
        <w:widowControl w:val="0"/>
        <w:autoSpaceDE w:val="0"/>
        <w:autoSpaceDN w:val="0"/>
        <w:adjustRightInd w:val="0"/>
        <w:spacing w:after="240" w:line="276" w:lineRule="auto"/>
        <w:ind w:right="82" w:firstLine="227"/>
        <w:jc w:val="both"/>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12"/>
        </w:rPr>
        <w:t xml:space="preserve"> </w:t>
      </w:r>
      <w:r>
        <w:rPr>
          <w:rFonts w:ascii="Arial Narrow" w:hAnsi="Arial Narrow"/>
          <w:color w:val="000000" w:themeColor="text1"/>
        </w:rPr>
        <w:t>présente</w:t>
      </w:r>
      <w:r>
        <w:rPr>
          <w:rFonts w:ascii="Arial Narrow" w:hAnsi="Arial Narrow"/>
          <w:color w:val="000000" w:themeColor="text1"/>
          <w:spacing w:val="12"/>
        </w:rPr>
        <w:t xml:space="preserve"> </w:t>
      </w:r>
      <w:r>
        <w:rPr>
          <w:rFonts w:ascii="Arial Narrow" w:hAnsi="Arial Narrow"/>
          <w:color w:val="000000" w:themeColor="text1"/>
        </w:rPr>
        <w:t>caution</w:t>
      </w:r>
      <w:r>
        <w:rPr>
          <w:rFonts w:ascii="Arial Narrow" w:hAnsi="Arial Narrow"/>
          <w:color w:val="000000" w:themeColor="text1"/>
          <w:spacing w:val="12"/>
        </w:rPr>
        <w:t xml:space="preserve"> </w:t>
      </w:r>
      <w:r>
        <w:rPr>
          <w:rFonts w:ascii="Arial Narrow" w:hAnsi="Arial Narrow"/>
          <w:color w:val="000000" w:themeColor="text1"/>
        </w:rPr>
        <w:t>est</w:t>
      </w:r>
      <w:r>
        <w:rPr>
          <w:rFonts w:ascii="Arial Narrow" w:hAnsi="Arial Narrow"/>
          <w:color w:val="000000" w:themeColor="text1"/>
          <w:spacing w:val="12"/>
        </w:rPr>
        <w:t xml:space="preserve"> </w:t>
      </w:r>
      <w:r>
        <w:rPr>
          <w:rFonts w:ascii="Arial Narrow" w:hAnsi="Arial Narrow"/>
          <w:color w:val="000000" w:themeColor="text1"/>
        </w:rPr>
        <w:t>soumise</w:t>
      </w:r>
      <w:r>
        <w:rPr>
          <w:rFonts w:ascii="Arial Narrow" w:hAnsi="Arial Narrow"/>
          <w:color w:val="000000" w:themeColor="text1"/>
          <w:spacing w:val="12"/>
        </w:rPr>
        <w:t xml:space="preserve"> </w:t>
      </w:r>
      <w:r>
        <w:rPr>
          <w:rFonts w:ascii="Arial Narrow" w:hAnsi="Arial Narrow"/>
          <w:color w:val="000000" w:themeColor="text1"/>
        </w:rPr>
        <w:t>pour</w:t>
      </w:r>
      <w:r>
        <w:rPr>
          <w:rFonts w:ascii="Arial Narrow" w:hAnsi="Arial Narrow"/>
          <w:color w:val="000000" w:themeColor="text1"/>
          <w:spacing w:val="12"/>
        </w:rPr>
        <w:t xml:space="preserve"> </w:t>
      </w:r>
      <w:r>
        <w:rPr>
          <w:rFonts w:ascii="Arial Narrow" w:hAnsi="Arial Narrow"/>
          <w:color w:val="000000" w:themeColor="text1"/>
        </w:rPr>
        <w:t>son</w:t>
      </w:r>
      <w:r>
        <w:rPr>
          <w:rFonts w:ascii="Arial Narrow" w:hAnsi="Arial Narrow"/>
          <w:color w:val="000000" w:themeColor="text1"/>
          <w:spacing w:val="12"/>
        </w:rPr>
        <w:t xml:space="preserve"> </w:t>
      </w:r>
      <w:r>
        <w:rPr>
          <w:rFonts w:ascii="Arial Narrow" w:hAnsi="Arial Narrow"/>
          <w:color w:val="000000" w:themeColor="text1"/>
        </w:rPr>
        <w:t>interprétation</w:t>
      </w:r>
      <w:r>
        <w:rPr>
          <w:rFonts w:ascii="Arial Narrow" w:hAnsi="Arial Narrow"/>
          <w:color w:val="000000" w:themeColor="text1"/>
          <w:spacing w:val="12"/>
        </w:rPr>
        <w:t xml:space="preserve"> </w:t>
      </w:r>
      <w:r>
        <w:rPr>
          <w:rFonts w:ascii="Arial Narrow" w:hAnsi="Arial Narrow"/>
          <w:color w:val="000000" w:themeColor="text1"/>
        </w:rPr>
        <w:t>et</w:t>
      </w:r>
      <w:r>
        <w:rPr>
          <w:rFonts w:ascii="Arial Narrow" w:hAnsi="Arial Narrow"/>
          <w:color w:val="000000" w:themeColor="text1"/>
          <w:spacing w:val="12"/>
        </w:rPr>
        <w:t xml:space="preserve"> </w:t>
      </w:r>
      <w:r>
        <w:rPr>
          <w:rFonts w:ascii="Arial Narrow" w:hAnsi="Arial Narrow"/>
          <w:color w:val="000000" w:themeColor="text1"/>
        </w:rPr>
        <w:t>son</w:t>
      </w:r>
      <w:r>
        <w:rPr>
          <w:rFonts w:ascii="Arial Narrow" w:hAnsi="Arial Narrow"/>
          <w:color w:val="000000" w:themeColor="text1"/>
          <w:spacing w:val="12"/>
        </w:rPr>
        <w:t xml:space="preserve"> </w:t>
      </w:r>
      <w:r>
        <w:rPr>
          <w:rFonts w:ascii="Arial Narrow" w:hAnsi="Arial Narrow"/>
          <w:color w:val="000000" w:themeColor="text1"/>
        </w:rPr>
        <w:t>exécution</w:t>
      </w:r>
      <w:r>
        <w:rPr>
          <w:rFonts w:ascii="Arial Narrow" w:hAnsi="Arial Narrow"/>
          <w:color w:val="000000" w:themeColor="text1"/>
          <w:spacing w:val="12"/>
        </w:rPr>
        <w:t xml:space="preserve"> </w:t>
      </w:r>
      <w:r>
        <w:rPr>
          <w:rFonts w:ascii="Arial Narrow" w:hAnsi="Arial Narrow"/>
          <w:color w:val="000000" w:themeColor="text1"/>
        </w:rPr>
        <w:t>au</w:t>
      </w:r>
      <w:r>
        <w:rPr>
          <w:rFonts w:ascii="Arial Narrow" w:hAnsi="Arial Narrow"/>
          <w:color w:val="000000" w:themeColor="text1"/>
          <w:spacing w:val="12"/>
        </w:rPr>
        <w:t xml:space="preserve"> </w:t>
      </w:r>
      <w:r>
        <w:rPr>
          <w:rFonts w:ascii="Arial Narrow" w:hAnsi="Arial Narrow"/>
          <w:color w:val="000000" w:themeColor="text1"/>
        </w:rPr>
        <w:t>droit</w:t>
      </w:r>
      <w:r>
        <w:rPr>
          <w:rFonts w:ascii="Arial Narrow" w:hAnsi="Arial Narrow"/>
          <w:color w:val="000000" w:themeColor="text1"/>
          <w:spacing w:val="12"/>
        </w:rPr>
        <w:t xml:space="preserve"> </w:t>
      </w:r>
      <w:r>
        <w:rPr>
          <w:rFonts w:ascii="Arial Narrow" w:hAnsi="Arial Narrow"/>
          <w:color w:val="000000" w:themeColor="text1"/>
        </w:rPr>
        <w:t>camerounais.</w:t>
      </w:r>
      <w:r>
        <w:rPr>
          <w:rFonts w:ascii="Arial Narrow" w:hAnsi="Arial Narrow"/>
          <w:color w:val="000000" w:themeColor="text1"/>
          <w:spacing w:val="12"/>
        </w:rPr>
        <w:t xml:space="preserve"> </w:t>
      </w:r>
      <w:r>
        <w:rPr>
          <w:rFonts w:ascii="Arial Narrow" w:hAnsi="Arial Narrow"/>
          <w:color w:val="000000" w:themeColor="text1"/>
        </w:rPr>
        <w:t>Les tribunaux</w:t>
      </w:r>
      <w:r>
        <w:rPr>
          <w:rFonts w:ascii="Arial Narrow" w:hAnsi="Arial Narrow"/>
          <w:color w:val="000000" w:themeColor="text1"/>
          <w:spacing w:val="33"/>
        </w:rPr>
        <w:t xml:space="preserve"> </w:t>
      </w:r>
      <w:r>
        <w:rPr>
          <w:rFonts w:ascii="Arial Narrow" w:hAnsi="Arial Narrow"/>
          <w:color w:val="000000" w:themeColor="text1"/>
        </w:rPr>
        <w:t>du</w:t>
      </w:r>
      <w:r>
        <w:rPr>
          <w:rFonts w:ascii="Arial Narrow" w:hAnsi="Arial Narrow"/>
          <w:color w:val="000000" w:themeColor="text1"/>
          <w:spacing w:val="33"/>
        </w:rPr>
        <w:t xml:space="preserve"> </w:t>
      </w:r>
      <w:r>
        <w:rPr>
          <w:rFonts w:ascii="Arial Narrow" w:hAnsi="Arial Narrow"/>
          <w:color w:val="000000" w:themeColor="text1"/>
        </w:rPr>
        <w:t>Cameroun</w:t>
      </w:r>
      <w:r>
        <w:rPr>
          <w:rFonts w:ascii="Arial Narrow" w:hAnsi="Arial Narrow"/>
          <w:color w:val="000000" w:themeColor="text1"/>
          <w:spacing w:val="33"/>
        </w:rPr>
        <w:t xml:space="preserve"> </w:t>
      </w:r>
      <w:r>
        <w:rPr>
          <w:rFonts w:ascii="Arial Narrow" w:hAnsi="Arial Narrow"/>
          <w:color w:val="000000" w:themeColor="text1"/>
        </w:rPr>
        <w:t>seront</w:t>
      </w:r>
      <w:r>
        <w:rPr>
          <w:rFonts w:ascii="Arial Narrow" w:hAnsi="Arial Narrow"/>
          <w:color w:val="000000" w:themeColor="text1"/>
          <w:spacing w:val="33"/>
        </w:rPr>
        <w:t xml:space="preserve"> </w:t>
      </w:r>
      <w:r>
        <w:rPr>
          <w:rFonts w:ascii="Arial Narrow" w:hAnsi="Arial Narrow"/>
          <w:color w:val="000000" w:themeColor="text1"/>
        </w:rPr>
        <w:t>seuls</w:t>
      </w:r>
      <w:r>
        <w:rPr>
          <w:rFonts w:ascii="Arial Narrow" w:hAnsi="Arial Narrow"/>
          <w:color w:val="000000" w:themeColor="text1"/>
          <w:spacing w:val="33"/>
        </w:rPr>
        <w:t xml:space="preserve"> </w:t>
      </w:r>
      <w:r>
        <w:rPr>
          <w:rFonts w:ascii="Arial Narrow" w:hAnsi="Arial Narrow"/>
          <w:color w:val="000000" w:themeColor="text1"/>
        </w:rPr>
        <w:t>compétents</w:t>
      </w:r>
      <w:r>
        <w:rPr>
          <w:rFonts w:ascii="Arial Narrow" w:hAnsi="Arial Narrow"/>
          <w:color w:val="000000" w:themeColor="text1"/>
          <w:spacing w:val="33"/>
        </w:rPr>
        <w:t xml:space="preserve"> </w:t>
      </w:r>
      <w:r>
        <w:rPr>
          <w:rFonts w:ascii="Arial Narrow" w:hAnsi="Arial Narrow"/>
          <w:color w:val="000000" w:themeColor="text1"/>
        </w:rPr>
        <w:t>pour</w:t>
      </w:r>
      <w:r>
        <w:rPr>
          <w:rFonts w:ascii="Arial Narrow" w:hAnsi="Arial Narrow"/>
          <w:color w:val="000000" w:themeColor="text1"/>
          <w:spacing w:val="33"/>
        </w:rPr>
        <w:t xml:space="preserve"> </w:t>
      </w:r>
      <w:r>
        <w:rPr>
          <w:rFonts w:ascii="Arial Narrow" w:hAnsi="Arial Narrow"/>
          <w:color w:val="000000" w:themeColor="text1"/>
        </w:rPr>
        <w:t>statuer</w:t>
      </w:r>
      <w:r>
        <w:rPr>
          <w:rFonts w:ascii="Arial Narrow" w:hAnsi="Arial Narrow"/>
          <w:color w:val="000000" w:themeColor="text1"/>
          <w:spacing w:val="33"/>
        </w:rPr>
        <w:t xml:space="preserve"> </w:t>
      </w:r>
      <w:r>
        <w:rPr>
          <w:rFonts w:ascii="Arial Narrow" w:hAnsi="Arial Narrow"/>
          <w:color w:val="000000" w:themeColor="text1"/>
        </w:rPr>
        <w:t>sur</w:t>
      </w:r>
      <w:r>
        <w:rPr>
          <w:rFonts w:ascii="Arial Narrow" w:hAnsi="Arial Narrow"/>
          <w:color w:val="000000" w:themeColor="text1"/>
          <w:spacing w:val="33"/>
        </w:rPr>
        <w:t xml:space="preserve"> </w:t>
      </w:r>
      <w:r>
        <w:rPr>
          <w:rFonts w:ascii="Arial Narrow" w:hAnsi="Arial Narrow"/>
          <w:color w:val="000000" w:themeColor="text1"/>
        </w:rPr>
        <w:t>tout</w:t>
      </w:r>
      <w:r>
        <w:rPr>
          <w:rFonts w:ascii="Arial Narrow" w:hAnsi="Arial Narrow"/>
          <w:color w:val="000000" w:themeColor="text1"/>
          <w:spacing w:val="33"/>
        </w:rPr>
        <w:t xml:space="preserve"> </w:t>
      </w:r>
      <w:r>
        <w:rPr>
          <w:rFonts w:ascii="Arial Narrow" w:hAnsi="Arial Narrow"/>
          <w:color w:val="000000" w:themeColor="text1"/>
        </w:rPr>
        <w:t>ce</w:t>
      </w:r>
      <w:r>
        <w:rPr>
          <w:rFonts w:ascii="Arial Narrow" w:hAnsi="Arial Narrow"/>
          <w:color w:val="000000" w:themeColor="text1"/>
          <w:spacing w:val="33"/>
        </w:rPr>
        <w:t xml:space="preserve"> </w:t>
      </w:r>
      <w:r>
        <w:rPr>
          <w:rFonts w:ascii="Arial Narrow" w:hAnsi="Arial Narrow"/>
          <w:color w:val="000000" w:themeColor="text1"/>
        </w:rPr>
        <w:t>qui</w:t>
      </w:r>
      <w:r>
        <w:rPr>
          <w:rFonts w:ascii="Arial Narrow" w:hAnsi="Arial Narrow"/>
          <w:color w:val="000000" w:themeColor="text1"/>
          <w:spacing w:val="33"/>
        </w:rPr>
        <w:t xml:space="preserve"> </w:t>
      </w:r>
      <w:r>
        <w:rPr>
          <w:rFonts w:ascii="Arial Narrow" w:hAnsi="Arial Narrow"/>
          <w:color w:val="000000" w:themeColor="text1"/>
        </w:rPr>
        <w:t>concerne</w:t>
      </w:r>
      <w:r>
        <w:rPr>
          <w:rFonts w:ascii="Arial Narrow" w:hAnsi="Arial Narrow"/>
          <w:color w:val="000000" w:themeColor="text1"/>
          <w:spacing w:val="33"/>
        </w:rPr>
        <w:t xml:space="preserve"> </w:t>
      </w:r>
      <w:r>
        <w:rPr>
          <w:rFonts w:ascii="Arial Narrow" w:hAnsi="Arial Narrow"/>
          <w:color w:val="000000" w:themeColor="text1"/>
        </w:rPr>
        <w:t>le</w:t>
      </w:r>
      <w:r>
        <w:rPr>
          <w:rFonts w:ascii="Arial Narrow" w:hAnsi="Arial Narrow"/>
          <w:color w:val="000000" w:themeColor="text1"/>
          <w:spacing w:val="33"/>
        </w:rPr>
        <w:t xml:space="preserve"> </w:t>
      </w:r>
      <w:r>
        <w:rPr>
          <w:rFonts w:ascii="Arial Narrow" w:hAnsi="Arial Narrow"/>
          <w:color w:val="000000" w:themeColor="text1"/>
        </w:rPr>
        <w:t>présent engagement</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ses</w:t>
      </w:r>
      <w:r>
        <w:rPr>
          <w:rFonts w:ascii="Arial Narrow" w:hAnsi="Arial Narrow"/>
          <w:color w:val="000000" w:themeColor="text1"/>
          <w:spacing w:val="7"/>
        </w:rPr>
        <w:t xml:space="preserve"> </w:t>
      </w:r>
      <w:r>
        <w:rPr>
          <w:rFonts w:ascii="Arial Narrow" w:hAnsi="Arial Narrow"/>
          <w:color w:val="000000" w:themeColor="text1"/>
        </w:rPr>
        <w:t>suites.</w:t>
      </w:r>
    </w:p>
    <w:p w14:paraId="292B3336" w14:textId="77777777" w:rsidR="00682EFB" w:rsidRDefault="00DB50AD">
      <w:pPr>
        <w:widowControl w:val="0"/>
        <w:autoSpaceDE w:val="0"/>
        <w:autoSpaceDN w:val="0"/>
        <w:adjustRightInd w:val="0"/>
        <w:spacing w:line="276" w:lineRule="auto"/>
        <w:ind w:right="-20"/>
        <w:jc w:val="both"/>
        <w:rPr>
          <w:rFonts w:ascii="Arial Narrow" w:hAnsi="Arial Narrow"/>
          <w:i/>
          <w:iCs/>
          <w:color w:val="000000" w:themeColor="text1"/>
        </w:rPr>
      </w:pPr>
      <w:r>
        <w:rPr>
          <w:rFonts w:ascii="Arial Narrow" w:hAnsi="Arial Narrow"/>
          <w:color w:val="000000" w:themeColor="text1"/>
        </w:rPr>
        <w:t xml:space="preserve">   </w:t>
      </w:r>
      <w:r>
        <w:rPr>
          <w:rFonts w:ascii="Arial Narrow" w:hAnsi="Arial Narrow"/>
          <w:i/>
          <w:iCs/>
          <w:color w:val="000000" w:themeColor="text1"/>
        </w:rPr>
        <w:t>Signé</w:t>
      </w:r>
      <w:r>
        <w:rPr>
          <w:rFonts w:ascii="Arial Narrow" w:hAnsi="Arial Narrow"/>
          <w:i/>
          <w:iCs/>
          <w:color w:val="000000" w:themeColor="text1"/>
          <w:spacing w:val="7"/>
        </w:rPr>
        <w:t xml:space="preserve"> </w:t>
      </w:r>
      <w:r>
        <w:rPr>
          <w:rFonts w:ascii="Arial Narrow" w:hAnsi="Arial Narrow"/>
          <w:i/>
          <w:iCs/>
          <w:color w:val="000000" w:themeColor="text1"/>
        </w:rPr>
        <w:t>et</w:t>
      </w:r>
      <w:r>
        <w:rPr>
          <w:rFonts w:ascii="Arial Narrow" w:hAnsi="Arial Narrow"/>
          <w:i/>
          <w:iCs/>
          <w:color w:val="000000" w:themeColor="text1"/>
          <w:spacing w:val="7"/>
        </w:rPr>
        <w:t xml:space="preserve"> </w:t>
      </w:r>
      <w:r>
        <w:rPr>
          <w:rFonts w:ascii="Arial Narrow" w:hAnsi="Arial Narrow"/>
          <w:i/>
          <w:iCs/>
          <w:color w:val="000000" w:themeColor="text1"/>
        </w:rPr>
        <w:t>authentifié</w:t>
      </w:r>
      <w:r>
        <w:rPr>
          <w:rFonts w:ascii="Arial Narrow" w:hAnsi="Arial Narrow"/>
          <w:i/>
          <w:iCs/>
          <w:color w:val="000000" w:themeColor="text1"/>
          <w:spacing w:val="7"/>
        </w:rPr>
        <w:t xml:space="preserve"> </w:t>
      </w:r>
      <w:r>
        <w:rPr>
          <w:rFonts w:ascii="Arial Narrow" w:hAnsi="Arial Narrow"/>
          <w:i/>
          <w:iCs/>
          <w:color w:val="000000" w:themeColor="text1"/>
        </w:rPr>
        <w:t>par</w:t>
      </w:r>
      <w:r>
        <w:rPr>
          <w:rFonts w:ascii="Arial Narrow" w:hAnsi="Arial Narrow"/>
          <w:i/>
          <w:iCs/>
          <w:color w:val="000000" w:themeColor="text1"/>
          <w:spacing w:val="7"/>
        </w:rPr>
        <w:t xml:space="preserve"> </w:t>
      </w:r>
      <w:r>
        <w:rPr>
          <w:rFonts w:ascii="Arial Narrow" w:hAnsi="Arial Narrow"/>
          <w:i/>
          <w:iCs/>
          <w:color w:val="000000" w:themeColor="text1"/>
        </w:rPr>
        <w:t>la</w:t>
      </w:r>
      <w:r>
        <w:rPr>
          <w:rFonts w:ascii="Arial Narrow" w:hAnsi="Arial Narrow"/>
          <w:i/>
          <w:iCs/>
          <w:color w:val="000000" w:themeColor="text1"/>
          <w:spacing w:val="7"/>
        </w:rPr>
        <w:t xml:space="preserve"> </w:t>
      </w:r>
      <w:r>
        <w:rPr>
          <w:rFonts w:ascii="Arial Narrow" w:hAnsi="Arial Narrow"/>
          <w:i/>
          <w:iCs/>
          <w:color w:val="000000" w:themeColor="text1"/>
        </w:rPr>
        <w:t>banque  à</w:t>
      </w:r>
      <w:r>
        <w:rPr>
          <w:rFonts w:ascii="Arial Narrow" w:hAnsi="Arial Narrow"/>
          <w:i/>
          <w:iCs/>
          <w:color w:val="000000" w:themeColor="text1"/>
          <w:spacing w:val="7"/>
        </w:rPr>
        <w:t xml:space="preserve"> </w:t>
      </w:r>
      <w:r>
        <w:rPr>
          <w:rFonts w:ascii="Arial Narrow" w:hAnsi="Arial Narrow"/>
          <w:i/>
          <w:iCs/>
          <w:color w:val="000000" w:themeColor="text1"/>
        </w:rPr>
        <w:t>…………….....................  le</w:t>
      </w:r>
      <w:r>
        <w:rPr>
          <w:rFonts w:ascii="Arial Narrow" w:hAnsi="Arial Narrow"/>
          <w:i/>
          <w:iCs/>
          <w:color w:val="000000" w:themeColor="text1"/>
          <w:spacing w:val="7"/>
        </w:rPr>
        <w:t xml:space="preserve"> </w:t>
      </w:r>
      <w:r>
        <w:rPr>
          <w:rFonts w:ascii="Arial Narrow" w:hAnsi="Arial Narrow"/>
          <w:i/>
          <w:iCs/>
          <w:color w:val="000000" w:themeColor="text1"/>
        </w:rPr>
        <w:t xml:space="preserve">                    [signature</w:t>
      </w:r>
      <w:r>
        <w:rPr>
          <w:rFonts w:ascii="Arial Narrow" w:hAnsi="Arial Narrow"/>
          <w:i/>
          <w:iCs/>
          <w:color w:val="000000" w:themeColor="text1"/>
          <w:spacing w:val="6"/>
        </w:rPr>
        <w:t xml:space="preserve"> </w:t>
      </w:r>
      <w:r>
        <w:rPr>
          <w:rFonts w:ascii="Arial Narrow" w:hAnsi="Arial Narrow"/>
          <w:i/>
          <w:iCs/>
          <w:color w:val="000000" w:themeColor="text1"/>
        </w:rPr>
        <w:t>de</w:t>
      </w:r>
      <w:r>
        <w:rPr>
          <w:rFonts w:ascii="Arial Narrow" w:hAnsi="Arial Narrow"/>
          <w:i/>
          <w:iCs/>
          <w:color w:val="000000" w:themeColor="text1"/>
          <w:spacing w:val="6"/>
        </w:rPr>
        <w:t xml:space="preserve"> </w:t>
      </w:r>
      <w:r>
        <w:rPr>
          <w:rFonts w:ascii="Arial Narrow" w:hAnsi="Arial Narrow"/>
          <w:i/>
          <w:iCs/>
          <w:color w:val="000000" w:themeColor="text1"/>
        </w:rPr>
        <w:t>la</w:t>
      </w:r>
      <w:r>
        <w:rPr>
          <w:rFonts w:ascii="Arial Narrow" w:hAnsi="Arial Narrow"/>
          <w:i/>
          <w:iCs/>
          <w:color w:val="000000" w:themeColor="text1"/>
          <w:spacing w:val="6"/>
        </w:rPr>
        <w:t xml:space="preserve"> </w:t>
      </w:r>
      <w:r>
        <w:rPr>
          <w:rFonts w:ascii="Arial Narrow" w:hAnsi="Arial Narrow"/>
          <w:i/>
          <w:iCs/>
          <w:color w:val="000000" w:themeColor="text1"/>
        </w:rPr>
        <w:t>banque]</w:t>
      </w:r>
    </w:p>
    <w:p w14:paraId="79586B6A" w14:textId="77777777" w:rsidR="00682EFB" w:rsidRDefault="00682EFB">
      <w:pPr>
        <w:rPr>
          <w:lang w:eastAsia="zh-CN"/>
        </w:rPr>
      </w:pPr>
    </w:p>
    <w:p w14:paraId="501DC8AE" w14:textId="77777777" w:rsidR="00682EFB" w:rsidRDefault="00682EFB">
      <w:pPr>
        <w:rPr>
          <w:lang w:eastAsia="zh-CN"/>
        </w:rPr>
      </w:pPr>
    </w:p>
    <w:p w14:paraId="21A888C4" w14:textId="77777777" w:rsidR="00682EFB" w:rsidRDefault="00DB50AD">
      <w:pPr>
        <w:spacing w:after="200" w:line="276" w:lineRule="auto"/>
        <w:rPr>
          <w:lang w:eastAsia="zh-CN"/>
        </w:rPr>
      </w:pPr>
      <w:r>
        <w:rPr>
          <w:lang w:eastAsia="zh-CN"/>
        </w:rPr>
        <w:br w:type="page"/>
      </w:r>
    </w:p>
    <w:p w14:paraId="59937A9A" w14:textId="77777777" w:rsidR="00682EFB" w:rsidRDefault="00DB50AD">
      <w:pPr>
        <w:widowControl w:val="0"/>
        <w:autoSpaceDE w:val="0"/>
        <w:autoSpaceDN w:val="0"/>
        <w:adjustRightInd w:val="0"/>
        <w:spacing w:before="56" w:line="360" w:lineRule="auto"/>
        <w:ind w:right="-20"/>
        <w:jc w:val="both"/>
        <w:rPr>
          <w:rFonts w:ascii="Arial Narrow" w:hAnsi="Arial Narrow"/>
          <w:b/>
          <w:bCs/>
          <w:color w:val="000000" w:themeColor="text1"/>
          <w:sz w:val="32"/>
        </w:rPr>
      </w:pPr>
      <w:r>
        <w:rPr>
          <w:rFonts w:ascii="Arial Narrow" w:hAnsi="Arial Narrow"/>
          <w:b/>
          <w:bCs/>
          <w:color w:val="000000" w:themeColor="text1"/>
          <w:sz w:val="32"/>
        </w:rPr>
        <w:lastRenderedPageBreak/>
        <w:t>Annexe n° 4 : Modèle de cautionnement définitif</w:t>
      </w:r>
    </w:p>
    <w:p w14:paraId="09D35704" w14:textId="77777777" w:rsidR="00682EFB" w:rsidRDefault="00DB50AD">
      <w:pPr>
        <w:widowControl w:val="0"/>
        <w:autoSpaceDE w:val="0"/>
        <w:autoSpaceDN w:val="0"/>
        <w:adjustRightInd w:val="0"/>
        <w:ind w:right="-20"/>
        <w:jc w:val="both"/>
        <w:rPr>
          <w:rFonts w:ascii="Arial Narrow" w:hAnsi="Arial Narrow"/>
          <w:color w:val="000000" w:themeColor="text1"/>
        </w:rPr>
      </w:pPr>
      <w:r>
        <w:rPr>
          <w:rFonts w:ascii="Arial Narrow" w:hAnsi="Arial Narrow"/>
          <w:color w:val="000000" w:themeColor="text1"/>
        </w:rPr>
        <w:t>Banque</w:t>
      </w:r>
      <w:r>
        <w:rPr>
          <w:rFonts w:ascii="Arial Narrow" w:hAnsi="Arial Narrow"/>
          <w:color w:val="000000" w:themeColor="text1"/>
          <w:spacing w:val="7"/>
        </w:rPr>
        <w:t xml:space="preserve"> </w:t>
      </w:r>
      <w:r>
        <w:rPr>
          <w:rFonts w:ascii="Arial Narrow" w:hAnsi="Arial Narrow"/>
          <w:color w:val="000000" w:themeColor="text1"/>
        </w:rPr>
        <w:t>:</w:t>
      </w:r>
    </w:p>
    <w:p w14:paraId="0BBDEB9B" w14:textId="77777777" w:rsidR="00682EFB" w:rsidRDefault="00DB50AD">
      <w:pPr>
        <w:widowControl w:val="0"/>
        <w:autoSpaceDE w:val="0"/>
        <w:autoSpaceDN w:val="0"/>
        <w:adjustRightInd w:val="0"/>
        <w:spacing w:before="12"/>
        <w:ind w:right="-20"/>
        <w:jc w:val="both"/>
        <w:rPr>
          <w:rFonts w:ascii="Arial Narrow" w:hAnsi="Arial Narrow"/>
          <w:color w:val="000000" w:themeColor="text1"/>
        </w:rPr>
      </w:pPr>
      <w:r>
        <w:rPr>
          <w:rFonts w:ascii="Arial Narrow" w:hAnsi="Arial Narrow"/>
          <w:color w:val="000000" w:themeColor="text1"/>
        </w:rPr>
        <w:t>Référence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Caution</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N°</w:t>
      </w:r>
      <w:r>
        <w:rPr>
          <w:rFonts w:ascii="Arial Narrow" w:hAnsi="Arial Narrow"/>
          <w:color w:val="000000" w:themeColor="text1"/>
          <w:spacing w:val="7"/>
        </w:rPr>
        <w:t xml:space="preserve"> </w:t>
      </w:r>
      <w:r>
        <w:rPr>
          <w:rFonts w:ascii="Arial Narrow" w:hAnsi="Arial Narrow"/>
          <w:i/>
          <w:iCs/>
          <w:color w:val="000000" w:themeColor="text1"/>
        </w:rPr>
        <w:t>……………..................................………..</w:t>
      </w:r>
    </w:p>
    <w:p w14:paraId="100440CD" w14:textId="77777777" w:rsidR="00682EFB" w:rsidRDefault="00DB50AD">
      <w:pPr>
        <w:widowControl w:val="0"/>
        <w:autoSpaceDE w:val="0"/>
        <w:autoSpaceDN w:val="0"/>
        <w:adjustRightInd w:val="0"/>
        <w:ind w:right="-214" w:firstLine="601"/>
        <w:jc w:val="both"/>
        <w:rPr>
          <w:rFonts w:ascii="Arial Narrow" w:hAnsi="Arial Narrow"/>
          <w:color w:val="000000" w:themeColor="text1"/>
        </w:rPr>
      </w:pPr>
      <w:r>
        <w:rPr>
          <w:rFonts w:ascii="Arial Narrow" w:hAnsi="Arial Narrow"/>
          <w:color w:val="000000" w:themeColor="text1"/>
        </w:rPr>
        <w:t xml:space="preserve">Adressée à </w:t>
      </w:r>
      <w:r>
        <w:rPr>
          <w:rFonts w:ascii="Arial Narrow" w:hAnsi="Arial Narrow"/>
          <w:iCs/>
          <w:color w:val="000000" w:themeColor="text1"/>
        </w:rPr>
        <w:t xml:space="preserve">Monsieur le Maire de la Commune de </w:t>
      </w:r>
      <w:r>
        <w:rPr>
          <w:rFonts w:ascii="Arial Narrow" w:eastAsiaTheme="minorHAnsi" w:hAnsi="Arial Narrow"/>
          <w:color w:val="000000" w:themeColor="text1"/>
          <w:lang w:eastAsia="en-US"/>
        </w:rPr>
        <w:t>BIWONG BULU</w:t>
      </w:r>
      <w:r>
        <w:rPr>
          <w:rFonts w:ascii="Arial Narrow" w:hAnsi="Arial Narrow"/>
          <w:iCs/>
          <w:color w:val="000000" w:themeColor="text1"/>
        </w:rPr>
        <w:t>,</w:t>
      </w:r>
      <w:r>
        <w:rPr>
          <w:rFonts w:ascii="Arial Narrow" w:hAnsi="Arial Narrow"/>
          <w:color w:val="000000" w:themeColor="text1"/>
        </w:rPr>
        <w:t xml:space="preserve"> ci-dessous désigné « le Maître d’Ouvrage</w:t>
      </w:r>
      <w:r>
        <w:rPr>
          <w:rFonts w:ascii="Arial Narrow" w:hAnsi="Arial Narrow"/>
          <w:color w:val="000000" w:themeColor="text1"/>
          <w:spacing w:val="7"/>
        </w:rPr>
        <w:t xml:space="preserve"> </w:t>
      </w:r>
      <w:r>
        <w:rPr>
          <w:rFonts w:ascii="Arial Narrow" w:hAnsi="Arial Narrow"/>
          <w:color w:val="000000" w:themeColor="text1"/>
        </w:rPr>
        <w:t>»</w:t>
      </w:r>
    </w:p>
    <w:p w14:paraId="0E36A163" w14:textId="77777777" w:rsidR="00682EFB" w:rsidRDefault="00DB50AD">
      <w:pPr>
        <w:widowControl w:val="0"/>
        <w:autoSpaceDE w:val="0"/>
        <w:autoSpaceDN w:val="0"/>
        <w:adjustRightInd w:val="0"/>
        <w:spacing w:after="240"/>
        <w:ind w:right="-214"/>
        <w:jc w:val="both"/>
        <w:rPr>
          <w:rFonts w:ascii="Arial Narrow" w:hAnsi="Arial Narrow"/>
          <w:color w:val="000000" w:themeColor="text1"/>
        </w:rPr>
      </w:pPr>
      <w:r>
        <w:rPr>
          <w:rFonts w:ascii="Arial Narrow" w:hAnsi="Arial Narrow"/>
          <w:color w:val="000000" w:themeColor="text1"/>
        </w:rPr>
        <w:t>Attendu</w:t>
      </w:r>
      <w:r>
        <w:rPr>
          <w:rFonts w:ascii="Arial Narrow" w:hAnsi="Arial Narrow"/>
          <w:color w:val="000000" w:themeColor="text1"/>
          <w:spacing w:val="25"/>
        </w:rPr>
        <w:t xml:space="preserve"> </w:t>
      </w:r>
      <w:r>
        <w:rPr>
          <w:rFonts w:ascii="Arial Narrow" w:hAnsi="Arial Narrow"/>
          <w:color w:val="000000" w:themeColor="text1"/>
        </w:rPr>
        <w:t>que</w:t>
      </w:r>
      <w:r>
        <w:rPr>
          <w:rFonts w:ascii="Arial Narrow" w:hAnsi="Arial Narrow"/>
          <w:color w:val="000000" w:themeColor="text1"/>
          <w:spacing w:val="25"/>
        </w:rPr>
        <w:t xml:space="preserve"> </w:t>
      </w:r>
      <w:r>
        <w:rPr>
          <w:rFonts w:ascii="Arial Narrow" w:hAnsi="Arial Narrow"/>
          <w:i/>
          <w:iCs/>
          <w:color w:val="000000" w:themeColor="text1"/>
        </w:rPr>
        <w:t>…………….............................................................................……….. [nom</w:t>
      </w:r>
      <w:r>
        <w:rPr>
          <w:rFonts w:ascii="Arial Narrow" w:hAnsi="Arial Narrow"/>
          <w:i/>
          <w:iCs/>
          <w:color w:val="000000" w:themeColor="text1"/>
          <w:spacing w:val="21"/>
        </w:rPr>
        <w:t xml:space="preserve"> </w:t>
      </w:r>
      <w:r>
        <w:rPr>
          <w:rFonts w:ascii="Arial Narrow" w:hAnsi="Arial Narrow"/>
          <w:i/>
          <w:iCs/>
          <w:color w:val="000000" w:themeColor="text1"/>
        </w:rPr>
        <w:t>et</w:t>
      </w:r>
      <w:r>
        <w:rPr>
          <w:rFonts w:ascii="Arial Narrow" w:hAnsi="Arial Narrow"/>
          <w:i/>
          <w:iCs/>
          <w:color w:val="000000" w:themeColor="text1"/>
          <w:spacing w:val="21"/>
        </w:rPr>
        <w:t xml:space="preserve"> </w:t>
      </w:r>
      <w:r>
        <w:rPr>
          <w:rFonts w:ascii="Arial Narrow" w:hAnsi="Arial Narrow"/>
          <w:i/>
          <w:iCs/>
          <w:color w:val="000000" w:themeColor="text1"/>
        </w:rPr>
        <w:t>adresse</w:t>
      </w:r>
      <w:r>
        <w:rPr>
          <w:rFonts w:ascii="Arial Narrow" w:hAnsi="Arial Narrow"/>
          <w:i/>
          <w:iCs/>
          <w:color w:val="000000" w:themeColor="text1"/>
          <w:spacing w:val="21"/>
        </w:rPr>
        <w:t xml:space="preserve"> </w:t>
      </w:r>
      <w:r>
        <w:rPr>
          <w:rFonts w:ascii="Arial Narrow" w:hAnsi="Arial Narrow"/>
          <w:i/>
          <w:iCs/>
          <w:color w:val="000000" w:themeColor="text1"/>
        </w:rPr>
        <w:t>du</w:t>
      </w:r>
      <w:r>
        <w:rPr>
          <w:rFonts w:ascii="Arial Narrow" w:hAnsi="Arial Narrow"/>
          <w:i/>
          <w:iCs/>
          <w:color w:val="000000" w:themeColor="text1"/>
          <w:spacing w:val="21"/>
        </w:rPr>
        <w:t xml:space="preserve"> </w:t>
      </w:r>
      <w:r>
        <w:rPr>
          <w:rFonts w:ascii="Arial Narrow" w:hAnsi="Arial Narrow"/>
          <w:i/>
          <w:iCs/>
          <w:color w:val="000000" w:themeColor="text1"/>
        </w:rPr>
        <w:t>fournisseur]</w:t>
      </w:r>
      <w:r>
        <w:rPr>
          <w:rFonts w:ascii="Arial Narrow" w:hAnsi="Arial Narrow"/>
          <w:color w:val="000000" w:themeColor="text1"/>
        </w:rPr>
        <w:t>,</w:t>
      </w:r>
      <w:r>
        <w:rPr>
          <w:rFonts w:ascii="Arial Narrow" w:hAnsi="Arial Narrow"/>
          <w:color w:val="000000" w:themeColor="text1"/>
          <w:spacing w:val="25"/>
        </w:rPr>
        <w:t xml:space="preserve"> </w:t>
      </w:r>
      <w:r>
        <w:rPr>
          <w:rFonts w:ascii="Arial Narrow" w:hAnsi="Arial Narrow"/>
          <w:color w:val="000000" w:themeColor="text1"/>
        </w:rPr>
        <w:t>ci-dessous</w:t>
      </w:r>
      <w:r>
        <w:rPr>
          <w:rFonts w:ascii="Arial Narrow" w:hAnsi="Arial Narrow"/>
          <w:color w:val="000000" w:themeColor="text1"/>
          <w:spacing w:val="25"/>
        </w:rPr>
        <w:t xml:space="preserve"> </w:t>
      </w:r>
      <w:r>
        <w:rPr>
          <w:rFonts w:ascii="Arial Narrow" w:hAnsi="Arial Narrow"/>
          <w:color w:val="000000" w:themeColor="text1"/>
        </w:rPr>
        <w:t>désigné</w:t>
      </w:r>
      <w:r>
        <w:rPr>
          <w:rFonts w:ascii="Arial Narrow" w:hAnsi="Arial Narrow"/>
          <w:color w:val="000000" w:themeColor="text1"/>
          <w:spacing w:val="25"/>
        </w:rPr>
        <w:t xml:space="preserve"> </w:t>
      </w:r>
      <w:r>
        <w:rPr>
          <w:rFonts w:ascii="Arial Narrow" w:hAnsi="Arial Narrow"/>
          <w:color w:val="000000" w:themeColor="text1"/>
        </w:rPr>
        <w:t>«</w:t>
      </w:r>
      <w:r>
        <w:rPr>
          <w:rFonts w:ascii="Arial Narrow" w:hAnsi="Arial Narrow"/>
          <w:color w:val="000000" w:themeColor="text1"/>
          <w:spacing w:val="25"/>
        </w:rPr>
        <w:t xml:space="preserve"> </w:t>
      </w:r>
      <w:r>
        <w:rPr>
          <w:rFonts w:ascii="Arial Narrow" w:hAnsi="Arial Narrow"/>
          <w:color w:val="000000" w:themeColor="text1"/>
        </w:rPr>
        <w:t>le cocontractant</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s’est</w:t>
      </w:r>
      <w:r>
        <w:rPr>
          <w:rFonts w:ascii="Arial Narrow" w:hAnsi="Arial Narrow"/>
          <w:color w:val="000000" w:themeColor="text1"/>
          <w:spacing w:val="7"/>
        </w:rPr>
        <w:t xml:space="preserve"> </w:t>
      </w:r>
      <w:r>
        <w:rPr>
          <w:rFonts w:ascii="Arial Narrow" w:hAnsi="Arial Narrow"/>
          <w:color w:val="000000" w:themeColor="text1"/>
        </w:rPr>
        <w:t>engagé,</w:t>
      </w:r>
      <w:r>
        <w:rPr>
          <w:rFonts w:ascii="Arial Narrow" w:hAnsi="Arial Narrow"/>
          <w:color w:val="000000" w:themeColor="text1"/>
          <w:spacing w:val="7"/>
        </w:rPr>
        <w:t xml:space="preserve"> </w:t>
      </w:r>
      <w:r>
        <w:rPr>
          <w:rFonts w:ascii="Arial Narrow" w:hAnsi="Arial Narrow"/>
          <w:color w:val="000000" w:themeColor="text1"/>
        </w:rPr>
        <w:t>en</w:t>
      </w:r>
      <w:r>
        <w:rPr>
          <w:rFonts w:ascii="Arial Narrow" w:hAnsi="Arial Narrow"/>
          <w:color w:val="000000" w:themeColor="text1"/>
          <w:spacing w:val="7"/>
        </w:rPr>
        <w:t xml:space="preserve"> </w:t>
      </w:r>
      <w:r>
        <w:rPr>
          <w:rFonts w:ascii="Arial Narrow" w:hAnsi="Arial Narrow"/>
          <w:color w:val="000000" w:themeColor="text1"/>
        </w:rPr>
        <w:t>exécution</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marché</w:t>
      </w:r>
      <w:r>
        <w:rPr>
          <w:rFonts w:ascii="Arial Narrow" w:hAnsi="Arial Narrow"/>
          <w:color w:val="000000" w:themeColor="text1"/>
          <w:spacing w:val="7"/>
        </w:rPr>
        <w:t xml:space="preserve"> </w:t>
      </w:r>
      <w:r>
        <w:rPr>
          <w:rFonts w:ascii="Arial Narrow" w:hAnsi="Arial Narrow"/>
          <w:color w:val="000000" w:themeColor="text1"/>
        </w:rPr>
        <w:t>désigné</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marché</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à exécuter</w:t>
      </w:r>
      <w:r>
        <w:rPr>
          <w:rFonts w:ascii="Arial Narrow" w:hAnsi="Arial Narrow"/>
          <w:bCs/>
          <w:color w:val="000000" w:themeColor="text1"/>
        </w:rPr>
        <w:t xml:space="preserve"> </w:t>
      </w:r>
      <w:r>
        <w:rPr>
          <w:rFonts w:ascii="Arial Narrow" w:hAnsi="Arial Narrow"/>
          <w:color w:val="000000" w:themeColor="text1"/>
        </w:rPr>
        <w:t xml:space="preserve">pour les travaux de construction de l’Hôtel de ville de </w:t>
      </w:r>
      <w:r>
        <w:rPr>
          <w:rFonts w:ascii="Arial Narrow" w:eastAsiaTheme="minorHAnsi" w:hAnsi="Arial Narrow"/>
          <w:color w:val="000000" w:themeColor="text1"/>
          <w:lang w:eastAsia="en-US"/>
        </w:rPr>
        <w:t>BIWONG BULU</w:t>
      </w:r>
      <w:r>
        <w:rPr>
          <w:rFonts w:ascii="Arial Narrow" w:hAnsi="Arial Narrow"/>
          <w:color w:val="000000" w:themeColor="text1"/>
        </w:rPr>
        <w:t xml:space="preserve">, département </w:t>
      </w:r>
      <w:r>
        <w:rPr>
          <w:rFonts w:ascii="Arial Narrow" w:hAnsi="Arial Narrow"/>
        </w:rPr>
        <w:t>de la Mvila</w:t>
      </w:r>
      <w:r>
        <w:rPr>
          <w:rFonts w:ascii="Arial Narrow" w:hAnsi="Arial Narrow"/>
          <w:color w:val="000000" w:themeColor="text1"/>
        </w:rPr>
        <w:t>, région du SUD.</w:t>
      </w:r>
    </w:p>
    <w:p w14:paraId="60DA0D2F" w14:textId="77777777" w:rsidR="00682EFB" w:rsidRDefault="00DB50AD">
      <w:pPr>
        <w:widowControl w:val="0"/>
        <w:autoSpaceDE w:val="0"/>
        <w:autoSpaceDN w:val="0"/>
        <w:adjustRightInd w:val="0"/>
        <w:spacing w:after="240"/>
        <w:ind w:right="-258" w:firstLine="601"/>
        <w:jc w:val="both"/>
        <w:rPr>
          <w:rFonts w:ascii="Arial Narrow" w:hAnsi="Arial Narrow"/>
          <w:color w:val="000000" w:themeColor="text1"/>
        </w:rPr>
      </w:pPr>
      <w:r>
        <w:rPr>
          <w:rFonts w:ascii="Arial Narrow" w:hAnsi="Arial Narrow"/>
          <w:color w:val="000000" w:themeColor="text1"/>
        </w:rPr>
        <w:t>Attendu</w:t>
      </w:r>
      <w:r>
        <w:rPr>
          <w:rFonts w:ascii="Arial Narrow" w:hAnsi="Arial Narrow"/>
          <w:color w:val="000000" w:themeColor="text1"/>
          <w:spacing w:val="2"/>
        </w:rPr>
        <w:t xml:space="preserve"> </w:t>
      </w:r>
      <w:r>
        <w:rPr>
          <w:rFonts w:ascii="Arial Narrow" w:hAnsi="Arial Narrow"/>
          <w:color w:val="000000" w:themeColor="text1"/>
        </w:rPr>
        <w:t>qu’il</w:t>
      </w:r>
      <w:r>
        <w:rPr>
          <w:rFonts w:ascii="Arial Narrow" w:hAnsi="Arial Narrow"/>
          <w:color w:val="000000" w:themeColor="text1"/>
          <w:spacing w:val="2"/>
        </w:rPr>
        <w:t xml:space="preserve"> </w:t>
      </w:r>
      <w:r>
        <w:rPr>
          <w:rFonts w:ascii="Arial Narrow" w:hAnsi="Arial Narrow"/>
          <w:color w:val="000000" w:themeColor="text1"/>
        </w:rPr>
        <w:t>est</w:t>
      </w:r>
      <w:r>
        <w:rPr>
          <w:rFonts w:ascii="Arial Narrow" w:hAnsi="Arial Narrow"/>
          <w:color w:val="000000" w:themeColor="text1"/>
          <w:spacing w:val="2"/>
        </w:rPr>
        <w:t xml:space="preserve"> </w:t>
      </w:r>
      <w:r>
        <w:rPr>
          <w:rFonts w:ascii="Arial Narrow" w:hAnsi="Arial Narrow"/>
          <w:color w:val="000000" w:themeColor="text1"/>
        </w:rPr>
        <w:t>stipulé</w:t>
      </w:r>
      <w:r>
        <w:rPr>
          <w:rFonts w:ascii="Arial Narrow" w:hAnsi="Arial Narrow"/>
          <w:color w:val="000000" w:themeColor="text1"/>
          <w:spacing w:val="2"/>
        </w:rPr>
        <w:t xml:space="preserve"> </w:t>
      </w:r>
      <w:r>
        <w:rPr>
          <w:rFonts w:ascii="Arial Narrow" w:hAnsi="Arial Narrow"/>
          <w:color w:val="000000" w:themeColor="text1"/>
        </w:rPr>
        <w:t>dans</w:t>
      </w:r>
      <w:r>
        <w:rPr>
          <w:rFonts w:ascii="Arial Narrow" w:hAnsi="Arial Narrow"/>
          <w:color w:val="000000" w:themeColor="text1"/>
          <w:spacing w:val="2"/>
        </w:rPr>
        <w:t xml:space="preserve"> </w:t>
      </w:r>
      <w:r>
        <w:rPr>
          <w:rFonts w:ascii="Arial Narrow" w:hAnsi="Arial Narrow"/>
          <w:color w:val="000000" w:themeColor="text1"/>
        </w:rPr>
        <w:t>le</w:t>
      </w:r>
      <w:r>
        <w:rPr>
          <w:rFonts w:ascii="Arial Narrow" w:hAnsi="Arial Narrow"/>
          <w:color w:val="000000" w:themeColor="text1"/>
          <w:spacing w:val="2"/>
        </w:rPr>
        <w:t xml:space="preserve"> </w:t>
      </w:r>
      <w:r>
        <w:rPr>
          <w:rFonts w:ascii="Arial Narrow" w:hAnsi="Arial Narrow"/>
          <w:color w:val="000000" w:themeColor="text1"/>
        </w:rPr>
        <w:t>marché</w:t>
      </w:r>
      <w:r>
        <w:rPr>
          <w:rFonts w:ascii="Arial Narrow" w:hAnsi="Arial Narrow"/>
          <w:color w:val="000000" w:themeColor="text1"/>
          <w:spacing w:val="2"/>
        </w:rPr>
        <w:t xml:space="preserve"> </w:t>
      </w:r>
      <w:r>
        <w:rPr>
          <w:rFonts w:ascii="Arial Narrow" w:hAnsi="Arial Narrow"/>
          <w:color w:val="000000" w:themeColor="text1"/>
        </w:rPr>
        <w:t>que</w:t>
      </w:r>
      <w:r>
        <w:rPr>
          <w:rFonts w:ascii="Arial Narrow" w:hAnsi="Arial Narrow"/>
          <w:color w:val="000000" w:themeColor="text1"/>
          <w:spacing w:val="2"/>
        </w:rPr>
        <w:t xml:space="preserve"> </w:t>
      </w:r>
      <w:r>
        <w:rPr>
          <w:rFonts w:ascii="Arial Narrow" w:hAnsi="Arial Narrow"/>
          <w:color w:val="000000" w:themeColor="text1"/>
        </w:rPr>
        <w:t>le</w:t>
      </w:r>
      <w:r>
        <w:rPr>
          <w:rFonts w:ascii="Arial Narrow" w:hAnsi="Arial Narrow"/>
          <w:color w:val="000000" w:themeColor="text1"/>
          <w:spacing w:val="2"/>
        </w:rPr>
        <w:t xml:space="preserve"> </w:t>
      </w:r>
      <w:r>
        <w:rPr>
          <w:rFonts w:ascii="Arial Narrow" w:hAnsi="Arial Narrow"/>
          <w:color w:val="000000" w:themeColor="text1"/>
        </w:rPr>
        <w:t>Fournisseur</w:t>
      </w:r>
      <w:r>
        <w:rPr>
          <w:rFonts w:ascii="Arial Narrow" w:hAnsi="Arial Narrow"/>
          <w:color w:val="000000" w:themeColor="text1"/>
          <w:spacing w:val="2"/>
        </w:rPr>
        <w:t xml:space="preserve"> </w:t>
      </w:r>
      <w:r>
        <w:rPr>
          <w:rFonts w:ascii="Arial Narrow" w:hAnsi="Arial Narrow"/>
          <w:color w:val="000000" w:themeColor="text1"/>
        </w:rPr>
        <w:t>remettra</w:t>
      </w:r>
      <w:r>
        <w:rPr>
          <w:rFonts w:ascii="Arial Narrow" w:hAnsi="Arial Narrow"/>
          <w:color w:val="000000" w:themeColor="text1"/>
          <w:spacing w:val="2"/>
        </w:rPr>
        <w:t xml:space="preserve"> </w:t>
      </w:r>
      <w:r>
        <w:rPr>
          <w:rFonts w:ascii="Arial Narrow" w:hAnsi="Arial Narrow"/>
          <w:color w:val="000000" w:themeColor="text1"/>
        </w:rPr>
        <w:t>au</w:t>
      </w:r>
      <w:r>
        <w:rPr>
          <w:rFonts w:ascii="Arial Narrow" w:hAnsi="Arial Narrow"/>
          <w:color w:val="000000" w:themeColor="text1"/>
          <w:spacing w:val="2"/>
        </w:rPr>
        <w:t xml:space="preserve"> </w:t>
      </w:r>
      <w:r>
        <w:rPr>
          <w:rFonts w:ascii="Arial Narrow" w:hAnsi="Arial Narrow"/>
          <w:color w:val="000000" w:themeColor="text1"/>
        </w:rPr>
        <w:t>Maître</w:t>
      </w:r>
      <w:r>
        <w:rPr>
          <w:rFonts w:ascii="Arial Narrow" w:hAnsi="Arial Narrow"/>
          <w:color w:val="000000" w:themeColor="text1"/>
          <w:spacing w:val="2"/>
        </w:rPr>
        <w:t xml:space="preserve"> </w:t>
      </w:r>
      <w:r>
        <w:rPr>
          <w:rFonts w:ascii="Arial Narrow" w:hAnsi="Arial Narrow"/>
          <w:color w:val="000000" w:themeColor="text1"/>
        </w:rPr>
        <w:t>d’Ouvrage</w:t>
      </w:r>
      <w:r>
        <w:rPr>
          <w:rFonts w:ascii="Arial Narrow" w:hAnsi="Arial Narrow"/>
          <w:color w:val="000000" w:themeColor="text1"/>
          <w:spacing w:val="2"/>
        </w:rPr>
        <w:t xml:space="preserve"> </w:t>
      </w:r>
      <w:r>
        <w:rPr>
          <w:rFonts w:ascii="Arial Narrow" w:hAnsi="Arial Narrow"/>
          <w:color w:val="000000" w:themeColor="text1"/>
        </w:rPr>
        <w:t>un</w:t>
      </w:r>
      <w:r>
        <w:rPr>
          <w:rFonts w:ascii="Arial Narrow" w:hAnsi="Arial Narrow"/>
          <w:color w:val="000000" w:themeColor="text1"/>
          <w:spacing w:val="2"/>
        </w:rPr>
        <w:t xml:space="preserve"> </w:t>
      </w:r>
      <w:r>
        <w:rPr>
          <w:rFonts w:ascii="Arial Narrow" w:hAnsi="Arial Narrow"/>
          <w:color w:val="000000" w:themeColor="text1"/>
        </w:rPr>
        <w:t>cautionnement</w:t>
      </w:r>
      <w:r>
        <w:rPr>
          <w:rFonts w:ascii="Arial Narrow" w:hAnsi="Arial Narrow"/>
          <w:color w:val="000000" w:themeColor="text1"/>
          <w:spacing w:val="1"/>
        </w:rPr>
        <w:t xml:space="preserve"> </w:t>
      </w:r>
      <w:r>
        <w:rPr>
          <w:rFonts w:ascii="Arial Narrow" w:hAnsi="Arial Narrow"/>
          <w:color w:val="000000" w:themeColor="text1"/>
        </w:rPr>
        <w:t>définitif,</w:t>
      </w:r>
      <w:r>
        <w:rPr>
          <w:rFonts w:ascii="Arial Narrow" w:hAnsi="Arial Narrow"/>
          <w:color w:val="000000" w:themeColor="text1"/>
          <w:spacing w:val="1"/>
        </w:rPr>
        <w:t xml:space="preserve"> </w:t>
      </w:r>
      <w:r>
        <w:rPr>
          <w:rFonts w:ascii="Arial Narrow" w:hAnsi="Arial Narrow"/>
          <w:color w:val="000000" w:themeColor="text1"/>
        </w:rPr>
        <w:t>d’un</w:t>
      </w:r>
      <w:r>
        <w:rPr>
          <w:rFonts w:ascii="Arial Narrow" w:hAnsi="Arial Narrow"/>
          <w:color w:val="000000" w:themeColor="text1"/>
          <w:spacing w:val="1"/>
        </w:rPr>
        <w:t xml:space="preserve"> </w:t>
      </w:r>
      <w:r>
        <w:rPr>
          <w:rFonts w:ascii="Arial Narrow" w:hAnsi="Arial Narrow"/>
          <w:color w:val="000000" w:themeColor="text1"/>
        </w:rPr>
        <w:t>montant</w:t>
      </w:r>
      <w:r>
        <w:rPr>
          <w:rFonts w:ascii="Arial Narrow" w:hAnsi="Arial Narrow"/>
          <w:color w:val="000000" w:themeColor="text1"/>
          <w:spacing w:val="1"/>
        </w:rPr>
        <w:t xml:space="preserve"> </w:t>
      </w:r>
      <w:r>
        <w:rPr>
          <w:rFonts w:ascii="Arial Narrow" w:hAnsi="Arial Narrow"/>
          <w:color w:val="000000" w:themeColor="text1"/>
        </w:rPr>
        <w:t>égal</w:t>
      </w:r>
      <w:r>
        <w:rPr>
          <w:rFonts w:ascii="Arial Narrow" w:hAnsi="Arial Narrow"/>
          <w:color w:val="000000" w:themeColor="text1"/>
          <w:spacing w:val="1"/>
        </w:rPr>
        <w:t xml:space="preserve"> </w:t>
      </w:r>
      <w:r>
        <w:rPr>
          <w:rFonts w:ascii="Arial Narrow" w:hAnsi="Arial Narrow"/>
          <w:color w:val="000000" w:themeColor="text1"/>
        </w:rPr>
        <w:t>à</w:t>
      </w:r>
      <w:r>
        <w:rPr>
          <w:rFonts w:ascii="Arial Narrow" w:hAnsi="Arial Narrow"/>
          <w:color w:val="000000" w:themeColor="text1"/>
          <w:spacing w:val="1"/>
        </w:rPr>
        <w:t xml:space="preserve"> </w:t>
      </w:r>
      <w:r>
        <w:rPr>
          <w:rFonts w:ascii="Arial Narrow" w:hAnsi="Arial Narrow"/>
          <w:color w:val="000000" w:themeColor="text1"/>
        </w:rPr>
        <w:t>5</w:t>
      </w:r>
      <w:r>
        <w:rPr>
          <w:rFonts w:ascii="Arial Narrow" w:hAnsi="Arial Narrow"/>
          <w:color w:val="000000" w:themeColor="text1"/>
          <w:spacing w:val="1"/>
        </w:rPr>
        <w:t xml:space="preserve"> </w:t>
      </w:r>
      <w:r>
        <w:rPr>
          <w:rFonts w:ascii="Arial Narrow" w:hAnsi="Arial Narrow"/>
          <w:color w:val="000000" w:themeColor="text1"/>
        </w:rPr>
        <w:t>% du</w:t>
      </w:r>
      <w:r>
        <w:rPr>
          <w:rFonts w:ascii="Arial Narrow" w:hAnsi="Arial Narrow"/>
          <w:color w:val="000000" w:themeColor="text1"/>
          <w:spacing w:val="1"/>
        </w:rPr>
        <w:t xml:space="preserve"> </w:t>
      </w:r>
      <w:r>
        <w:rPr>
          <w:rFonts w:ascii="Arial Narrow" w:hAnsi="Arial Narrow"/>
          <w:color w:val="000000" w:themeColor="text1"/>
        </w:rPr>
        <w:t>montant</w:t>
      </w:r>
      <w:r>
        <w:rPr>
          <w:rFonts w:ascii="Arial Narrow" w:hAnsi="Arial Narrow"/>
          <w:color w:val="000000" w:themeColor="text1"/>
          <w:spacing w:val="1"/>
        </w:rPr>
        <w:t xml:space="preserve"> </w:t>
      </w:r>
      <w:r>
        <w:rPr>
          <w:rFonts w:ascii="Arial Narrow" w:hAnsi="Arial Narrow"/>
          <w:color w:val="000000" w:themeColor="text1"/>
        </w:rPr>
        <w:t>du</w:t>
      </w:r>
      <w:r>
        <w:rPr>
          <w:rFonts w:ascii="Arial Narrow" w:hAnsi="Arial Narrow"/>
          <w:color w:val="000000" w:themeColor="text1"/>
          <w:spacing w:val="-1"/>
        </w:rPr>
        <w:t xml:space="preserve"> </w:t>
      </w:r>
      <w:r>
        <w:rPr>
          <w:rFonts w:ascii="Arial Narrow" w:hAnsi="Arial Narrow"/>
          <w:color w:val="000000" w:themeColor="text1"/>
        </w:rPr>
        <w:t>marché,</w:t>
      </w:r>
      <w:r>
        <w:rPr>
          <w:rFonts w:ascii="Arial Narrow" w:hAnsi="Arial Narrow"/>
          <w:color w:val="000000" w:themeColor="text1"/>
          <w:spacing w:val="-1"/>
        </w:rPr>
        <w:t xml:space="preserve"> </w:t>
      </w:r>
      <w:r>
        <w:rPr>
          <w:rFonts w:ascii="Arial Narrow" w:hAnsi="Arial Narrow"/>
          <w:color w:val="000000" w:themeColor="text1"/>
        </w:rPr>
        <w:t>comme</w:t>
      </w:r>
      <w:r>
        <w:rPr>
          <w:rFonts w:ascii="Arial Narrow" w:hAnsi="Arial Narrow"/>
          <w:color w:val="000000" w:themeColor="text1"/>
          <w:spacing w:val="-1"/>
        </w:rPr>
        <w:t xml:space="preserve"> </w:t>
      </w:r>
      <w:r>
        <w:rPr>
          <w:rFonts w:ascii="Arial Narrow" w:hAnsi="Arial Narrow"/>
          <w:color w:val="000000" w:themeColor="text1"/>
        </w:rPr>
        <w:t>garantie</w:t>
      </w:r>
      <w:r>
        <w:rPr>
          <w:rFonts w:ascii="Arial Narrow" w:hAnsi="Arial Narrow"/>
          <w:color w:val="000000" w:themeColor="text1"/>
          <w:spacing w:val="-1"/>
        </w:rPr>
        <w:t xml:space="preserve"> </w:t>
      </w:r>
      <w:r>
        <w:rPr>
          <w:rFonts w:ascii="Arial Narrow" w:hAnsi="Arial Narrow"/>
          <w:color w:val="000000" w:themeColor="text1"/>
        </w:rPr>
        <w:t>de</w:t>
      </w:r>
      <w:r>
        <w:rPr>
          <w:rFonts w:ascii="Arial Narrow" w:hAnsi="Arial Narrow"/>
          <w:color w:val="000000" w:themeColor="text1"/>
          <w:spacing w:val="-1"/>
        </w:rPr>
        <w:t xml:space="preserve"> </w:t>
      </w:r>
      <w:r>
        <w:rPr>
          <w:rFonts w:ascii="Arial Narrow" w:hAnsi="Arial Narrow"/>
          <w:color w:val="000000" w:themeColor="text1"/>
        </w:rPr>
        <w:t>l’exécution</w:t>
      </w:r>
      <w:r>
        <w:rPr>
          <w:rFonts w:ascii="Arial Narrow" w:hAnsi="Arial Narrow"/>
          <w:color w:val="000000" w:themeColor="text1"/>
          <w:spacing w:val="-1"/>
        </w:rPr>
        <w:t xml:space="preserve"> </w:t>
      </w:r>
      <w:r>
        <w:rPr>
          <w:rFonts w:ascii="Arial Narrow" w:hAnsi="Arial Narrow"/>
          <w:color w:val="000000" w:themeColor="text1"/>
        </w:rPr>
        <w:t>de</w:t>
      </w:r>
      <w:r>
        <w:rPr>
          <w:rFonts w:ascii="Arial Narrow" w:hAnsi="Arial Narrow"/>
          <w:color w:val="000000" w:themeColor="text1"/>
          <w:spacing w:val="-1"/>
        </w:rPr>
        <w:t xml:space="preserve"> </w:t>
      </w:r>
      <w:r>
        <w:rPr>
          <w:rFonts w:ascii="Arial Narrow" w:hAnsi="Arial Narrow"/>
          <w:color w:val="000000" w:themeColor="text1"/>
        </w:rPr>
        <w:t>ses</w:t>
      </w:r>
      <w:r>
        <w:rPr>
          <w:rFonts w:ascii="Arial Narrow" w:hAnsi="Arial Narrow"/>
          <w:color w:val="000000" w:themeColor="text1"/>
          <w:spacing w:val="-1"/>
        </w:rPr>
        <w:t xml:space="preserve"> </w:t>
      </w:r>
      <w:r>
        <w:rPr>
          <w:rFonts w:ascii="Arial Narrow" w:hAnsi="Arial Narrow"/>
          <w:color w:val="000000" w:themeColor="text1"/>
        </w:rPr>
        <w:t>obligations</w:t>
      </w:r>
      <w:r>
        <w:rPr>
          <w:rFonts w:ascii="Arial Narrow" w:hAnsi="Arial Narrow"/>
          <w:color w:val="000000" w:themeColor="text1"/>
          <w:spacing w:val="-1"/>
        </w:rPr>
        <w:t xml:space="preserve"> </w:t>
      </w:r>
      <w:r>
        <w:rPr>
          <w:rFonts w:ascii="Arial Narrow" w:hAnsi="Arial Narrow"/>
          <w:color w:val="000000" w:themeColor="text1"/>
        </w:rPr>
        <w:t>de</w:t>
      </w:r>
      <w:r>
        <w:rPr>
          <w:rFonts w:ascii="Arial Narrow" w:hAnsi="Arial Narrow"/>
          <w:color w:val="000000" w:themeColor="text1"/>
          <w:spacing w:val="-1"/>
        </w:rPr>
        <w:t xml:space="preserve"> </w:t>
      </w:r>
      <w:r>
        <w:rPr>
          <w:rFonts w:ascii="Arial Narrow" w:hAnsi="Arial Narrow"/>
          <w:color w:val="000000" w:themeColor="text1"/>
        </w:rPr>
        <w:t>bonne</w:t>
      </w:r>
      <w:r>
        <w:rPr>
          <w:rFonts w:ascii="Arial Narrow" w:hAnsi="Arial Narrow"/>
          <w:color w:val="000000" w:themeColor="text1"/>
          <w:spacing w:val="-1"/>
        </w:rPr>
        <w:t xml:space="preserve"> </w:t>
      </w:r>
      <w:r>
        <w:rPr>
          <w:rFonts w:ascii="Arial Narrow" w:hAnsi="Arial Narrow"/>
          <w:color w:val="000000" w:themeColor="text1"/>
        </w:rPr>
        <w:t>fin conformément</w:t>
      </w:r>
      <w:r>
        <w:rPr>
          <w:rFonts w:ascii="Arial Narrow" w:hAnsi="Arial Narrow"/>
          <w:color w:val="000000" w:themeColor="text1"/>
          <w:spacing w:val="7"/>
        </w:rPr>
        <w:t xml:space="preserve"> </w:t>
      </w:r>
      <w:r>
        <w:rPr>
          <w:rFonts w:ascii="Arial Narrow" w:hAnsi="Arial Narrow"/>
          <w:color w:val="000000" w:themeColor="text1"/>
        </w:rPr>
        <w:t>aux</w:t>
      </w:r>
      <w:r>
        <w:rPr>
          <w:rFonts w:ascii="Arial Narrow" w:hAnsi="Arial Narrow"/>
          <w:color w:val="000000" w:themeColor="text1"/>
          <w:spacing w:val="7"/>
        </w:rPr>
        <w:t xml:space="preserve"> </w:t>
      </w:r>
      <w:r>
        <w:rPr>
          <w:rFonts w:ascii="Arial Narrow" w:hAnsi="Arial Narrow"/>
          <w:color w:val="000000" w:themeColor="text1"/>
        </w:rPr>
        <w:t>conditions</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marché,</w:t>
      </w:r>
    </w:p>
    <w:p w14:paraId="2838A316" w14:textId="77777777" w:rsidR="00682EFB" w:rsidRDefault="00DB50AD">
      <w:pPr>
        <w:widowControl w:val="0"/>
        <w:autoSpaceDE w:val="0"/>
        <w:autoSpaceDN w:val="0"/>
        <w:adjustRightInd w:val="0"/>
        <w:spacing w:after="240"/>
        <w:ind w:right="-20"/>
        <w:jc w:val="both"/>
        <w:rPr>
          <w:rFonts w:ascii="Arial Narrow" w:hAnsi="Arial Narrow"/>
          <w:color w:val="000000" w:themeColor="text1"/>
        </w:rPr>
      </w:pPr>
      <w:r>
        <w:rPr>
          <w:rFonts w:ascii="Arial Narrow" w:hAnsi="Arial Narrow"/>
          <w:color w:val="000000" w:themeColor="text1"/>
        </w:rPr>
        <w:t>Attendu</w:t>
      </w:r>
      <w:r>
        <w:rPr>
          <w:rFonts w:ascii="Arial Narrow" w:hAnsi="Arial Narrow"/>
          <w:color w:val="000000" w:themeColor="text1"/>
          <w:spacing w:val="7"/>
        </w:rPr>
        <w:t xml:space="preserve"> </w:t>
      </w:r>
      <w:r>
        <w:rPr>
          <w:rFonts w:ascii="Arial Narrow" w:hAnsi="Arial Narrow"/>
          <w:color w:val="000000" w:themeColor="text1"/>
        </w:rPr>
        <w:t>que</w:t>
      </w:r>
      <w:r>
        <w:rPr>
          <w:rFonts w:ascii="Arial Narrow" w:hAnsi="Arial Narrow"/>
          <w:color w:val="000000" w:themeColor="text1"/>
          <w:spacing w:val="7"/>
        </w:rPr>
        <w:t xml:space="preserve"> </w:t>
      </w:r>
      <w:r>
        <w:rPr>
          <w:rFonts w:ascii="Arial Narrow" w:hAnsi="Arial Narrow"/>
          <w:color w:val="000000" w:themeColor="text1"/>
        </w:rPr>
        <w:t>nous</w:t>
      </w:r>
      <w:r>
        <w:rPr>
          <w:rFonts w:ascii="Arial Narrow" w:hAnsi="Arial Narrow"/>
          <w:color w:val="000000" w:themeColor="text1"/>
          <w:spacing w:val="7"/>
        </w:rPr>
        <w:t xml:space="preserve"> </w:t>
      </w:r>
      <w:r>
        <w:rPr>
          <w:rFonts w:ascii="Arial Narrow" w:hAnsi="Arial Narrow"/>
          <w:color w:val="000000" w:themeColor="text1"/>
        </w:rPr>
        <w:t>avons</w:t>
      </w:r>
      <w:r>
        <w:rPr>
          <w:rFonts w:ascii="Arial Narrow" w:hAnsi="Arial Narrow"/>
          <w:color w:val="000000" w:themeColor="text1"/>
          <w:spacing w:val="7"/>
        </w:rPr>
        <w:t xml:space="preserve"> </w:t>
      </w:r>
      <w:r>
        <w:rPr>
          <w:rFonts w:ascii="Arial Narrow" w:hAnsi="Arial Narrow"/>
          <w:color w:val="000000" w:themeColor="text1"/>
        </w:rPr>
        <w:t>convenu</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donner</w:t>
      </w:r>
      <w:r>
        <w:rPr>
          <w:rFonts w:ascii="Arial Narrow" w:hAnsi="Arial Narrow"/>
          <w:color w:val="000000" w:themeColor="text1"/>
          <w:spacing w:val="7"/>
        </w:rPr>
        <w:t xml:space="preserve"> </w:t>
      </w:r>
      <w:r>
        <w:rPr>
          <w:rFonts w:ascii="Arial Narrow" w:hAnsi="Arial Narrow"/>
          <w:color w:val="000000" w:themeColor="text1"/>
        </w:rPr>
        <w:t>au</w:t>
      </w:r>
      <w:r>
        <w:rPr>
          <w:rFonts w:ascii="Arial Narrow" w:hAnsi="Arial Narrow"/>
          <w:color w:val="000000" w:themeColor="text1"/>
          <w:spacing w:val="7"/>
        </w:rPr>
        <w:t xml:space="preserve"> </w:t>
      </w:r>
      <w:r>
        <w:rPr>
          <w:rFonts w:ascii="Arial Narrow" w:hAnsi="Arial Narrow"/>
          <w:color w:val="000000" w:themeColor="text1"/>
        </w:rPr>
        <w:t>Fournisseur</w:t>
      </w:r>
      <w:r>
        <w:rPr>
          <w:rFonts w:ascii="Arial Narrow" w:hAnsi="Arial Narrow"/>
          <w:color w:val="000000" w:themeColor="text1"/>
          <w:spacing w:val="7"/>
        </w:rPr>
        <w:t xml:space="preserve"> </w:t>
      </w:r>
      <w:r>
        <w:rPr>
          <w:rFonts w:ascii="Arial Narrow" w:hAnsi="Arial Narrow"/>
          <w:color w:val="000000" w:themeColor="text1"/>
        </w:rPr>
        <w:t>ce</w:t>
      </w:r>
      <w:r>
        <w:rPr>
          <w:rFonts w:ascii="Arial Narrow" w:hAnsi="Arial Narrow"/>
          <w:color w:val="000000" w:themeColor="text1"/>
          <w:spacing w:val="7"/>
        </w:rPr>
        <w:t xml:space="preserve"> </w:t>
      </w:r>
      <w:r>
        <w:rPr>
          <w:rFonts w:ascii="Arial Narrow" w:hAnsi="Arial Narrow"/>
          <w:color w:val="000000" w:themeColor="text1"/>
        </w:rPr>
        <w:t>cautionnement,</w:t>
      </w:r>
    </w:p>
    <w:p w14:paraId="1FD542C2" w14:textId="77777777" w:rsidR="00682EFB" w:rsidRDefault="00DB50AD">
      <w:pPr>
        <w:widowControl w:val="0"/>
        <w:autoSpaceDE w:val="0"/>
        <w:autoSpaceDN w:val="0"/>
        <w:adjustRightInd w:val="0"/>
        <w:spacing w:after="240"/>
        <w:ind w:right="165"/>
        <w:jc w:val="both"/>
        <w:rPr>
          <w:rFonts w:ascii="Arial Narrow" w:hAnsi="Arial Narrow"/>
          <w:color w:val="000000" w:themeColor="text1"/>
        </w:rPr>
      </w:pPr>
      <w:r>
        <w:rPr>
          <w:rFonts w:ascii="Arial Narrow" w:hAnsi="Arial Narrow"/>
          <w:color w:val="000000" w:themeColor="text1"/>
        </w:rPr>
        <w:t>Nous,</w:t>
      </w:r>
      <w:r>
        <w:rPr>
          <w:rFonts w:ascii="Arial Narrow" w:hAnsi="Arial Narrow"/>
          <w:i/>
          <w:iCs/>
          <w:color w:val="000000" w:themeColor="text1"/>
        </w:rPr>
        <w:t>.......</w:t>
      </w:r>
      <w:r>
        <w:rPr>
          <w:rFonts w:ascii="Arial Narrow" w:hAnsi="Arial Narrow"/>
          <w:i/>
          <w:iCs/>
          <w:color w:val="000000" w:themeColor="text1"/>
          <w:spacing w:val="-2"/>
        </w:rPr>
        <w:t>.</w:t>
      </w:r>
      <w:r>
        <w:rPr>
          <w:rFonts w:ascii="Arial Narrow" w:hAnsi="Arial Narrow"/>
          <w:i/>
          <w:iCs/>
          <w:color w:val="000000" w:themeColor="text1"/>
        </w:rPr>
        <w:t>................................. [nom</w:t>
      </w:r>
      <w:r>
        <w:rPr>
          <w:rFonts w:ascii="Arial Narrow" w:hAnsi="Arial Narrow"/>
          <w:i/>
          <w:iCs/>
          <w:color w:val="000000" w:themeColor="text1"/>
          <w:spacing w:val="6"/>
        </w:rPr>
        <w:t xml:space="preserve"> </w:t>
      </w:r>
      <w:r>
        <w:rPr>
          <w:rFonts w:ascii="Arial Narrow" w:hAnsi="Arial Narrow"/>
          <w:i/>
          <w:iCs/>
          <w:color w:val="000000" w:themeColor="text1"/>
        </w:rPr>
        <w:t>et</w:t>
      </w:r>
      <w:r>
        <w:rPr>
          <w:rFonts w:ascii="Arial Narrow" w:hAnsi="Arial Narrow"/>
          <w:i/>
          <w:iCs/>
          <w:color w:val="000000" w:themeColor="text1"/>
          <w:spacing w:val="6"/>
        </w:rPr>
        <w:t xml:space="preserve"> </w:t>
      </w:r>
      <w:r>
        <w:rPr>
          <w:rFonts w:ascii="Arial Narrow" w:hAnsi="Arial Narrow"/>
          <w:i/>
          <w:iCs/>
          <w:color w:val="000000" w:themeColor="text1"/>
        </w:rPr>
        <w:t>adresse</w:t>
      </w:r>
      <w:r>
        <w:rPr>
          <w:rFonts w:ascii="Arial Narrow" w:hAnsi="Arial Narrow"/>
          <w:i/>
          <w:iCs/>
          <w:color w:val="000000" w:themeColor="text1"/>
          <w:spacing w:val="6"/>
        </w:rPr>
        <w:t xml:space="preserve"> </w:t>
      </w:r>
      <w:r>
        <w:rPr>
          <w:rFonts w:ascii="Arial Narrow" w:hAnsi="Arial Narrow"/>
          <w:i/>
          <w:iCs/>
          <w:color w:val="000000" w:themeColor="text1"/>
        </w:rPr>
        <w:t>de</w:t>
      </w:r>
      <w:r>
        <w:rPr>
          <w:rFonts w:ascii="Arial Narrow" w:hAnsi="Arial Narrow"/>
          <w:i/>
          <w:iCs/>
          <w:color w:val="000000" w:themeColor="text1"/>
          <w:spacing w:val="6"/>
        </w:rPr>
        <w:t xml:space="preserve"> </w:t>
      </w:r>
      <w:r>
        <w:rPr>
          <w:rFonts w:ascii="Arial Narrow" w:hAnsi="Arial Narrow"/>
          <w:i/>
          <w:iCs/>
          <w:color w:val="000000" w:themeColor="text1"/>
        </w:rPr>
        <w:t>banque]</w:t>
      </w:r>
      <w:r>
        <w:rPr>
          <w:rFonts w:ascii="Arial Narrow" w:hAnsi="Arial Narrow"/>
          <w:color w:val="000000" w:themeColor="text1"/>
        </w:rPr>
        <w:t>, représentée</w:t>
      </w:r>
      <w:r>
        <w:rPr>
          <w:rFonts w:ascii="Arial Narrow" w:hAnsi="Arial Narrow"/>
          <w:color w:val="000000" w:themeColor="text1"/>
          <w:spacing w:val="7"/>
        </w:rPr>
        <w:t xml:space="preserve"> </w:t>
      </w:r>
      <w:r>
        <w:rPr>
          <w:rFonts w:ascii="Arial Narrow" w:hAnsi="Arial Narrow"/>
          <w:color w:val="000000" w:themeColor="text1"/>
        </w:rPr>
        <w:t>par</w:t>
      </w:r>
      <w:r>
        <w:rPr>
          <w:rFonts w:ascii="Arial Narrow" w:hAnsi="Arial Narrow"/>
          <w:color w:val="000000" w:themeColor="text1"/>
          <w:spacing w:val="7"/>
        </w:rPr>
        <w:t xml:space="preserve"> </w:t>
      </w:r>
      <w:r>
        <w:rPr>
          <w:rFonts w:ascii="Arial Narrow" w:hAnsi="Arial Narrow"/>
          <w:i/>
          <w:iCs/>
          <w:color w:val="000000" w:themeColor="text1"/>
        </w:rPr>
        <w:t>……………............................................. [noms</w:t>
      </w:r>
      <w:r>
        <w:rPr>
          <w:rFonts w:ascii="Arial Narrow" w:hAnsi="Arial Narrow"/>
          <w:i/>
          <w:iCs/>
          <w:color w:val="000000" w:themeColor="text1"/>
          <w:spacing w:val="6"/>
        </w:rPr>
        <w:t xml:space="preserve"> </w:t>
      </w:r>
      <w:r>
        <w:rPr>
          <w:rFonts w:ascii="Arial Narrow" w:hAnsi="Arial Narrow"/>
          <w:i/>
          <w:iCs/>
          <w:color w:val="000000" w:themeColor="text1"/>
        </w:rPr>
        <w:t>des</w:t>
      </w:r>
      <w:r>
        <w:rPr>
          <w:rFonts w:ascii="Arial Narrow" w:hAnsi="Arial Narrow"/>
          <w:i/>
          <w:iCs/>
          <w:color w:val="000000" w:themeColor="text1"/>
          <w:spacing w:val="6"/>
        </w:rPr>
        <w:t xml:space="preserve"> </w:t>
      </w:r>
      <w:r>
        <w:rPr>
          <w:rFonts w:ascii="Arial Narrow" w:hAnsi="Arial Narrow"/>
          <w:i/>
          <w:iCs/>
          <w:color w:val="000000" w:themeColor="text1"/>
        </w:rPr>
        <w:t>signataires]</w:t>
      </w:r>
      <w:r>
        <w:rPr>
          <w:rFonts w:ascii="Arial Narrow" w:hAnsi="Arial Narrow"/>
          <w:color w:val="000000" w:themeColor="text1"/>
        </w:rPr>
        <w:t>,</w:t>
      </w:r>
    </w:p>
    <w:p w14:paraId="536ED60E" w14:textId="77777777" w:rsidR="00682EFB" w:rsidRDefault="00DB50AD">
      <w:pPr>
        <w:widowControl w:val="0"/>
        <w:autoSpaceDE w:val="0"/>
        <w:autoSpaceDN w:val="0"/>
        <w:adjustRightInd w:val="0"/>
        <w:spacing w:after="240"/>
        <w:ind w:right="-258"/>
        <w:jc w:val="both"/>
        <w:rPr>
          <w:rFonts w:ascii="Arial Narrow" w:hAnsi="Arial Narrow"/>
          <w:color w:val="000000" w:themeColor="text1"/>
        </w:rPr>
      </w:pPr>
      <w:r>
        <w:rPr>
          <w:rFonts w:ascii="Arial Narrow" w:hAnsi="Arial Narrow"/>
          <w:color w:val="000000" w:themeColor="text1"/>
        </w:rPr>
        <w:t>Ci-dessous</w:t>
      </w:r>
      <w:r>
        <w:rPr>
          <w:rFonts w:ascii="Arial Narrow" w:hAnsi="Arial Narrow"/>
          <w:color w:val="000000" w:themeColor="text1"/>
          <w:spacing w:val="29"/>
        </w:rPr>
        <w:t xml:space="preserve"> </w:t>
      </w:r>
      <w:r>
        <w:rPr>
          <w:rFonts w:ascii="Arial Narrow" w:hAnsi="Arial Narrow"/>
          <w:color w:val="000000" w:themeColor="text1"/>
        </w:rPr>
        <w:t>désignée</w:t>
      </w:r>
      <w:r>
        <w:rPr>
          <w:rFonts w:ascii="Arial Narrow" w:hAnsi="Arial Narrow"/>
          <w:color w:val="000000" w:themeColor="text1"/>
          <w:spacing w:val="29"/>
        </w:rPr>
        <w:t xml:space="preserve"> </w:t>
      </w:r>
      <w:r>
        <w:rPr>
          <w:rFonts w:ascii="Arial Narrow" w:hAnsi="Arial Narrow"/>
          <w:color w:val="000000" w:themeColor="text1"/>
        </w:rPr>
        <w:t>«</w:t>
      </w:r>
      <w:r>
        <w:rPr>
          <w:rFonts w:ascii="Arial Narrow" w:hAnsi="Arial Narrow"/>
          <w:color w:val="000000" w:themeColor="text1"/>
          <w:spacing w:val="29"/>
        </w:rPr>
        <w:t xml:space="preserve"> </w:t>
      </w:r>
      <w:r>
        <w:rPr>
          <w:rFonts w:ascii="Arial Narrow" w:hAnsi="Arial Narrow"/>
          <w:color w:val="000000" w:themeColor="text1"/>
        </w:rPr>
        <w:t>la</w:t>
      </w:r>
      <w:r>
        <w:rPr>
          <w:rFonts w:ascii="Arial Narrow" w:hAnsi="Arial Narrow"/>
          <w:color w:val="000000" w:themeColor="text1"/>
          <w:spacing w:val="29"/>
        </w:rPr>
        <w:t xml:space="preserve"> </w:t>
      </w:r>
      <w:r>
        <w:rPr>
          <w:rFonts w:ascii="Arial Narrow" w:hAnsi="Arial Narrow"/>
          <w:color w:val="000000" w:themeColor="text1"/>
        </w:rPr>
        <w:t>banque</w:t>
      </w:r>
      <w:r>
        <w:rPr>
          <w:rFonts w:ascii="Arial Narrow" w:hAnsi="Arial Narrow"/>
          <w:color w:val="000000" w:themeColor="text1"/>
          <w:spacing w:val="29"/>
        </w:rPr>
        <w:t xml:space="preserve"> </w:t>
      </w:r>
      <w:r>
        <w:rPr>
          <w:rFonts w:ascii="Arial Narrow" w:hAnsi="Arial Narrow"/>
          <w:color w:val="000000" w:themeColor="text1"/>
        </w:rPr>
        <w:t>»,</w:t>
      </w:r>
      <w:r>
        <w:rPr>
          <w:rFonts w:ascii="Arial Narrow" w:hAnsi="Arial Narrow"/>
          <w:color w:val="000000" w:themeColor="text1"/>
          <w:spacing w:val="29"/>
        </w:rPr>
        <w:t xml:space="preserve"> </w:t>
      </w:r>
      <w:r>
        <w:rPr>
          <w:rFonts w:ascii="Arial Narrow" w:hAnsi="Arial Narrow"/>
          <w:color w:val="000000" w:themeColor="text1"/>
        </w:rPr>
        <w:t>nous</w:t>
      </w:r>
      <w:r>
        <w:rPr>
          <w:rFonts w:ascii="Arial Narrow" w:hAnsi="Arial Narrow"/>
          <w:color w:val="000000" w:themeColor="text1"/>
          <w:spacing w:val="29"/>
        </w:rPr>
        <w:t xml:space="preserve"> </w:t>
      </w:r>
      <w:r>
        <w:rPr>
          <w:rFonts w:ascii="Arial Narrow" w:hAnsi="Arial Narrow"/>
          <w:color w:val="000000" w:themeColor="text1"/>
        </w:rPr>
        <w:t>engageons</w:t>
      </w:r>
      <w:r>
        <w:rPr>
          <w:rFonts w:ascii="Arial Narrow" w:hAnsi="Arial Narrow"/>
          <w:color w:val="000000" w:themeColor="text1"/>
          <w:spacing w:val="29"/>
        </w:rPr>
        <w:t xml:space="preserve"> </w:t>
      </w:r>
      <w:r>
        <w:rPr>
          <w:rFonts w:ascii="Arial Narrow" w:hAnsi="Arial Narrow"/>
          <w:color w:val="000000" w:themeColor="text1"/>
        </w:rPr>
        <w:t>à</w:t>
      </w:r>
      <w:r>
        <w:rPr>
          <w:rFonts w:ascii="Arial Narrow" w:hAnsi="Arial Narrow"/>
          <w:color w:val="000000" w:themeColor="text1"/>
          <w:spacing w:val="29"/>
        </w:rPr>
        <w:t xml:space="preserve"> </w:t>
      </w:r>
      <w:r>
        <w:rPr>
          <w:rFonts w:ascii="Arial Narrow" w:hAnsi="Arial Narrow"/>
          <w:color w:val="000000" w:themeColor="text1"/>
        </w:rPr>
        <w:t>payer</w:t>
      </w:r>
      <w:r>
        <w:rPr>
          <w:rFonts w:ascii="Arial Narrow" w:hAnsi="Arial Narrow"/>
          <w:color w:val="000000" w:themeColor="text1"/>
          <w:spacing w:val="29"/>
        </w:rPr>
        <w:t xml:space="preserve"> </w:t>
      </w:r>
      <w:r>
        <w:rPr>
          <w:rFonts w:ascii="Arial Narrow" w:hAnsi="Arial Narrow"/>
          <w:color w:val="000000" w:themeColor="text1"/>
        </w:rPr>
        <w:t>au</w:t>
      </w:r>
      <w:r>
        <w:rPr>
          <w:rFonts w:ascii="Arial Narrow" w:hAnsi="Arial Narrow"/>
          <w:color w:val="000000" w:themeColor="text1"/>
          <w:spacing w:val="29"/>
        </w:rPr>
        <w:t xml:space="preserve"> </w:t>
      </w:r>
      <w:r>
        <w:rPr>
          <w:rFonts w:ascii="Arial Narrow" w:hAnsi="Arial Narrow"/>
          <w:color w:val="000000" w:themeColor="text1"/>
        </w:rPr>
        <w:t>Maître</w:t>
      </w:r>
      <w:r>
        <w:rPr>
          <w:rFonts w:ascii="Arial Narrow" w:hAnsi="Arial Narrow"/>
          <w:color w:val="000000" w:themeColor="text1"/>
          <w:spacing w:val="29"/>
        </w:rPr>
        <w:t xml:space="preserve"> </w:t>
      </w:r>
      <w:r>
        <w:rPr>
          <w:rFonts w:ascii="Arial Narrow" w:hAnsi="Arial Narrow"/>
          <w:color w:val="000000" w:themeColor="text1"/>
        </w:rPr>
        <w:t>d’Ouvrage,</w:t>
      </w:r>
      <w:r>
        <w:rPr>
          <w:rFonts w:ascii="Arial Narrow" w:hAnsi="Arial Narrow"/>
          <w:color w:val="000000" w:themeColor="text1"/>
          <w:spacing w:val="29"/>
        </w:rPr>
        <w:t xml:space="preserve"> </w:t>
      </w:r>
      <w:r>
        <w:rPr>
          <w:rFonts w:ascii="Arial Narrow" w:hAnsi="Arial Narrow"/>
          <w:color w:val="000000" w:themeColor="text1"/>
        </w:rPr>
        <w:t>dans</w:t>
      </w:r>
      <w:r>
        <w:rPr>
          <w:rFonts w:ascii="Arial Narrow" w:hAnsi="Arial Narrow"/>
          <w:color w:val="000000" w:themeColor="text1"/>
          <w:spacing w:val="29"/>
        </w:rPr>
        <w:t xml:space="preserve"> </w:t>
      </w:r>
      <w:r>
        <w:rPr>
          <w:rFonts w:ascii="Arial Narrow" w:hAnsi="Arial Narrow"/>
          <w:color w:val="000000" w:themeColor="text1"/>
        </w:rPr>
        <w:t>un</w:t>
      </w:r>
      <w:r>
        <w:rPr>
          <w:rFonts w:ascii="Arial Narrow" w:hAnsi="Arial Narrow"/>
          <w:color w:val="000000" w:themeColor="text1"/>
          <w:spacing w:val="29"/>
        </w:rPr>
        <w:t xml:space="preserve"> </w:t>
      </w:r>
      <w:r>
        <w:rPr>
          <w:rFonts w:ascii="Arial Narrow" w:hAnsi="Arial Narrow"/>
          <w:color w:val="000000" w:themeColor="text1"/>
        </w:rPr>
        <w:t>délai maximum</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huit</w:t>
      </w:r>
      <w:r>
        <w:rPr>
          <w:rFonts w:ascii="Arial Narrow" w:hAnsi="Arial Narrow"/>
          <w:color w:val="000000" w:themeColor="text1"/>
          <w:spacing w:val="8"/>
        </w:rPr>
        <w:t xml:space="preserve"> </w:t>
      </w:r>
      <w:r>
        <w:rPr>
          <w:rFonts w:ascii="Arial Narrow" w:hAnsi="Arial Narrow"/>
          <w:color w:val="000000" w:themeColor="text1"/>
        </w:rPr>
        <w:t>(08)</w:t>
      </w:r>
      <w:r>
        <w:rPr>
          <w:rFonts w:ascii="Arial Narrow" w:hAnsi="Arial Narrow"/>
          <w:color w:val="000000" w:themeColor="text1"/>
          <w:spacing w:val="8"/>
        </w:rPr>
        <w:t xml:space="preserve"> </w:t>
      </w:r>
      <w:r>
        <w:rPr>
          <w:rFonts w:ascii="Arial Narrow" w:hAnsi="Arial Narrow"/>
          <w:color w:val="000000" w:themeColor="text1"/>
        </w:rPr>
        <w:t>semaines,</w:t>
      </w:r>
      <w:r>
        <w:rPr>
          <w:rFonts w:ascii="Arial Narrow" w:hAnsi="Arial Narrow"/>
          <w:color w:val="000000" w:themeColor="text1"/>
          <w:spacing w:val="8"/>
        </w:rPr>
        <w:t xml:space="preserve"> </w:t>
      </w:r>
      <w:r>
        <w:rPr>
          <w:rFonts w:ascii="Arial Narrow" w:hAnsi="Arial Narrow"/>
          <w:color w:val="000000" w:themeColor="text1"/>
        </w:rPr>
        <w:t>sur</w:t>
      </w:r>
      <w:r>
        <w:rPr>
          <w:rFonts w:ascii="Arial Narrow" w:hAnsi="Arial Narrow"/>
          <w:color w:val="000000" w:themeColor="text1"/>
          <w:spacing w:val="8"/>
        </w:rPr>
        <w:t xml:space="preserve"> </w:t>
      </w:r>
      <w:r>
        <w:rPr>
          <w:rFonts w:ascii="Arial Narrow" w:hAnsi="Arial Narrow"/>
          <w:color w:val="000000" w:themeColor="text1"/>
        </w:rPr>
        <w:t>simple</w:t>
      </w:r>
      <w:r>
        <w:rPr>
          <w:rFonts w:ascii="Arial Narrow" w:hAnsi="Arial Narrow"/>
          <w:color w:val="000000" w:themeColor="text1"/>
          <w:spacing w:val="8"/>
        </w:rPr>
        <w:t xml:space="preserve"> </w:t>
      </w:r>
      <w:r>
        <w:rPr>
          <w:rFonts w:ascii="Arial Narrow" w:hAnsi="Arial Narrow"/>
          <w:color w:val="000000" w:themeColor="text1"/>
        </w:rPr>
        <w:t>demande</w:t>
      </w:r>
      <w:r>
        <w:rPr>
          <w:rFonts w:ascii="Arial Narrow" w:hAnsi="Arial Narrow"/>
          <w:color w:val="000000" w:themeColor="text1"/>
          <w:spacing w:val="8"/>
        </w:rPr>
        <w:t xml:space="preserve"> </w:t>
      </w:r>
      <w:r>
        <w:rPr>
          <w:rFonts w:ascii="Arial Narrow" w:hAnsi="Arial Narrow"/>
          <w:color w:val="000000" w:themeColor="text1"/>
        </w:rPr>
        <w:t>écrite</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celui-ci</w:t>
      </w:r>
      <w:r>
        <w:rPr>
          <w:rFonts w:ascii="Arial Narrow" w:hAnsi="Arial Narrow"/>
          <w:color w:val="000000" w:themeColor="text1"/>
          <w:spacing w:val="8"/>
        </w:rPr>
        <w:t xml:space="preserve"> </w:t>
      </w:r>
      <w:r>
        <w:rPr>
          <w:rFonts w:ascii="Arial Narrow" w:hAnsi="Arial Narrow"/>
          <w:color w:val="000000" w:themeColor="text1"/>
        </w:rPr>
        <w:t>déclarant</w:t>
      </w:r>
      <w:r>
        <w:rPr>
          <w:rFonts w:ascii="Arial Narrow" w:hAnsi="Arial Narrow"/>
          <w:color w:val="000000" w:themeColor="text1"/>
          <w:spacing w:val="8"/>
        </w:rPr>
        <w:t xml:space="preserve"> </w:t>
      </w:r>
      <w:r>
        <w:rPr>
          <w:rFonts w:ascii="Arial Narrow" w:hAnsi="Arial Narrow"/>
          <w:color w:val="000000" w:themeColor="text1"/>
        </w:rPr>
        <w:t>que</w:t>
      </w:r>
      <w:r>
        <w:rPr>
          <w:rFonts w:ascii="Arial Narrow" w:hAnsi="Arial Narrow"/>
          <w:color w:val="000000" w:themeColor="text1"/>
          <w:spacing w:val="8"/>
        </w:rPr>
        <w:t xml:space="preserve"> </w:t>
      </w: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Fournisseur n’a</w:t>
      </w:r>
      <w:r>
        <w:rPr>
          <w:rFonts w:ascii="Arial Narrow" w:hAnsi="Arial Narrow"/>
          <w:color w:val="000000" w:themeColor="text1"/>
          <w:spacing w:val="-4"/>
        </w:rPr>
        <w:t xml:space="preserve"> </w:t>
      </w:r>
      <w:r>
        <w:rPr>
          <w:rFonts w:ascii="Arial Narrow" w:hAnsi="Arial Narrow"/>
          <w:color w:val="000000" w:themeColor="text1"/>
        </w:rPr>
        <w:t>pas</w:t>
      </w:r>
      <w:r>
        <w:rPr>
          <w:rFonts w:ascii="Arial Narrow" w:hAnsi="Arial Narrow"/>
          <w:color w:val="000000" w:themeColor="text1"/>
          <w:spacing w:val="-4"/>
        </w:rPr>
        <w:t xml:space="preserve"> </w:t>
      </w:r>
      <w:r>
        <w:rPr>
          <w:rFonts w:ascii="Arial Narrow" w:hAnsi="Arial Narrow"/>
          <w:color w:val="000000" w:themeColor="text1"/>
        </w:rPr>
        <w:t>satisfait</w:t>
      </w:r>
      <w:r>
        <w:rPr>
          <w:rFonts w:ascii="Arial Narrow" w:hAnsi="Arial Narrow"/>
          <w:color w:val="000000" w:themeColor="text1"/>
          <w:spacing w:val="-4"/>
        </w:rPr>
        <w:t xml:space="preserve"> </w:t>
      </w:r>
      <w:r>
        <w:rPr>
          <w:rFonts w:ascii="Arial Narrow" w:hAnsi="Arial Narrow"/>
          <w:color w:val="000000" w:themeColor="text1"/>
        </w:rPr>
        <w:t>à</w:t>
      </w:r>
      <w:r>
        <w:rPr>
          <w:rFonts w:ascii="Arial Narrow" w:hAnsi="Arial Narrow"/>
          <w:color w:val="000000" w:themeColor="text1"/>
          <w:spacing w:val="-4"/>
        </w:rPr>
        <w:t xml:space="preserve"> </w:t>
      </w:r>
      <w:r>
        <w:rPr>
          <w:rFonts w:ascii="Arial Narrow" w:hAnsi="Arial Narrow"/>
          <w:color w:val="000000" w:themeColor="text1"/>
        </w:rPr>
        <w:t>ses</w:t>
      </w:r>
      <w:r>
        <w:rPr>
          <w:rFonts w:ascii="Arial Narrow" w:hAnsi="Arial Narrow"/>
          <w:color w:val="000000" w:themeColor="text1"/>
          <w:spacing w:val="-4"/>
        </w:rPr>
        <w:t xml:space="preserve"> </w:t>
      </w:r>
      <w:r>
        <w:rPr>
          <w:rFonts w:ascii="Arial Narrow" w:hAnsi="Arial Narrow"/>
          <w:color w:val="000000" w:themeColor="text1"/>
        </w:rPr>
        <w:t>engagements</w:t>
      </w:r>
      <w:r>
        <w:rPr>
          <w:rFonts w:ascii="Arial Narrow" w:hAnsi="Arial Narrow"/>
          <w:color w:val="000000" w:themeColor="text1"/>
          <w:spacing w:val="-4"/>
        </w:rPr>
        <w:t xml:space="preserve"> </w:t>
      </w:r>
      <w:r>
        <w:rPr>
          <w:rFonts w:ascii="Arial Narrow" w:hAnsi="Arial Narrow"/>
          <w:color w:val="000000" w:themeColor="text1"/>
        </w:rPr>
        <w:t>contractuels</w:t>
      </w:r>
      <w:r>
        <w:rPr>
          <w:rFonts w:ascii="Arial Narrow" w:hAnsi="Arial Narrow"/>
          <w:color w:val="000000" w:themeColor="text1"/>
          <w:spacing w:val="-4"/>
        </w:rPr>
        <w:t xml:space="preserve"> </w:t>
      </w:r>
      <w:r>
        <w:rPr>
          <w:rFonts w:ascii="Arial Narrow" w:hAnsi="Arial Narrow"/>
          <w:color w:val="000000" w:themeColor="text1"/>
        </w:rPr>
        <w:t>au</w:t>
      </w:r>
      <w:r>
        <w:rPr>
          <w:rFonts w:ascii="Arial Narrow" w:hAnsi="Arial Narrow"/>
          <w:color w:val="000000" w:themeColor="text1"/>
          <w:spacing w:val="-4"/>
        </w:rPr>
        <w:t xml:space="preserve"> </w:t>
      </w:r>
      <w:r>
        <w:rPr>
          <w:rFonts w:ascii="Arial Narrow" w:hAnsi="Arial Narrow"/>
          <w:color w:val="000000" w:themeColor="text1"/>
        </w:rPr>
        <w:t>titre</w:t>
      </w:r>
      <w:r>
        <w:rPr>
          <w:rFonts w:ascii="Arial Narrow" w:hAnsi="Arial Narrow"/>
          <w:color w:val="000000" w:themeColor="text1"/>
          <w:spacing w:val="-4"/>
        </w:rPr>
        <w:t xml:space="preserve"> </w:t>
      </w:r>
      <w:r>
        <w:rPr>
          <w:rFonts w:ascii="Arial Narrow" w:hAnsi="Arial Narrow"/>
          <w:color w:val="000000" w:themeColor="text1"/>
        </w:rPr>
        <w:t>du</w:t>
      </w:r>
      <w:r>
        <w:rPr>
          <w:rFonts w:ascii="Arial Narrow" w:hAnsi="Arial Narrow"/>
          <w:color w:val="000000" w:themeColor="text1"/>
          <w:spacing w:val="-4"/>
        </w:rPr>
        <w:t xml:space="preserve"> </w:t>
      </w:r>
      <w:r>
        <w:rPr>
          <w:rFonts w:ascii="Arial Narrow" w:hAnsi="Arial Narrow"/>
          <w:color w:val="000000" w:themeColor="text1"/>
        </w:rPr>
        <w:t>marché,</w:t>
      </w:r>
      <w:r>
        <w:rPr>
          <w:rFonts w:ascii="Arial Narrow" w:hAnsi="Arial Narrow"/>
          <w:color w:val="000000" w:themeColor="text1"/>
          <w:spacing w:val="-4"/>
        </w:rPr>
        <w:t xml:space="preserve"> </w:t>
      </w:r>
      <w:r>
        <w:rPr>
          <w:rFonts w:ascii="Arial Narrow" w:hAnsi="Arial Narrow"/>
          <w:color w:val="000000" w:themeColor="text1"/>
        </w:rPr>
        <w:t>sans</w:t>
      </w:r>
      <w:r>
        <w:rPr>
          <w:rFonts w:ascii="Arial Narrow" w:hAnsi="Arial Narrow"/>
          <w:color w:val="000000" w:themeColor="text1"/>
          <w:spacing w:val="-4"/>
        </w:rPr>
        <w:t xml:space="preserve"> </w:t>
      </w:r>
      <w:r>
        <w:rPr>
          <w:rFonts w:ascii="Arial Narrow" w:hAnsi="Arial Narrow"/>
          <w:color w:val="000000" w:themeColor="text1"/>
        </w:rPr>
        <w:t>pouvoir</w:t>
      </w:r>
      <w:r>
        <w:rPr>
          <w:rFonts w:ascii="Arial Narrow" w:hAnsi="Arial Narrow"/>
          <w:color w:val="000000" w:themeColor="text1"/>
          <w:spacing w:val="-4"/>
        </w:rPr>
        <w:t xml:space="preserve"> </w:t>
      </w:r>
      <w:r>
        <w:rPr>
          <w:rFonts w:ascii="Arial Narrow" w:hAnsi="Arial Narrow"/>
          <w:color w:val="000000" w:themeColor="text1"/>
        </w:rPr>
        <w:t>différer</w:t>
      </w:r>
      <w:r>
        <w:rPr>
          <w:rFonts w:ascii="Arial Narrow" w:hAnsi="Arial Narrow"/>
          <w:color w:val="000000" w:themeColor="text1"/>
          <w:spacing w:val="-4"/>
        </w:rPr>
        <w:t xml:space="preserve"> </w:t>
      </w:r>
      <w:r>
        <w:rPr>
          <w:rFonts w:ascii="Arial Narrow" w:hAnsi="Arial Narrow"/>
          <w:color w:val="000000" w:themeColor="text1"/>
        </w:rPr>
        <w:t>le</w:t>
      </w:r>
      <w:r>
        <w:rPr>
          <w:rFonts w:ascii="Arial Narrow" w:hAnsi="Arial Narrow"/>
          <w:color w:val="000000" w:themeColor="text1"/>
          <w:spacing w:val="-4"/>
        </w:rPr>
        <w:t xml:space="preserve"> </w:t>
      </w:r>
      <w:r>
        <w:rPr>
          <w:rFonts w:ascii="Arial Narrow" w:hAnsi="Arial Narrow"/>
          <w:color w:val="000000" w:themeColor="text1"/>
        </w:rPr>
        <w:t>paiement ni</w:t>
      </w:r>
      <w:r>
        <w:rPr>
          <w:rFonts w:ascii="Arial Narrow" w:hAnsi="Arial Narrow"/>
          <w:color w:val="000000" w:themeColor="text1"/>
          <w:spacing w:val="18"/>
        </w:rPr>
        <w:t xml:space="preserve"> </w:t>
      </w:r>
      <w:r>
        <w:rPr>
          <w:rFonts w:ascii="Arial Narrow" w:hAnsi="Arial Narrow"/>
          <w:color w:val="000000" w:themeColor="text1"/>
        </w:rPr>
        <w:t>soulevé</w:t>
      </w:r>
      <w:r>
        <w:rPr>
          <w:rFonts w:ascii="Arial Narrow" w:hAnsi="Arial Narrow"/>
          <w:color w:val="000000" w:themeColor="text1"/>
          <w:spacing w:val="18"/>
        </w:rPr>
        <w:t xml:space="preserve"> </w:t>
      </w:r>
      <w:r>
        <w:rPr>
          <w:rFonts w:ascii="Arial Narrow" w:hAnsi="Arial Narrow"/>
          <w:color w:val="000000" w:themeColor="text1"/>
        </w:rPr>
        <w:t>de</w:t>
      </w:r>
      <w:r>
        <w:rPr>
          <w:rFonts w:ascii="Arial Narrow" w:hAnsi="Arial Narrow"/>
          <w:color w:val="000000" w:themeColor="text1"/>
          <w:spacing w:val="18"/>
        </w:rPr>
        <w:t xml:space="preserve"> </w:t>
      </w:r>
      <w:r>
        <w:rPr>
          <w:rFonts w:ascii="Arial Narrow" w:hAnsi="Arial Narrow"/>
          <w:color w:val="000000" w:themeColor="text1"/>
        </w:rPr>
        <w:t>contestation</w:t>
      </w:r>
      <w:r>
        <w:rPr>
          <w:rFonts w:ascii="Arial Narrow" w:hAnsi="Arial Narrow"/>
          <w:color w:val="000000" w:themeColor="text1"/>
          <w:spacing w:val="18"/>
        </w:rPr>
        <w:t xml:space="preserve"> </w:t>
      </w:r>
      <w:r>
        <w:rPr>
          <w:rFonts w:ascii="Arial Narrow" w:hAnsi="Arial Narrow"/>
          <w:color w:val="000000" w:themeColor="text1"/>
        </w:rPr>
        <w:t>pour</w:t>
      </w:r>
      <w:r>
        <w:rPr>
          <w:rFonts w:ascii="Arial Narrow" w:hAnsi="Arial Narrow"/>
          <w:color w:val="000000" w:themeColor="text1"/>
          <w:spacing w:val="18"/>
        </w:rPr>
        <w:t xml:space="preserve"> </w:t>
      </w:r>
      <w:r>
        <w:rPr>
          <w:rFonts w:ascii="Arial Narrow" w:hAnsi="Arial Narrow"/>
          <w:color w:val="000000" w:themeColor="text1"/>
        </w:rPr>
        <w:t>quelque</w:t>
      </w:r>
      <w:r>
        <w:rPr>
          <w:rFonts w:ascii="Arial Narrow" w:hAnsi="Arial Narrow"/>
          <w:color w:val="000000" w:themeColor="text1"/>
          <w:spacing w:val="18"/>
        </w:rPr>
        <w:t xml:space="preserve"> </w:t>
      </w:r>
      <w:r>
        <w:rPr>
          <w:rFonts w:ascii="Arial Narrow" w:hAnsi="Arial Narrow"/>
          <w:color w:val="000000" w:themeColor="text1"/>
        </w:rPr>
        <w:t>motif</w:t>
      </w:r>
      <w:r>
        <w:rPr>
          <w:rFonts w:ascii="Arial Narrow" w:hAnsi="Arial Narrow"/>
          <w:color w:val="000000" w:themeColor="text1"/>
          <w:spacing w:val="18"/>
        </w:rPr>
        <w:t xml:space="preserve"> </w:t>
      </w:r>
      <w:r>
        <w:rPr>
          <w:rFonts w:ascii="Arial Narrow" w:hAnsi="Arial Narrow"/>
          <w:color w:val="000000" w:themeColor="text1"/>
        </w:rPr>
        <w:t>que</w:t>
      </w:r>
      <w:r>
        <w:rPr>
          <w:rFonts w:ascii="Arial Narrow" w:hAnsi="Arial Narrow"/>
          <w:color w:val="000000" w:themeColor="text1"/>
          <w:spacing w:val="18"/>
        </w:rPr>
        <w:t xml:space="preserve"> </w:t>
      </w:r>
      <w:r>
        <w:rPr>
          <w:rFonts w:ascii="Arial Narrow" w:hAnsi="Arial Narrow"/>
          <w:color w:val="000000" w:themeColor="text1"/>
        </w:rPr>
        <w:t>ce</w:t>
      </w:r>
      <w:r>
        <w:rPr>
          <w:rFonts w:ascii="Arial Narrow" w:hAnsi="Arial Narrow"/>
          <w:color w:val="000000" w:themeColor="text1"/>
          <w:spacing w:val="18"/>
        </w:rPr>
        <w:t xml:space="preserve"> </w:t>
      </w:r>
      <w:r>
        <w:rPr>
          <w:rFonts w:ascii="Arial Narrow" w:hAnsi="Arial Narrow"/>
          <w:color w:val="000000" w:themeColor="text1"/>
        </w:rPr>
        <w:t>soit,</w:t>
      </w:r>
      <w:r>
        <w:rPr>
          <w:rFonts w:ascii="Arial Narrow" w:hAnsi="Arial Narrow"/>
          <w:color w:val="000000" w:themeColor="text1"/>
          <w:spacing w:val="18"/>
        </w:rPr>
        <w:t xml:space="preserve"> </w:t>
      </w:r>
      <w:r>
        <w:rPr>
          <w:rFonts w:ascii="Arial Narrow" w:hAnsi="Arial Narrow"/>
          <w:color w:val="000000" w:themeColor="text1"/>
        </w:rPr>
        <w:t>toute</w:t>
      </w:r>
      <w:r>
        <w:rPr>
          <w:rFonts w:ascii="Arial Narrow" w:hAnsi="Arial Narrow"/>
          <w:color w:val="000000" w:themeColor="text1"/>
          <w:spacing w:val="18"/>
        </w:rPr>
        <w:t xml:space="preserve"> </w:t>
      </w:r>
      <w:r>
        <w:rPr>
          <w:rFonts w:ascii="Arial Narrow" w:hAnsi="Arial Narrow"/>
          <w:color w:val="000000" w:themeColor="text1"/>
        </w:rPr>
        <w:t>somme</w:t>
      </w:r>
      <w:r>
        <w:rPr>
          <w:rFonts w:ascii="Arial Narrow" w:hAnsi="Arial Narrow"/>
          <w:color w:val="000000" w:themeColor="text1"/>
          <w:spacing w:val="18"/>
        </w:rPr>
        <w:t xml:space="preserve"> </w:t>
      </w:r>
      <w:r>
        <w:rPr>
          <w:rFonts w:ascii="Arial Narrow" w:hAnsi="Arial Narrow"/>
          <w:color w:val="000000" w:themeColor="text1"/>
        </w:rPr>
        <w:t>jusqu’à</w:t>
      </w:r>
      <w:r>
        <w:rPr>
          <w:rFonts w:ascii="Arial Narrow" w:hAnsi="Arial Narrow"/>
          <w:color w:val="000000" w:themeColor="text1"/>
          <w:spacing w:val="18"/>
        </w:rPr>
        <w:t xml:space="preserve"> </w:t>
      </w:r>
      <w:r>
        <w:rPr>
          <w:rFonts w:ascii="Arial Narrow" w:hAnsi="Arial Narrow"/>
          <w:color w:val="000000" w:themeColor="text1"/>
        </w:rPr>
        <w:t>concurrence</w:t>
      </w:r>
      <w:r>
        <w:rPr>
          <w:rFonts w:ascii="Arial Narrow" w:hAnsi="Arial Narrow"/>
          <w:color w:val="000000" w:themeColor="text1"/>
          <w:spacing w:val="18"/>
        </w:rPr>
        <w:t xml:space="preserve"> </w:t>
      </w:r>
      <w:r>
        <w:rPr>
          <w:rFonts w:ascii="Arial Narrow" w:hAnsi="Arial Narrow"/>
          <w:color w:val="000000" w:themeColor="text1"/>
        </w:rPr>
        <w:t>de</w:t>
      </w:r>
      <w:r>
        <w:rPr>
          <w:rFonts w:ascii="Arial Narrow" w:hAnsi="Arial Narrow"/>
          <w:color w:val="000000" w:themeColor="text1"/>
          <w:spacing w:val="18"/>
        </w:rPr>
        <w:t xml:space="preserve"> </w:t>
      </w:r>
      <w:r>
        <w:rPr>
          <w:rFonts w:ascii="Arial Narrow" w:hAnsi="Arial Narrow"/>
          <w:color w:val="000000" w:themeColor="text1"/>
        </w:rPr>
        <w:t>la somme de</w:t>
      </w:r>
      <w:r>
        <w:rPr>
          <w:rFonts w:ascii="Arial Narrow" w:hAnsi="Arial Narrow"/>
          <w:color w:val="000000" w:themeColor="text1"/>
          <w:spacing w:val="7"/>
        </w:rPr>
        <w:t xml:space="preserve"> </w:t>
      </w:r>
      <w:r>
        <w:rPr>
          <w:rFonts w:ascii="Arial Narrow" w:hAnsi="Arial Narrow"/>
          <w:i/>
          <w:iCs/>
          <w:color w:val="000000" w:themeColor="text1"/>
        </w:rPr>
        <w:t>……………............................................................................................................ [en</w:t>
      </w:r>
      <w:r>
        <w:rPr>
          <w:rFonts w:ascii="Arial Narrow" w:hAnsi="Arial Narrow"/>
          <w:i/>
          <w:iCs/>
          <w:color w:val="000000" w:themeColor="text1"/>
          <w:spacing w:val="6"/>
        </w:rPr>
        <w:t xml:space="preserve"> </w:t>
      </w:r>
      <w:r>
        <w:rPr>
          <w:rFonts w:ascii="Arial Narrow" w:hAnsi="Arial Narrow"/>
          <w:i/>
          <w:iCs/>
          <w:color w:val="000000" w:themeColor="text1"/>
        </w:rPr>
        <w:t>chiffres</w:t>
      </w:r>
      <w:r>
        <w:rPr>
          <w:rFonts w:ascii="Arial Narrow" w:hAnsi="Arial Narrow"/>
          <w:i/>
          <w:iCs/>
          <w:color w:val="000000" w:themeColor="text1"/>
          <w:spacing w:val="6"/>
        </w:rPr>
        <w:t xml:space="preserve"> </w:t>
      </w:r>
      <w:r>
        <w:rPr>
          <w:rFonts w:ascii="Arial Narrow" w:hAnsi="Arial Narrow"/>
          <w:i/>
          <w:iCs/>
          <w:color w:val="000000" w:themeColor="text1"/>
        </w:rPr>
        <w:t>et</w:t>
      </w:r>
      <w:r>
        <w:rPr>
          <w:rFonts w:ascii="Arial Narrow" w:hAnsi="Arial Narrow"/>
          <w:i/>
          <w:iCs/>
          <w:color w:val="000000" w:themeColor="text1"/>
          <w:spacing w:val="6"/>
        </w:rPr>
        <w:t xml:space="preserve"> </w:t>
      </w:r>
      <w:r>
        <w:rPr>
          <w:rFonts w:ascii="Arial Narrow" w:hAnsi="Arial Narrow"/>
          <w:i/>
          <w:iCs/>
          <w:color w:val="000000" w:themeColor="text1"/>
        </w:rPr>
        <w:t>en</w:t>
      </w:r>
      <w:r>
        <w:rPr>
          <w:rFonts w:ascii="Arial Narrow" w:hAnsi="Arial Narrow"/>
          <w:i/>
          <w:iCs/>
          <w:color w:val="000000" w:themeColor="text1"/>
          <w:spacing w:val="6"/>
        </w:rPr>
        <w:t xml:space="preserve"> </w:t>
      </w:r>
      <w:r>
        <w:rPr>
          <w:rFonts w:ascii="Arial Narrow" w:hAnsi="Arial Narrow"/>
          <w:i/>
          <w:iCs/>
          <w:color w:val="000000" w:themeColor="text1"/>
        </w:rPr>
        <w:t>lettres]</w:t>
      </w:r>
      <w:r>
        <w:rPr>
          <w:rFonts w:ascii="Arial Narrow" w:hAnsi="Arial Narrow"/>
          <w:color w:val="000000" w:themeColor="text1"/>
        </w:rPr>
        <w:t>.</w:t>
      </w:r>
    </w:p>
    <w:p w14:paraId="5E16BF29" w14:textId="77777777" w:rsidR="00682EFB" w:rsidRDefault="00DB50AD">
      <w:pPr>
        <w:widowControl w:val="0"/>
        <w:autoSpaceDE w:val="0"/>
        <w:autoSpaceDN w:val="0"/>
        <w:adjustRightInd w:val="0"/>
        <w:spacing w:after="240"/>
        <w:ind w:right="83" w:firstLine="601"/>
        <w:jc w:val="both"/>
        <w:rPr>
          <w:rFonts w:ascii="Arial Narrow" w:hAnsi="Arial Narrow"/>
          <w:color w:val="000000" w:themeColor="text1"/>
        </w:rPr>
      </w:pPr>
      <w:r>
        <w:rPr>
          <w:rFonts w:ascii="Arial Narrow" w:hAnsi="Arial Narrow"/>
          <w:color w:val="000000" w:themeColor="text1"/>
        </w:rPr>
        <w:t>Nous</w:t>
      </w:r>
      <w:r>
        <w:rPr>
          <w:rFonts w:ascii="Arial Narrow" w:hAnsi="Arial Narrow"/>
          <w:color w:val="000000" w:themeColor="text1"/>
          <w:spacing w:val="16"/>
        </w:rPr>
        <w:t xml:space="preserve"> </w:t>
      </w:r>
      <w:r>
        <w:rPr>
          <w:rFonts w:ascii="Arial Narrow" w:hAnsi="Arial Narrow"/>
          <w:color w:val="000000" w:themeColor="text1"/>
        </w:rPr>
        <w:t>convenons</w:t>
      </w:r>
      <w:r>
        <w:rPr>
          <w:rFonts w:ascii="Arial Narrow" w:hAnsi="Arial Narrow"/>
          <w:color w:val="000000" w:themeColor="text1"/>
          <w:spacing w:val="16"/>
        </w:rPr>
        <w:t xml:space="preserve"> </w:t>
      </w:r>
      <w:r>
        <w:rPr>
          <w:rFonts w:ascii="Arial Narrow" w:hAnsi="Arial Narrow"/>
          <w:color w:val="000000" w:themeColor="text1"/>
        </w:rPr>
        <w:t>qu’aucun</w:t>
      </w:r>
      <w:r>
        <w:rPr>
          <w:rFonts w:ascii="Arial Narrow" w:hAnsi="Arial Narrow"/>
          <w:color w:val="000000" w:themeColor="text1"/>
          <w:spacing w:val="16"/>
        </w:rPr>
        <w:t xml:space="preserve"> </w:t>
      </w:r>
      <w:r>
        <w:rPr>
          <w:rFonts w:ascii="Arial Narrow" w:hAnsi="Arial Narrow"/>
          <w:color w:val="000000" w:themeColor="text1"/>
        </w:rPr>
        <w:t>changement</w:t>
      </w:r>
      <w:r>
        <w:rPr>
          <w:rFonts w:ascii="Arial Narrow" w:hAnsi="Arial Narrow"/>
          <w:color w:val="000000" w:themeColor="text1"/>
          <w:spacing w:val="16"/>
        </w:rPr>
        <w:t xml:space="preserve"> </w:t>
      </w:r>
      <w:r>
        <w:rPr>
          <w:rFonts w:ascii="Arial Narrow" w:hAnsi="Arial Narrow"/>
          <w:color w:val="000000" w:themeColor="text1"/>
        </w:rPr>
        <w:t>ou</w:t>
      </w:r>
      <w:r>
        <w:rPr>
          <w:rFonts w:ascii="Arial Narrow" w:hAnsi="Arial Narrow"/>
          <w:color w:val="000000" w:themeColor="text1"/>
          <w:spacing w:val="16"/>
        </w:rPr>
        <w:t xml:space="preserve"> </w:t>
      </w:r>
      <w:r>
        <w:rPr>
          <w:rFonts w:ascii="Arial Narrow" w:hAnsi="Arial Narrow"/>
          <w:color w:val="000000" w:themeColor="text1"/>
        </w:rPr>
        <w:t>additif</w:t>
      </w:r>
      <w:r>
        <w:rPr>
          <w:rFonts w:ascii="Arial Narrow" w:hAnsi="Arial Narrow"/>
          <w:color w:val="000000" w:themeColor="text1"/>
          <w:spacing w:val="16"/>
        </w:rPr>
        <w:t xml:space="preserve"> </w:t>
      </w:r>
      <w:r>
        <w:rPr>
          <w:rFonts w:ascii="Arial Narrow" w:hAnsi="Arial Narrow"/>
          <w:color w:val="000000" w:themeColor="text1"/>
        </w:rPr>
        <w:t>ou</w:t>
      </w:r>
      <w:r>
        <w:rPr>
          <w:rFonts w:ascii="Arial Narrow" w:hAnsi="Arial Narrow"/>
          <w:color w:val="000000" w:themeColor="text1"/>
          <w:spacing w:val="16"/>
        </w:rPr>
        <w:t xml:space="preserve"> </w:t>
      </w:r>
      <w:r>
        <w:rPr>
          <w:rFonts w:ascii="Arial Narrow" w:hAnsi="Arial Narrow"/>
          <w:color w:val="000000" w:themeColor="text1"/>
        </w:rPr>
        <w:t>aucune</w:t>
      </w:r>
      <w:r>
        <w:rPr>
          <w:rFonts w:ascii="Arial Narrow" w:hAnsi="Arial Narrow"/>
          <w:color w:val="000000" w:themeColor="text1"/>
          <w:spacing w:val="16"/>
        </w:rPr>
        <w:t xml:space="preserve"> </w:t>
      </w:r>
      <w:r>
        <w:rPr>
          <w:rFonts w:ascii="Arial Narrow" w:hAnsi="Arial Narrow"/>
          <w:color w:val="000000" w:themeColor="text1"/>
        </w:rPr>
        <w:t>autre</w:t>
      </w:r>
      <w:r>
        <w:rPr>
          <w:rFonts w:ascii="Arial Narrow" w:hAnsi="Arial Narrow"/>
          <w:color w:val="000000" w:themeColor="text1"/>
          <w:spacing w:val="16"/>
        </w:rPr>
        <w:t xml:space="preserve"> </w:t>
      </w:r>
      <w:r>
        <w:rPr>
          <w:rFonts w:ascii="Arial Narrow" w:hAnsi="Arial Narrow"/>
          <w:color w:val="000000" w:themeColor="text1"/>
        </w:rPr>
        <w:t>modification</w:t>
      </w:r>
      <w:r>
        <w:rPr>
          <w:rFonts w:ascii="Arial Narrow" w:hAnsi="Arial Narrow"/>
          <w:color w:val="000000" w:themeColor="text1"/>
          <w:spacing w:val="16"/>
        </w:rPr>
        <w:t xml:space="preserve"> </w:t>
      </w:r>
      <w:r>
        <w:rPr>
          <w:rFonts w:ascii="Arial Narrow" w:hAnsi="Arial Narrow"/>
          <w:color w:val="000000" w:themeColor="text1"/>
        </w:rPr>
        <w:t>au</w:t>
      </w:r>
      <w:r>
        <w:rPr>
          <w:rFonts w:ascii="Arial Narrow" w:hAnsi="Arial Narrow"/>
          <w:color w:val="000000" w:themeColor="text1"/>
          <w:spacing w:val="16"/>
        </w:rPr>
        <w:t xml:space="preserve"> </w:t>
      </w:r>
      <w:r>
        <w:rPr>
          <w:rFonts w:ascii="Arial Narrow" w:hAnsi="Arial Narrow"/>
          <w:color w:val="000000" w:themeColor="text1"/>
        </w:rPr>
        <w:t>marché</w:t>
      </w:r>
      <w:r>
        <w:rPr>
          <w:rFonts w:ascii="Arial Narrow" w:hAnsi="Arial Narrow"/>
          <w:color w:val="000000" w:themeColor="text1"/>
          <w:spacing w:val="16"/>
        </w:rPr>
        <w:t xml:space="preserve"> </w:t>
      </w:r>
      <w:r>
        <w:rPr>
          <w:rFonts w:ascii="Arial Narrow" w:hAnsi="Arial Narrow"/>
          <w:color w:val="000000" w:themeColor="text1"/>
        </w:rPr>
        <w:t>ne</w:t>
      </w:r>
      <w:r>
        <w:rPr>
          <w:rFonts w:ascii="Arial Narrow" w:hAnsi="Arial Narrow"/>
          <w:color w:val="000000" w:themeColor="text1"/>
          <w:spacing w:val="16"/>
        </w:rPr>
        <w:t xml:space="preserve"> </w:t>
      </w:r>
      <w:r>
        <w:rPr>
          <w:rFonts w:ascii="Arial Narrow" w:hAnsi="Arial Narrow"/>
          <w:color w:val="000000" w:themeColor="text1"/>
        </w:rPr>
        <w:t>nous libérera</w:t>
      </w:r>
      <w:r>
        <w:rPr>
          <w:rFonts w:ascii="Arial Narrow" w:hAnsi="Arial Narrow"/>
          <w:color w:val="000000" w:themeColor="text1"/>
          <w:spacing w:val="21"/>
        </w:rPr>
        <w:t xml:space="preserve"> </w:t>
      </w:r>
      <w:r>
        <w:rPr>
          <w:rFonts w:ascii="Arial Narrow" w:hAnsi="Arial Narrow"/>
          <w:color w:val="000000" w:themeColor="text1"/>
        </w:rPr>
        <w:t>d’une</w:t>
      </w:r>
      <w:r>
        <w:rPr>
          <w:rFonts w:ascii="Arial Narrow" w:hAnsi="Arial Narrow"/>
          <w:color w:val="000000" w:themeColor="text1"/>
          <w:spacing w:val="21"/>
        </w:rPr>
        <w:t xml:space="preserve"> </w:t>
      </w:r>
      <w:r>
        <w:rPr>
          <w:rFonts w:ascii="Arial Narrow" w:hAnsi="Arial Narrow"/>
          <w:color w:val="000000" w:themeColor="text1"/>
        </w:rPr>
        <w:t>obligation</w:t>
      </w:r>
      <w:r>
        <w:rPr>
          <w:rFonts w:ascii="Arial Narrow" w:hAnsi="Arial Narrow"/>
          <w:color w:val="000000" w:themeColor="text1"/>
          <w:spacing w:val="21"/>
        </w:rPr>
        <w:t xml:space="preserve"> </w:t>
      </w:r>
      <w:r>
        <w:rPr>
          <w:rFonts w:ascii="Arial Narrow" w:hAnsi="Arial Narrow"/>
          <w:color w:val="000000" w:themeColor="text1"/>
        </w:rPr>
        <w:t>quelconque</w:t>
      </w:r>
      <w:r>
        <w:rPr>
          <w:rFonts w:ascii="Arial Narrow" w:hAnsi="Arial Narrow"/>
          <w:color w:val="000000" w:themeColor="text1"/>
          <w:spacing w:val="21"/>
        </w:rPr>
        <w:t xml:space="preserve"> </w:t>
      </w:r>
      <w:r>
        <w:rPr>
          <w:rFonts w:ascii="Arial Narrow" w:hAnsi="Arial Narrow"/>
          <w:color w:val="000000" w:themeColor="text1"/>
        </w:rPr>
        <w:t>nous</w:t>
      </w:r>
      <w:r>
        <w:rPr>
          <w:rFonts w:ascii="Arial Narrow" w:hAnsi="Arial Narrow"/>
          <w:color w:val="000000" w:themeColor="text1"/>
          <w:spacing w:val="21"/>
        </w:rPr>
        <w:t xml:space="preserve"> </w:t>
      </w:r>
      <w:r>
        <w:rPr>
          <w:rFonts w:ascii="Arial Narrow" w:hAnsi="Arial Narrow"/>
          <w:color w:val="000000" w:themeColor="text1"/>
        </w:rPr>
        <w:t>incombant</w:t>
      </w:r>
      <w:r>
        <w:rPr>
          <w:rFonts w:ascii="Arial Narrow" w:hAnsi="Arial Narrow"/>
          <w:color w:val="000000" w:themeColor="text1"/>
          <w:spacing w:val="21"/>
        </w:rPr>
        <w:t xml:space="preserve"> </w:t>
      </w:r>
      <w:r>
        <w:rPr>
          <w:rFonts w:ascii="Arial Narrow" w:hAnsi="Arial Narrow"/>
          <w:color w:val="000000" w:themeColor="text1"/>
        </w:rPr>
        <w:t>en</w:t>
      </w:r>
      <w:r>
        <w:rPr>
          <w:rFonts w:ascii="Arial Narrow" w:hAnsi="Arial Narrow"/>
          <w:color w:val="000000" w:themeColor="text1"/>
          <w:spacing w:val="21"/>
        </w:rPr>
        <w:t xml:space="preserve"> </w:t>
      </w:r>
      <w:r>
        <w:rPr>
          <w:rFonts w:ascii="Arial Narrow" w:hAnsi="Arial Narrow"/>
          <w:color w:val="000000" w:themeColor="text1"/>
        </w:rPr>
        <w:t>vertu</w:t>
      </w:r>
      <w:r>
        <w:rPr>
          <w:rFonts w:ascii="Arial Narrow" w:hAnsi="Arial Narrow"/>
          <w:color w:val="000000" w:themeColor="text1"/>
          <w:spacing w:val="21"/>
        </w:rPr>
        <w:t xml:space="preserve"> </w:t>
      </w:r>
      <w:r>
        <w:rPr>
          <w:rFonts w:ascii="Arial Narrow" w:hAnsi="Arial Narrow"/>
          <w:color w:val="000000" w:themeColor="text1"/>
        </w:rPr>
        <w:t>du</w:t>
      </w:r>
      <w:r>
        <w:rPr>
          <w:rFonts w:ascii="Arial Narrow" w:hAnsi="Arial Narrow"/>
          <w:color w:val="000000" w:themeColor="text1"/>
          <w:spacing w:val="21"/>
        </w:rPr>
        <w:t xml:space="preserve"> </w:t>
      </w:r>
      <w:r>
        <w:rPr>
          <w:rFonts w:ascii="Arial Narrow" w:hAnsi="Arial Narrow"/>
          <w:color w:val="000000" w:themeColor="text1"/>
        </w:rPr>
        <w:t>présent</w:t>
      </w:r>
      <w:r>
        <w:rPr>
          <w:rFonts w:ascii="Arial Narrow" w:hAnsi="Arial Narrow"/>
          <w:color w:val="000000" w:themeColor="text1"/>
          <w:spacing w:val="21"/>
        </w:rPr>
        <w:t xml:space="preserve"> </w:t>
      </w:r>
      <w:r>
        <w:rPr>
          <w:rFonts w:ascii="Arial Narrow" w:hAnsi="Arial Narrow"/>
          <w:color w:val="000000" w:themeColor="text1"/>
        </w:rPr>
        <w:t>cautionnement</w:t>
      </w:r>
      <w:r>
        <w:rPr>
          <w:rFonts w:ascii="Arial Narrow" w:hAnsi="Arial Narrow"/>
          <w:color w:val="000000" w:themeColor="text1"/>
          <w:spacing w:val="21"/>
        </w:rPr>
        <w:t xml:space="preserve"> </w:t>
      </w:r>
      <w:r>
        <w:rPr>
          <w:rFonts w:ascii="Arial Narrow" w:hAnsi="Arial Narrow"/>
          <w:color w:val="000000" w:themeColor="text1"/>
        </w:rPr>
        <w:t>définitif</w:t>
      </w:r>
      <w:r>
        <w:rPr>
          <w:rFonts w:ascii="Arial Narrow" w:hAnsi="Arial Narrow"/>
          <w:color w:val="000000" w:themeColor="text1"/>
          <w:spacing w:val="21"/>
        </w:rPr>
        <w:t xml:space="preserve"> </w:t>
      </w:r>
      <w:r>
        <w:rPr>
          <w:rFonts w:ascii="Arial Narrow" w:hAnsi="Arial Narrow"/>
          <w:color w:val="000000" w:themeColor="text1"/>
        </w:rPr>
        <w:t>et nous</w:t>
      </w:r>
      <w:r>
        <w:rPr>
          <w:rFonts w:ascii="Arial Narrow" w:hAnsi="Arial Narrow"/>
          <w:color w:val="000000" w:themeColor="text1"/>
          <w:spacing w:val="7"/>
        </w:rPr>
        <w:t xml:space="preserve"> </w:t>
      </w:r>
      <w:r>
        <w:rPr>
          <w:rFonts w:ascii="Arial Narrow" w:hAnsi="Arial Narrow"/>
          <w:color w:val="000000" w:themeColor="text1"/>
        </w:rPr>
        <w:t>dérogeons</w:t>
      </w:r>
      <w:r>
        <w:rPr>
          <w:rFonts w:ascii="Arial Narrow" w:hAnsi="Arial Narrow"/>
          <w:color w:val="000000" w:themeColor="text1"/>
          <w:spacing w:val="7"/>
        </w:rPr>
        <w:t xml:space="preserve"> </w:t>
      </w:r>
      <w:r>
        <w:rPr>
          <w:rFonts w:ascii="Arial Narrow" w:hAnsi="Arial Narrow"/>
          <w:color w:val="000000" w:themeColor="text1"/>
        </w:rPr>
        <w:t>par</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présente</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notification</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toute</w:t>
      </w:r>
      <w:r>
        <w:rPr>
          <w:rFonts w:ascii="Arial Narrow" w:hAnsi="Arial Narrow"/>
          <w:color w:val="000000" w:themeColor="text1"/>
          <w:spacing w:val="7"/>
        </w:rPr>
        <w:t xml:space="preserve"> </w:t>
      </w:r>
      <w:r>
        <w:rPr>
          <w:rFonts w:ascii="Arial Narrow" w:hAnsi="Arial Narrow"/>
          <w:color w:val="000000" w:themeColor="text1"/>
        </w:rPr>
        <w:t>modification,</w:t>
      </w:r>
      <w:r>
        <w:rPr>
          <w:rFonts w:ascii="Arial Narrow" w:hAnsi="Arial Narrow"/>
          <w:color w:val="000000" w:themeColor="text1"/>
          <w:spacing w:val="7"/>
        </w:rPr>
        <w:t xml:space="preserve"> </w:t>
      </w:r>
      <w:r>
        <w:rPr>
          <w:rFonts w:ascii="Arial Narrow" w:hAnsi="Arial Narrow"/>
          <w:color w:val="000000" w:themeColor="text1"/>
        </w:rPr>
        <w:t>additif</w:t>
      </w:r>
      <w:r>
        <w:rPr>
          <w:rFonts w:ascii="Arial Narrow" w:hAnsi="Arial Narrow"/>
          <w:color w:val="000000" w:themeColor="text1"/>
          <w:spacing w:val="7"/>
        </w:rPr>
        <w:t xml:space="preserve"> </w:t>
      </w:r>
      <w:r>
        <w:rPr>
          <w:rFonts w:ascii="Arial Narrow" w:hAnsi="Arial Narrow"/>
          <w:color w:val="000000" w:themeColor="text1"/>
        </w:rPr>
        <w:t>ou</w:t>
      </w:r>
      <w:r>
        <w:rPr>
          <w:rFonts w:ascii="Arial Narrow" w:hAnsi="Arial Narrow"/>
          <w:color w:val="000000" w:themeColor="text1"/>
          <w:spacing w:val="7"/>
        </w:rPr>
        <w:t xml:space="preserve"> </w:t>
      </w:r>
      <w:r>
        <w:rPr>
          <w:rFonts w:ascii="Arial Narrow" w:hAnsi="Arial Narrow"/>
          <w:color w:val="000000" w:themeColor="text1"/>
        </w:rPr>
        <w:t>changement.</w:t>
      </w:r>
    </w:p>
    <w:p w14:paraId="29B06D33" w14:textId="77777777" w:rsidR="00682EFB" w:rsidRDefault="00DB50AD">
      <w:pPr>
        <w:widowControl w:val="0"/>
        <w:autoSpaceDE w:val="0"/>
        <w:autoSpaceDN w:val="0"/>
        <w:adjustRightInd w:val="0"/>
        <w:spacing w:after="240"/>
        <w:ind w:right="83" w:firstLine="601"/>
        <w:jc w:val="both"/>
        <w:rPr>
          <w:rFonts w:ascii="Arial Narrow" w:hAnsi="Arial Narrow"/>
          <w:color w:val="000000" w:themeColor="text1"/>
        </w:rPr>
      </w:pPr>
      <w:r>
        <w:rPr>
          <w:rFonts w:ascii="Arial Narrow" w:hAnsi="Arial Narrow"/>
          <w:color w:val="000000" w:themeColor="text1"/>
        </w:rPr>
        <w:t>Le présent cautionnement définitif entre en vigueur dès sa signature et dès notification au cocontractant,</w:t>
      </w:r>
      <w:r>
        <w:rPr>
          <w:rFonts w:ascii="Arial Narrow" w:hAnsi="Arial Narrow"/>
          <w:color w:val="000000" w:themeColor="text1"/>
          <w:spacing w:val="6"/>
        </w:rPr>
        <w:t xml:space="preserve"> </w:t>
      </w:r>
      <w:r>
        <w:rPr>
          <w:rFonts w:ascii="Arial Narrow" w:hAnsi="Arial Narrow"/>
          <w:color w:val="000000" w:themeColor="text1"/>
        </w:rPr>
        <w:t>par</w:t>
      </w:r>
      <w:r>
        <w:rPr>
          <w:rFonts w:ascii="Arial Narrow" w:hAnsi="Arial Narrow"/>
          <w:color w:val="000000" w:themeColor="text1"/>
          <w:spacing w:val="6"/>
        </w:rPr>
        <w:t xml:space="preserve"> </w:t>
      </w:r>
      <w:r>
        <w:rPr>
          <w:rFonts w:ascii="Arial Narrow" w:hAnsi="Arial Narrow"/>
          <w:color w:val="000000" w:themeColor="text1"/>
        </w:rPr>
        <w:t>le</w:t>
      </w:r>
      <w:r>
        <w:rPr>
          <w:rFonts w:ascii="Arial Narrow" w:hAnsi="Arial Narrow"/>
          <w:color w:val="000000" w:themeColor="text1"/>
          <w:spacing w:val="6"/>
        </w:rPr>
        <w:t xml:space="preserve"> </w:t>
      </w:r>
      <w:r>
        <w:rPr>
          <w:rFonts w:ascii="Arial Narrow" w:hAnsi="Arial Narrow"/>
          <w:color w:val="000000" w:themeColor="text1"/>
        </w:rPr>
        <w:t>Maître</w:t>
      </w:r>
      <w:r>
        <w:rPr>
          <w:rFonts w:ascii="Arial Narrow" w:hAnsi="Arial Narrow"/>
          <w:color w:val="000000" w:themeColor="text1"/>
          <w:spacing w:val="6"/>
        </w:rPr>
        <w:t xml:space="preserve"> </w:t>
      </w:r>
      <w:r>
        <w:rPr>
          <w:rFonts w:ascii="Arial Narrow" w:hAnsi="Arial Narrow"/>
          <w:color w:val="000000" w:themeColor="text1"/>
        </w:rPr>
        <w:t>d’Ouvrage,</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l’approbation</w:t>
      </w:r>
      <w:r>
        <w:rPr>
          <w:rFonts w:ascii="Arial Narrow" w:hAnsi="Arial Narrow"/>
          <w:color w:val="000000" w:themeColor="text1"/>
          <w:spacing w:val="6"/>
        </w:rPr>
        <w:t xml:space="preserve"> </w:t>
      </w:r>
      <w:r>
        <w:rPr>
          <w:rFonts w:ascii="Arial Narrow" w:hAnsi="Arial Narrow"/>
          <w:color w:val="000000" w:themeColor="text1"/>
        </w:rPr>
        <w:t>du</w:t>
      </w:r>
      <w:r>
        <w:rPr>
          <w:rFonts w:ascii="Arial Narrow" w:hAnsi="Arial Narrow"/>
          <w:color w:val="000000" w:themeColor="text1"/>
          <w:spacing w:val="6"/>
        </w:rPr>
        <w:t xml:space="preserve"> </w:t>
      </w:r>
      <w:r>
        <w:rPr>
          <w:rFonts w:ascii="Arial Narrow" w:hAnsi="Arial Narrow"/>
          <w:color w:val="000000" w:themeColor="text1"/>
        </w:rPr>
        <w:t>marché.</w:t>
      </w:r>
      <w:r>
        <w:rPr>
          <w:rFonts w:ascii="Arial Narrow" w:hAnsi="Arial Narrow"/>
          <w:color w:val="000000" w:themeColor="text1"/>
          <w:spacing w:val="6"/>
        </w:rPr>
        <w:t xml:space="preserve"> </w:t>
      </w:r>
      <w:r>
        <w:rPr>
          <w:rFonts w:ascii="Arial Narrow" w:hAnsi="Arial Narrow"/>
          <w:color w:val="000000" w:themeColor="text1"/>
        </w:rPr>
        <w:t>Elle</w:t>
      </w:r>
      <w:r>
        <w:rPr>
          <w:rFonts w:ascii="Arial Narrow" w:hAnsi="Arial Narrow"/>
          <w:color w:val="000000" w:themeColor="text1"/>
          <w:spacing w:val="6"/>
        </w:rPr>
        <w:t xml:space="preserve"> </w:t>
      </w:r>
      <w:r>
        <w:rPr>
          <w:rFonts w:ascii="Arial Narrow" w:hAnsi="Arial Narrow"/>
          <w:color w:val="000000" w:themeColor="text1"/>
        </w:rPr>
        <w:t>sera</w:t>
      </w:r>
      <w:r>
        <w:rPr>
          <w:rFonts w:ascii="Arial Narrow" w:hAnsi="Arial Narrow"/>
          <w:color w:val="000000" w:themeColor="text1"/>
          <w:spacing w:val="6"/>
        </w:rPr>
        <w:t xml:space="preserve"> </w:t>
      </w:r>
      <w:r>
        <w:rPr>
          <w:rFonts w:ascii="Arial Narrow" w:hAnsi="Arial Narrow"/>
          <w:color w:val="000000" w:themeColor="text1"/>
        </w:rPr>
        <w:t>libérée</w:t>
      </w:r>
      <w:r>
        <w:rPr>
          <w:rFonts w:ascii="Arial Narrow" w:hAnsi="Arial Narrow"/>
          <w:color w:val="000000" w:themeColor="text1"/>
          <w:spacing w:val="6"/>
        </w:rPr>
        <w:t xml:space="preserve"> </w:t>
      </w:r>
      <w:r>
        <w:rPr>
          <w:rFonts w:ascii="Arial Narrow" w:hAnsi="Arial Narrow"/>
          <w:color w:val="000000" w:themeColor="text1"/>
        </w:rPr>
        <w:t>dans</w:t>
      </w:r>
      <w:r>
        <w:rPr>
          <w:rFonts w:ascii="Arial Narrow" w:hAnsi="Arial Narrow"/>
          <w:color w:val="000000" w:themeColor="text1"/>
          <w:spacing w:val="6"/>
        </w:rPr>
        <w:t xml:space="preserve"> </w:t>
      </w:r>
      <w:r>
        <w:rPr>
          <w:rFonts w:ascii="Arial Narrow" w:hAnsi="Arial Narrow"/>
          <w:color w:val="000000" w:themeColor="text1"/>
        </w:rPr>
        <w:t>un</w:t>
      </w:r>
      <w:r>
        <w:rPr>
          <w:rFonts w:ascii="Arial Narrow" w:hAnsi="Arial Narrow"/>
          <w:color w:val="000000" w:themeColor="text1"/>
          <w:spacing w:val="6"/>
        </w:rPr>
        <w:t xml:space="preserve"> </w:t>
      </w:r>
      <w:r>
        <w:rPr>
          <w:rFonts w:ascii="Arial Narrow" w:hAnsi="Arial Narrow"/>
          <w:color w:val="000000" w:themeColor="text1"/>
        </w:rPr>
        <w:t>délai</w:t>
      </w:r>
      <w:r>
        <w:rPr>
          <w:rFonts w:ascii="Arial Narrow" w:hAnsi="Arial Narrow"/>
          <w:color w:val="000000" w:themeColor="text1"/>
          <w:spacing w:val="6"/>
        </w:rPr>
        <w:t xml:space="preserve"> </w:t>
      </w:r>
      <w:r>
        <w:rPr>
          <w:rFonts w:ascii="Arial Narrow" w:hAnsi="Arial Narrow"/>
          <w:color w:val="000000" w:themeColor="text1"/>
        </w:rPr>
        <w:t>de 30 jours à</w:t>
      </w:r>
      <w:r>
        <w:rPr>
          <w:rFonts w:ascii="Arial Narrow" w:hAnsi="Arial Narrow"/>
          <w:color w:val="000000" w:themeColor="text1"/>
          <w:spacing w:val="7"/>
        </w:rPr>
        <w:t xml:space="preserve"> </w:t>
      </w:r>
      <w:r>
        <w:rPr>
          <w:rFonts w:ascii="Arial Narrow" w:hAnsi="Arial Narrow"/>
          <w:color w:val="000000" w:themeColor="text1"/>
        </w:rPr>
        <w:t>compter</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date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réception</w:t>
      </w:r>
      <w:r>
        <w:rPr>
          <w:rFonts w:ascii="Arial Narrow" w:hAnsi="Arial Narrow"/>
          <w:color w:val="000000" w:themeColor="text1"/>
          <w:spacing w:val="7"/>
        </w:rPr>
        <w:t xml:space="preserve"> </w:t>
      </w:r>
      <w:r>
        <w:rPr>
          <w:rFonts w:ascii="Arial Narrow" w:hAnsi="Arial Narrow"/>
          <w:color w:val="000000" w:themeColor="text1"/>
        </w:rPr>
        <w:t>provisoire</w:t>
      </w:r>
      <w:r>
        <w:rPr>
          <w:rFonts w:ascii="Arial Narrow" w:hAnsi="Arial Narrow"/>
          <w:color w:val="000000" w:themeColor="text1"/>
          <w:spacing w:val="7"/>
        </w:rPr>
        <w:t xml:space="preserve"> </w:t>
      </w:r>
      <w:r>
        <w:rPr>
          <w:rFonts w:ascii="Arial Narrow" w:hAnsi="Arial Narrow"/>
          <w:color w:val="000000" w:themeColor="text1"/>
        </w:rPr>
        <w:t>des</w:t>
      </w:r>
      <w:r>
        <w:rPr>
          <w:rFonts w:ascii="Arial Narrow" w:hAnsi="Arial Narrow"/>
          <w:color w:val="000000" w:themeColor="text1"/>
          <w:spacing w:val="7"/>
        </w:rPr>
        <w:t xml:space="preserve"> </w:t>
      </w:r>
      <w:r>
        <w:rPr>
          <w:rFonts w:ascii="Arial Narrow" w:hAnsi="Arial Narrow"/>
          <w:color w:val="000000" w:themeColor="text1"/>
        </w:rPr>
        <w:t>travaux.</w:t>
      </w:r>
    </w:p>
    <w:p w14:paraId="705A072E" w14:textId="77777777" w:rsidR="00682EFB" w:rsidRDefault="00DB50AD">
      <w:pPr>
        <w:widowControl w:val="0"/>
        <w:autoSpaceDE w:val="0"/>
        <w:autoSpaceDN w:val="0"/>
        <w:adjustRightInd w:val="0"/>
        <w:spacing w:after="240"/>
        <w:ind w:right="-214"/>
        <w:jc w:val="both"/>
        <w:rPr>
          <w:rFonts w:ascii="Arial Narrow" w:hAnsi="Arial Narrow"/>
          <w:color w:val="000000" w:themeColor="text1"/>
        </w:rPr>
      </w:pPr>
      <w:r>
        <w:rPr>
          <w:rFonts w:ascii="Arial Narrow" w:hAnsi="Arial Narrow"/>
          <w:color w:val="000000" w:themeColor="text1"/>
        </w:rPr>
        <w:t>Après cette date, la caution deviendra sans objet et devra nous être retournée sans demande expresse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notre</w:t>
      </w:r>
      <w:r>
        <w:rPr>
          <w:rFonts w:ascii="Arial Narrow" w:hAnsi="Arial Narrow"/>
          <w:color w:val="000000" w:themeColor="text1"/>
          <w:spacing w:val="7"/>
        </w:rPr>
        <w:t xml:space="preserve"> </w:t>
      </w:r>
      <w:r>
        <w:rPr>
          <w:rFonts w:ascii="Arial Narrow" w:hAnsi="Arial Narrow"/>
          <w:color w:val="000000" w:themeColor="text1"/>
        </w:rPr>
        <w:t>part.</w:t>
      </w:r>
    </w:p>
    <w:p w14:paraId="48D25EC1" w14:textId="77777777" w:rsidR="00682EFB" w:rsidRDefault="00DB50AD">
      <w:pPr>
        <w:widowControl w:val="0"/>
        <w:autoSpaceDE w:val="0"/>
        <w:autoSpaceDN w:val="0"/>
        <w:adjustRightInd w:val="0"/>
        <w:spacing w:after="240"/>
        <w:ind w:right="82" w:firstLine="601"/>
        <w:jc w:val="both"/>
        <w:rPr>
          <w:rFonts w:ascii="Arial Narrow" w:hAnsi="Arial Narrow"/>
          <w:color w:val="000000" w:themeColor="text1"/>
        </w:rPr>
      </w:pPr>
      <w:r>
        <w:rPr>
          <w:rFonts w:ascii="Arial Narrow" w:hAnsi="Arial Narrow"/>
          <w:color w:val="000000" w:themeColor="text1"/>
        </w:rPr>
        <w:t>Toute</w:t>
      </w:r>
      <w:r>
        <w:rPr>
          <w:rFonts w:ascii="Arial Narrow" w:hAnsi="Arial Narrow"/>
          <w:color w:val="000000" w:themeColor="text1"/>
          <w:spacing w:val="6"/>
        </w:rPr>
        <w:t xml:space="preserve"> </w:t>
      </w:r>
      <w:r>
        <w:rPr>
          <w:rFonts w:ascii="Arial Narrow" w:hAnsi="Arial Narrow"/>
          <w:color w:val="000000" w:themeColor="text1"/>
        </w:rPr>
        <w:t>demande</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paiement</w:t>
      </w:r>
      <w:r>
        <w:rPr>
          <w:rFonts w:ascii="Arial Narrow" w:hAnsi="Arial Narrow"/>
          <w:color w:val="000000" w:themeColor="text1"/>
          <w:spacing w:val="6"/>
        </w:rPr>
        <w:t xml:space="preserve"> </w:t>
      </w:r>
      <w:r>
        <w:rPr>
          <w:rFonts w:ascii="Arial Narrow" w:hAnsi="Arial Narrow"/>
          <w:color w:val="000000" w:themeColor="text1"/>
        </w:rPr>
        <w:t>formulée</w:t>
      </w:r>
      <w:r>
        <w:rPr>
          <w:rFonts w:ascii="Arial Narrow" w:hAnsi="Arial Narrow"/>
          <w:color w:val="000000" w:themeColor="text1"/>
          <w:spacing w:val="6"/>
        </w:rPr>
        <w:t xml:space="preserve"> </w:t>
      </w:r>
      <w:r>
        <w:rPr>
          <w:rFonts w:ascii="Arial Narrow" w:hAnsi="Arial Narrow"/>
          <w:color w:val="000000" w:themeColor="text1"/>
        </w:rPr>
        <w:t>par</w:t>
      </w:r>
      <w:r>
        <w:rPr>
          <w:rFonts w:ascii="Arial Narrow" w:hAnsi="Arial Narrow"/>
          <w:color w:val="000000" w:themeColor="text1"/>
          <w:spacing w:val="6"/>
        </w:rPr>
        <w:t xml:space="preserve"> </w:t>
      </w:r>
      <w:r>
        <w:rPr>
          <w:rFonts w:ascii="Arial Narrow" w:hAnsi="Arial Narrow"/>
          <w:color w:val="000000" w:themeColor="text1"/>
        </w:rPr>
        <w:t>le</w:t>
      </w:r>
      <w:r>
        <w:rPr>
          <w:rFonts w:ascii="Arial Narrow" w:hAnsi="Arial Narrow"/>
          <w:color w:val="000000" w:themeColor="text1"/>
          <w:spacing w:val="6"/>
        </w:rPr>
        <w:t xml:space="preserve"> </w:t>
      </w:r>
      <w:r>
        <w:rPr>
          <w:rFonts w:ascii="Arial Narrow" w:hAnsi="Arial Narrow"/>
          <w:color w:val="000000" w:themeColor="text1"/>
        </w:rPr>
        <w:t>Maître</w:t>
      </w:r>
      <w:r>
        <w:rPr>
          <w:rFonts w:ascii="Arial Narrow" w:hAnsi="Arial Narrow"/>
          <w:color w:val="000000" w:themeColor="text1"/>
          <w:spacing w:val="6"/>
        </w:rPr>
        <w:t xml:space="preserve"> </w:t>
      </w:r>
      <w:r>
        <w:rPr>
          <w:rFonts w:ascii="Arial Narrow" w:hAnsi="Arial Narrow"/>
          <w:color w:val="000000" w:themeColor="text1"/>
        </w:rPr>
        <w:t>d’Ouvrage</w:t>
      </w:r>
      <w:r>
        <w:rPr>
          <w:rFonts w:ascii="Arial Narrow" w:hAnsi="Arial Narrow"/>
          <w:color w:val="000000" w:themeColor="text1"/>
          <w:spacing w:val="6"/>
        </w:rPr>
        <w:t xml:space="preserve"> </w:t>
      </w:r>
      <w:r>
        <w:rPr>
          <w:rFonts w:ascii="Arial Narrow" w:hAnsi="Arial Narrow"/>
          <w:color w:val="000000" w:themeColor="text1"/>
        </w:rPr>
        <w:t>au</w:t>
      </w:r>
      <w:r>
        <w:rPr>
          <w:rFonts w:ascii="Arial Narrow" w:hAnsi="Arial Narrow"/>
          <w:color w:val="000000" w:themeColor="text1"/>
          <w:spacing w:val="6"/>
        </w:rPr>
        <w:t xml:space="preserve"> </w:t>
      </w:r>
      <w:r>
        <w:rPr>
          <w:rFonts w:ascii="Arial Narrow" w:hAnsi="Arial Narrow"/>
          <w:color w:val="000000" w:themeColor="text1"/>
        </w:rPr>
        <w:t>titre</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présente</w:t>
      </w:r>
      <w:r>
        <w:rPr>
          <w:rFonts w:ascii="Arial Narrow" w:hAnsi="Arial Narrow"/>
          <w:color w:val="000000" w:themeColor="text1"/>
          <w:spacing w:val="6"/>
        </w:rPr>
        <w:t xml:space="preserve"> </w:t>
      </w:r>
      <w:r>
        <w:rPr>
          <w:rFonts w:ascii="Arial Narrow" w:hAnsi="Arial Narrow"/>
          <w:color w:val="000000" w:themeColor="text1"/>
        </w:rPr>
        <w:t>garantie</w:t>
      </w:r>
      <w:r>
        <w:rPr>
          <w:rFonts w:ascii="Arial Narrow" w:hAnsi="Arial Narrow"/>
          <w:color w:val="000000" w:themeColor="text1"/>
          <w:spacing w:val="6"/>
        </w:rPr>
        <w:t xml:space="preserve"> </w:t>
      </w:r>
      <w:r>
        <w:rPr>
          <w:rFonts w:ascii="Arial Narrow" w:hAnsi="Arial Narrow"/>
          <w:color w:val="000000" w:themeColor="text1"/>
        </w:rPr>
        <w:t>devra être faite par lettre recommandée avec accusé de réception, parvenue à la banque pendant la période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validité</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présent</w:t>
      </w:r>
      <w:r>
        <w:rPr>
          <w:rFonts w:ascii="Arial Narrow" w:hAnsi="Arial Narrow"/>
          <w:color w:val="000000" w:themeColor="text1"/>
          <w:spacing w:val="7"/>
        </w:rPr>
        <w:t xml:space="preserve"> </w:t>
      </w:r>
      <w:r>
        <w:rPr>
          <w:rFonts w:ascii="Arial Narrow" w:hAnsi="Arial Narrow"/>
          <w:color w:val="000000" w:themeColor="text1"/>
        </w:rPr>
        <w:t>engagement.</w:t>
      </w:r>
    </w:p>
    <w:p w14:paraId="4989F372" w14:textId="77777777" w:rsidR="00682EFB" w:rsidRDefault="00DB50AD">
      <w:pPr>
        <w:widowControl w:val="0"/>
        <w:autoSpaceDE w:val="0"/>
        <w:autoSpaceDN w:val="0"/>
        <w:adjustRightInd w:val="0"/>
        <w:spacing w:after="240"/>
        <w:ind w:right="82" w:firstLine="601"/>
        <w:jc w:val="both"/>
        <w:rPr>
          <w:rFonts w:ascii="Arial Narrow" w:hAnsi="Arial Narrow"/>
          <w:color w:val="000000" w:themeColor="text1"/>
        </w:rPr>
      </w:pPr>
      <w:r>
        <w:rPr>
          <w:rFonts w:ascii="Arial Narrow" w:hAnsi="Arial Narrow"/>
          <w:color w:val="000000" w:themeColor="text1"/>
        </w:rPr>
        <w:t>Le</w:t>
      </w:r>
      <w:r>
        <w:rPr>
          <w:rFonts w:ascii="Arial Narrow" w:hAnsi="Arial Narrow"/>
          <w:color w:val="000000" w:themeColor="text1"/>
          <w:spacing w:val="3"/>
        </w:rPr>
        <w:t xml:space="preserve"> </w:t>
      </w:r>
      <w:r>
        <w:rPr>
          <w:rFonts w:ascii="Arial Narrow" w:hAnsi="Arial Narrow"/>
          <w:color w:val="000000" w:themeColor="text1"/>
        </w:rPr>
        <w:t>présent</w:t>
      </w:r>
      <w:r>
        <w:rPr>
          <w:rFonts w:ascii="Arial Narrow" w:hAnsi="Arial Narrow"/>
          <w:color w:val="000000" w:themeColor="text1"/>
          <w:spacing w:val="3"/>
        </w:rPr>
        <w:t xml:space="preserve"> </w:t>
      </w:r>
      <w:r>
        <w:rPr>
          <w:rFonts w:ascii="Arial Narrow" w:hAnsi="Arial Narrow"/>
          <w:color w:val="000000" w:themeColor="text1"/>
        </w:rPr>
        <w:t>cautionnement</w:t>
      </w:r>
      <w:r>
        <w:rPr>
          <w:rFonts w:ascii="Arial Narrow" w:hAnsi="Arial Narrow"/>
          <w:color w:val="000000" w:themeColor="text1"/>
          <w:spacing w:val="3"/>
        </w:rPr>
        <w:t xml:space="preserve"> </w:t>
      </w:r>
      <w:r>
        <w:rPr>
          <w:rFonts w:ascii="Arial Narrow" w:hAnsi="Arial Narrow"/>
          <w:color w:val="000000" w:themeColor="text1"/>
        </w:rPr>
        <w:t>définitif</w:t>
      </w:r>
      <w:r>
        <w:rPr>
          <w:rFonts w:ascii="Arial Narrow" w:hAnsi="Arial Narrow"/>
          <w:color w:val="000000" w:themeColor="text1"/>
          <w:spacing w:val="3"/>
        </w:rPr>
        <w:t xml:space="preserve"> </w:t>
      </w:r>
      <w:r>
        <w:rPr>
          <w:rFonts w:ascii="Arial Narrow" w:hAnsi="Arial Narrow"/>
          <w:color w:val="000000" w:themeColor="text1"/>
        </w:rPr>
        <w:t>est</w:t>
      </w:r>
      <w:r>
        <w:rPr>
          <w:rFonts w:ascii="Arial Narrow" w:hAnsi="Arial Narrow"/>
          <w:color w:val="000000" w:themeColor="text1"/>
          <w:spacing w:val="3"/>
        </w:rPr>
        <w:t xml:space="preserve"> </w:t>
      </w:r>
      <w:r>
        <w:rPr>
          <w:rFonts w:ascii="Arial Narrow" w:hAnsi="Arial Narrow"/>
          <w:color w:val="000000" w:themeColor="text1"/>
        </w:rPr>
        <w:t>soumis</w:t>
      </w:r>
      <w:r>
        <w:rPr>
          <w:rFonts w:ascii="Arial Narrow" w:hAnsi="Arial Narrow"/>
          <w:color w:val="000000" w:themeColor="text1"/>
          <w:spacing w:val="3"/>
        </w:rPr>
        <w:t xml:space="preserve"> </w:t>
      </w:r>
      <w:r>
        <w:rPr>
          <w:rFonts w:ascii="Arial Narrow" w:hAnsi="Arial Narrow"/>
          <w:color w:val="000000" w:themeColor="text1"/>
        </w:rPr>
        <w:t>pour</w:t>
      </w:r>
      <w:r>
        <w:rPr>
          <w:rFonts w:ascii="Arial Narrow" w:hAnsi="Arial Narrow"/>
          <w:color w:val="000000" w:themeColor="text1"/>
          <w:spacing w:val="3"/>
        </w:rPr>
        <w:t xml:space="preserve"> </w:t>
      </w:r>
      <w:r>
        <w:rPr>
          <w:rFonts w:ascii="Arial Narrow" w:hAnsi="Arial Narrow"/>
          <w:color w:val="000000" w:themeColor="text1"/>
        </w:rPr>
        <w:t>son</w:t>
      </w:r>
      <w:r>
        <w:rPr>
          <w:rFonts w:ascii="Arial Narrow" w:hAnsi="Arial Narrow"/>
          <w:color w:val="000000" w:themeColor="text1"/>
          <w:spacing w:val="3"/>
        </w:rPr>
        <w:t xml:space="preserve"> </w:t>
      </w:r>
      <w:r>
        <w:rPr>
          <w:rFonts w:ascii="Arial Narrow" w:hAnsi="Arial Narrow"/>
          <w:color w:val="000000" w:themeColor="text1"/>
        </w:rPr>
        <w:t>interprétation</w:t>
      </w:r>
      <w:r>
        <w:rPr>
          <w:rFonts w:ascii="Arial Narrow" w:hAnsi="Arial Narrow"/>
          <w:color w:val="000000" w:themeColor="text1"/>
          <w:spacing w:val="3"/>
        </w:rPr>
        <w:t xml:space="preserve"> </w:t>
      </w:r>
      <w:r>
        <w:rPr>
          <w:rFonts w:ascii="Arial Narrow" w:hAnsi="Arial Narrow"/>
          <w:color w:val="000000" w:themeColor="text1"/>
        </w:rPr>
        <w:t>et</w:t>
      </w:r>
      <w:r>
        <w:rPr>
          <w:rFonts w:ascii="Arial Narrow" w:hAnsi="Arial Narrow"/>
          <w:color w:val="000000" w:themeColor="text1"/>
          <w:spacing w:val="3"/>
        </w:rPr>
        <w:t xml:space="preserve"> </w:t>
      </w:r>
      <w:r>
        <w:rPr>
          <w:rFonts w:ascii="Arial Narrow" w:hAnsi="Arial Narrow"/>
          <w:color w:val="000000" w:themeColor="text1"/>
        </w:rPr>
        <w:t>son</w:t>
      </w:r>
      <w:r>
        <w:rPr>
          <w:rFonts w:ascii="Arial Narrow" w:hAnsi="Arial Narrow"/>
          <w:color w:val="000000" w:themeColor="text1"/>
          <w:spacing w:val="3"/>
        </w:rPr>
        <w:t xml:space="preserve"> </w:t>
      </w:r>
      <w:r>
        <w:rPr>
          <w:rFonts w:ascii="Arial Narrow" w:hAnsi="Arial Narrow"/>
          <w:color w:val="000000" w:themeColor="text1"/>
        </w:rPr>
        <w:t>exécution</w:t>
      </w:r>
      <w:r>
        <w:rPr>
          <w:rFonts w:ascii="Arial Narrow" w:hAnsi="Arial Narrow"/>
          <w:color w:val="000000" w:themeColor="text1"/>
          <w:spacing w:val="3"/>
        </w:rPr>
        <w:t xml:space="preserve"> </w:t>
      </w:r>
      <w:r>
        <w:rPr>
          <w:rFonts w:ascii="Arial Narrow" w:hAnsi="Arial Narrow"/>
          <w:color w:val="000000" w:themeColor="text1"/>
        </w:rPr>
        <w:t>au</w:t>
      </w:r>
      <w:r>
        <w:rPr>
          <w:rFonts w:ascii="Arial Narrow" w:hAnsi="Arial Narrow"/>
          <w:color w:val="000000" w:themeColor="text1"/>
          <w:spacing w:val="3"/>
        </w:rPr>
        <w:t xml:space="preserve"> </w:t>
      </w:r>
      <w:r>
        <w:rPr>
          <w:rFonts w:ascii="Arial Narrow" w:hAnsi="Arial Narrow"/>
          <w:color w:val="000000" w:themeColor="text1"/>
        </w:rPr>
        <w:t>droit</w:t>
      </w:r>
      <w:r>
        <w:rPr>
          <w:rFonts w:ascii="Arial Narrow" w:hAnsi="Arial Narrow"/>
          <w:color w:val="000000" w:themeColor="text1"/>
          <w:spacing w:val="3"/>
        </w:rPr>
        <w:t xml:space="preserve"> </w:t>
      </w:r>
      <w:r>
        <w:rPr>
          <w:rFonts w:ascii="Arial Narrow" w:hAnsi="Arial Narrow"/>
          <w:color w:val="000000" w:themeColor="text1"/>
        </w:rPr>
        <w:t>camerounais.</w:t>
      </w:r>
      <w:r>
        <w:rPr>
          <w:rFonts w:ascii="Arial Narrow" w:hAnsi="Arial Narrow"/>
          <w:color w:val="000000" w:themeColor="text1"/>
          <w:spacing w:val="3"/>
        </w:rPr>
        <w:t xml:space="preserve"> </w:t>
      </w:r>
      <w:r>
        <w:rPr>
          <w:rFonts w:ascii="Arial Narrow" w:hAnsi="Arial Narrow"/>
          <w:color w:val="000000" w:themeColor="text1"/>
        </w:rPr>
        <w:t>Les</w:t>
      </w:r>
      <w:r>
        <w:rPr>
          <w:rFonts w:ascii="Arial Narrow" w:hAnsi="Arial Narrow"/>
          <w:color w:val="000000" w:themeColor="text1"/>
          <w:spacing w:val="3"/>
        </w:rPr>
        <w:t xml:space="preserve"> </w:t>
      </w:r>
      <w:r>
        <w:rPr>
          <w:rFonts w:ascii="Arial Narrow" w:hAnsi="Arial Narrow"/>
          <w:color w:val="000000" w:themeColor="text1"/>
        </w:rPr>
        <w:t>tribunaux</w:t>
      </w:r>
      <w:r>
        <w:rPr>
          <w:rFonts w:ascii="Arial Narrow" w:hAnsi="Arial Narrow"/>
          <w:color w:val="000000" w:themeColor="text1"/>
          <w:spacing w:val="3"/>
        </w:rPr>
        <w:t xml:space="preserve"> </w:t>
      </w:r>
      <w:r>
        <w:rPr>
          <w:rFonts w:ascii="Arial Narrow" w:hAnsi="Arial Narrow"/>
          <w:color w:val="000000" w:themeColor="text1"/>
        </w:rPr>
        <w:t>camerounais</w:t>
      </w:r>
      <w:r>
        <w:rPr>
          <w:rFonts w:ascii="Arial Narrow" w:hAnsi="Arial Narrow"/>
          <w:color w:val="000000" w:themeColor="text1"/>
          <w:spacing w:val="3"/>
        </w:rPr>
        <w:t xml:space="preserve"> </w:t>
      </w:r>
      <w:r>
        <w:rPr>
          <w:rFonts w:ascii="Arial Narrow" w:hAnsi="Arial Narrow"/>
          <w:color w:val="000000" w:themeColor="text1"/>
        </w:rPr>
        <w:t>seront</w:t>
      </w:r>
      <w:r>
        <w:rPr>
          <w:rFonts w:ascii="Arial Narrow" w:hAnsi="Arial Narrow"/>
          <w:color w:val="000000" w:themeColor="text1"/>
          <w:spacing w:val="3"/>
        </w:rPr>
        <w:t xml:space="preserve"> </w:t>
      </w:r>
      <w:r>
        <w:rPr>
          <w:rFonts w:ascii="Arial Narrow" w:hAnsi="Arial Narrow"/>
          <w:color w:val="000000" w:themeColor="text1"/>
        </w:rPr>
        <w:t>seuls</w:t>
      </w:r>
      <w:r>
        <w:rPr>
          <w:rFonts w:ascii="Arial Narrow" w:hAnsi="Arial Narrow"/>
          <w:color w:val="000000" w:themeColor="text1"/>
          <w:spacing w:val="3"/>
        </w:rPr>
        <w:t xml:space="preserve"> </w:t>
      </w:r>
      <w:r>
        <w:rPr>
          <w:rFonts w:ascii="Arial Narrow" w:hAnsi="Arial Narrow"/>
          <w:color w:val="000000" w:themeColor="text1"/>
        </w:rPr>
        <w:t>compétents</w:t>
      </w:r>
      <w:r>
        <w:rPr>
          <w:rFonts w:ascii="Arial Narrow" w:hAnsi="Arial Narrow"/>
          <w:color w:val="000000" w:themeColor="text1"/>
          <w:spacing w:val="3"/>
        </w:rPr>
        <w:t xml:space="preserve"> </w:t>
      </w:r>
      <w:r>
        <w:rPr>
          <w:rFonts w:ascii="Arial Narrow" w:hAnsi="Arial Narrow"/>
          <w:color w:val="000000" w:themeColor="text1"/>
        </w:rPr>
        <w:t>pour</w:t>
      </w:r>
      <w:r>
        <w:rPr>
          <w:rFonts w:ascii="Arial Narrow" w:hAnsi="Arial Narrow"/>
          <w:color w:val="000000" w:themeColor="text1"/>
          <w:spacing w:val="3"/>
        </w:rPr>
        <w:t xml:space="preserve"> </w:t>
      </w:r>
      <w:r>
        <w:rPr>
          <w:rFonts w:ascii="Arial Narrow" w:hAnsi="Arial Narrow"/>
          <w:color w:val="000000" w:themeColor="text1"/>
        </w:rPr>
        <w:t>statuer</w:t>
      </w:r>
      <w:r>
        <w:rPr>
          <w:rFonts w:ascii="Arial Narrow" w:hAnsi="Arial Narrow"/>
          <w:color w:val="000000" w:themeColor="text1"/>
          <w:spacing w:val="3"/>
        </w:rPr>
        <w:t xml:space="preserve"> </w:t>
      </w:r>
      <w:r>
        <w:rPr>
          <w:rFonts w:ascii="Arial Narrow" w:hAnsi="Arial Narrow"/>
          <w:color w:val="000000" w:themeColor="text1"/>
        </w:rPr>
        <w:t>sur</w:t>
      </w:r>
      <w:r>
        <w:rPr>
          <w:rFonts w:ascii="Arial Narrow" w:hAnsi="Arial Narrow"/>
          <w:color w:val="000000" w:themeColor="text1"/>
          <w:spacing w:val="3"/>
        </w:rPr>
        <w:t xml:space="preserve"> </w:t>
      </w:r>
      <w:r>
        <w:rPr>
          <w:rFonts w:ascii="Arial Narrow" w:hAnsi="Arial Narrow"/>
          <w:color w:val="000000" w:themeColor="text1"/>
        </w:rPr>
        <w:t>tout</w:t>
      </w:r>
      <w:r>
        <w:rPr>
          <w:rFonts w:ascii="Arial Narrow" w:hAnsi="Arial Narrow"/>
          <w:color w:val="000000" w:themeColor="text1"/>
          <w:spacing w:val="3"/>
        </w:rPr>
        <w:t xml:space="preserve"> </w:t>
      </w:r>
      <w:r>
        <w:rPr>
          <w:rFonts w:ascii="Arial Narrow" w:hAnsi="Arial Narrow"/>
          <w:color w:val="000000" w:themeColor="text1"/>
        </w:rPr>
        <w:t>ce</w:t>
      </w:r>
      <w:r>
        <w:rPr>
          <w:rFonts w:ascii="Arial Narrow" w:hAnsi="Arial Narrow"/>
          <w:color w:val="000000" w:themeColor="text1"/>
          <w:spacing w:val="3"/>
        </w:rPr>
        <w:t xml:space="preserve"> </w:t>
      </w:r>
      <w:r>
        <w:rPr>
          <w:rFonts w:ascii="Arial Narrow" w:hAnsi="Arial Narrow"/>
          <w:color w:val="000000" w:themeColor="text1"/>
        </w:rPr>
        <w:t>qui</w:t>
      </w:r>
      <w:r>
        <w:rPr>
          <w:rFonts w:ascii="Arial Narrow" w:hAnsi="Arial Narrow"/>
          <w:color w:val="000000" w:themeColor="text1"/>
          <w:spacing w:val="3"/>
        </w:rPr>
        <w:t xml:space="preserve"> </w:t>
      </w:r>
      <w:r>
        <w:rPr>
          <w:rFonts w:ascii="Arial Narrow" w:hAnsi="Arial Narrow"/>
          <w:color w:val="000000" w:themeColor="text1"/>
        </w:rPr>
        <w:t>concerne</w:t>
      </w:r>
      <w:r>
        <w:rPr>
          <w:rFonts w:ascii="Arial Narrow" w:hAnsi="Arial Narrow"/>
          <w:color w:val="000000" w:themeColor="text1"/>
          <w:spacing w:val="3"/>
        </w:rPr>
        <w:t xml:space="preserve"> </w:t>
      </w:r>
      <w:r>
        <w:rPr>
          <w:rFonts w:ascii="Arial Narrow" w:hAnsi="Arial Narrow"/>
          <w:color w:val="000000" w:themeColor="text1"/>
        </w:rPr>
        <w:t>le présent</w:t>
      </w:r>
      <w:r>
        <w:rPr>
          <w:rFonts w:ascii="Arial Narrow" w:hAnsi="Arial Narrow"/>
          <w:color w:val="000000" w:themeColor="text1"/>
          <w:spacing w:val="7"/>
        </w:rPr>
        <w:t xml:space="preserve"> </w:t>
      </w:r>
      <w:r>
        <w:rPr>
          <w:rFonts w:ascii="Arial Narrow" w:hAnsi="Arial Narrow"/>
          <w:color w:val="000000" w:themeColor="text1"/>
        </w:rPr>
        <w:t>engagement</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ses</w:t>
      </w:r>
      <w:r>
        <w:rPr>
          <w:rFonts w:ascii="Arial Narrow" w:hAnsi="Arial Narrow"/>
          <w:color w:val="000000" w:themeColor="text1"/>
          <w:spacing w:val="7"/>
        </w:rPr>
        <w:t xml:space="preserve"> </w:t>
      </w:r>
      <w:r>
        <w:rPr>
          <w:rFonts w:ascii="Arial Narrow" w:hAnsi="Arial Narrow"/>
          <w:color w:val="000000" w:themeColor="text1"/>
        </w:rPr>
        <w:t>suites.</w:t>
      </w:r>
    </w:p>
    <w:p w14:paraId="4C4D3461" w14:textId="77777777" w:rsidR="00682EFB" w:rsidRDefault="00682EFB">
      <w:pPr>
        <w:widowControl w:val="0"/>
        <w:autoSpaceDE w:val="0"/>
        <w:autoSpaceDN w:val="0"/>
        <w:adjustRightInd w:val="0"/>
        <w:ind w:right="82"/>
        <w:jc w:val="both"/>
        <w:rPr>
          <w:rFonts w:ascii="Arial Narrow" w:hAnsi="Arial Narrow"/>
          <w:color w:val="000000" w:themeColor="text1"/>
        </w:rPr>
      </w:pPr>
    </w:p>
    <w:p w14:paraId="48DF5085" w14:textId="77777777" w:rsidR="00682EFB" w:rsidRDefault="00DB50AD">
      <w:pPr>
        <w:widowControl w:val="0"/>
        <w:autoSpaceDE w:val="0"/>
        <w:autoSpaceDN w:val="0"/>
        <w:adjustRightInd w:val="0"/>
        <w:ind w:right="82"/>
        <w:jc w:val="both"/>
        <w:rPr>
          <w:rFonts w:ascii="Arial Narrow" w:hAnsi="Arial Narrow"/>
          <w:color w:val="000000" w:themeColor="text1"/>
        </w:rPr>
      </w:pPr>
      <w:r>
        <w:rPr>
          <w:rFonts w:ascii="Arial Narrow" w:hAnsi="Arial Narrow"/>
          <w:i/>
          <w:iCs/>
          <w:color w:val="000000" w:themeColor="text1"/>
        </w:rPr>
        <w:t>Signé</w:t>
      </w:r>
      <w:r>
        <w:rPr>
          <w:rFonts w:ascii="Arial Narrow" w:hAnsi="Arial Narrow"/>
          <w:i/>
          <w:iCs/>
          <w:color w:val="000000" w:themeColor="text1"/>
          <w:spacing w:val="7"/>
        </w:rPr>
        <w:t xml:space="preserve"> </w:t>
      </w:r>
      <w:r>
        <w:rPr>
          <w:rFonts w:ascii="Arial Narrow" w:hAnsi="Arial Narrow"/>
          <w:i/>
          <w:iCs/>
          <w:color w:val="000000" w:themeColor="text1"/>
        </w:rPr>
        <w:t>et</w:t>
      </w:r>
      <w:r>
        <w:rPr>
          <w:rFonts w:ascii="Arial Narrow" w:hAnsi="Arial Narrow"/>
          <w:i/>
          <w:iCs/>
          <w:color w:val="000000" w:themeColor="text1"/>
          <w:spacing w:val="7"/>
        </w:rPr>
        <w:t xml:space="preserve"> </w:t>
      </w:r>
      <w:r>
        <w:rPr>
          <w:rFonts w:ascii="Arial Narrow" w:hAnsi="Arial Narrow"/>
          <w:i/>
          <w:iCs/>
          <w:color w:val="000000" w:themeColor="text1"/>
        </w:rPr>
        <w:t>authentifié</w:t>
      </w:r>
      <w:r>
        <w:rPr>
          <w:rFonts w:ascii="Arial Narrow" w:hAnsi="Arial Narrow"/>
          <w:i/>
          <w:iCs/>
          <w:color w:val="000000" w:themeColor="text1"/>
          <w:spacing w:val="7"/>
        </w:rPr>
        <w:t xml:space="preserve"> </w:t>
      </w:r>
      <w:r>
        <w:rPr>
          <w:rFonts w:ascii="Arial Narrow" w:hAnsi="Arial Narrow"/>
          <w:i/>
          <w:iCs/>
          <w:color w:val="000000" w:themeColor="text1"/>
        </w:rPr>
        <w:t>par</w:t>
      </w:r>
      <w:r>
        <w:rPr>
          <w:rFonts w:ascii="Arial Narrow" w:hAnsi="Arial Narrow"/>
          <w:i/>
          <w:iCs/>
          <w:color w:val="000000" w:themeColor="text1"/>
          <w:spacing w:val="7"/>
        </w:rPr>
        <w:t xml:space="preserve"> </w:t>
      </w:r>
      <w:r>
        <w:rPr>
          <w:rFonts w:ascii="Arial Narrow" w:hAnsi="Arial Narrow"/>
          <w:i/>
          <w:iCs/>
          <w:color w:val="000000" w:themeColor="text1"/>
        </w:rPr>
        <w:t>la</w:t>
      </w:r>
      <w:r>
        <w:rPr>
          <w:rFonts w:ascii="Arial Narrow" w:hAnsi="Arial Narrow"/>
          <w:i/>
          <w:iCs/>
          <w:color w:val="000000" w:themeColor="text1"/>
          <w:spacing w:val="7"/>
        </w:rPr>
        <w:t xml:space="preserve"> </w:t>
      </w:r>
      <w:r>
        <w:rPr>
          <w:rFonts w:ascii="Arial Narrow" w:hAnsi="Arial Narrow"/>
          <w:i/>
          <w:iCs/>
          <w:color w:val="000000" w:themeColor="text1"/>
        </w:rPr>
        <w:t>banque à</w:t>
      </w:r>
      <w:r>
        <w:rPr>
          <w:rFonts w:ascii="Arial Narrow" w:hAnsi="Arial Narrow"/>
          <w:i/>
          <w:iCs/>
          <w:color w:val="000000" w:themeColor="text1"/>
          <w:spacing w:val="7"/>
        </w:rPr>
        <w:t xml:space="preserve"> </w:t>
      </w:r>
      <w:r>
        <w:rPr>
          <w:rFonts w:ascii="Arial Narrow" w:hAnsi="Arial Narrow"/>
          <w:i/>
          <w:iCs/>
          <w:color w:val="000000" w:themeColor="text1"/>
        </w:rPr>
        <w:t>…………le</w:t>
      </w:r>
      <w:r>
        <w:rPr>
          <w:rFonts w:ascii="Arial Narrow" w:hAnsi="Arial Narrow"/>
          <w:i/>
          <w:iCs/>
          <w:color w:val="000000" w:themeColor="text1"/>
          <w:spacing w:val="7"/>
        </w:rPr>
        <w:t xml:space="preserve"> </w:t>
      </w:r>
      <w:r>
        <w:rPr>
          <w:rFonts w:ascii="Arial Narrow" w:hAnsi="Arial Narrow"/>
          <w:i/>
          <w:iCs/>
          <w:color w:val="000000" w:themeColor="text1"/>
        </w:rPr>
        <w:tab/>
        <w:t>[signature</w:t>
      </w:r>
      <w:r>
        <w:rPr>
          <w:rFonts w:ascii="Arial Narrow" w:hAnsi="Arial Narrow"/>
          <w:i/>
          <w:iCs/>
          <w:color w:val="000000" w:themeColor="text1"/>
          <w:spacing w:val="6"/>
        </w:rPr>
        <w:t xml:space="preserve"> </w:t>
      </w:r>
      <w:r>
        <w:rPr>
          <w:rFonts w:ascii="Arial Narrow" w:hAnsi="Arial Narrow"/>
          <w:i/>
          <w:iCs/>
          <w:color w:val="000000" w:themeColor="text1"/>
        </w:rPr>
        <w:t>de</w:t>
      </w:r>
      <w:r>
        <w:rPr>
          <w:rFonts w:ascii="Arial Narrow" w:hAnsi="Arial Narrow"/>
          <w:i/>
          <w:iCs/>
          <w:color w:val="000000" w:themeColor="text1"/>
          <w:spacing w:val="6"/>
        </w:rPr>
        <w:t xml:space="preserve"> </w:t>
      </w:r>
      <w:r>
        <w:rPr>
          <w:rFonts w:ascii="Arial Narrow" w:hAnsi="Arial Narrow"/>
          <w:i/>
          <w:iCs/>
          <w:color w:val="000000" w:themeColor="text1"/>
        </w:rPr>
        <w:t>la</w:t>
      </w:r>
      <w:r>
        <w:rPr>
          <w:rFonts w:ascii="Arial Narrow" w:hAnsi="Arial Narrow"/>
          <w:i/>
          <w:iCs/>
          <w:color w:val="000000" w:themeColor="text1"/>
          <w:spacing w:val="6"/>
        </w:rPr>
        <w:t xml:space="preserve"> </w:t>
      </w:r>
      <w:r>
        <w:rPr>
          <w:rFonts w:ascii="Arial Narrow" w:hAnsi="Arial Narrow"/>
          <w:i/>
          <w:iCs/>
          <w:color w:val="000000" w:themeColor="text1"/>
        </w:rPr>
        <w:t>banque]</w:t>
      </w:r>
    </w:p>
    <w:p w14:paraId="3A20CBA5" w14:textId="77777777" w:rsidR="00682EFB" w:rsidRDefault="00DB50AD">
      <w:pPr>
        <w:spacing w:after="200" w:line="276" w:lineRule="auto"/>
        <w:rPr>
          <w:lang w:eastAsia="zh-CN"/>
        </w:rPr>
      </w:pPr>
      <w:r>
        <w:rPr>
          <w:lang w:eastAsia="zh-CN"/>
        </w:rPr>
        <w:br w:type="page"/>
      </w:r>
    </w:p>
    <w:p w14:paraId="17313DCE" w14:textId="77777777" w:rsidR="00682EFB" w:rsidRDefault="00DB50AD">
      <w:pPr>
        <w:widowControl w:val="0"/>
        <w:autoSpaceDE w:val="0"/>
        <w:autoSpaceDN w:val="0"/>
        <w:adjustRightInd w:val="0"/>
        <w:spacing w:before="56" w:line="360" w:lineRule="auto"/>
        <w:ind w:right="-20"/>
        <w:jc w:val="both"/>
        <w:rPr>
          <w:rFonts w:ascii="Arial Narrow" w:hAnsi="Arial Narrow"/>
          <w:b/>
          <w:bCs/>
          <w:color w:val="000000" w:themeColor="text1"/>
          <w:sz w:val="32"/>
          <w:szCs w:val="28"/>
        </w:rPr>
      </w:pPr>
      <w:r>
        <w:rPr>
          <w:rFonts w:ascii="Arial Narrow" w:hAnsi="Arial Narrow"/>
          <w:b/>
          <w:bCs/>
          <w:color w:val="000000" w:themeColor="text1"/>
          <w:sz w:val="32"/>
          <w:szCs w:val="28"/>
        </w:rPr>
        <w:lastRenderedPageBreak/>
        <w:t>Annexe n° 5 : Modèle de caution d'avance de démarrage</w:t>
      </w:r>
    </w:p>
    <w:p w14:paraId="571CB88A" w14:textId="77777777" w:rsidR="00682EFB" w:rsidRDefault="00DB50AD">
      <w:pPr>
        <w:widowControl w:val="0"/>
        <w:autoSpaceDE w:val="0"/>
        <w:autoSpaceDN w:val="0"/>
        <w:adjustRightInd w:val="0"/>
        <w:spacing w:after="240" w:line="276" w:lineRule="auto"/>
        <w:ind w:right="-212"/>
        <w:rPr>
          <w:rFonts w:ascii="Arial Narrow" w:hAnsi="Arial Narrow"/>
          <w:color w:val="000000" w:themeColor="text1"/>
        </w:rPr>
      </w:pPr>
      <w:r>
        <w:rPr>
          <w:rFonts w:ascii="Arial Narrow" w:hAnsi="Arial Narrow"/>
          <w:color w:val="000000" w:themeColor="text1"/>
        </w:rPr>
        <w:t>Banque</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référence,</w:t>
      </w:r>
      <w:r>
        <w:rPr>
          <w:rFonts w:ascii="Arial Narrow" w:hAnsi="Arial Narrow"/>
          <w:color w:val="000000" w:themeColor="text1"/>
          <w:spacing w:val="7"/>
        </w:rPr>
        <w:t xml:space="preserve"> </w:t>
      </w:r>
      <w:r>
        <w:rPr>
          <w:rFonts w:ascii="Arial Narrow" w:hAnsi="Arial Narrow"/>
          <w:color w:val="000000" w:themeColor="text1"/>
        </w:rPr>
        <w:t>adresse</w:t>
      </w:r>
      <w:r>
        <w:rPr>
          <w:rFonts w:ascii="Arial Narrow" w:hAnsi="Arial Narrow"/>
          <w:color w:val="000000" w:themeColor="text1"/>
          <w:spacing w:val="7"/>
        </w:rPr>
        <w:t xml:space="preserve"> </w:t>
      </w:r>
      <w:r>
        <w:rPr>
          <w:rFonts w:ascii="Arial Narrow" w:hAnsi="Arial Narrow"/>
          <w:i/>
          <w:iCs/>
          <w:color w:val="000000" w:themeColor="text1"/>
        </w:rPr>
        <w:t>…………….........................................................................................................................</w:t>
      </w:r>
      <w:r>
        <w:rPr>
          <w:rFonts w:ascii="Arial Narrow" w:hAnsi="Arial Narrow"/>
          <w:i/>
          <w:iCs/>
          <w:color w:val="000000" w:themeColor="text1"/>
          <w:spacing w:val="-2"/>
        </w:rPr>
        <w:t>.</w:t>
      </w:r>
      <w:r>
        <w:rPr>
          <w:rFonts w:ascii="Arial Narrow" w:hAnsi="Arial Narrow"/>
          <w:i/>
          <w:iCs/>
          <w:color w:val="000000" w:themeColor="text1"/>
        </w:rPr>
        <w:t>..........................................................................………..</w:t>
      </w:r>
    </w:p>
    <w:p w14:paraId="03E06286" w14:textId="77777777" w:rsidR="00682EFB" w:rsidRDefault="00DB50AD">
      <w:pPr>
        <w:widowControl w:val="0"/>
        <w:autoSpaceDE w:val="0"/>
        <w:autoSpaceDN w:val="0"/>
        <w:adjustRightInd w:val="0"/>
        <w:spacing w:after="240" w:line="276" w:lineRule="auto"/>
        <w:ind w:right="1"/>
        <w:rPr>
          <w:rFonts w:ascii="Arial Narrow" w:hAnsi="Arial Narrow"/>
          <w:color w:val="000000" w:themeColor="text1"/>
        </w:rPr>
      </w:pPr>
      <w:r>
        <w:rPr>
          <w:rFonts w:ascii="Arial Narrow" w:hAnsi="Arial Narrow"/>
          <w:color w:val="000000" w:themeColor="text1"/>
        </w:rPr>
        <w:t xml:space="preserve">Nous </w:t>
      </w:r>
      <w:r>
        <w:rPr>
          <w:rFonts w:ascii="Arial Narrow" w:hAnsi="Arial Narrow"/>
          <w:color w:val="000000" w:themeColor="text1"/>
          <w:spacing w:val="9"/>
        </w:rPr>
        <w:t xml:space="preserve"> </w:t>
      </w:r>
      <w:r>
        <w:rPr>
          <w:rFonts w:ascii="Arial Narrow" w:hAnsi="Arial Narrow"/>
          <w:color w:val="000000" w:themeColor="text1"/>
        </w:rPr>
        <w:t xml:space="preserve">soussignés </w:t>
      </w:r>
      <w:r>
        <w:rPr>
          <w:rFonts w:ascii="Arial Narrow" w:hAnsi="Arial Narrow"/>
          <w:color w:val="000000" w:themeColor="text1"/>
          <w:spacing w:val="9"/>
        </w:rPr>
        <w:t xml:space="preserve"> </w:t>
      </w:r>
      <w:r>
        <w:rPr>
          <w:rFonts w:ascii="Arial Narrow" w:hAnsi="Arial Narrow"/>
          <w:color w:val="000000" w:themeColor="text1"/>
        </w:rPr>
        <w:t xml:space="preserve">(banque, </w:t>
      </w:r>
      <w:r>
        <w:rPr>
          <w:rFonts w:ascii="Arial Narrow" w:hAnsi="Arial Narrow"/>
          <w:color w:val="000000" w:themeColor="text1"/>
          <w:spacing w:val="9"/>
        </w:rPr>
        <w:t xml:space="preserve"> </w:t>
      </w:r>
      <w:r>
        <w:rPr>
          <w:rFonts w:ascii="Arial Narrow" w:hAnsi="Arial Narrow"/>
          <w:color w:val="000000" w:themeColor="text1"/>
        </w:rPr>
        <w:t xml:space="preserve">adresse), </w:t>
      </w:r>
      <w:r>
        <w:rPr>
          <w:rFonts w:ascii="Arial Narrow" w:hAnsi="Arial Narrow"/>
          <w:color w:val="000000" w:themeColor="text1"/>
          <w:spacing w:val="9"/>
        </w:rPr>
        <w:t xml:space="preserve"> </w:t>
      </w:r>
      <w:r>
        <w:rPr>
          <w:rFonts w:ascii="Arial Narrow" w:hAnsi="Arial Narrow"/>
          <w:color w:val="000000" w:themeColor="text1"/>
        </w:rPr>
        <w:t xml:space="preserve">déclarons </w:t>
      </w:r>
      <w:r>
        <w:rPr>
          <w:rFonts w:ascii="Arial Narrow" w:hAnsi="Arial Narrow"/>
          <w:color w:val="000000" w:themeColor="text1"/>
          <w:spacing w:val="9"/>
        </w:rPr>
        <w:t xml:space="preserve"> </w:t>
      </w:r>
      <w:r>
        <w:rPr>
          <w:rFonts w:ascii="Arial Narrow" w:hAnsi="Arial Narrow"/>
          <w:color w:val="000000" w:themeColor="text1"/>
        </w:rPr>
        <w:t xml:space="preserve">par </w:t>
      </w:r>
      <w:r>
        <w:rPr>
          <w:rFonts w:ascii="Arial Narrow" w:hAnsi="Arial Narrow"/>
          <w:color w:val="000000" w:themeColor="text1"/>
          <w:spacing w:val="9"/>
        </w:rPr>
        <w:t xml:space="preserve"> </w:t>
      </w:r>
      <w:r>
        <w:rPr>
          <w:rFonts w:ascii="Arial Narrow" w:hAnsi="Arial Narrow"/>
          <w:color w:val="000000" w:themeColor="text1"/>
        </w:rPr>
        <w:t xml:space="preserve">la </w:t>
      </w:r>
      <w:r>
        <w:rPr>
          <w:rFonts w:ascii="Arial Narrow" w:hAnsi="Arial Narrow"/>
          <w:color w:val="000000" w:themeColor="text1"/>
          <w:spacing w:val="9"/>
        </w:rPr>
        <w:t xml:space="preserve"> </w:t>
      </w:r>
      <w:r>
        <w:rPr>
          <w:rFonts w:ascii="Arial Narrow" w:hAnsi="Arial Narrow"/>
          <w:color w:val="000000" w:themeColor="text1"/>
        </w:rPr>
        <w:t xml:space="preserve">présente </w:t>
      </w:r>
      <w:r>
        <w:rPr>
          <w:rFonts w:ascii="Arial Narrow" w:hAnsi="Arial Narrow"/>
          <w:color w:val="000000" w:themeColor="text1"/>
          <w:spacing w:val="9"/>
        </w:rPr>
        <w:t xml:space="preserve"> </w:t>
      </w:r>
      <w:r>
        <w:rPr>
          <w:rFonts w:ascii="Arial Narrow" w:hAnsi="Arial Narrow"/>
          <w:color w:val="000000" w:themeColor="text1"/>
        </w:rPr>
        <w:t xml:space="preserve">garantir, </w:t>
      </w:r>
      <w:r>
        <w:rPr>
          <w:rFonts w:ascii="Arial Narrow" w:hAnsi="Arial Narrow"/>
          <w:color w:val="000000" w:themeColor="text1"/>
          <w:spacing w:val="9"/>
        </w:rPr>
        <w:t xml:space="preserve"> </w:t>
      </w:r>
      <w:r>
        <w:rPr>
          <w:rFonts w:ascii="Arial Narrow" w:hAnsi="Arial Narrow"/>
          <w:color w:val="000000" w:themeColor="text1"/>
        </w:rPr>
        <w:t xml:space="preserve">pour </w:t>
      </w:r>
      <w:r>
        <w:rPr>
          <w:rFonts w:ascii="Arial Narrow" w:hAnsi="Arial Narrow"/>
          <w:color w:val="000000" w:themeColor="text1"/>
          <w:spacing w:val="9"/>
        </w:rPr>
        <w:t xml:space="preserve"> </w:t>
      </w:r>
      <w:r>
        <w:rPr>
          <w:rFonts w:ascii="Arial Narrow" w:hAnsi="Arial Narrow"/>
          <w:color w:val="000000" w:themeColor="text1"/>
        </w:rPr>
        <w:t xml:space="preserve">le </w:t>
      </w:r>
      <w:r>
        <w:rPr>
          <w:rFonts w:ascii="Arial Narrow" w:hAnsi="Arial Narrow"/>
          <w:color w:val="000000" w:themeColor="text1"/>
          <w:spacing w:val="9"/>
        </w:rPr>
        <w:t xml:space="preserve"> </w:t>
      </w:r>
      <w:r>
        <w:rPr>
          <w:rFonts w:ascii="Arial Narrow" w:hAnsi="Arial Narrow"/>
          <w:color w:val="000000" w:themeColor="text1"/>
        </w:rPr>
        <w:t xml:space="preserve">compte </w:t>
      </w:r>
      <w:r>
        <w:rPr>
          <w:rFonts w:ascii="Arial Narrow" w:hAnsi="Arial Narrow"/>
          <w:color w:val="000000" w:themeColor="text1"/>
          <w:spacing w:val="9"/>
        </w:rPr>
        <w:t xml:space="preserve"> </w:t>
      </w:r>
      <w:r>
        <w:rPr>
          <w:rFonts w:ascii="Arial Narrow" w:hAnsi="Arial Narrow"/>
          <w:color w:val="000000" w:themeColor="text1"/>
        </w:rPr>
        <w:t xml:space="preserve">de </w:t>
      </w:r>
      <w:r>
        <w:rPr>
          <w:rFonts w:ascii="Arial Narrow" w:hAnsi="Arial Narrow"/>
          <w:color w:val="000000" w:themeColor="text1"/>
          <w:spacing w:val="9"/>
        </w:rPr>
        <w:t xml:space="preserve"> </w:t>
      </w:r>
      <w:r>
        <w:rPr>
          <w:rFonts w:ascii="Arial Narrow" w:hAnsi="Arial Narrow"/>
          <w:color w:val="000000" w:themeColor="text1"/>
        </w:rPr>
        <w:t>:</w:t>
      </w:r>
      <w:r>
        <w:rPr>
          <w:rFonts w:ascii="Arial Narrow" w:hAnsi="Arial Narrow"/>
          <w:i/>
          <w:iCs/>
          <w:color w:val="000000" w:themeColor="text1"/>
        </w:rPr>
        <w:t>………….........................................................................................................................</w:t>
      </w:r>
      <w:r>
        <w:rPr>
          <w:rFonts w:ascii="Arial Narrow" w:hAnsi="Arial Narrow"/>
          <w:i/>
          <w:iCs/>
          <w:color w:val="000000" w:themeColor="text1"/>
          <w:spacing w:val="-2"/>
        </w:rPr>
        <w:t>.</w:t>
      </w:r>
      <w:r>
        <w:rPr>
          <w:rFonts w:ascii="Arial Narrow" w:hAnsi="Arial Narrow"/>
          <w:i/>
          <w:iCs/>
          <w:color w:val="000000" w:themeColor="text1"/>
        </w:rPr>
        <w:t>..........................................................................………..</w:t>
      </w:r>
      <w:r>
        <w:rPr>
          <w:rFonts w:ascii="Arial Narrow" w:hAnsi="Arial Narrow"/>
          <w:i/>
          <w:iCs/>
          <w:color w:val="000000" w:themeColor="text1"/>
          <w:spacing w:val="2"/>
        </w:rPr>
        <w:t xml:space="preserve"> </w:t>
      </w:r>
      <w:r>
        <w:rPr>
          <w:rFonts w:ascii="Arial Narrow" w:hAnsi="Arial Narrow"/>
          <w:i/>
          <w:iCs/>
          <w:color w:val="000000" w:themeColor="text1"/>
        </w:rPr>
        <w:t>[le</w:t>
      </w:r>
      <w:r>
        <w:rPr>
          <w:rFonts w:ascii="Arial Narrow" w:hAnsi="Arial Narrow"/>
          <w:i/>
          <w:iCs/>
          <w:color w:val="000000" w:themeColor="text1"/>
          <w:spacing w:val="6"/>
        </w:rPr>
        <w:t xml:space="preserve"> </w:t>
      </w:r>
      <w:r>
        <w:rPr>
          <w:rFonts w:ascii="Arial Narrow" w:hAnsi="Arial Narrow"/>
          <w:i/>
          <w:iCs/>
          <w:color w:val="000000" w:themeColor="text1"/>
        </w:rPr>
        <w:t>titulaire]</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au</w:t>
      </w:r>
      <w:r>
        <w:rPr>
          <w:rFonts w:ascii="Arial Narrow" w:hAnsi="Arial Narrow"/>
          <w:color w:val="000000" w:themeColor="text1"/>
          <w:spacing w:val="7"/>
        </w:rPr>
        <w:t xml:space="preserve"> </w:t>
      </w:r>
      <w:r>
        <w:rPr>
          <w:rFonts w:ascii="Arial Narrow" w:hAnsi="Arial Narrow"/>
          <w:color w:val="000000" w:themeColor="text1"/>
        </w:rPr>
        <w:t xml:space="preserve">profit de </w:t>
      </w:r>
      <w:r>
        <w:rPr>
          <w:rFonts w:ascii="Arial Narrow" w:hAnsi="Arial Narrow"/>
          <w:color w:val="000000" w:themeColor="text1"/>
          <w:spacing w:val="7"/>
        </w:rPr>
        <w:t xml:space="preserve"> </w:t>
      </w:r>
      <w:r>
        <w:rPr>
          <w:rFonts w:ascii="Arial Narrow" w:hAnsi="Arial Narrow"/>
          <w:iCs/>
          <w:color w:val="000000" w:themeColor="text1"/>
        </w:rPr>
        <w:t xml:space="preserve">Monsieur le Maire de la Commune de </w:t>
      </w:r>
      <w:r>
        <w:rPr>
          <w:rFonts w:ascii="Arial Narrow" w:eastAsiaTheme="minorHAnsi" w:hAnsi="Arial Narrow"/>
          <w:color w:val="000000" w:themeColor="text1"/>
          <w:lang w:eastAsia="en-US"/>
        </w:rPr>
        <w:t>BIWONG BULU.</w:t>
      </w:r>
    </w:p>
    <w:p w14:paraId="523060BB" w14:textId="77777777" w:rsidR="00682EFB" w:rsidRDefault="00DB50AD">
      <w:pPr>
        <w:widowControl w:val="0"/>
        <w:autoSpaceDE w:val="0"/>
        <w:autoSpaceDN w:val="0"/>
        <w:adjustRightInd w:val="0"/>
        <w:spacing w:before="50" w:after="240" w:line="276" w:lineRule="auto"/>
        <w:ind w:right="1"/>
        <w:rPr>
          <w:rFonts w:ascii="Arial Narrow" w:hAnsi="Arial Narrow"/>
          <w:color w:val="000000" w:themeColor="text1"/>
        </w:rPr>
      </w:pPr>
      <w:r>
        <w:rPr>
          <w:rFonts w:ascii="Arial Narrow" w:hAnsi="Arial Narrow"/>
          <w:i/>
          <w:iCs/>
          <w:color w:val="000000" w:themeColor="text1"/>
        </w:rPr>
        <w:t>[Adresse</w:t>
      </w:r>
      <w:r>
        <w:rPr>
          <w:rFonts w:ascii="Arial Narrow" w:hAnsi="Arial Narrow"/>
          <w:i/>
          <w:iCs/>
          <w:color w:val="000000" w:themeColor="text1"/>
          <w:spacing w:val="6"/>
        </w:rPr>
        <w:t xml:space="preserve"> </w:t>
      </w:r>
      <w:r>
        <w:rPr>
          <w:rFonts w:ascii="Arial Narrow" w:hAnsi="Arial Narrow"/>
          <w:i/>
          <w:iCs/>
          <w:color w:val="000000" w:themeColor="text1"/>
        </w:rPr>
        <w:t>du</w:t>
      </w:r>
      <w:r>
        <w:rPr>
          <w:rFonts w:ascii="Arial Narrow" w:hAnsi="Arial Narrow"/>
          <w:i/>
          <w:iCs/>
          <w:color w:val="000000" w:themeColor="text1"/>
          <w:spacing w:val="6"/>
        </w:rPr>
        <w:t xml:space="preserve"> </w:t>
      </w:r>
      <w:r>
        <w:rPr>
          <w:rFonts w:ascii="Arial Narrow" w:hAnsi="Arial Narrow"/>
          <w:i/>
          <w:iCs/>
          <w:color w:val="000000" w:themeColor="text1"/>
        </w:rPr>
        <w:t>Maître</w:t>
      </w:r>
      <w:r>
        <w:rPr>
          <w:rFonts w:ascii="Arial Narrow" w:hAnsi="Arial Narrow"/>
          <w:i/>
          <w:iCs/>
          <w:color w:val="000000" w:themeColor="text1"/>
          <w:spacing w:val="6"/>
        </w:rPr>
        <w:t xml:space="preserve"> </w:t>
      </w:r>
      <w:r>
        <w:rPr>
          <w:rFonts w:ascii="Arial Narrow" w:hAnsi="Arial Narrow"/>
          <w:i/>
          <w:iCs/>
          <w:color w:val="000000" w:themeColor="text1"/>
        </w:rPr>
        <w:t>d’Ouvrage]</w:t>
      </w:r>
    </w:p>
    <w:p w14:paraId="24FBCCAA" w14:textId="77777777" w:rsidR="00682EFB" w:rsidRDefault="00DB50AD">
      <w:pPr>
        <w:widowControl w:val="0"/>
        <w:autoSpaceDE w:val="0"/>
        <w:autoSpaceDN w:val="0"/>
        <w:adjustRightInd w:val="0"/>
        <w:spacing w:before="20" w:after="240" w:line="276" w:lineRule="auto"/>
        <w:ind w:right="1"/>
        <w:rPr>
          <w:rFonts w:ascii="Arial Narrow" w:hAnsi="Arial Narrow"/>
          <w:color w:val="000000" w:themeColor="text1"/>
        </w:rPr>
      </w:pPr>
      <w:r>
        <w:rPr>
          <w:rFonts w:ascii="Arial Narrow" w:hAnsi="Arial Narrow"/>
          <w:i/>
          <w:iCs/>
          <w:color w:val="000000" w:themeColor="text1"/>
        </w:rPr>
        <w:t>(«</w:t>
      </w:r>
      <w:r>
        <w:rPr>
          <w:rFonts w:ascii="Arial Narrow" w:hAnsi="Arial Narrow"/>
          <w:i/>
          <w:iCs/>
          <w:color w:val="000000" w:themeColor="text1"/>
          <w:spacing w:val="7"/>
        </w:rPr>
        <w:t xml:space="preserve"> </w:t>
      </w:r>
      <w:r>
        <w:rPr>
          <w:rFonts w:ascii="Arial Narrow" w:hAnsi="Arial Narrow"/>
          <w:i/>
          <w:iCs/>
          <w:color w:val="000000" w:themeColor="text1"/>
        </w:rPr>
        <w:t>Le</w:t>
      </w:r>
      <w:r>
        <w:rPr>
          <w:rFonts w:ascii="Arial Narrow" w:hAnsi="Arial Narrow"/>
          <w:i/>
          <w:iCs/>
          <w:color w:val="000000" w:themeColor="text1"/>
          <w:spacing w:val="7"/>
        </w:rPr>
        <w:t xml:space="preserve"> </w:t>
      </w:r>
      <w:r>
        <w:rPr>
          <w:rFonts w:ascii="Arial Narrow" w:hAnsi="Arial Narrow"/>
          <w:i/>
          <w:iCs/>
          <w:color w:val="000000" w:themeColor="text1"/>
        </w:rPr>
        <w:t>bénéficiaire</w:t>
      </w:r>
      <w:r>
        <w:rPr>
          <w:rFonts w:ascii="Arial Narrow" w:hAnsi="Arial Narrow"/>
          <w:i/>
          <w:iCs/>
          <w:color w:val="000000" w:themeColor="text1"/>
          <w:spacing w:val="7"/>
        </w:rPr>
        <w:t xml:space="preserve"> </w:t>
      </w:r>
      <w:r>
        <w:rPr>
          <w:rFonts w:ascii="Arial Narrow" w:hAnsi="Arial Narrow"/>
          <w:i/>
          <w:iCs/>
          <w:color w:val="000000" w:themeColor="text1"/>
        </w:rPr>
        <w:t>»)</w:t>
      </w:r>
    </w:p>
    <w:p w14:paraId="6AE74A5B" w14:textId="77777777" w:rsidR="00682EFB" w:rsidRDefault="00DB50AD">
      <w:pPr>
        <w:widowControl w:val="0"/>
        <w:autoSpaceDE w:val="0"/>
        <w:autoSpaceDN w:val="0"/>
        <w:adjustRightInd w:val="0"/>
        <w:spacing w:after="240" w:line="276" w:lineRule="auto"/>
        <w:jc w:val="both"/>
        <w:rPr>
          <w:rFonts w:ascii="Arial Narrow" w:hAnsi="Arial Narrow"/>
          <w:color w:val="000000" w:themeColor="text1"/>
          <w:spacing w:val="26"/>
        </w:rPr>
      </w:pPr>
      <w:r>
        <w:rPr>
          <w:rFonts w:ascii="Arial Narrow" w:hAnsi="Arial Narrow"/>
          <w:color w:val="000000" w:themeColor="text1"/>
        </w:rPr>
        <w:t xml:space="preserve">Le  paiement,  sans  contestation  et  dès  réception  de  la  première  demande  écrite  du  bénéficiaire, déclarant  que  ………….................……..     [le  titulaire]   ne  s’est  pas  acquitté  de  ses  obligations,  relatives  au remboursement  de  l’avance  de  démarrage  selon  les  conditions  du  </w:t>
      </w:r>
      <w:r>
        <w:rPr>
          <w:rFonts w:ascii="Arial Narrow" w:hAnsi="Arial Narrow"/>
          <w:b/>
          <w:color w:val="000000" w:themeColor="text1"/>
        </w:rPr>
        <w:t>Marché</w:t>
      </w:r>
      <w:r>
        <w:rPr>
          <w:rFonts w:ascii="Arial Narrow" w:hAnsi="Arial Narrow"/>
          <w:b/>
          <w:color w:val="000000" w:themeColor="text1"/>
          <w:spacing w:val="8"/>
        </w:rPr>
        <w:t xml:space="preserve"> </w:t>
      </w:r>
      <w:r>
        <w:rPr>
          <w:rFonts w:ascii="Arial Narrow" w:hAnsi="Arial Narrow"/>
          <w:b/>
          <w:color w:val="000000" w:themeColor="text1"/>
        </w:rPr>
        <w:t xml:space="preserve">N°         _/ M/C-BBU/SG/CIPM/2024 DU …………… POUR L’EXECUTION DES TRAVAUX DE CONSTRUCTION </w:t>
      </w:r>
      <w:r>
        <w:rPr>
          <w:rFonts w:ascii="Arial Narrow" w:hAnsi="Arial Narrow"/>
          <w:b/>
          <w:color w:val="000000" w:themeColor="text1"/>
          <w:lang w:bidi="fr-FR"/>
        </w:rPr>
        <w:t xml:space="preserve">DE L’HOTEL DE VILLE DE BIWONG BULU, DEPARTEMENT </w:t>
      </w:r>
      <w:r>
        <w:rPr>
          <w:rFonts w:ascii="Arial Narrow" w:hAnsi="Arial Narrow"/>
          <w:b/>
          <w:bCs/>
          <w:color w:val="000000" w:themeColor="text1"/>
          <w:lang w:bidi="fr-FR"/>
        </w:rPr>
        <w:t>DE LA MVILA</w:t>
      </w:r>
      <w:r>
        <w:rPr>
          <w:rFonts w:ascii="Arial Narrow" w:hAnsi="Arial Narrow"/>
          <w:b/>
          <w:color w:val="000000" w:themeColor="text1"/>
          <w:lang w:bidi="fr-FR"/>
        </w:rPr>
        <w:t>, REGION DU SUD</w:t>
      </w:r>
      <w:r>
        <w:rPr>
          <w:rFonts w:ascii="Arial Narrow" w:hAnsi="Arial Narrow"/>
          <w:color w:val="000000" w:themeColor="text1"/>
        </w:rPr>
        <w:t>, de</w:t>
      </w:r>
      <w:r>
        <w:rPr>
          <w:rFonts w:ascii="Arial Narrow" w:hAnsi="Arial Narrow"/>
          <w:color w:val="000000" w:themeColor="text1"/>
          <w:spacing w:val="6"/>
        </w:rPr>
        <w:t xml:space="preserve"> </w:t>
      </w: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somme</w:t>
      </w:r>
      <w:r>
        <w:rPr>
          <w:rFonts w:ascii="Arial Narrow" w:hAnsi="Arial Narrow"/>
          <w:color w:val="000000" w:themeColor="text1"/>
          <w:spacing w:val="6"/>
        </w:rPr>
        <w:t xml:space="preserve"> </w:t>
      </w:r>
      <w:r>
        <w:rPr>
          <w:rFonts w:ascii="Arial Narrow" w:hAnsi="Arial Narrow"/>
          <w:color w:val="000000" w:themeColor="text1"/>
        </w:rPr>
        <w:t>totale</w:t>
      </w:r>
      <w:r>
        <w:rPr>
          <w:rFonts w:ascii="Arial Narrow" w:hAnsi="Arial Narrow"/>
          <w:color w:val="000000" w:themeColor="text1"/>
          <w:spacing w:val="6"/>
        </w:rPr>
        <w:t xml:space="preserve"> </w:t>
      </w:r>
      <w:r>
        <w:rPr>
          <w:rFonts w:ascii="Arial Narrow" w:hAnsi="Arial Narrow"/>
          <w:color w:val="000000" w:themeColor="text1"/>
        </w:rPr>
        <w:t>maximum</w:t>
      </w:r>
      <w:r>
        <w:rPr>
          <w:rFonts w:ascii="Arial Narrow" w:hAnsi="Arial Narrow"/>
          <w:color w:val="000000" w:themeColor="text1"/>
          <w:spacing w:val="6"/>
        </w:rPr>
        <w:t xml:space="preserve"> </w:t>
      </w:r>
      <w:r>
        <w:rPr>
          <w:rFonts w:ascii="Arial Narrow" w:hAnsi="Arial Narrow"/>
          <w:color w:val="000000" w:themeColor="text1"/>
        </w:rPr>
        <w:t>correspondant</w:t>
      </w:r>
      <w:r>
        <w:rPr>
          <w:rFonts w:ascii="Arial Narrow" w:hAnsi="Arial Narrow"/>
          <w:color w:val="000000" w:themeColor="text1"/>
          <w:spacing w:val="6"/>
        </w:rPr>
        <w:t xml:space="preserve"> </w:t>
      </w:r>
      <w:r>
        <w:rPr>
          <w:rFonts w:ascii="Arial Narrow" w:hAnsi="Arial Narrow"/>
          <w:color w:val="000000" w:themeColor="text1"/>
        </w:rPr>
        <w:t>à</w:t>
      </w:r>
      <w:r>
        <w:rPr>
          <w:rFonts w:ascii="Arial Narrow" w:hAnsi="Arial Narrow"/>
          <w:color w:val="000000" w:themeColor="text1"/>
          <w:spacing w:val="6"/>
        </w:rPr>
        <w:t xml:space="preserve"> </w:t>
      </w:r>
      <w:r>
        <w:rPr>
          <w:rFonts w:ascii="Arial Narrow" w:hAnsi="Arial Narrow"/>
          <w:color w:val="000000" w:themeColor="text1"/>
        </w:rPr>
        <w:t>l’avance</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vingt (20) % du montant Toutes Taxes Comprises du marché n°</w:t>
      </w:r>
      <w:r>
        <w:rPr>
          <w:rFonts w:ascii="Arial Narrow" w:hAnsi="Arial Narrow"/>
          <w:color w:val="000000" w:themeColor="text1"/>
          <w:spacing w:val="26"/>
        </w:rPr>
        <w:t xml:space="preserve"> </w:t>
      </w:r>
      <w:r>
        <w:rPr>
          <w:rFonts w:ascii="Arial Narrow" w:hAnsi="Arial Narrow"/>
          <w:color w:val="000000" w:themeColor="text1"/>
        </w:rPr>
        <w:t>………..............................……..</w:t>
      </w:r>
      <w:r>
        <w:rPr>
          <w:rFonts w:ascii="Arial Narrow" w:hAnsi="Arial Narrow"/>
          <w:color w:val="000000" w:themeColor="text1"/>
          <w:spacing w:val="12"/>
        </w:rPr>
        <w:t xml:space="preserve"> </w:t>
      </w:r>
      <w:r>
        <w:rPr>
          <w:rFonts w:ascii="Arial Narrow" w:hAnsi="Arial Narrow"/>
          <w:color w:val="000000" w:themeColor="text1"/>
        </w:rPr>
        <w:t>,</w:t>
      </w:r>
      <w:r>
        <w:rPr>
          <w:rFonts w:ascii="Arial Narrow" w:hAnsi="Arial Narrow"/>
          <w:color w:val="000000" w:themeColor="text1"/>
          <w:spacing w:val="26"/>
        </w:rPr>
        <w:t xml:space="preserve"> </w:t>
      </w:r>
      <w:r>
        <w:rPr>
          <w:rFonts w:ascii="Arial Narrow" w:hAnsi="Arial Narrow"/>
          <w:color w:val="000000" w:themeColor="text1"/>
        </w:rPr>
        <w:t>payable</w:t>
      </w:r>
      <w:r>
        <w:rPr>
          <w:rFonts w:ascii="Arial Narrow" w:hAnsi="Arial Narrow"/>
          <w:color w:val="000000" w:themeColor="text1"/>
          <w:spacing w:val="26"/>
        </w:rPr>
        <w:t xml:space="preserve"> </w:t>
      </w:r>
      <w:r>
        <w:rPr>
          <w:rFonts w:ascii="Arial Narrow" w:hAnsi="Arial Narrow"/>
          <w:color w:val="000000" w:themeColor="text1"/>
        </w:rPr>
        <w:t>dès</w:t>
      </w:r>
      <w:r>
        <w:rPr>
          <w:rFonts w:ascii="Arial Narrow" w:hAnsi="Arial Narrow"/>
          <w:color w:val="000000" w:themeColor="text1"/>
          <w:spacing w:val="26"/>
        </w:rPr>
        <w:t xml:space="preserve"> </w:t>
      </w:r>
      <w:r>
        <w:rPr>
          <w:rFonts w:ascii="Arial Narrow" w:hAnsi="Arial Narrow"/>
          <w:color w:val="000000" w:themeColor="text1"/>
        </w:rPr>
        <w:t>la</w:t>
      </w:r>
      <w:r>
        <w:rPr>
          <w:rFonts w:ascii="Arial Narrow" w:hAnsi="Arial Narrow"/>
          <w:color w:val="000000" w:themeColor="text1"/>
          <w:spacing w:val="26"/>
        </w:rPr>
        <w:t xml:space="preserve"> </w:t>
      </w:r>
      <w:r>
        <w:rPr>
          <w:rFonts w:ascii="Arial Narrow" w:hAnsi="Arial Narrow"/>
          <w:color w:val="000000" w:themeColor="text1"/>
        </w:rPr>
        <w:t>notification</w:t>
      </w:r>
      <w:r>
        <w:rPr>
          <w:rFonts w:ascii="Arial Narrow" w:hAnsi="Arial Narrow"/>
          <w:color w:val="000000" w:themeColor="text1"/>
          <w:spacing w:val="26"/>
        </w:rPr>
        <w:t xml:space="preserve"> </w:t>
      </w:r>
      <w:r>
        <w:rPr>
          <w:rFonts w:ascii="Arial Narrow" w:hAnsi="Arial Narrow"/>
          <w:color w:val="000000" w:themeColor="text1"/>
        </w:rPr>
        <w:t>de</w:t>
      </w:r>
      <w:r>
        <w:rPr>
          <w:rFonts w:ascii="Arial Narrow" w:hAnsi="Arial Narrow"/>
          <w:color w:val="000000" w:themeColor="text1"/>
          <w:spacing w:val="26"/>
        </w:rPr>
        <w:t xml:space="preserve"> </w:t>
      </w:r>
      <w:r>
        <w:rPr>
          <w:rFonts w:ascii="Arial Narrow" w:hAnsi="Arial Narrow"/>
          <w:color w:val="000000" w:themeColor="text1"/>
        </w:rPr>
        <w:t>l’ordre</w:t>
      </w:r>
      <w:r>
        <w:rPr>
          <w:rFonts w:ascii="Arial Narrow" w:hAnsi="Arial Narrow"/>
          <w:color w:val="000000" w:themeColor="text1"/>
          <w:spacing w:val="26"/>
        </w:rPr>
        <w:t xml:space="preserve"> </w:t>
      </w:r>
      <w:r>
        <w:rPr>
          <w:rFonts w:ascii="Arial Narrow" w:hAnsi="Arial Narrow"/>
          <w:color w:val="000000" w:themeColor="text1"/>
        </w:rPr>
        <w:t>de service</w:t>
      </w:r>
      <w:r>
        <w:rPr>
          <w:rFonts w:ascii="Arial Narrow" w:hAnsi="Arial Narrow"/>
          <w:color w:val="000000" w:themeColor="text1"/>
          <w:spacing w:val="7"/>
        </w:rPr>
        <w:t xml:space="preserve"> </w:t>
      </w:r>
      <w:r>
        <w:rPr>
          <w:rFonts w:ascii="Arial Narrow" w:hAnsi="Arial Narrow"/>
          <w:color w:val="000000" w:themeColor="text1"/>
        </w:rPr>
        <w:t>correspondant,</w:t>
      </w:r>
      <w:r>
        <w:rPr>
          <w:rFonts w:ascii="Arial Narrow" w:hAnsi="Arial Narrow"/>
          <w:color w:val="000000" w:themeColor="text1"/>
          <w:spacing w:val="7"/>
        </w:rPr>
        <w:t xml:space="preserve"> </w:t>
      </w:r>
      <w:r>
        <w:rPr>
          <w:rFonts w:ascii="Arial Narrow" w:hAnsi="Arial Narrow"/>
          <w:color w:val="000000" w:themeColor="text1"/>
        </w:rPr>
        <w:t>soit</w:t>
      </w:r>
      <w:r>
        <w:rPr>
          <w:rFonts w:ascii="Arial Narrow" w:hAnsi="Arial Narrow"/>
          <w:color w:val="000000" w:themeColor="text1"/>
          <w:spacing w:val="7"/>
        </w:rPr>
        <w:t xml:space="preserve"> </w:t>
      </w:r>
      <w:r>
        <w:rPr>
          <w:rFonts w:ascii="Arial Narrow" w:hAnsi="Arial Narrow"/>
          <w:color w:val="000000" w:themeColor="text1"/>
        </w:rPr>
        <w:t xml:space="preserve">:…………..........................................…….. </w:t>
      </w:r>
      <w:r>
        <w:rPr>
          <w:rFonts w:ascii="Arial Narrow" w:hAnsi="Arial Narrow"/>
          <w:color w:val="000000" w:themeColor="text1"/>
          <w:spacing w:val="6"/>
        </w:rPr>
        <w:t xml:space="preserve"> </w:t>
      </w:r>
      <w:r>
        <w:rPr>
          <w:rFonts w:ascii="Arial Narrow" w:hAnsi="Arial Narrow"/>
          <w:color w:val="000000" w:themeColor="text1"/>
        </w:rPr>
        <w:t>francs</w:t>
      </w:r>
      <w:r>
        <w:rPr>
          <w:rFonts w:ascii="Arial Narrow" w:hAnsi="Arial Narrow"/>
          <w:color w:val="000000" w:themeColor="text1"/>
          <w:spacing w:val="7"/>
        </w:rPr>
        <w:t xml:space="preserve"> </w:t>
      </w:r>
      <w:r>
        <w:rPr>
          <w:rFonts w:ascii="Arial Narrow" w:hAnsi="Arial Narrow"/>
          <w:color w:val="000000" w:themeColor="text1"/>
        </w:rPr>
        <w:t>CFA</w:t>
      </w:r>
    </w:p>
    <w:p w14:paraId="461C7287" w14:textId="77777777" w:rsidR="00682EFB" w:rsidRDefault="00DB50AD">
      <w:pPr>
        <w:widowControl w:val="0"/>
        <w:tabs>
          <w:tab w:val="left" w:pos="6420"/>
        </w:tabs>
        <w:autoSpaceDE w:val="0"/>
        <w:autoSpaceDN w:val="0"/>
        <w:adjustRightInd w:val="0"/>
        <w:spacing w:after="240" w:line="276" w:lineRule="auto"/>
        <w:ind w:right="1"/>
        <w:jc w:val="both"/>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4"/>
        </w:rPr>
        <w:t xml:space="preserve"> </w:t>
      </w:r>
      <w:r>
        <w:rPr>
          <w:rFonts w:ascii="Arial Narrow" w:hAnsi="Arial Narrow"/>
          <w:color w:val="000000" w:themeColor="text1"/>
        </w:rPr>
        <w:t>présente</w:t>
      </w:r>
      <w:r>
        <w:rPr>
          <w:rFonts w:ascii="Arial Narrow" w:hAnsi="Arial Narrow"/>
          <w:color w:val="000000" w:themeColor="text1"/>
          <w:spacing w:val="4"/>
        </w:rPr>
        <w:t xml:space="preserve"> </w:t>
      </w:r>
      <w:r>
        <w:rPr>
          <w:rFonts w:ascii="Arial Narrow" w:hAnsi="Arial Narrow"/>
          <w:color w:val="000000" w:themeColor="text1"/>
        </w:rPr>
        <w:t>garantie</w:t>
      </w:r>
      <w:r>
        <w:rPr>
          <w:rFonts w:ascii="Arial Narrow" w:hAnsi="Arial Narrow"/>
          <w:color w:val="000000" w:themeColor="text1"/>
          <w:spacing w:val="4"/>
        </w:rPr>
        <w:t xml:space="preserve"> </w:t>
      </w:r>
      <w:r>
        <w:rPr>
          <w:rFonts w:ascii="Arial Narrow" w:hAnsi="Arial Narrow"/>
          <w:color w:val="000000" w:themeColor="text1"/>
        </w:rPr>
        <w:t>entrera</w:t>
      </w:r>
      <w:r>
        <w:rPr>
          <w:rFonts w:ascii="Arial Narrow" w:hAnsi="Arial Narrow"/>
          <w:color w:val="000000" w:themeColor="text1"/>
          <w:spacing w:val="4"/>
        </w:rPr>
        <w:t xml:space="preserve"> </w:t>
      </w:r>
      <w:r>
        <w:rPr>
          <w:rFonts w:ascii="Arial Narrow" w:hAnsi="Arial Narrow"/>
          <w:color w:val="000000" w:themeColor="text1"/>
        </w:rPr>
        <w:t>en</w:t>
      </w:r>
      <w:r>
        <w:rPr>
          <w:rFonts w:ascii="Arial Narrow" w:hAnsi="Arial Narrow"/>
          <w:color w:val="000000" w:themeColor="text1"/>
          <w:spacing w:val="4"/>
        </w:rPr>
        <w:t xml:space="preserve"> </w:t>
      </w:r>
      <w:r>
        <w:rPr>
          <w:rFonts w:ascii="Arial Narrow" w:hAnsi="Arial Narrow"/>
          <w:color w:val="000000" w:themeColor="text1"/>
        </w:rPr>
        <w:t>vigueur</w:t>
      </w:r>
      <w:r>
        <w:rPr>
          <w:rFonts w:ascii="Arial Narrow" w:hAnsi="Arial Narrow"/>
          <w:color w:val="000000" w:themeColor="text1"/>
          <w:spacing w:val="4"/>
        </w:rPr>
        <w:t xml:space="preserve"> </w:t>
      </w:r>
      <w:r>
        <w:rPr>
          <w:rFonts w:ascii="Arial Narrow" w:hAnsi="Arial Narrow"/>
          <w:color w:val="000000" w:themeColor="text1"/>
        </w:rPr>
        <w:t>et</w:t>
      </w:r>
      <w:r>
        <w:rPr>
          <w:rFonts w:ascii="Arial Narrow" w:hAnsi="Arial Narrow"/>
          <w:color w:val="000000" w:themeColor="text1"/>
          <w:spacing w:val="4"/>
        </w:rPr>
        <w:t xml:space="preserve"> </w:t>
      </w:r>
      <w:r>
        <w:rPr>
          <w:rFonts w:ascii="Arial Narrow" w:hAnsi="Arial Narrow"/>
          <w:color w:val="000000" w:themeColor="text1"/>
        </w:rPr>
        <w:t>prendra</w:t>
      </w:r>
      <w:r>
        <w:rPr>
          <w:rFonts w:ascii="Arial Narrow" w:hAnsi="Arial Narrow"/>
          <w:color w:val="000000" w:themeColor="text1"/>
          <w:spacing w:val="4"/>
        </w:rPr>
        <w:t xml:space="preserve"> </w:t>
      </w:r>
      <w:r>
        <w:rPr>
          <w:rFonts w:ascii="Arial Narrow" w:hAnsi="Arial Narrow"/>
          <w:color w:val="000000" w:themeColor="text1"/>
        </w:rPr>
        <w:t>effet</w:t>
      </w:r>
      <w:r>
        <w:rPr>
          <w:rFonts w:ascii="Arial Narrow" w:hAnsi="Arial Narrow"/>
          <w:color w:val="000000" w:themeColor="text1"/>
          <w:spacing w:val="4"/>
        </w:rPr>
        <w:t xml:space="preserve"> </w:t>
      </w:r>
      <w:r>
        <w:rPr>
          <w:rFonts w:ascii="Arial Narrow" w:hAnsi="Arial Narrow"/>
          <w:color w:val="000000" w:themeColor="text1"/>
        </w:rPr>
        <w:t>dès</w:t>
      </w:r>
      <w:r>
        <w:rPr>
          <w:rFonts w:ascii="Arial Narrow" w:hAnsi="Arial Narrow"/>
          <w:color w:val="000000" w:themeColor="text1"/>
          <w:spacing w:val="4"/>
        </w:rPr>
        <w:t xml:space="preserve"> </w:t>
      </w:r>
      <w:r>
        <w:rPr>
          <w:rFonts w:ascii="Arial Narrow" w:hAnsi="Arial Narrow"/>
          <w:color w:val="000000" w:themeColor="text1"/>
        </w:rPr>
        <w:t>réception</w:t>
      </w:r>
      <w:r>
        <w:rPr>
          <w:rFonts w:ascii="Arial Narrow" w:hAnsi="Arial Narrow"/>
          <w:color w:val="000000" w:themeColor="text1"/>
          <w:spacing w:val="4"/>
        </w:rPr>
        <w:t xml:space="preserve"> </w:t>
      </w:r>
      <w:r>
        <w:rPr>
          <w:rFonts w:ascii="Arial Narrow" w:hAnsi="Arial Narrow"/>
          <w:color w:val="000000" w:themeColor="text1"/>
        </w:rPr>
        <w:t>des</w:t>
      </w:r>
      <w:r>
        <w:rPr>
          <w:rFonts w:ascii="Arial Narrow" w:hAnsi="Arial Narrow"/>
          <w:color w:val="000000" w:themeColor="text1"/>
          <w:spacing w:val="4"/>
        </w:rPr>
        <w:t xml:space="preserve"> </w:t>
      </w:r>
      <w:r>
        <w:rPr>
          <w:rFonts w:ascii="Arial Narrow" w:hAnsi="Arial Narrow"/>
          <w:color w:val="000000" w:themeColor="text1"/>
        </w:rPr>
        <w:t>parts</w:t>
      </w:r>
      <w:r>
        <w:rPr>
          <w:rFonts w:ascii="Arial Narrow" w:hAnsi="Arial Narrow"/>
          <w:color w:val="000000" w:themeColor="text1"/>
          <w:spacing w:val="4"/>
        </w:rPr>
        <w:t xml:space="preserve"> </w:t>
      </w:r>
      <w:r>
        <w:rPr>
          <w:rFonts w:ascii="Arial Narrow" w:hAnsi="Arial Narrow"/>
          <w:color w:val="000000" w:themeColor="text1"/>
        </w:rPr>
        <w:t>respectives</w:t>
      </w:r>
      <w:r>
        <w:rPr>
          <w:rFonts w:ascii="Arial Narrow" w:hAnsi="Arial Narrow"/>
          <w:color w:val="000000" w:themeColor="text1"/>
          <w:spacing w:val="4"/>
        </w:rPr>
        <w:t xml:space="preserve"> </w:t>
      </w:r>
      <w:r>
        <w:rPr>
          <w:rFonts w:ascii="Arial Narrow" w:hAnsi="Arial Narrow"/>
          <w:color w:val="000000" w:themeColor="text1"/>
        </w:rPr>
        <w:t>de</w:t>
      </w:r>
      <w:r>
        <w:rPr>
          <w:rFonts w:ascii="Arial Narrow" w:hAnsi="Arial Narrow"/>
          <w:color w:val="000000" w:themeColor="text1"/>
          <w:spacing w:val="4"/>
        </w:rPr>
        <w:t xml:space="preserve"> </w:t>
      </w:r>
      <w:r>
        <w:rPr>
          <w:rFonts w:ascii="Arial Narrow" w:hAnsi="Arial Narrow"/>
          <w:color w:val="000000" w:themeColor="text1"/>
        </w:rPr>
        <w:t xml:space="preserve">cette avance </w:t>
      </w:r>
      <w:r>
        <w:rPr>
          <w:rFonts w:ascii="Arial Narrow" w:hAnsi="Arial Narrow"/>
          <w:color w:val="000000" w:themeColor="text1"/>
          <w:spacing w:val="-11"/>
        </w:rPr>
        <w:t xml:space="preserve"> </w:t>
      </w:r>
      <w:r>
        <w:rPr>
          <w:rFonts w:ascii="Arial Narrow" w:hAnsi="Arial Narrow"/>
          <w:color w:val="000000" w:themeColor="text1"/>
        </w:rPr>
        <w:t xml:space="preserve">sur </w:t>
      </w:r>
      <w:r>
        <w:rPr>
          <w:rFonts w:ascii="Arial Narrow" w:hAnsi="Arial Narrow"/>
          <w:color w:val="000000" w:themeColor="text1"/>
          <w:spacing w:val="-11"/>
        </w:rPr>
        <w:t xml:space="preserve"> </w:t>
      </w:r>
      <w:r>
        <w:rPr>
          <w:rFonts w:ascii="Arial Narrow" w:hAnsi="Arial Narrow"/>
          <w:color w:val="000000" w:themeColor="text1"/>
        </w:rPr>
        <w:t xml:space="preserve">les </w:t>
      </w:r>
      <w:r>
        <w:rPr>
          <w:rFonts w:ascii="Arial Narrow" w:hAnsi="Arial Narrow"/>
          <w:color w:val="000000" w:themeColor="text1"/>
          <w:spacing w:val="-11"/>
        </w:rPr>
        <w:t xml:space="preserve"> </w:t>
      </w:r>
      <w:r>
        <w:rPr>
          <w:rFonts w:ascii="Arial Narrow" w:hAnsi="Arial Narrow"/>
          <w:color w:val="000000" w:themeColor="text1"/>
        </w:rPr>
        <w:t xml:space="preserve">comptes </w:t>
      </w:r>
      <w:r>
        <w:rPr>
          <w:rFonts w:ascii="Arial Narrow" w:hAnsi="Arial Narrow"/>
          <w:color w:val="000000" w:themeColor="text1"/>
          <w:spacing w:val="-11"/>
        </w:rPr>
        <w:t xml:space="preserve"> </w:t>
      </w:r>
      <w:r>
        <w:rPr>
          <w:rFonts w:ascii="Arial Narrow" w:hAnsi="Arial Narrow"/>
          <w:color w:val="000000" w:themeColor="text1"/>
        </w:rPr>
        <w:t xml:space="preserve">de </w:t>
      </w:r>
      <w:r>
        <w:rPr>
          <w:rFonts w:ascii="Arial Narrow" w:hAnsi="Arial Narrow"/>
          <w:color w:val="000000" w:themeColor="text1"/>
          <w:spacing w:val="-10"/>
        </w:rPr>
        <w:t xml:space="preserve"> </w:t>
      </w:r>
      <w:r>
        <w:rPr>
          <w:rFonts w:ascii="Arial Narrow" w:hAnsi="Arial Narrow"/>
          <w:color w:val="000000" w:themeColor="text1"/>
        </w:rPr>
        <w:t>…………...............................................................……..</w:t>
      </w:r>
      <w:r>
        <w:rPr>
          <w:rFonts w:ascii="Arial Narrow" w:hAnsi="Arial Narrow"/>
          <w:color w:val="000000" w:themeColor="text1"/>
        </w:rPr>
        <w:tab/>
      </w:r>
      <w:r>
        <w:rPr>
          <w:rFonts w:ascii="Arial Narrow" w:hAnsi="Arial Narrow"/>
          <w:i/>
          <w:iCs/>
          <w:color w:val="000000" w:themeColor="text1"/>
        </w:rPr>
        <w:t xml:space="preserve">[le </w:t>
      </w:r>
      <w:r>
        <w:rPr>
          <w:rFonts w:ascii="Arial Narrow" w:hAnsi="Arial Narrow"/>
          <w:i/>
          <w:iCs/>
          <w:color w:val="000000" w:themeColor="text1"/>
          <w:spacing w:val="-9"/>
        </w:rPr>
        <w:t xml:space="preserve"> </w:t>
      </w:r>
      <w:r>
        <w:rPr>
          <w:rFonts w:ascii="Arial Narrow" w:hAnsi="Arial Narrow"/>
          <w:i/>
          <w:iCs/>
          <w:color w:val="000000" w:themeColor="text1"/>
        </w:rPr>
        <w:t xml:space="preserve">titulaire] </w:t>
      </w:r>
      <w:r>
        <w:rPr>
          <w:rFonts w:ascii="Arial Narrow" w:hAnsi="Arial Narrow"/>
          <w:i/>
          <w:iCs/>
          <w:color w:val="000000" w:themeColor="text1"/>
          <w:spacing w:val="12"/>
        </w:rPr>
        <w:t xml:space="preserve"> </w:t>
      </w:r>
      <w:r>
        <w:rPr>
          <w:rFonts w:ascii="Arial Narrow" w:hAnsi="Arial Narrow"/>
          <w:color w:val="000000" w:themeColor="text1"/>
        </w:rPr>
        <w:t xml:space="preserve">ouverts </w:t>
      </w:r>
      <w:r>
        <w:rPr>
          <w:rFonts w:ascii="Arial Narrow" w:hAnsi="Arial Narrow"/>
          <w:color w:val="000000" w:themeColor="text1"/>
          <w:spacing w:val="-11"/>
        </w:rPr>
        <w:t xml:space="preserve"> </w:t>
      </w:r>
      <w:r>
        <w:rPr>
          <w:rFonts w:ascii="Arial Narrow" w:hAnsi="Arial Narrow"/>
          <w:color w:val="000000" w:themeColor="text1"/>
        </w:rPr>
        <w:t xml:space="preserve">auprès </w:t>
      </w:r>
      <w:r>
        <w:rPr>
          <w:rFonts w:ascii="Arial Narrow" w:hAnsi="Arial Narrow"/>
          <w:color w:val="000000" w:themeColor="text1"/>
          <w:spacing w:val="-11"/>
        </w:rPr>
        <w:t xml:space="preserve"> </w:t>
      </w:r>
      <w:r>
        <w:rPr>
          <w:rFonts w:ascii="Arial Narrow" w:hAnsi="Arial Narrow"/>
          <w:color w:val="000000" w:themeColor="text1"/>
        </w:rPr>
        <w:t xml:space="preserve">de </w:t>
      </w:r>
      <w:r>
        <w:rPr>
          <w:rFonts w:ascii="Arial Narrow" w:hAnsi="Arial Narrow"/>
          <w:color w:val="000000" w:themeColor="text1"/>
          <w:spacing w:val="-11"/>
        </w:rPr>
        <w:t xml:space="preserve"> </w:t>
      </w:r>
      <w:r>
        <w:rPr>
          <w:rFonts w:ascii="Arial Narrow" w:hAnsi="Arial Narrow"/>
          <w:color w:val="000000" w:themeColor="text1"/>
        </w:rPr>
        <w:t xml:space="preserve">la </w:t>
      </w:r>
      <w:r>
        <w:rPr>
          <w:rFonts w:ascii="Arial Narrow" w:hAnsi="Arial Narrow"/>
          <w:color w:val="000000" w:themeColor="text1"/>
          <w:spacing w:val="-11"/>
        </w:rPr>
        <w:t xml:space="preserve"> </w:t>
      </w:r>
      <w:r>
        <w:rPr>
          <w:rFonts w:ascii="Arial Narrow" w:hAnsi="Arial Narrow"/>
          <w:color w:val="000000" w:themeColor="text1"/>
        </w:rPr>
        <w:t>banque</w:t>
      </w:r>
    </w:p>
    <w:p w14:paraId="4C628D6B" w14:textId="77777777" w:rsidR="00682EFB" w:rsidRDefault="00DB50AD">
      <w:pPr>
        <w:widowControl w:val="0"/>
        <w:autoSpaceDE w:val="0"/>
        <w:autoSpaceDN w:val="0"/>
        <w:adjustRightInd w:val="0"/>
        <w:spacing w:after="240" w:line="276" w:lineRule="auto"/>
        <w:ind w:right="-174"/>
        <w:rPr>
          <w:rFonts w:ascii="Arial Narrow" w:hAnsi="Arial Narrow"/>
          <w:color w:val="000000" w:themeColor="text1"/>
        </w:rPr>
      </w:pPr>
      <w:r>
        <w:rPr>
          <w:rFonts w:ascii="Arial Narrow" w:hAnsi="Arial Narrow"/>
          <w:color w:val="000000" w:themeColor="text1"/>
        </w:rPr>
        <w:t>…………................................……..…………..........……..………................................……….........................</w:t>
      </w:r>
    </w:p>
    <w:p w14:paraId="7BD81CAE" w14:textId="77777777" w:rsidR="00682EFB" w:rsidRDefault="00DB50AD">
      <w:pPr>
        <w:widowControl w:val="0"/>
        <w:autoSpaceDE w:val="0"/>
        <w:autoSpaceDN w:val="0"/>
        <w:adjustRightInd w:val="0"/>
        <w:spacing w:after="240" w:line="276" w:lineRule="auto"/>
        <w:ind w:right="-174"/>
        <w:rPr>
          <w:rFonts w:ascii="Arial Narrow" w:hAnsi="Arial Narrow"/>
          <w:color w:val="000000" w:themeColor="text1"/>
        </w:rPr>
      </w:pPr>
      <w:r>
        <w:rPr>
          <w:rFonts w:ascii="Arial Narrow" w:hAnsi="Arial Narrow"/>
          <w:color w:val="000000" w:themeColor="text1"/>
          <w:spacing w:val="5"/>
        </w:rPr>
        <w:t xml:space="preserve"> </w:t>
      </w:r>
      <w:r>
        <w:rPr>
          <w:rFonts w:ascii="Arial Narrow" w:hAnsi="Arial Narrow"/>
          <w:color w:val="000000" w:themeColor="text1"/>
        </w:rPr>
        <w:t>sous</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n°</w:t>
      </w:r>
      <w:r>
        <w:rPr>
          <w:rFonts w:ascii="Arial Narrow" w:hAnsi="Arial Narrow"/>
          <w:color w:val="000000" w:themeColor="text1"/>
          <w:spacing w:val="7"/>
        </w:rPr>
        <w:t xml:space="preserve"> </w:t>
      </w:r>
      <w:r>
        <w:rPr>
          <w:rFonts w:ascii="Arial Narrow" w:hAnsi="Arial Narrow"/>
          <w:color w:val="000000" w:themeColor="text1"/>
        </w:rPr>
        <w:t>………….................……..………….................……..</w:t>
      </w:r>
    </w:p>
    <w:p w14:paraId="2CD1451C" w14:textId="77777777" w:rsidR="00682EFB" w:rsidRDefault="00682EFB">
      <w:pPr>
        <w:widowControl w:val="0"/>
        <w:autoSpaceDE w:val="0"/>
        <w:autoSpaceDN w:val="0"/>
        <w:adjustRightInd w:val="0"/>
        <w:spacing w:after="240" w:line="276" w:lineRule="auto"/>
        <w:ind w:right="-174"/>
        <w:rPr>
          <w:rFonts w:ascii="Arial Narrow" w:hAnsi="Arial Narrow"/>
          <w:color w:val="000000" w:themeColor="text1"/>
        </w:rPr>
      </w:pPr>
    </w:p>
    <w:p w14:paraId="73550D6C" w14:textId="77777777" w:rsidR="00682EFB" w:rsidRDefault="00DB50AD">
      <w:pPr>
        <w:widowControl w:val="0"/>
        <w:autoSpaceDE w:val="0"/>
        <w:autoSpaceDN w:val="0"/>
        <w:adjustRightInd w:val="0"/>
        <w:spacing w:after="240" w:line="276" w:lineRule="auto"/>
        <w:ind w:right="-213"/>
        <w:jc w:val="both"/>
        <w:rPr>
          <w:rFonts w:ascii="Arial Narrow" w:hAnsi="Arial Narrow"/>
          <w:color w:val="000000" w:themeColor="text1"/>
        </w:rPr>
      </w:pPr>
      <w:r>
        <w:rPr>
          <w:rFonts w:ascii="Arial Narrow" w:hAnsi="Arial Narrow"/>
          <w:color w:val="000000" w:themeColor="text1"/>
        </w:rPr>
        <w:t>Elle</w:t>
      </w:r>
      <w:r>
        <w:rPr>
          <w:rFonts w:ascii="Arial Narrow" w:hAnsi="Arial Narrow"/>
          <w:color w:val="000000" w:themeColor="text1"/>
          <w:spacing w:val="12"/>
        </w:rPr>
        <w:t xml:space="preserve"> </w:t>
      </w:r>
      <w:r>
        <w:rPr>
          <w:rFonts w:ascii="Arial Narrow" w:hAnsi="Arial Narrow"/>
          <w:color w:val="000000" w:themeColor="text1"/>
        </w:rPr>
        <w:t>restera</w:t>
      </w:r>
      <w:r>
        <w:rPr>
          <w:rFonts w:ascii="Arial Narrow" w:hAnsi="Arial Narrow"/>
          <w:color w:val="000000" w:themeColor="text1"/>
          <w:spacing w:val="12"/>
        </w:rPr>
        <w:t xml:space="preserve"> </w:t>
      </w:r>
      <w:r>
        <w:rPr>
          <w:rFonts w:ascii="Arial Narrow" w:hAnsi="Arial Narrow"/>
          <w:color w:val="000000" w:themeColor="text1"/>
        </w:rPr>
        <w:t>en</w:t>
      </w:r>
      <w:r>
        <w:rPr>
          <w:rFonts w:ascii="Arial Narrow" w:hAnsi="Arial Narrow"/>
          <w:color w:val="000000" w:themeColor="text1"/>
          <w:spacing w:val="12"/>
        </w:rPr>
        <w:t xml:space="preserve"> </w:t>
      </w:r>
      <w:r>
        <w:rPr>
          <w:rFonts w:ascii="Arial Narrow" w:hAnsi="Arial Narrow"/>
          <w:color w:val="000000" w:themeColor="text1"/>
        </w:rPr>
        <w:t>vigueur</w:t>
      </w:r>
      <w:r>
        <w:rPr>
          <w:rFonts w:ascii="Arial Narrow" w:hAnsi="Arial Narrow"/>
          <w:color w:val="000000" w:themeColor="text1"/>
          <w:spacing w:val="12"/>
        </w:rPr>
        <w:t xml:space="preserve"> </w:t>
      </w:r>
      <w:r>
        <w:rPr>
          <w:rFonts w:ascii="Arial Narrow" w:hAnsi="Arial Narrow"/>
          <w:color w:val="000000" w:themeColor="text1"/>
        </w:rPr>
        <w:t>jusqu’au</w:t>
      </w:r>
      <w:r>
        <w:rPr>
          <w:rFonts w:ascii="Arial Narrow" w:hAnsi="Arial Narrow"/>
          <w:color w:val="000000" w:themeColor="text1"/>
          <w:spacing w:val="12"/>
        </w:rPr>
        <w:t xml:space="preserve"> </w:t>
      </w:r>
      <w:r>
        <w:rPr>
          <w:rFonts w:ascii="Arial Narrow" w:hAnsi="Arial Narrow"/>
          <w:color w:val="000000" w:themeColor="text1"/>
        </w:rPr>
        <w:t>remboursement</w:t>
      </w:r>
      <w:r>
        <w:rPr>
          <w:rFonts w:ascii="Arial Narrow" w:hAnsi="Arial Narrow"/>
          <w:color w:val="000000" w:themeColor="text1"/>
          <w:spacing w:val="12"/>
        </w:rPr>
        <w:t xml:space="preserve"> </w:t>
      </w:r>
      <w:r>
        <w:rPr>
          <w:rFonts w:ascii="Arial Narrow" w:hAnsi="Arial Narrow"/>
          <w:color w:val="000000" w:themeColor="text1"/>
        </w:rPr>
        <w:t>de</w:t>
      </w:r>
      <w:r>
        <w:rPr>
          <w:rFonts w:ascii="Arial Narrow" w:hAnsi="Arial Narrow"/>
          <w:color w:val="000000" w:themeColor="text1"/>
          <w:spacing w:val="12"/>
        </w:rPr>
        <w:t xml:space="preserve"> </w:t>
      </w:r>
      <w:r>
        <w:rPr>
          <w:rFonts w:ascii="Arial Narrow" w:hAnsi="Arial Narrow"/>
          <w:color w:val="000000" w:themeColor="text1"/>
        </w:rPr>
        <w:t>l’avance</w:t>
      </w:r>
      <w:r>
        <w:rPr>
          <w:rFonts w:ascii="Arial Narrow" w:hAnsi="Arial Narrow"/>
          <w:color w:val="000000" w:themeColor="text1"/>
          <w:spacing w:val="12"/>
        </w:rPr>
        <w:t xml:space="preserve"> </w:t>
      </w:r>
      <w:r>
        <w:rPr>
          <w:rFonts w:ascii="Arial Narrow" w:hAnsi="Arial Narrow"/>
          <w:color w:val="000000" w:themeColor="text1"/>
        </w:rPr>
        <w:t>conformément</w:t>
      </w:r>
      <w:r>
        <w:rPr>
          <w:rFonts w:ascii="Arial Narrow" w:hAnsi="Arial Narrow"/>
          <w:color w:val="000000" w:themeColor="text1"/>
          <w:spacing w:val="12"/>
        </w:rPr>
        <w:t xml:space="preserve"> </w:t>
      </w:r>
      <w:r>
        <w:rPr>
          <w:rFonts w:ascii="Arial Narrow" w:hAnsi="Arial Narrow"/>
          <w:color w:val="000000" w:themeColor="text1"/>
        </w:rPr>
        <w:t>à</w:t>
      </w:r>
      <w:r>
        <w:rPr>
          <w:rFonts w:ascii="Arial Narrow" w:hAnsi="Arial Narrow"/>
          <w:color w:val="000000" w:themeColor="text1"/>
          <w:spacing w:val="12"/>
        </w:rPr>
        <w:t xml:space="preserve"> </w:t>
      </w:r>
      <w:r>
        <w:rPr>
          <w:rFonts w:ascii="Arial Narrow" w:hAnsi="Arial Narrow"/>
          <w:color w:val="000000" w:themeColor="text1"/>
        </w:rPr>
        <w:t>la</w:t>
      </w:r>
      <w:r>
        <w:rPr>
          <w:rFonts w:ascii="Arial Narrow" w:hAnsi="Arial Narrow"/>
          <w:color w:val="000000" w:themeColor="text1"/>
          <w:spacing w:val="12"/>
        </w:rPr>
        <w:t xml:space="preserve"> </w:t>
      </w:r>
      <w:r>
        <w:rPr>
          <w:rFonts w:ascii="Arial Narrow" w:hAnsi="Arial Narrow"/>
          <w:color w:val="000000" w:themeColor="text1"/>
        </w:rPr>
        <w:t>procédure</w:t>
      </w:r>
      <w:r>
        <w:rPr>
          <w:rFonts w:ascii="Arial Narrow" w:hAnsi="Arial Narrow"/>
          <w:color w:val="000000" w:themeColor="text1"/>
          <w:spacing w:val="12"/>
        </w:rPr>
        <w:t xml:space="preserve"> </w:t>
      </w:r>
      <w:r>
        <w:rPr>
          <w:rFonts w:ascii="Arial Narrow" w:hAnsi="Arial Narrow"/>
          <w:color w:val="000000" w:themeColor="text1"/>
        </w:rPr>
        <w:t>fixée</w:t>
      </w:r>
      <w:r>
        <w:rPr>
          <w:rFonts w:ascii="Arial Narrow" w:hAnsi="Arial Narrow"/>
          <w:color w:val="000000" w:themeColor="text1"/>
          <w:spacing w:val="12"/>
        </w:rPr>
        <w:t xml:space="preserve"> </w:t>
      </w:r>
      <w:r>
        <w:rPr>
          <w:rFonts w:ascii="Arial Narrow" w:hAnsi="Arial Narrow"/>
          <w:color w:val="000000" w:themeColor="text1"/>
        </w:rPr>
        <w:t>par le</w:t>
      </w:r>
      <w:r>
        <w:rPr>
          <w:rFonts w:ascii="Arial Narrow" w:hAnsi="Arial Narrow"/>
          <w:color w:val="000000" w:themeColor="text1"/>
          <w:spacing w:val="16"/>
        </w:rPr>
        <w:t xml:space="preserve"> </w:t>
      </w:r>
      <w:r>
        <w:rPr>
          <w:rFonts w:ascii="Arial Narrow" w:hAnsi="Arial Narrow"/>
          <w:color w:val="000000" w:themeColor="text1"/>
        </w:rPr>
        <w:t>CCAP.</w:t>
      </w:r>
      <w:r>
        <w:rPr>
          <w:rFonts w:ascii="Arial Narrow" w:hAnsi="Arial Narrow"/>
          <w:color w:val="000000" w:themeColor="text1"/>
          <w:spacing w:val="16"/>
        </w:rPr>
        <w:t xml:space="preserve"> </w:t>
      </w:r>
      <w:r>
        <w:rPr>
          <w:rFonts w:ascii="Arial Narrow" w:hAnsi="Arial Narrow"/>
          <w:color w:val="000000" w:themeColor="text1"/>
        </w:rPr>
        <w:t>Toutefois,</w:t>
      </w:r>
      <w:r>
        <w:rPr>
          <w:rFonts w:ascii="Arial Narrow" w:hAnsi="Arial Narrow"/>
          <w:color w:val="000000" w:themeColor="text1"/>
          <w:spacing w:val="16"/>
        </w:rPr>
        <w:t xml:space="preserve"> </w:t>
      </w:r>
      <w:r>
        <w:rPr>
          <w:rFonts w:ascii="Arial Narrow" w:hAnsi="Arial Narrow"/>
          <w:color w:val="000000" w:themeColor="text1"/>
        </w:rPr>
        <w:t>le</w:t>
      </w:r>
      <w:r>
        <w:rPr>
          <w:rFonts w:ascii="Arial Narrow" w:hAnsi="Arial Narrow"/>
          <w:color w:val="000000" w:themeColor="text1"/>
          <w:spacing w:val="16"/>
        </w:rPr>
        <w:t xml:space="preserve"> </w:t>
      </w:r>
      <w:r>
        <w:rPr>
          <w:rFonts w:ascii="Arial Narrow" w:hAnsi="Arial Narrow"/>
          <w:color w:val="000000" w:themeColor="text1"/>
        </w:rPr>
        <w:t>montant</w:t>
      </w:r>
      <w:r>
        <w:rPr>
          <w:rFonts w:ascii="Arial Narrow" w:hAnsi="Arial Narrow"/>
          <w:color w:val="000000" w:themeColor="text1"/>
          <w:spacing w:val="16"/>
        </w:rPr>
        <w:t xml:space="preserve"> </w:t>
      </w:r>
      <w:r>
        <w:rPr>
          <w:rFonts w:ascii="Arial Narrow" w:hAnsi="Arial Narrow"/>
          <w:color w:val="000000" w:themeColor="text1"/>
        </w:rPr>
        <w:t>de</w:t>
      </w:r>
      <w:r>
        <w:rPr>
          <w:rFonts w:ascii="Arial Narrow" w:hAnsi="Arial Narrow"/>
          <w:color w:val="000000" w:themeColor="text1"/>
          <w:spacing w:val="16"/>
        </w:rPr>
        <w:t xml:space="preserve"> </w:t>
      </w:r>
      <w:r>
        <w:rPr>
          <w:rFonts w:ascii="Arial Narrow" w:hAnsi="Arial Narrow"/>
          <w:color w:val="000000" w:themeColor="text1"/>
        </w:rPr>
        <w:t>la</w:t>
      </w:r>
      <w:r>
        <w:rPr>
          <w:rFonts w:ascii="Arial Narrow" w:hAnsi="Arial Narrow"/>
          <w:color w:val="000000" w:themeColor="text1"/>
          <w:spacing w:val="16"/>
        </w:rPr>
        <w:t xml:space="preserve"> </w:t>
      </w:r>
      <w:r>
        <w:rPr>
          <w:rFonts w:ascii="Arial Narrow" w:hAnsi="Arial Narrow"/>
          <w:color w:val="000000" w:themeColor="text1"/>
        </w:rPr>
        <w:t>caution</w:t>
      </w:r>
      <w:r>
        <w:rPr>
          <w:rFonts w:ascii="Arial Narrow" w:hAnsi="Arial Narrow"/>
          <w:color w:val="000000" w:themeColor="text1"/>
          <w:spacing w:val="16"/>
        </w:rPr>
        <w:t xml:space="preserve"> </w:t>
      </w:r>
      <w:r>
        <w:rPr>
          <w:rFonts w:ascii="Arial Narrow" w:hAnsi="Arial Narrow"/>
          <w:color w:val="000000" w:themeColor="text1"/>
        </w:rPr>
        <w:t>sera</w:t>
      </w:r>
      <w:r>
        <w:rPr>
          <w:rFonts w:ascii="Arial Narrow" w:hAnsi="Arial Narrow"/>
          <w:color w:val="000000" w:themeColor="text1"/>
          <w:spacing w:val="16"/>
        </w:rPr>
        <w:t xml:space="preserve"> </w:t>
      </w:r>
      <w:r>
        <w:rPr>
          <w:rFonts w:ascii="Arial Narrow" w:hAnsi="Arial Narrow"/>
          <w:color w:val="000000" w:themeColor="text1"/>
        </w:rPr>
        <w:t>réduit</w:t>
      </w:r>
      <w:r>
        <w:rPr>
          <w:rFonts w:ascii="Arial Narrow" w:hAnsi="Arial Narrow"/>
          <w:color w:val="000000" w:themeColor="text1"/>
          <w:spacing w:val="16"/>
        </w:rPr>
        <w:t xml:space="preserve"> </w:t>
      </w:r>
      <w:r>
        <w:rPr>
          <w:rFonts w:ascii="Arial Narrow" w:hAnsi="Arial Narrow"/>
          <w:color w:val="000000" w:themeColor="text1"/>
        </w:rPr>
        <w:t>proportionnellement</w:t>
      </w:r>
      <w:r>
        <w:rPr>
          <w:rFonts w:ascii="Arial Narrow" w:hAnsi="Arial Narrow"/>
          <w:color w:val="000000" w:themeColor="text1"/>
          <w:spacing w:val="16"/>
        </w:rPr>
        <w:t xml:space="preserve"> </w:t>
      </w:r>
      <w:r>
        <w:rPr>
          <w:rFonts w:ascii="Arial Narrow" w:hAnsi="Arial Narrow"/>
          <w:color w:val="000000" w:themeColor="text1"/>
        </w:rPr>
        <w:t>au</w:t>
      </w:r>
      <w:r>
        <w:rPr>
          <w:rFonts w:ascii="Arial Narrow" w:hAnsi="Arial Narrow"/>
          <w:color w:val="000000" w:themeColor="text1"/>
          <w:spacing w:val="16"/>
        </w:rPr>
        <w:t xml:space="preserve"> </w:t>
      </w:r>
      <w:r>
        <w:rPr>
          <w:rFonts w:ascii="Arial Narrow" w:hAnsi="Arial Narrow"/>
          <w:color w:val="000000" w:themeColor="text1"/>
        </w:rPr>
        <w:t>remboursement</w:t>
      </w:r>
      <w:r>
        <w:rPr>
          <w:rFonts w:ascii="Arial Narrow" w:hAnsi="Arial Narrow"/>
          <w:color w:val="000000" w:themeColor="text1"/>
          <w:spacing w:val="16"/>
        </w:rPr>
        <w:t xml:space="preserve"> </w:t>
      </w:r>
      <w:r>
        <w:rPr>
          <w:rFonts w:ascii="Arial Narrow" w:hAnsi="Arial Narrow"/>
          <w:color w:val="000000" w:themeColor="text1"/>
        </w:rPr>
        <w:t>de l’avance</w:t>
      </w:r>
      <w:r>
        <w:rPr>
          <w:rFonts w:ascii="Arial Narrow" w:hAnsi="Arial Narrow"/>
          <w:color w:val="000000" w:themeColor="text1"/>
          <w:spacing w:val="7"/>
        </w:rPr>
        <w:t xml:space="preserve"> </w:t>
      </w:r>
      <w:r>
        <w:rPr>
          <w:rFonts w:ascii="Arial Narrow" w:hAnsi="Arial Narrow"/>
          <w:color w:val="000000" w:themeColor="text1"/>
        </w:rPr>
        <w:t>au</w:t>
      </w:r>
      <w:r>
        <w:rPr>
          <w:rFonts w:ascii="Arial Narrow" w:hAnsi="Arial Narrow"/>
          <w:color w:val="000000" w:themeColor="text1"/>
          <w:spacing w:val="7"/>
        </w:rPr>
        <w:t xml:space="preserve"> </w:t>
      </w:r>
      <w:r>
        <w:rPr>
          <w:rFonts w:ascii="Arial Narrow" w:hAnsi="Arial Narrow"/>
          <w:color w:val="000000" w:themeColor="text1"/>
        </w:rPr>
        <w:t>fur</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mesure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son</w:t>
      </w:r>
      <w:r>
        <w:rPr>
          <w:rFonts w:ascii="Arial Narrow" w:hAnsi="Arial Narrow"/>
          <w:color w:val="000000" w:themeColor="text1"/>
          <w:spacing w:val="7"/>
        </w:rPr>
        <w:t xml:space="preserve"> </w:t>
      </w:r>
      <w:r>
        <w:rPr>
          <w:rFonts w:ascii="Arial Narrow" w:hAnsi="Arial Narrow"/>
          <w:color w:val="000000" w:themeColor="text1"/>
        </w:rPr>
        <w:t>remboursement.</w:t>
      </w:r>
    </w:p>
    <w:p w14:paraId="20F0E8AA" w14:textId="77777777" w:rsidR="00682EFB" w:rsidRDefault="00DB50AD">
      <w:pPr>
        <w:widowControl w:val="0"/>
        <w:autoSpaceDE w:val="0"/>
        <w:autoSpaceDN w:val="0"/>
        <w:adjustRightInd w:val="0"/>
        <w:spacing w:after="240" w:line="276" w:lineRule="auto"/>
        <w:ind w:right="-20"/>
        <w:jc w:val="both"/>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loi</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juridiction</w:t>
      </w:r>
      <w:r>
        <w:rPr>
          <w:rFonts w:ascii="Arial Narrow" w:hAnsi="Arial Narrow"/>
          <w:color w:val="000000" w:themeColor="text1"/>
          <w:spacing w:val="7"/>
        </w:rPr>
        <w:t xml:space="preserve"> </w:t>
      </w:r>
      <w:r>
        <w:rPr>
          <w:rFonts w:ascii="Arial Narrow" w:hAnsi="Arial Narrow"/>
          <w:color w:val="000000" w:themeColor="text1"/>
        </w:rPr>
        <w:t>applicables</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garantie</w:t>
      </w:r>
      <w:r>
        <w:rPr>
          <w:rFonts w:ascii="Arial Narrow" w:hAnsi="Arial Narrow"/>
          <w:color w:val="000000" w:themeColor="text1"/>
          <w:spacing w:val="7"/>
        </w:rPr>
        <w:t xml:space="preserve"> </w:t>
      </w:r>
      <w:r>
        <w:rPr>
          <w:rFonts w:ascii="Arial Narrow" w:hAnsi="Arial Narrow"/>
          <w:color w:val="000000" w:themeColor="text1"/>
        </w:rPr>
        <w:t>sont</w:t>
      </w:r>
      <w:r>
        <w:rPr>
          <w:rFonts w:ascii="Arial Narrow" w:hAnsi="Arial Narrow"/>
          <w:color w:val="000000" w:themeColor="text1"/>
          <w:spacing w:val="7"/>
        </w:rPr>
        <w:t xml:space="preserve"> </w:t>
      </w:r>
      <w:r>
        <w:rPr>
          <w:rFonts w:ascii="Arial Narrow" w:hAnsi="Arial Narrow"/>
          <w:color w:val="000000" w:themeColor="text1"/>
        </w:rPr>
        <w:t>celles</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République</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Cameroun.</w:t>
      </w:r>
    </w:p>
    <w:p w14:paraId="551A821F" w14:textId="77777777" w:rsidR="00682EFB" w:rsidRDefault="00682EFB">
      <w:pPr>
        <w:widowControl w:val="0"/>
        <w:autoSpaceDE w:val="0"/>
        <w:autoSpaceDN w:val="0"/>
        <w:adjustRightInd w:val="0"/>
        <w:spacing w:after="240" w:line="276" w:lineRule="auto"/>
        <w:ind w:right="-20"/>
        <w:rPr>
          <w:rFonts w:ascii="Arial Narrow" w:hAnsi="Arial Narrow"/>
          <w:color w:val="000000" w:themeColor="text1"/>
        </w:rPr>
      </w:pPr>
    </w:p>
    <w:p w14:paraId="74FEBA39" w14:textId="77777777" w:rsidR="00682EFB" w:rsidRDefault="00682EFB">
      <w:pPr>
        <w:widowControl w:val="0"/>
        <w:autoSpaceDE w:val="0"/>
        <w:autoSpaceDN w:val="0"/>
        <w:adjustRightInd w:val="0"/>
        <w:spacing w:after="240" w:line="276" w:lineRule="auto"/>
        <w:ind w:right="-20"/>
        <w:rPr>
          <w:rFonts w:ascii="Arial Narrow" w:hAnsi="Arial Narrow"/>
          <w:color w:val="000000" w:themeColor="text1"/>
        </w:rPr>
      </w:pPr>
    </w:p>
    <w:p w14:paraId="6B3B0A2D" w14:textId="77777777" w:rsidR="00682EFB" w:rsidRDefault="00DB50AD">
      <w:pPr>
        <w:widowControl w:val="0"/>
        <w:autoSpaceDE w:val="0"/>
        <w:autoSpaceDN w:val="0"/>
        <w:adjustRightInd w:val="0"/>
        <w:spacing w:after="240" w:line="276" w:lineRule="auto"/>
        <w:ind w:right="-20"/>
        <w:rPr>
          <w:color w:val="000000" w:themeColor="text1"/>
        </w:rPr>
      </w:pPr>
      <w:r>
        <w:rPr>
          <w:rFonts w:ascii="Arial Narrow" w:hAnsi="Arial Narrow"/>
          <w:i/>
          <w:iCs/>
          <w:color w:val="000000" w:themeColor="text1"/>
        </w:rPr>
        <w:t xml:space="preserve"> Signé</w:t>
      </w:r>
      <w:r>
        <w:rPr>
          <w:rFonts w:ascii="Arial Narrow" w:hAnsi="Arial Narrow"/>
          <w:i/>
          <w:iCs/>
          <w:color w:val="000000" w:themeColor="text1"/>
          <w:spacing w:val="7"/>
        </w:rPr>
        <w:t xml:space="preserve"> </w:t>
      </w:r>
      <w:r>
        <w:rPr>
          <w:rFonts w:ascii="Arial Narrow" w:hAnsi="Arial Narrow"/>
          <w:i/>
          <w:iCs/>
          <w:color w:val="000000" w:themeColor="text1"/>
        </w:rPr>
        <w:t>et</w:t>
      </w:r>
      <w:r>
        <w:rPr>
          <w:rFonts w:ascii="Arial Narrow" w:hAnsi="Arial Narrow"/>
          <w:i/>
          <w:iCs/>
          <w:color w:val="000000" w:themeColor="text1"/>
          <w:spacing w:val="7"/>
        </w:rPr>
        <w:t xml:space="preserve"> </w:t>
      </w:r>
      <w:r>
        <w:rPr>
          <w:rFonts w:ascii="Arial Narrow" w:hAnsi="Arial Narrow"/>
          <w:i/>
          <w:iCs/>
          <w:color w:val="000000" w:themeColor="text1"/>
        </w:rPr>
        <w:t>authentifié</w:t>
      </w:r>
      <w:r>
        <w:rPr>
          <w:rFonts w:ascii="Arial Narrow" w:hAnsi="Arial Narrow"/>
          <w:i/>
          <w:iCs/>
          <w:color w:val="000000" w:themeColor="text1"/>
          <w:spacing w:val="7"/>
        </w:rPr>
        <w:t xml:space="preserve"> </w:t>
      </w:r>
      <w:r>
        <w:rPr>
          <w:rFonts w:ascii="Arial Narrow" w:hAnsi="Arial Narrow"/>
          <w:i/>
          <w:iCs/>
          <w:color w:val="000000" w:themeColor="text1"/>
        </w:rPr>
        <w:t>par</w:t>
      </w:r>
      <w:r>
        <w:rPr>
          <w:rFonts w:ascii="Arial Narrow" w:hAnsi="Arial Narrow"/>
          <w:i/>
          <w:iCs/>
          <w:color w:val="000000" w:themeColor="text1"/>
          <w:spacing w:val="7"/>
        </w:rPr>
        <w:t xml:space="preserve"> </w:t>
      </w:r>
      <w:r>
        <w:rPr>
          <w:rFonts w:ascii="Arial Narrow" w:hAnsi="Arial Narrow"/>
          <w:i/>
          <w:iCs/>
          <w:color w:val="000000" w:themeColor="text1"/>
        </w:rPr>
        <w:t>la</w:t>
      </w:r>
      <w:r>
        <w:rPr>
          <w:rFonts w:ascii="Arial Narrow" w:hAnsi="Arial Narrow"/>
          <w:i/>
          <w:iCs/>
          <w:color w:val="000000" w:themeColor="text1"/>
          <w:spacing w:val="7"/>
        </w:rPr>
        <w:t xml:space="preserve"> </w:t>
      </w:r>
      <w:r>
        <w:rPr>
          <w:rFonts w:ascii="Arial Narrow" w:hAnsi="Arial Narrow"/>
          <w:i/>
          <w:iCs/>
          <w:color w:val="000000" w:themeColor="text1"/>
        </w:rPr>
        <w:t>banque à</w:t>
      </w:r>
      <w:r>
        <w:rPr>
          <w:rFonts w:ascii="Arial Narrow" w:hAnsi="Arial Narrow"/>
          <w:i/>
          <w:iCs/>
          <w:color w:val="000000" w:themeColor="text1"/>
          <w:spacing w:val="7"/>
        </w:rPr>
        <w:t xml:space="preserve"> </w:t>
      </w:r>
      <w:r>
        <w:rPr>
          <w:rFonts w:ascii="Arial Narrow" w:hAnsi="Arial Narrow"/>
          <w:i/>
          <w:iCs/>
          <w:color w:val="000000" w:themeColor="text1"/>
        </w:rPr>
        <w:t xml:space="preserve">       le…                       [signature</w:t>
      </w:r>
      <w:r>
        <w:rPr>
          <w:rFonts w:ascii="Arial Narrow" w:hAnsi="Arial Narrow"/>
          <w:i/>
          <w:iCs/>
          <w:color w:val="000000" w:themeColor="text1"/>
          <w:spacing w:val="6"/>
        </w:rPr>
        <w:t xml:space="preserve"> </w:t>
      </w:r>
      <w:r>
        <w:rPr>
          <w:rFonts w:ascii="Arial Narrow" w:hAnsi="Arial Narrow"/>
          <w:i/>
          <w:iCs/>
          <w:color w:val="000000" w:themeColor="text1"/>
        </w:rPr>
        <w:t>de</w:t>
      </w:r>
      <w:r>
        <w:rPr>
          <w:rFonts w:ascii="Arial Narrow" w:hAnsi="Arial Narrow"/>
          <w:i/>
          <w:iCs/>
          <w:color w:val="000000" w:themeColor="text1"/>
          <w:spacing w:val="6"/>
        </w:rPr>
        <w:t xml:space="preserve"> </w:t>
      </w:r>
      <w:r>
        <w:rPr>
          <w:rFonts w:ascii="Arial Narrow" w:hAnsi="Arial Narrow"/>
          <w:i/>
          <w:iCs/>
          <w:color w:val="000000" w:themeColor="text1"/>
        </w:rPr>
        <w:t>la</w:t>
      </w:r>
      <w:r>
        <w:rPr>
          <w:rFonts w:ascii="Arial Narrow" w:hAnsi="Arial Narrow"/>
          <w:i/>
          <w:iCs/>
          <w:color w:val="000000" w:themeColor="text1"/>
          <w:spacing w:val="6"/>
        </w:rPr>
        <w:t xml:space="preserve"> </w:t>
      </w:r>
      <w:r>
        <w:rPr>
          <w:rFonts w:ascii="Arial Narrow" w:hAnsi="Arial Narrow"/>
          <w:i/>
          <w:iCs/>
          <w:color w:val="000000" w:themeColor="text1"/>
        </w:rPr>
        <w:t>banque]</w:t>
      </w:r>
    </w:p>
    <w:p w14:paraId="530248B9" w14:textId="77777777" w:rsidR="00682EFB" w:rsidRDefault="00DB50AD">
      <w:pPr>
        <w:spacing w:after="200" w:line="276" w:lineRule="auto"/>
        <w:rPr>
          <w:b/>
          <w:bCs/>
          <w:color w:val="000000" w:themeColor="text1"/>
        </w:rPr>
      </w:pPr>
      <w:r>
        <w:rPr>
          <w:b/>
          <w:bCs/>
          <w:color w:val="000000" w:themeColor="text1"/>
        </w:rPr>
        <w:br w:type="page"/>
      </w:r>
    </w:p>
    <w:p w14:paraId="19ACBC19" w14:textId="77777777" w:rsidR="00682EFB" w:rsidRDefault="00DB50AD">
      <w:pPr>
        <w:widowControl w:val="0"/>
        <w:autoSpaceDE w:val="0"/>
        <w:autoSpaceDN w:val="0"/>
        <w:adjustRightInd w:val="0"/>
        <w:spacing w:before="56" w:line="360" w:lineRule="auto"/>
        <w:ind w:right="-20"/>
        <w:jc w:val="both"/>
        <w:rPr>
          <w:rFonts w:ascii="Arial Narrow" w:hAnsi="Arial Narrow"/>
          <w:b/>
          <w:bCs/>
          <w:color w:val="000000" w:themeColor="text1"/>
          <w:sz w:val="32"/>
        </w:rPr>
      </w:pPr>
      <w:r>
        <w:rPr>
          <w:rFonts w:ascii="Arial Narrow" w:hAnsi="Arial Narrow"/>
          <w:b/>
          <w:bCs/>
          <w:color w:val="000000" w:themeColor="text1"/>
          <w:sz w:val="32"/>
        </w:rPr>
        <w:lastRenderedPageBreak/>
        <w:t>Annexe n° 6 : Modèle de caution de retenue de garantie</w:t>
      </w:r>
    </w:p>
    <w:p w14:paraId="12B8CB39" w14:textId="77777777" w:rsidR="00682EFB" w:rsidRDefault="00DB50AD">
      <w:pPr>
        <w:widowControl w:val="0"/>
        <w:autoSpaceDE w:val="0"/>
        <w:autoSpaceDN w:val="0"/>
        <w:adjustRightInd w:val="0"/>
        <w:ind w:right="-20"/>
        <w:jc w:val="both"/>
        <w:rPr>
          <w:rFonts w:ascii="Arial Narrow" w:hAnsi="Arial Narrow"/>
          <w:color w:val="000000" w:themeColor="text1"/>
        </w:rPr>
      </w:pPr>
      <w:r>
        <w:rPr>
          <w:rFonts w:ascii="Arial Narrow" w:hAnsi="Arial Narrow"/>
          <w:color w:val="000000" w:themeColor="text1"/>
        </w:rPr>
        <w:t>Banque</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w:t>
      </w:r>
    </w:p>
    <w:p w14:paraId="56590FC4" w14:textId="77777777" w:rsidR="00682EFB" w:rsidRDefault="00DB50AD">
      <w:pPr>
        <w:widowControl w:val="0"/>
        <w:autoSpaceDE w:val="0"/>
        <w:autoSpaceDN w:val="0"/>
        <w:adjustRightInd w:val="0"/>
        <w:spacing w:before="12"/>
        <w:ind w:right="-20"/>
        <w:jc w:val="both"/>
        <w:rPr>
          <w:rFonts w:ascii="Arial Narrow" w:hAnsi="Arial Narrow"/>
          <w:color w:val="000000" w:themeColor="text1"/>
        </w:rPr>
      </w:pPr>
      <w:r>
        <w:rPr>
          <w:rFonts w:ascii="Arial Narrow" w:hAnsi="Arial Narrow"/>
          <w:color w:val="000000" w:themeColor="text1"/>
        </w:rPr>
        <w:t>Référence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Caution</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N°</w:t>
      </w:r>
      <w:r>
        <w:rPr>
          <w:rFonts w:ascii="Arial Narrow" w:hAnsi="Arial Narrow"/>
          <w:color w:val="000000" w:themeColor="text1"/>
          <w:spacing w:val="7"/>
        </w:rPr>
        <w:t xml:space="preserve"> </w:t>
      </w:r>
      <w:r>
        <w:rPr>
          <w:rFonts w:ascii="Arial Narrow" w:hAnsi="Arial Narrow"/>
          <w:color w:val="000000" w:themeColor="text1"/>
        </w:rPr>
        <w:t>…………...........................……………………</w:t>
      </w:r>
    </w:p>
    <w:p w14:paraId="31BEA5AD" w14:textId="77777777" w:rsidR="00682EFB" w:rsidRDefault="00DB50AD">
      <w:pPr>
        <w:widowControl w:val="0"/>
        <w:autoSpaceDE w:val="0"/>
        <w:autoSpaceDN w:val="0"/>
        <w:adjustRightInd w:val="0"/>
        <w:spacing w:before="12"/>
        <w:ind w:right="-20"/>
        <w:jc w:val="both"/>
        <w:rPr>
          <w:rFonts w:ascii="Arial Narrow" w:hAnsi="Arial Narrow"/>
          <w:color w:val="000000" w:themeColor="text1"/>
        </w:rPr>
      </w:pPr>
      <w:r>
        <w:rPr>
          <w:rFonts w:ascii="Arial Narrow" w:hAnsi="Arial Narrow"/>
          <w:color w:val="000000" w:themeColor="text1"/>
        </w:rPr>
        <w:t>Adressée</w:t>
      </w:r>
      <w:r>
        <w:rPr>
          <w:rFonts w:ascii="Arial Narrow" w:hAnsi="Arial Narrow"/>
          <w:color w:val="000000" w:themeColor="text1"/>
          <w:spacing w:val="7"/>
        </w:rPr>
        <w:t xml:space="preserve"> </w:t>
      </w:r>
      <w:r>
        <w:rPr>
          <w:rFonts w:ascii="Arial Narrow" w:hAnsi="Arial Narrow"/>
          <w:i/>
          <w:iCs/>
          <w:color w:val="000000" w:themeColor="text1"/>
        </w:rPr>
        <w:t>M. le</w:t>
      </w:r>
      <w:r>
        <w:rPr>
          <w:rFonts w:ascii="Arial Narrow" w:hAnsi="Arial Narrow"/>
          <w:iCs/>
          <w:color w:val="000000" w:themeColor="text1"/>
        </w:rPr>
        <w:t xml:space="preserve"> Maire de la Commune de </w:t>
      </w:r>
      <w:r>
        <w:rPr>
          <w:rFonts w:ascii="Arial Narrow" w:eastAsiaTheme="minorHAnsi" w:hAnsi="Arial Narrow"/>
          <w:color w:val="000000" w:themeColor="text1"/>
          <w:lang w:eastAsia="en-US"/>
        </w:rPr>
        <w:t>BIWONG BULU</w:t>
      </w:r>
      <w:r>
        <w:rPr>
          <w:rFonts w:ascii="Arial Narrow" w:hAnsi="Arial Narrow"/>
          <w:i/>
          <w:iCs/>
          <w:color w:val="000000" w:themeColor="text1"/>
        </w:rPr>
        <w:t>,</w:t>
      </w:r>
    </w:p>
    <w:p w14:paraId="79E69EA8" w14:textId="77777777" w:rsidR="00682EFB" w:rsidRDefault="00DB50AD">
      <w:pPr>
        <w:widowControl w:val="0"/>
        <w:autoSpaceDE w:val="0"/>
        <w:autoSpaceDN w:val="0"/>
        <w:adjustRightInd w:val="0"/>
        <w:ind w:right="-20"/>
        <w:jc w:val="both"/>
        <w:rPr>
          <w:rFonts w:ascii="Arial Narrow" w:hAnsi="Arial Narrow"/>
          <w:color w:val="000000" w:themeColor="text1"/>
        </w:rPr>
      </w:pPr>
      <w:r>
        <w:rPr>
          <w:rFonts w:ascii="Arial Narrow" w:hAnsi="Arial Narrow"/>
          <w:i/>
          <w:iCs/>
          <w:color w:val="000000" w:themeColor="text1"/>
        </w:rPr>
        <w:t>[Adresse</w:t>
      </w:r>
      <w:r>
        <w:rPr>
          <w:rFonts w:ascii="Arial Narrow" w:hAnsi="Arial Narrow"/>
          <w:i/>
          <w:iCs/>
          <w:color w:val="000000" w:themeColor="text1"/>
          <w:spacing w:val="6"/>
        </w:rPr>
        <w:t xml:space="preserve"> </w:t>
      </w:r>
      <w:r>
        <w:rPr>
          <w:rFonts w:ascii="Arial Narrow" w:hAnsi="Arial Narrow"/>
          <w:i/>
          <w:iCs/>
          <w:color w:val="000000" w:themeColor="text1"/>
        </w:rPr>
        <w:t>du</w:t>
      </w:r>
      <w:r>
        <w:rPr>
          <w:rFonts w:ascii="Arial Narrow" w:hAnsi="Arial Narrow"/>
          <w:i/>
          <w:iCs/>
          <w:color w:val="000000" w:themeColor="text1"/>
          <w:spacing w:val="6"/>
        </w:rPr>
        <w:t xml:space="preserve"> </w:t>
      </w:r>
      <w:r>
        <w:rPr>
          <w:rFonts w:ascii="Arial Narrow" w:hAnsi="Arial Narrow"/>
          <w:i/>
          <w:iCs/>
          <w:color w:val="000000" w:themeColor="text1"/>
        </w:rPr>
        <w:t>Maître</w:t>
      </w:r>
      <w:r>
        <w:rPr>
          <w:rFonts w:ascii="Arial Narrow" w:hAnsi="Arial Narrow"/>
          <w:i/>
          <w:iCs/>
          <w:color w:val="000000" w:themeColor="text1"/>
          <w:spacing w:val="6"/>
        </w:rPr>
        <w:t xml:space="preserve"> </w:t>
      </w:r>
      <w:r>
        <w:rPr>
          <w:rFonts w:ascii="Arial Narrow" w:hAnsi="Arial Narrow"/>
          <w:i/>
          <w:iCs/>
          <w:color w:val="000000" w:themeColor="text1"/>
        </w:rPr>
        <w:t xml:space="preserve">d’Ouvrage]  </w:t>
      </w:r>
      <w:r>
        <w:rPr>
          <w:rFonts w:ascii="Arial Narrow" w:hAnsi="Arial Narrow"/>
          <w:color w:val="000000" w:themeColor="text1"/>
        </w:rPr>
        <w:t>ci-dessous</w:t>
      </w:r>
      <w:r>
        <w:rPr>
          <w:rFonts w:ascii="Arial Narrow" w:hAnsi="Arial Narrow"/>
          <w:color w:val="000000" w:themeColor="text1"/>
          <w:spacing w:val="7"/>
        </w:rPr>
        <w:t xml:space="preserve"> </w:t>
      </w:r>
      <w:r>
        <w:rPr>
          <w:rFonts w:ascii="Arial Narrow" w:hAnsi="Arial Narrow"/>
          <w:color w:val="000000" w:themeColor="text1"/>
        </w:rPr>
        <w:t>désigné</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Maître</w:t>
      </w:r>
      <w:r>
        <w:rPr>
          <w:rFonts w:ascii="Arial Narrow" w:hAnsi="Arial Narrow"/>
          <w:color w:val="000000" w:themeColor="text1"/>
          <w:spacing w:val="7"/>
        </w:rPr>
        <w:t xml:space="preserve"> </w:t>
      </w:r>
      <w:r>
        <w:rPr>
          <w:rFonts w:ascii="Arial Narrow" w:hAnsi="Arial Narrow"/>
          <w:color w:val="000000" w:themeColor="text1"/>
        </w:rPr>
        <w:t>d’Ouvrage</w:t>
      </w:r>
      <w:r>
        <w:rPr>
          <w:rFonts w:ascii="Arial Narrow" w:hAnsi="Arial Narrow"/>
          <w:color w:val="000000" w:themeColor="text1"/>
          <w:spacing w:val="7"/>
        </w:rPr>
        <w:t xml:space="preserve"> </w:t>
      </w:r>
      <w:r>
        <w:rPr>
          <w:rFonts w:ascii="Arial Narrow" w:hAnsi="Arial Narrow"/>
          <w:color w:val="000000" w:themeColor="text1"/>
        </w:rPr>
        <w:t>»</w:t>
      </w:r>
    </w:p>
    <w:p w14:paraId="1F6197CE" w14:textId="77777777" w:rsidR="00682EFB" w:rsidRDefault="00DB50AD">
      <w:pPr>
        <w:widowControl w:val="0"/>
        <w:autoSpaceDE w:val="0"/>
        <w:autoSpaceDN w:val="0"/>
        <w:adjustRightInd w:val="0"/>
        <w:spacing w:after="240"/>
        <w:ind w:right="-20"/>
        <w:jc w:val="both"/>
        <w:rPr>
          <w:rFonts w:ascii="Arial Narrow" w:hAnsi="Arial Narrow"/>
          <w:color w:val="000000" w:themeColor="text1"/>
        </w:rPr>
      </w:pPr>
      <w:r>
        <w:rPr>
          <w:rFonts w:ascii="Arial Narrow" w:hAnsi="Arial Narrow"/>
          <w:color w:val="000000" w:themeColor="text1"/>
        </w:rPr>
        <w:t xml:space="preserve">Attendu que </w:t>
      </w:r>
      <w:r>
        <w:rPr>
          <w:rFonts w:ascii="Arial Narrow" w:hAnsi="Arial Narrow"/>
          <w:color w:val="000000" w:themeColor="text1"/>
          <w:spacing w:val="-17"/>
        </w:rPr>
        <w:t xml:space="preserve"> </w:t>
      </w:r>
      <w:r>
        <w:rPr>
          <w:rFonts w:ascii="Arial Narrow" w:hAnsi="Arial Narrow"/>
          <w:color w:val="000000" w:themeColor="text1"/>
        </w:rPr>
        <w:t>....................……............………………</w:t>
      </w:r>
      <w:r>
        <w:rPr>
          <w:rFonts w:ascii="Arial Narrow" w:hAnsi="Arial Narrow"/>
          <w:i/>
          <w:iCs/>
          <w:color w:val="000000" w:themeColor="text1"/>
        </w:rPr>
        <w:t xml:space="preserve">[nom </w:t>
      </w:r>
      <w:r>
        <w:rPr>
          <w:rFonts w:ascii="Arial Narrow" w:hAnsi="Arial Narrow"/>
          <w:i/>
          <w:iCs/>
          <w:color w:val="000000" w:themeColor="text1"/>
          <w:spacing w:val="-14"/>
        </w:rPr>
        <w:t xml:space="preserve"> </w:t>
      </w:r>
      <w:r>
        <w:rPr>
          <w:rFonts w:ascii="Arial Narrow" w:hAnsi="Arial Narrow"/>
          <w:i/>
          <w:iCs/>
          <w:color w:val="000000" w:themeColor="text1"/>
        </w:rPr>
        <w:t xml:space="preserve">et </w:t>
      </w:r>
      <w:r>
        <w:rPr>
          <w:rFonts w:ascii="Arial Narrow" w:hAnsi="Arial Narrow"/>
          <w:i/>
          <w:iCs/>
          <w:color w:val="000000" w:themeColor="text1"/>
          <w:spacing w:val="-14"/>
        </w:rPr>
        <w:t xml:space="preserve"> </w:t>
      </w:r>
      <w:r>
        <w:rPr>
          <w:rFonts w:ascii="Arial Narrow" w:hAnsi="Arial Narrow"/>
          <w:i/>
          <w:iCs/>
          <w:color w:val="000000" w:themeColor="text1"/>
        </w:rPr>
        <w:t xml:space="preserve">adresse </w:t>
      </w:r>
      <w:r>
        <w:rPr>
          <w:rFonts w:ascii="Arial Narrow" w:hAnsi="Arial Narrow"/>
          <w:i/>
          <w:iCs/>
          <w:color w:val="000000" w:themeColor="text1"/>
          <w:spacing w:val="-14"/>
        </w:rPr>
        <w:t xml:space="preserve"> </w:t>
      </w:r>
      <w:r>
        <w:rPr>
          <w:rFonts w:ascii="Arial Narrow" w:hAnsi="Arial Narrow"/>
          <w:i/>
          <w:iCs/>
          <w:color w:val="000000" w:themeColor="text1"/>
        </w:rPr>
        <w:t xml:space="preserve">de </w:t>
      </w:r>
      <w:r>
        <w:rPr>
          <w:rFonts w:ascii="Arial Narrow" w:hAnsi="Arial Narrow"/>
          <w:i/>
          <w:iCs/>
          <w:color w:val="000000" w:themeColor="text1"/>
          <w:spacing w:val="-14"/>
        </w:rPr>
        <w:t xml:space="preserve"> </w:t>
      </w:r>
      <w:r>
        <w:rPr>
          <w:rFonts w:ascii="Arial Narrow" w:hAnsi="Arial Narrow"/>
          <w:i/>
          <w:iCs/>
          <w:color w:val="000000" w:themeColor="text1"/>
        </w:rPr>
        <w:t>l’entreprise]</w:t>
      </w:r>
      <w:r>
        <w:rPr>
          <w:rFonts w:ascii="Arial Narrow" w:hAnsi="Arial Narrow"/>
          <w:color w:val="000000" w:themeColor="text1"/>
        </w:rPr>
        <w:t>,</w:t>
      </w:r>
    </w:p>
    <w:p w14:paraId="7E098E94" w14:textId="77777777" w:rsidR="00682EFB" w:rsidRDefault="00DB50AD">
      <w:pPr>
        <w:widowControl w:val="0"/>
        <w:autoSpaceDE w:val="0"/>
        <w:autoSpaceDN w:val="0"/>
        <w:adjustRightInd w:val="0"/>
        <w:spacing w:after="240"/>
        <w:ind w:right="-20"/>
        <w:jc w:val="both"/>
        <w:rPr>
          <w:rFonts w:ascii="Arial Narrow" w:hAnsi="Arial Narrow"/>
          <w:color w:val="000000" w:themeColor="text1"/>
          <w:spacing w:val="7"/>
        </w:rPr>
      </w:pPr>
      <w:r>
        <w:rPr>
          <w:rFonts w:ascii="Arial Narrow" w:hAnsi="Arial Narrow"/>
          <w:color w:val="000000" w:themeColor="text1"/>
        </w:rPr>
        <w:t>Ci-dessous</w:t>
      </w:r>
      <w:r>
        <w:rPr>
          <w:rFonts w:ascii="Arial Narrow" w:hAnsi="Arial Narrow"/>
          <w:color w:val="000000" w:themeColor="text1"/>
          <w:spacing w:val="14"/>
        </w:rPr>
        <w:t xml:space="preserve"> </w:t>
      </w:r>
      <w:r>
        <w:rPr>
          <w:rFonts w:ascii="Arial Narrow" w:hAnsi="Arial Narrow"/>
          <w:color w:val="000000" w:themeColor="text1"/>
        </w:rPr>
        <w:t>désigné</w:t>
      </w:r>
      <w:r>
        <w:rPr>
          <w:rFonts w:ascii="Arial Narrow" w:hAnsi="Arial Narrow"/>
          <w:color w:val="000000" w:themeColor="text1"/>
          <w:spacing w:val="14"/>
        </w:rPr>
        <w:t xml:space="preserve"> </w:t>
      </w:r>
      <w:r>
        <w:rPr>
          <w:rFonts w:ascii="Arial Narrow" w:hAnsi="Arial Narrow"/>
          <w:color w:val="000000" w:themeColor="text1"/>
        </w:rPr>
        <w:t>«</w:t>
      </w:r>
      <w:r>
        <w:rPr>
          <w:rFonts w:ascii="Arial Narrow" w:hAnsi="Arial Narrow"/>
          <w:color w:val="000000" w:themeColor="text1"/>
          <w:spacing w:val="14"/>
        </w:rPr>
        <w:t xml:space="preserve"> </w:t>
      </w:r>
      <w:r>
        <w:rPr>
          <w:rFonts w:ascii="Arial Narrow" w:hAnsi="Arial Narrow"/>
          <w:color w:val="000000" w:themeColor="text1"/>
        </w:rPr>
        <w:t>l’entrepreneur</w:t>
      </w:r>
      <w:r>
        <w:rPr>
          <w:rFonts w:ascii="Arial Narrow" w:hAnsi="Arial Narrow"/>
          <w:color w:val="000000" w:themeColor="text1"/>
          <w:spacing w:val="14"/>
        </w:rPr>
        <w:t xml:space="preserve"> </w:t>
      </w:r>
      <w:r>
        <w:rPr>
          <w:rFonts w:ascii="Arial Narrow" w:hAnsi="Arial Narrow"/>
          <w:color w:val="000000" w:themeColor="text1"/>
        </w:rPr>
        <w:t>»,</w:t>
      </w:r>
      <w:r>
        <w:rPr>
          <w:rFonts w:ascii="Arial Narrow" w:hAnsi="Arial Narrow"/>
          <w:color w:val="000000" w:themeColor="text1"/>
          <w:spacing w:val="14"/>
        </w:rPr>
        <w:t xml:space="preserve"> </w:t>
      </w:r>
      <w:r>
        <w:rPr>
          <w:rFonts w:ascii="Arial Narrow" w:hAnsi="Arial Narrow"/>
          <w:color w:val="000000" w:themeColor="text1"/>
        </w:rPr>
        <w:t>s’est</w:t>
      </w:r>
      <w:r>
        <w:rPr>
          <w:rFonts w:ascii="Arial Narrow" w:hAnsi="Arial Narrow"/>
          <w:color w:val="000000" w:themeColor="text1"/>
          <w:spacing w:val="14"/>
        </w:rPr>
        <w:t xml:space="preserve"> </w:t>
      </w:r>
      <w:r>
        <w:rPr>
          <w:rFonts w:ascii="Arial Narrow" w:hAnsi="Arial Narrow"/>
          <w:color w:val="000000" w:themeColor="text1"/>
        </w:rPr>
        <w:t>engagé,</w:t>
      </w:r>
      <w:r>
        <w:rPr>
          <w:rFonts w:ascii="Arial Narrow" w:hAnsi="Arial Narrow"/>
          <w:color w:val="000000" w:themeColor="text1"/>
          <w:spacing w:val="14"/>
        </w:rPr>
        <w:t xml:space="preserve"> </w:t>
      </w:r>
      <w:r>
        <w:rPr>
          <w:rFonts w:ascii="Arial Narrow" w:hAnsi="Arial Narrow"/>
          <w:color w:val="000000" w:themeColor="text1"/>
        </w:rPr>
        <w:t>en</w:t>
      </w:r>
      <w:r>
        <w:rPr>
          <w:rFonts w:ascii="Arial Narrow" w:hAnsi="Arial Narrow"/>
          <w:color w:val="000000" w:themeColor="text1"/>
          <w:spacing w:val="14"/>
        </w:rPr>
        <w:t xml:space="preserve"> </w:t>
      </w:r>
      <w:r>
        <w:rPr>
          <w:rFonts w:ascii="Arial Narrow" w:hAnsi="Arial Narrow"/>
          <w:color w:val="000000" w:themeColor="text1"/>
        </w:rPr>
        <w:t>exécution</w:t>
      </w:r>
      <w:r>
        <w:rPr>
          <w:rFonts w:ascii="Arial Narrow" w:hAnsi="Arial Narrow"/>
          <w:color w:val="000000" w:themeColor="text1"/>
          <w:spacing w:val="14"/>
        </w:rPr>
        <w:t xml:space="preserve"> </w:t>
      </w:r>
      <w:r>
        <w:rPr>
          <w:rFonts w:ascii="Arial Narrow" w:hAnsi="Arial Narrow"/>
          <w:color w:val="000000" w:themeColor="text1"/>
        </w:rPr>
        <w:t>du</w:t>
      </w:r>
      <w:r>
        <w:rPr>
          <w:rFonts w:ascii="Arial Narrow" w:hAnsi="Arial Narrow"/>
          <w:color w:val="000000" w:themeColor="text1"/>
          <w:spacing w:val="14"/>
        </w:rPr>
        <w:t xml:space="preserve"> </w:t>
      </w:r>
      <w:r>
        <w:rPr>
          <w:rFonts w:ascii="Arial Narrow" w:hAnsi="Arial Narrow"/>
          <w:color w:val="000000" w:themeColor="text1"/>
        </w:rPr>
        <w:t>marché,</w:t>
      </w:r>
      <w:r>
        <w:rPr>
          <w:rFonts w:ascii="Arial Narrow" w:hAnsi="Arial Narrow"/>
          <w:color w:val="000000" w:themeColor="text1"/>
          <w:spacing w:val="14"/>
        </w:rPr>
        <w:t xml:space="preserve"> pour les </w:t>
      </w:r>
      <w:r>
        <w:rPr>
          <w:rFonts w:ascii="Arial Narrow" w:hAnsi="Arial Narrow"/>
        </w:rPr>
        <w:t xml:space="preserve">travaux de construction de l’Hôtel de ville de </w:t>
      </w:r>
      <w:r>
        <w:rPr>
          <w:rFonts w:ascii="Arial Narrow" w:eastAsiaTheme="minorHAnsi" w:hAnsi="Arial Narrow"/>
          <w:color w:val="000000" w:themeColor="text1"/>
          <w:lang w:eastAsia="en-US"/>
        </w:rPr>
        <w:t>BIWONG BULU</w:t>
      </w:r>
      <w:r>
        <w:rPr>
          <w:rFonts w:ascii="Arial Narrow" w:hAnsi="Arial Narrow"/>
        </w:rPr>
        <w:t>, département de la Mvila, région du SUD</w:t>
      </w:r>
      <w:r>
        <w:rPr>
          <w:rFonts w:ascii="Arial Narrow" w:hAnsi="Arial Narrow"/>
          <w:bCs/>
          <w:color w:val="000000" w:themeColor="text1"/>
        </w:rPr>
        <w:t xml:space="preserve">, </w:t>
      </w:r>
      <w:r>
        <w:rPr>
          <w:rFonts w:ascii="Arial Narrow" w:hAnsi="Arial Narrow"/>
          <w:color w:val="000000" w:themeColor="text1"/>
        </w:rPr>
        <w:t xml:space="preserve"> Attendu</w:t>
      </w:r>
      <w:r>
        <w:rPr>
          <w:rFonts w:ascii="Arial Narrow" w:hAnsi="Arial Narrow"/>
          <w:color w:val="000000" w:themeColor="text1"/>
          <w:spacing w:val="7"/>
        </w:rPr>
        <w:t xml:space="preserve"> </w:t>
      </w:r>
      <w:r>
        <w:rPr>
          <w:rFonts w:ascii="Arial Narrow" w:hAnsi="Arial Narrow"/>
          <w:color w:val="000000" w:themeColor="text1"/>
        </w:rPr>
        <w:t>qu’il</w:t>
      </w:r>
      <w:r>
        <w:rPr>
          <w:rFonts w:ascii="Arial Narrow" w:hAnsi="Arial Narrow"/>
          <w:color w:val="000000" w:themeColor="text1"/>
          <w:spacing w:val="7"/>
        </w:rPr>
        <w:t xml:space="preserve"> </w:t>
      </w:r>
      <w:r>
        <w:rPr>
          <w:rFonts w:ascii="Arial Narrow" w:hAnsi="Arial Narrow"/>
          <w:color w:val="000000" w:themeColor="text1"/>
        </w:rPr>
        <w:t>est</w:t>
      </w:r>
      <w:r>
        <w:rPr>
          <w:rFonts w:ascii="Arial Narrow" w:hAnsi="Arial Narrow"/>
          <w:color w:val="000000" w:themeColor="text1"/>
          <w:spacing w:val="7"/>
        </w:rPr>
        <w:t xml:space="preserve"> </w:t>
      </w:r>
      <w:r>
        <w:rPr>
          <w:rFonts w:ascii="Arial Narrow" w:hAnsi="Arial Narrow"/>
          <w:color w:val="000000" w:themeColor="text1"/>
        </w:rPr>
        <w:t>stipulé</w:t>
      </w:r>
      <w:r>
        <w:rPr>
          <w:rFonts w:ascii="Arial Narrow" w:hAnsi="Arial Narrow"/>
          <w:color w:val="000000" w:themeColor="text1"/>
          <w:spacing w:val="7"/>
        </w:rPr>
        <w:t xml:space="preserve"> </w:t>
      </w:r>
      <w:r>
        <w:rPr>
          <w:rFonts w:ascii="Arial Narrow" w:hAnsi="Arial Narrow"/>
          <w:color w:val="000000" w:themeColor="text1"/>
        </w:rPr>
        <w:t>dans</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marché</w:t>
      </w:r>
      <w:r>
        <w:rPr>
          <w:rFonts w:ascii="Arial Narrow" w:hAnsi="Arial Narrow"/>
          <w:color w:val="000000" w:themeColor="text1"/>
          <w:spacing w:val="7"/>
        </w:rPr>
        <w:t xml:space="preserve"> </w:t>
      </w:r>
      <w:r>
        <w:rPr>
          <w:rFonts w:ascii="Arial Narrow" w:hAnsi="Arial Narrow"/>
          <w:color w:val="000000" w:themeColor="text1"/>
        </w:rPr>
        <w:t>que</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retenue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garantie</w:t>
      </w:r>
      <w:r>
        <w:rPr>
          <w:rFonts w:ascii="Arial Narrow" w:hAnsi="Arial Narrow"/>
          <w:color w:val="000000" w:themeColor="text1"/>
          <w:spacing w:val="7"/>
        </w:rPr>
        <w:t xml:space="preserve"> </w:t>
      </w:r>
      <w:r>
        <w:rPr>
          <w:rFonts w:ascii="Arial Narrow" w:hAnsi="Arial Narrow"/>
          <w:color w:val="000000" w:themeColor="text1"/>
        </w:rPr>
        <w:t>fixée</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cinq pour cent (5%)   du montant du marché peut être remplacée par une caution solidaire,</w:t>
      </w:r>
    </w:p>
    <w:p w14:paraId="4FAFAE50"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Attendu</w:t>
      </w:r>
      <w:r>
        <w:rPr>
          <w:rFonts w:ascii="Arial Narrow" w:hAnsi="Arial Narrow"/>
          <w:color w:val="000000" w:themeColor="text1"/>
          <w:spacing w:val="7"/>
        </w:rPr>
        <w:t xml:space="preserve"> </w:t>
      </w:r>
      <w:r>
        <w:rPr>
          <w:rFonts w:ascii="Arial Narrow" w:hAnsi="Arial Narrow"/>
          <w:color w:val="000000" w:themeColor="text1"/>
        </w:rPr>
        <w:t>que</w:t>
      </w:r>
      <w:r>
        <w:rPr>
          <w:rFonts w:ascii="Arial Narrow" w:hAnsi="Arial Narrow"/>
          <w:color w:val="000000" w:themeColor="text1"/>
          <w:spacing w:val="7"/>
        </w:rPr>
        <w:t xml:space="preserve"> </w:t>
      </w:r>
      <w:r>
        <w:rPr>
          <w:rFonts w:ascii="Arial Narrow" w:hAnsi="Arial Narrow"/>
          <w:color w:val="000000" w:themeColor="text1"/>
        </w:rPr>
        <w:t>nous</w:t>
      </w:r>
      <w:r>
        <w:rPr>
          <w:rFonts w:ascii="Arial Narrow" w:hAnsi="Arial Narrow"/>
          <w:color w:val="000000" w:themeColor="text1"/>
          <w:spacing w:val="7"/>
        </w:rPr>
        <w:t xml:space="preserve"> </w:t>
      </w:r>
      <w:r>
        <w:rPr>
          <w:rFonts w:ascii="Arial Narrow" w:hAnsi="Arial Narrow"/>
          <w:color w:val="000000" w:themeColor="text1"/>
        </w:rPr>
        <w:t>avons</w:t>
      </w:r>
      <w:r>
        <w:rPr>
          <w:rFonts w:ascii="Arial Narrow" w:hAnsi="Arial Narrow"/>
          <w:color w:val="000000" w:themeColor="text1"/>
          <w:spacing w:val="7"/>
        </w:rPr>
        <w:t xml:space="preserve"> </w:t>
      </w:r>
      <w:r>
        <w:rPr>
          <w:rFonts w:ascii="Arial Narrow" w:hAnsi="Arial Narrow"/>
          <w:color w:val="000000" w:themeColor="text1"/>
        </w:rPr>
        <w:t>convenu</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donner</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l’entrepreneur</w:t>
      </w:r>
      <w:r>
        <w:rPr>
          <w:rFonts w:ascii="Arial Narrow" w:hAnsi="Arial Narrow"/>
          <w:color w:val="000000" w:themeColor="text1"/>
          <w:spacing w:val="7"/>
        </w:rPr>
        <w:t xml:space="preserve"> </w:t>
      </w:r>
      <w:r>
        <w:rPr>
          <w:rFonts w:ascii="Arial Narrow" w:hAnsi="Arial Narrow"/>
          <w:color w:val="000000" w:themeColor="text1"/>
        </w:rPr>
        <w:t>cette</w:t>
      </w:r>
      <w:r>
        <w:rPr>
          <w:rFonts w:ascii="Arial Narrow" w:hAnsi="Arial Narrow"/>
          <w:color w:val="000000" w:themeColor="text1"/>
          <w:spacing w:val="7"/>
        </w:rPr>
        <w:t xml:space="preserve"> </w:t>
      </w:r>
      <w:r>
        <w:rPr>
          <w:rFonts w:ascii="Arial Narrow" w:hAnsi="Arial Narrow"/>
          <w:color w:val="000000" w:themeColor="text1"/>
        </w:rPr>
        <w:t>caution,</w:t>
      </w:r>
    </w:p>
    <w:p w14:paraId="21BF184B" w14:textId="77777777" w:rsidR="00682EFB" w:rsidRDefault="00DB50AD">
      <w:pPr>
        <w:widowControl w:val="0"/>
        <w:autoSpaceDE w:val="0"/>
        <w:autoSpaceDN w:val="0"/>
        <w:adjustRightInd w:val="0"/>
        <w:spacing w:after="240"/>
        <w:ind w:right="-20"/>
        <w:jc w:val="both"/>
        <w:rPr>
          <w:rFonts w:ascii="Arial Narrow" w:hAnsi="Arial Narrow"/>
          <w:color w:val="000000" w:themeColor="text1"/>
        </w:rPr>
      </w:pPr>
      <w:r>
        <w:rPr>
          <w:rFonts w:ascii="Arial Narrow" w:hAnsi="Arial Narrow"/>
          <w:color w:val="000000" w:themeColor="text1"/>
        </w:rPr>
        <w:t>Nous,</w:t>
      </w:r>
      <w:r>
        <w:rPr>
          <w:rFonts w:ascii="Arial Narrow" w:hAnsi="Arial Narrow"/>
          <w:color w:val="000000" w:themeColor="text1"/>
          <w:spacing w:val="7"/>
        </w:rPr>
        <w:t xml:space="preserve"> </w:t>
      </w:r>
      <w:r>
        <w:rPr>
          <w:rFonts w:ascii="Arial Narrow" w:hAnsi="Arial Narrow"/>
          <w:color w:val="000000" w:themeColor="text1"/>
        </w:rPr>
        <w:t xml:space="preserve">…………....................…...................... </w:t>
      </w:r>
      <w:r>
        <w:rPr>
          <w:rFonts w:ascii="Arial Narrow" w:hAnsi="Arial Narrow"/>
          <w:color w:val="000000" w:themeColor="text1"/>
          <w:spacing w:val="7"/>
        </w:rPr>
        <w:t xml:space="preserve"> </w:t>
      </w:r>
      <w:r>
        <w:rPr>
          <w:rFonts w:ascii="Arial Narrow" w:hAnsi="Arial Narrow"/>
          <w:i/>
          <w:iCs/>
          <w:color w:val="000000" w:themeColor="text1"/>
        </w:rPr>
        <w:t>[nom</w:t>
      </w:r>
      <w:r>
        <w:rPr>
          <w:rFonts w:ascii="Arial Narrow" w:hAnsi="Arial Narrow"/>
          <w:i/>
          <w:iCs/>
          <w:color w:val="000000" w:themeColor="text1"/>
          <w:spacing w:val="6"/>
        </w:rPr>
        <w:t xml:space="preserve"> </w:t>
      </w:r>
      <w:r>
        <w:rPr>
          <w:rFonts w:ascii="Arial Narrow" w:hAnsi="Arial Narrow"/>
          <w:i/>
          <w:iCs/>
          <w:color w:val="000000" w:themeColor="text1"/>
        </w:rPr>
        <w:t>et</w:t>
      </w:r>
      <w:r>
        <w:rPr>
          <w:rFonts w:ascii="Arial Narrow" w:hAnsi="Arial Narrow"/>
          <w:i/>
          <w:iCs/>
          <w:color w:val="000000" w:themeColor="text1"/>
          <w:spacing w:val="6"/>
        </w:rPr>
        <w:t xml:space="preserve"> </w:t>
      </w:r>
      <w:r>
        <w:rPr>
          <w:rFonts w:ascii="Arial Narrow" w:hAnsi="Arial Narrow"/>
          <w:i/>
          <w:iCs/>
          <w:color w:val="000000" w:themeColor="text1"/>
        </w:rPr>
        <w:t>adresse</w:t>
      </w:r>
      <w:r>
        <w:rPr>
          <w:rFonts w:ascii="Arial Narrow" w:hAnsi="Arial Narrow"/>
          <w:i/>
          <w:iCs/>
          <w:color w:val="000000" w:themeColor="text1"/>
          <w:spacing w:val="6"/>
        </w:rPr>
        <w:t xml:space="preserve"> </w:t>
      </w:r>
      <w:r>
        <w:rPr>
          <w:rFonts w:ascii="Arial Narrow" w:hAnsi="Arial Narrow"/>
          <w:i/>
          <w:iCs/>
          <w:color w:val="000000" w:themeColor="text1"/>
        </w:rPr>
        <w:t>de</w:t>
      </w:r>
      <w:r>
        <w:rPr>
          <w:rFonts w:ascii="Arial Narrow" w:hAnsi="Arial Narrow"/>
          <w:i/>
          <w:iCs/>
          <w:color w:val="000000" w:themeColor="text1"/>
          <w:spacing w:val="6"/>
        </w:rPr>
        <w:t xml:space="preserve"> </w:t>
      </w:r>
      <w:r>
        <w:rPr>
          <w:rFonts w:ascii="Arial Narrow" w:hAnsi="Arial Narrow"/>
          <w:i/>
          <w:iCs/>
          <w:color w:val="000000" w:themeColor="text1"/>
        </w:rPr>
        <w:t>banque]</w:t>
      </w:r>
      <w:r>
        <w:rPr>
          <w:rFonts w:ascii="Arial Narrow" w:hAnsi="Arial Narrow"/>
          <w:color w:val="000000" w:themeColor="text1"/>
        </w:rPr>
        <w:t xml:space="preserve">, représentée par </w:t>
      </w:r>
      <w:r>
        <w:rPr>
          <w:rFonts w:ascii="Arial Narrow" w:hAnsi="Arial Narrow"/>
          <w:color w:val="000000" w:themeColor="text1"/>
          <w:spacing w:val="-21"/>
        </w:rPr>
        <w:t xml:space="preserve"> </w:t>
      </w:r>
      <w:r>
        <w:rPr>
          <w:rFonts w:ascii="Arial Narrow" w:hAnsi="Arial Narrow"/>
          <w:i/>
          <w:iCs/>
          <w:color w:val="000000" w:themeColor="text1"/>
        </w:rPr>
        <w:t>[noms</w:t>
      </w:r>
      <w:r>
        <w:rPr>
          <w:rFonts w:ascii="Arial Narrow" w:hAnsi="Arial Narrow"/>
          <w:i/>
          <w:iCs/>
          <w:color w:val="000000" w:themeColor="text1"/>
          <w:spacing w:val="6"/>
        </w:rPr>
        <w:t xml:space="preserve"> </w:t>
      </w:r>
      <w:r>
        <w:rPr>
          <w:rFonts w:ascii="Arial Narrow" w:hAnsi="Arial Narrow"/>
          <w:i/>
          <w:iCs/>
          <w:color w:val="000000" w:themeColor="text1"/>
        </w:rPr>
        <w:t>des</w:t>
      </w:r>
      <w:r>
        <w:rPr>
          <w:rFonts w:ascii="Arial Narrow" w:hAnsi="Arial Narrow"/>
          <w:i/>
          <w:iCs/>
          <w:color w:val="000000" w:themeColor="text1"/>
          <w:spacing w:val="6"/>
        </w:rPr>
        <w:t xml:space="preserve"> </w:t>
      </w:r>
      <w:r>
        <w:rPr>
          <w:rFonts w:ascii="Arial Narrow" w:hAnsi="Arial Narrow"/>
          <w:i/>
          <w:iCs/>
          <w:color w:val="000000" w:themeColor="text1"/>
        </w:rPr>
        <w:t>signataires]</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et</w:t>
      </w:r>
      <w:r>
        <w:rPr>
          <w:rFonts w:ascii="Arial Narrow" w:hAnsi="Arial Narrow"/>
          <w:color w:val="000000" w:themeColor="text1"/>
          <w:spacing w:val="7"/>
        </w:rPr>
        <w:t xml:space="preserve"> </w:t>
      </w:r>
      <w:r>
        <w:rPr>
          <w:rFonts w:ascii="Arial Narrow" w:hAnsi="Arial Narrow"/>
          <w:color w:val="000000" w:themeColor="text1"/>
        </w:rPr>
        <w:t>ci-dessous</w:t>
      </w:r>
      <w:r>
        <w:rPr>
          <w:rFonts w:ascii="Arial Narrow" w:hAnsi="Arial Narrow"/>
          <w:color w:val="000000" w:themeColor="text1"/>
          <w:spacing w:val="7"/>
        </w:rPr>
        <w:t xml:space="preserve"> </w:t>
      </w:r>
      <w:r>
        <w:rPr>
          <w:rFonts w:ascii="Arial Narrow" w:hAnsi="Arial Narrow"/>
          <w:color w:val="000000" w:themeColor="text1"/>
        </w:rPr>
        <w:t>désignée</w:t>
      </w:r>
      <w:r>
        <w:rPr>
          <w:rFonts w:ascii="Arial Narrow" w:hAnsi="Arial Narrow"/>
          <w:color w:val="000000" w:themeColor="text1"/>
          <w:spacing w:val="7"/>
        </w:rPr>
        <w:t xml:space="preserve"> </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banque</w:t>
      </w:r>
      <w:r>
        <w:rPr>
          <w:rFonts w:ascii="Arial Narrow" w:hAnsi="Arial Narrow"/>
          <w:color w:val="000000" w:themeColor="text1"/>
          <w:spacing w:val="7"/>
        </w:rPr>
        <w:t xml:space="preserve"> </w:t>
      </w:r>
      <w:r>
        <w:rPr>
          <w:rFonts w:ascii="Arial Narrow" w:hAnsi="Arial Narrow"/>
          <w:color w:val="000000" w:themeColor="text1"/>
        </w:rPr>
        <w:t>»,</w:t>
      </w:r>
    </w:p>
    <w:p w14:paraId="3B13B7EF"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Dès</w:t>
      </w:r>
      <w:r>
        <w:rPr>
          <w:rFonts w:ascii="Arial Narrow" w:hAnsi="Arial Narrow"/>
          <w:color w:val="000000" w:themeColor="text1"/>
          <w:spacing w:val="8"/>
        </w:rPr>
        <w:t xml:space="preserve"> </w:t>
      </w:r>
      <w:r>
        <w:rPr>
          <w:rFonts w:ascii="Arial Narrow" w:hAnsi="Arial Narrow"/>
          <w:color w:val="000000" w:themeColor="text1"/>
        </w:rPr>
        <w:t>lors,</w:t>
      </w:r>
      <w:r>
        <w:rPr>
          <w:rFonts w:ascii="Arial Narrow" w:hAnsi="Arial Narrow"/>
          <w:color w:val="000000" w:themeColor="text1"/>
          <w:spacing w:val="8"/>
        </w:rPr>
        <w:t xml:space="preserve"> </w:t>
      </w:r>
      <w:r>
        <w:rPr>
          <w:rFonts w:ascii="Arial Narrow" w:hAnsi="Arial Narrow"/>
          <w:color w:val="000000" w:themeColor="text1"/>
        </w:rPr>
        <w:t>nous</w:t>
      </w:r>
      <w:r>
        <w:rPr>
          <w:rFonts w:ascii="Arial Narrow" w:hAnsi="Arial Narrow"/>
          <w:color w:val="000000" w:themeColor="text1"/>
          <w:spacing w:val="8"/>
        </w:rPr>
        <w:t xml:space="preserve"> </w:t>
      </w:r>
      <w:r>
        <w:rPr>
          <w:rFonts w:ascii="Arial Narrow" w:hAnsi="Arial Narrow"/>
          <w:color w:val="000000" w:themeColor="text1"/>
        </w:rPr>
        <w:t>affirmons</w:t>
      </w:r>
      <w:r>
        <w:rPr>
          <w:rFonts w:ascii="Arial Narrow" w:hAnsi="Arial Narrow"/>
          <w:color w:val="000000" w:themeColor="text1"/>
          <w:spacing w:val="8"/>
        </w:rPr>
        <w:t xml:space="preserve"> </w:t>
      </w:r>
      <w:r>
        <w:rPr>
          <w:rFonts w:ascii="Arial Narrow" w:hAnsi="Arial Narrow"/>
          <w:color w:val="000000" w:themeColor="text1"/>
        </w:rPr>
        <w:t>par</w:t>
      </w:r>
      <w:r>
        <w:rPr>
          <w:rFonts w:ascii="Arial Narrow" w:hAnsi="Arial Narrow"/>
          <w:color w:val="000000" w:themeColor="text1"/>
          <w:spacing w:val="8"/>
        </w:rPr>
        <w:t xml:space="preserve"> </w:t>
      </w:r>
      <w:r>
        <w:rPr>
          <w:rFonts w:ascii="Arial Narrow" w:hAnsi="Arial Narrow"/>
          <w:color w:val="000000" w:themeColor="text1"/>
        </w:rPr>
        <w:t>les</w:t>
      </w:r>
      <w:r>
        <w:rPr>
          <w:rFonts w:ascii="Arial Narrow" w:hAnsi="Arial Narrow"/>
          <w:color w:val="000000" w:themeColor="text1"/>
          <w:spacing w:val="8"/>
        </w:rPr>
        <w:t xml:space="preserve"> </w:t>
      </w:r>
      <w:r>
        <w:rPr>
          <w:rFonts w:ascii="Arial Narrow" w:hAnsi="Arial Narrow"/>
          <w:color w:val="000000" w:themeColor="text1"/>
        </w:rPr>
        <w:t>présentes</w:t>
      </w:r>
      <w:r>
        <w:rPr>
          <w:rFonts w:ascii="Arial Narrow" w:hAnsi="Arial Narrow"/>
          <w:color w:val="000000" w:themeColor="text1"/>
          <w:spacing w:val="8"/>
        </w:rPr>
        <w:t xml:space="preserve"> </w:t>
      </w:r>
      <w:r>
        <w:rPr>
          <w:rFonts w:ascii="Arial Narrow" w:hAnsi="Arial Narrow"/>
          <w:color w:val="000000" w:themeColor="text1"/>
        </w:rPr>
        <w:t>que</w:t>
      </w:r>
      <w:r>
        <w:rPr>
          <w:rFonts w:ascii="Arial Narrow" w:hAnsi="Arial Narrow"/>
          <w:color w:val="000000" w:themeColor="text1"/>
          <w:spacing w:val="8"/>
        </w:rPr>
        <w:t xml:space="preserve"> </w:t>
      </w:r>
      <w:r>
        <w:rPr>
          <w:rFonts w:ascii="Arial Narrow" w:hAnsi="Arial Narrow"/>
          <w:color w:val="000000" w:themeColor="text1"/>
        </w:rPr>
        <w:t>nous</w:t>
      </w:r>
      <w:r>
        <w:rPr>
          <w:rFonts w:ascii="Arial Narrow" w:hAnsi="Arial Narrow"/>
          <w:color w:val="000000" w:themeColor="text1"/>
          <w:spacing w:val="8"/>
        </w:rPr>
        <w:t xml:space="preserve"> </w:t>
      </w:r>
      <w:r>
        <w:rPr>
          <w:rFonts w:ascii="Arial Narrow" w:hAnsi="Arial Narrow"/>
          <w:color w:val="000000" w:themeColor="text1"/>
        </w:rPr>
        <w:t>nous</w:t>
      </w:r>
      <w:r>
        <w:rPr>
          <w:rFonts w:ascii="Arial Narrow" w:hAnsi="Arial Narrow"/>
          <w:color w:val="000000" w:themeColor="text1"/>
          <w:spacing w:val="8"/>
        </w:rPr>
        <w:t xml:space="preserve"> </w:t>
      </w:r>
      <w:r>
        <w:rPr>
          <w:rFonts w:ascii="Arial Narrow" w:hAnsi="Arial Narrow"/>
          <w:color w:val="000000" w:themeColor="text1"/>
        </w:rPr>
        <w:t>portons</w:t>
      </w:r>
      <w:r>
        <w:rPr>
          <w:rFonts w:ascii="Arial Narrow" w:hAnsi="Arial Narrow"/>
          <w:color w:val="000000" w:themeColor="text1"/>
          <w:spacing w:val="8"/>
        </w:rPr>
        <w:t xml:space="preserve"> </w:t>
      </w:r>
      <w:r>
        <w:rPr>
          <w:rFonts w:ascii="Arial Narrow" w:hAnsi="Arial Narrow"/>
          <w:color w:val="000000" w:themeColor="text1"/>
        </w:rPr>
        <w:t>garants</w:t>
      </w:r>
      <w:r>
        <w:rPr>
          <w:rFonts w:ascii="Arial Narrow" w:hAnsi="Arial Narrow"/>
          <w:color w:val="000000" w:themeColor="text1"/>
          <w:spacing w:val="8"/>
        </w:rPr>
        <w:t xml:space="preserve"> </w:t>
      </w:r>
      <w:r>
        <w:rPr>
          <w:rFonts w:ascii="Arial Narrow" w:hAnsi="Arial Narrow"/>
          <w:color w:val="000000" w:themeColor="text1"/>
        </w:rPr>
        <w:t>et</w:t>
      </w:r>
      <w:r>
        <w:rPr>
          <w:rFonts w:ascii="Arial Narrow" w:hAnsi="Arial Narrow"/>
          <w:color w:val="000000" w:themeColor="text1"/>
          <w:spacing w:val="8"/>
        </w:rPr>
        <w:t xml:space="preserve"> </w:t>
      </w:r>
      <w:r>
        <w:rPr>
          <w:rFonts w:ascii="Arial Narrow" w:hAnsi="Arial Narrow"/>
          <w:color w:val="000000" w:themeColor="text1"/>
        </w:rPr>
        <w:t>responsables</w:t>
      </w:r>
      <w:r>
        <w:rPr>
          <w:rFonts w:ascii="Arial Narrow" w:hAnsi="Arial Narrow"/>
          <w:color w:val="000000" w:themeColor="text1"/>
          <w:spacing w:val="8"/>
        </w:rPr>
        <w:t xml:space="preserve"> </w:t>
      </w:r>
      <w:r>
        <w:rPr>
          <w:rFonts w:ascii="Arial Narrow" w:hAnsi="Arial Narrow"/>
          <w:color w:val="000000" w:themeColor="text1"/>
        </w:rPr>
        <w:t>à</w:t>
      </w:r>
      <w:r>
        <w:rPr>
          <w:rFonts w:ascii="Arial Narrow" w:hAnsi="Arial Narrow"/>
          <w:color w:val="000000" w:themeColor="text1"/>
          <w:spacing w:val="8"/>
        </w:rPr>
        <w:t xml:space="preserve"> </w:t>
      </w:r>
      <w:r>
        <w:rPr>
          <w:rFonts w:ascii="Arial Narrow" w:hAnsi="Arial Narrow"/>
          <w:color w:val="000000" w:themeColor="text1"/>
        </w:rPr>
        <w:t>l’égard du Maître d’Ouvrage, au nom de l’entrepreneur, pour un montant maximum de</w:t>
      </w:r>
      <w:r>
        <w:rPr>
          <w:rFonts w:ascii="Arial Narrow" w:hAnsi="Arial Narrow"/>
          <w:color w:val="000000" w:themeColor="text1"/>
          <w:spacing w:val="1"/>
        </w:rPr>
        <w:t xml:space="preserve"> </w:t>
      </w:r>
      <w:r>
        <w:rPr>
          <w:rFonts w:ascii="Arial Narrow" w:hAnsi="Arial Narrow"/>
          <w:color w:val="000000" w:themeColor="text1"/>
        </w:rPr>
        <w:t>…………...........................……………</w:t>
      </w:r>
      <w:r>
        <w:rPr>
          <w:rFonts w:ascii="Arial Narrow" w:hAnsi="Arial Narrow"/>
          <w:i/>
          <w:iCs/>
          <w:color w:val="000000" w:themeColor="text1"/>
        </w:rPr>
        <w:t>[en</w:t>
      </w:r>
      <w:r>
        <w:rPr>
          <w:rFonts w:ascii="Arial Narrow" w:hAnsi="Arial Narrow"/>
          <w:i/>
          <w:iCs/>
          <w:color w:val="000000" w:themeColor="text1"/>
          <w:spacing w:val="6"/>
        </w:rPr>
        <w:t xml:space="preserve"> </w:t>
      </w:r>
      <w:r>
        <w:rPr>
          <w:rFonts w:ascii="Arial Narrow" w:hAnsi="Arial Narrow"/>
          <w:i/>
          <w:iCs/>
          <w:color w:val="000000" w:themeColor="text1"/>
        </w:rPr>
        <w:t>chiffres</w:t>
      </w:r>
      <w:r>
        <w:rPr>
          <w:rFonts w:ascii="Arial Narrow" w:hAnsi="Arial Narrow"/>
          <w:i/>
          <w:iCs/>
          <w:color w:val="000000" w:themeColor="text1"/>
          <w:spacing w:val="6"/>
        </w:rPr>
        <w:t xml:space="preserve"> </w:t>
      </w:r>
      <w:r>
        <w:rPr>
          <w:rFonts w:ascii="Arial Narrow" w:hAnsi="Arial Narrow"/>
          <w:i/>
          <w:iCs/>
          <w:color w:val="000000" w:themeColor="text1"/>
        </w:rPr>
        <w:t>et</w:t>
      </w:r>
      <w:r>
        <w:rPr>
          <w:rFonts w:ascii="Arial Narrow" w:hAnsi="Arial Narrow"/>
          <w:i/>
          <w:iCs/>
          <w:color w:val="000000" w:themeColor="text1"/>
          <w:spacing w:val="6"/>
        </w:rPr>
        <w:t xml:space="preserve"> </w:t>
      </w:r>
      <w:r>
        <w:rPr>
          <w:rFonts w:ascii="Arial Narrow" w:hAnsi="Arial Narrow"/>
          <w:i/>
          <w:iCs/>
          <w:color w:val="000000" w:themeColor="text1"/>
        </w:rPr>
        <w:t>en</w:t>
      </w:r>
      <w:r>
        <w:rPr>
          <w:rFonts w:ascii="Arial Narrow" w:hAnsi="Arial Narrow"/>
          <w:i/>
          <w:iCs/>
          <w:color w:val="000000" w:themeColor="text1"/>
          <w:spacing w:val="6"/>
        </w:rPr>
        <w:t xml:space="preserve"> </w:t>
      </w:r>
      <w:r>
        <w:rPr>
          <w:rFonts w:ascii="Arial Narrow" w:hAnsi="Arial Narrow"/>
          <w:i/>
          <w:iCs/>
          <w:color w:val="000000" w:themeColor="text1"/>
        </w:rPr>
        <w:t>lettres]</w:t>
      </w:r>
      <w:r>
        <w:rPr>
          <w:rFonts w:ascii="Arial Narrow" w:hAnsi="Arial Narrow"/>
          <w:color w:val="000000" w:themeColor="text1"/>
        </w:rPr>
        <w:t>,</w:t>
      </w:r>
      <w:r>
        <w:rPr>
          <w:rFonts w:ascii="Arial Narrow" w:hAnsi="Arial Narrow"/>
          <w:color w:val="000000" w:themeColor="text1"/>
          <w:spacing w:val="7"/>
        </w:rPr>
        <w:t xml:space="preserve"> </w:t>
      </w:r>
      <w:r>
        <w:rPr>
          <w:rFonts w:ascii="Arial Narrow" w:hAnsi="Arial Narrow"/>
          <w:color w:val="000000" w:themeColor="text1"/>
        </w:rPr>
        <w:t>correspondant</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iCs/>
          <w:color w:val="000000" w:themeColor="text1"/>
        </w:rPr>
        <w:t>10 %</w:t>
      </w:r>
      <w:r>
        <w:rPr>
          <w:rFonts w:ascii="Arial Narrow" w:hAnsi="Arial Narrow"/>
          <w:i/>
          <w:iCs/>
          <w:color w:val="000000" w:themeColor="text1"/>
          <w:spacing w:val="18"/>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montant</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marché</w:t>
      </w:r>
      <w:r>
        <w:rPr>
          <w:rFonts w:ascii="Arial Narrow" w:hAnsi="Arial Narrow"/>
          <w:color w:val="000000" w:themeColor="text1"/>
          <w:position w:val="9"/>
        </w:rPr>
        <w:t>(10)</w:t>
      </w:r>
      <w:r>
        <w:rPr>
          <w:rFonts w:ascii="Arial Narrow" w:hAnsi="Arial Narrow"/>
          <w:color w:val="000000" w:themeColor="text1"/>
        </w:rPr>
        <w:t>.</w:t>
      </w:r>
    </w:p>
    <w:p w14:paraId="7E84189F"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 xml:space="preserve">Et </w:t>
      </w:r>
      <w:r>
        <w:rPr>
          <w:rFonts w:ascii="Arial Narrow" w:hAnsi="Arial Narrow"/>
          <w:color w:val="000000" w:themeColor="text1"/>
          <w:spacing w:val="1"/>
        </w:rPr>
        <w:t xml:space="preserve"> </w:t>
      </w:r>
      <w:r>
        <w:rPr>
          <w:rFonts w:ascii="Arial Narrow" w:hAnsi="Arial Narrow"/>
          <w:color w:val="000000" w:themeColor="text1"/>
        </w:rPr>
        <w:t xml:space="preserve">nous </w:t>
      </w:r>
      <w:r>
        <w:rPr>
          <w:rFonts w:ascii="Arial Narrow" w:hAnsi="Arial Narrow"/>
          <w:color w:val="000000" w:themeColor="text1"/>
          <w:spacing w:val="1"/>
        </w:rPr>
        <w:t xml:space="preserve"> </w:t>
      </w:r>
      <w:r>
        <w:rPr>
          <w:rFonts w:ascii="Arial Narrow" w:hAnsi="Arial Narrow"/>
          <w:color w:val="000000" w:themeColor="text1"/>
        </w:rPr>
        <w:t xml:space="preserve">nous </w:t>
      </w:r>
      <w:r>
        <w:rPr>
          <w:rFonts w:ascii="Arial Narrow" w:hAnsi="Arial Narrow"/>
          <w:color w:val="000000" w:themeColor="text1"/>
          <w:spacing w:val="1"/>
        </w:rPr>
        <w:t xml:space="preserve"> </w:t>
      </w:r>
      <w:r>
        <w:rPr>
          <w:rFonts w:ascii="Arial Narrow" w:hAnsi="Arial Narrow"/>
          <w:color w:val="000000" w:themeColor="text1"/>
        </w:rPr>
        <w:t xml:space="preserve">engageons </w:t>
      </w:r>
      <w:r>
        <w:rPr>
          <w:rFonts w:ascii="Arial Narrow" w:hAnsi="Arial Narrow"/>
          <w:color w:val="000000" w:themeColor="text1"/>
          <w:spacing w:val="1"/>
        </w:rPr>
        <w:t xml:space="preserve"> </w:t>
      </w:r>
      <w:r>
        <w:rPr>
          <w:rFonts w:ascii="Arial Narrow" w:hAnsi="Arial Narrow"/>
          <w:color w:val="000000" w:themeColor="text1"/>
        </w:rPr>
        <w:t xml:space="preserve">à </w:t>
      </w:r>
      <w:r>
        <w:rPr>
          <w:rFonts w:ascii="Arial Narrow" w:hAnsi="Arial Narrow"/>
          <w:color w:val="000000" w:themeColor="text1"/>
          <w:spacing w:val="1"/>
        </w:rPr>
        <w:t xml:space="preserve"> </w:t>
      </w:r>
      <w:r>
        <w:rPr>
          <w:rFonts w:ascii="Arial Narrow" w:hAnsi="Arial Narrow"/>
          <w:color w:val="000000" w:themeColor="text1"/>
        </w:rPr>
        <w:t xml:space="preserve">payer </w:t>
      </w:r>
      <w:r>
        <w:rPr>
          <w:rFonts w:ascii="Arial Narrow" w:hAnsi="Arial Narrow"/>
          <w:color w:val="000000" w:themeColor="text1"/>
          <w:spacing w:val="1"/>
        </w:rPr>
        <w:t xml:space="preserve"> </w:t>
      </w:r>
      <w:r>
        <w:rPr>
          <w:rFonts w:ascii="Arial Narrow" w:hAnsi="Arial Narrow"/>
          <w:color w:val="000000" w:themeColor="text1"/>
        </w:rPr>
        <w:t xml:space="preserve">au </w:t>
      </w:r>
      <w:r>
        <w:rPr>
          <w:rFonts w:ascii="Arial Narrow" w:hAnsi="Arial Narrow"/>
          <w:color w:val="000000" w:themeColor="text1"/>
          <w:spacing w:val="1"/>
        </w:rPr>
        <w:t xml:space="preserve"> </w:t>
      </w:r>
      <w:r>
        <w:rPr>
          <w:rFonts w:ascii="Arial Narrow" w:hAnsi="Arial Narrow"/>
          <w:color w:val="000000" w:themeColor="text1"/>
        </w:rPr>
        <w:t xml:space="preserve">Maître </w:t>
      </w:r>
      <w:r>
        <w:rPr>
          <w:rFonts w:ascii="Arial Narrow" w:hAnsi="Arial Narrow"/>
          <w:color w:val="000000" w:themeColor="text1"/>
          <w:spacing w:val="1"/>
        </w:rPr>
        <w:t xml:space="preserve"> </w:t>
      </w:r>
      <w:r>
        <w:rPr>
          <w:rFonts w:ascii="Arial Narrow" w:hAnsi="Arial Narrow"/>
          <w:color w:val="000000" w:themeColor="text1"/>
        </w:rPr>
        <w:t xml:space="preserve">d’Ouvrage, </w:t>
      </w:r>
      <w:r>
        <w:rPr>
          <w:rFonts w:ascii="Arial Narrow" w:hAnsi="Arial Narrow"/>
          <w:color w:val="000000" w:themeColor="text1"/>
          <w:spacing w:val="1"/>
        </w:rPr>
        <w:t xml:space="preserve"> </w:t>
      </w:r>
      <w:r>
        <w:rPr>
          <w:rFonts w:ascii="Arial Narrow" w:hAnsi="Arial Narrow"/>
          <w:color w:val="000000" w:themeColor="text1"/>
        </w:rPr>
        <w:t xml:space="preserve">dans </w:t>
      </w:r>
      <w:r>
        <w:rPr>
          <w:rFonts w:ascii="Arial Narrow" w:hAnsi="Arial Narrow"/>
          <w:color w:val="000000" w:themeColor="text1"/>
          <w:spacing w:val="1"/>
        </w:rPr>
        <w:t xml:space="preserve"> </w:t>
      </w:r>
      <w:r>
        <w:rPr>
          <w:rFonts w:ascii="Arial Narrow" w:hAnsi="Arial Narrow"/>
          <w:color w:val="000000" w:themeColor="text1"/>
        </w:rPr>
        <w:t xml:space="preserve">un </w:t>
      </w:r>
      <w:r>
        <w:rPr>
          <w:rFonts w:ascii="Arial Narrow" w:hAnsi="Arial Narrow"/>
          <w:color w:val="000000" w:themeColor="text1"/>
          <w:spacing w:val="1"/>
        </w:rPr>
        <w:t xml:space="preserve"> </w:t>
      </w:r>
      <w:r>
        <w:rPr>
          <w:rFonts w:ascii="Arial Narrow" w:hAnsi="Arial Narrow"/>
          <w:color w:val="000000" w:themeColor="text1"/>
        </w:rPr>
        <w:t xml:space="preserve">délai </w:t>
      </w:r>
      <w:r>
        <w:rPr>
          <w:rFonts w:ascii="Arial Narrow" w:hAnsi="Arial Narrow"/>
          <w:color w:val="000000" w:themeColor="text1"/>
          <w:spacing w:val="1"/>
        </w:rPr>
        <w:t xml:space="preserve"> </w:t>
      </w:r>
      <w:r>
        <w:rPr>
          <w:rFonts w:ascii="Arial Narrow" w:hAnsi="Arial Narrow"/>
          <w:color w:val="000000" w:themeColor="text1"/>
        </w:rPr>
        <w:t xml:space="preserve">maximum </w:t>
      </w:r>
      <w:r>
        <w:rPr>
          <w:rFonts w:ascii="Arial Narrow" w:hAnsi="Arial Narrow"/>
          <w:color w:val="000000" w:themeColor="text1"/>
          <w:spacing w:val="1"/>
        </w:rPr>
        <w:t xml:space="preserve"> </w:t>
      </w:r>
      <w:r>
        <w:rPr>
          <w:rFonts w:ascii="Arial Narrow" w:hAnsi="Arial Narrow"/>
          <w:color w:val="000000" w:themeColor="text1"/>
        </w:rPr>
        <w:t xml:space="preserve">de </w:t>
      </w:r>
      <w:r>
        <w:rPr>
          <w:rFonts w:ascii="Arial Narrow" w:hAnsi="Arial Narrow"/>
          <w:color w:val="000000" w:themeColor="text1"/>
          <w:spacing w:val="1"/>
        </w:rPr>
        <w:t xml:space="preserve"> </w:t>
      </w:r>
      <w:r>
        <w:rPr>
          <w:rFonts w:ascii="Arial Narrow" w:hAnsi="Arial Narrow"/>
          <w:color w:val="000000" w:themeColor="text1"/>
        </w:rPr>
        <w:t xml:space="preserve">huit </w:t>
      </w:r>
      <w:r>
        <w:rPr>
          <w:rFonts w:ascii="Arial Narrow" w:hAnsi="Arial Narrow"/>
          <w:color w:val="000000" w:themeColor="text1"/>
          <w:spacing w:val="1"/>
        </w:rPr>
        <w:t xml:space="preserve"> </w:t>
      </w:r>
      <w:r>
        <w:rPr>
          <w:rFonts w:ascii="Arial Narrow" w:hAnsi="Arial Narrow"/>
          <w:color w:val="000000" w:themeColor="text1"/>
        </w:rPr>
        <w:t>(08) semaines,</w:t>
      </w:r>
      <w:r>
        <w:rPr>
          <w:rFonts w:ascii="Arial Narrow" w:hAnsi="Arial Narrow"/>
          <w:color w:val="000000" w:themeColor="text1"/>
          <w:spacing w:val="13"/>
        </w:rPr>
        <w:t xml:space="preserve"> </w:t>
      </w:r>
      <w:r>
        <w:rPr>
          <w:rFonts w:ascii="Arial Narrow" w:hAnsi="Arial Narrow"/>
          <w:color w:val="000000" w:themeColor="text1"/>
        </w:rPr>
        <w:t>sur</w:t>
      </w:r>
      <w:r>
        <w:rPr>
          <w:rFonts w:ascii="Arial Narrow" w:hAnsi="Arial Narrow"/>
          <w:color w:val="000000" w:themeColor="text1"/>
          <w:spacing w:val="13"/>
        </w:rPr>
        <w:t xml:space="preserve"> </w:t>
      </w:r>
      <w:r>
        <w:rPr>
          <w:rFonts w:ascii="Arial Narrow" w:hAnsi="Arial Narrow"/>
          <w:color w:val="000000" w:themeColor="text1"/>
        </w:rPr>
        <w:t>simple</w:t>
      </w:r>
      <w:r>
        <w:rPr>
          <w:rFonts w:ascii="Arial Narrow" w:hAnsi="Arial Narrow"/>
          <w:color w:val="000000" w:themeColor="text1"/>
          <w:spacing w:val="13"/>
        </w:rPr>
        <w:t xml:space="preserve"> </w:t>
      </w:r>
      <w:r>
        <w:rPr>
          <w:rFonts w:ascii="Arial Narrow" w:hAnsi="Arial Narrow"/>
          <w:color w:val="000000" w:themeColor="text1"/>
        </w:rPr>
        <w:t>demande</w:t>
      </w:r>
      <w:r>
        <w:rPr>
          <w:rFonts w:ascii="Arial Narrow" w:hAnsi="Arial Narrow"/>
          <w:color w:val="000000" w:themeColor="text1"/>
          <w:spacing w:val="13"/>
        </w:rPr>
        <w:t xml:space="preserve"> </w:t>
      </w:r>
      <w:r>
        <w:rPr>
          <w:rFonts w:ascii="Arial Narrow" w:hAnsi="Arial Narrow"/>
          <w:color w:val="000000" w:themeColor="text1"/>
        </w:rPr>
        <w:t>écrite</w:t>
      </w:r>
      <w:r>
        <w:rPr>
          <w:rFonts w:ascii="Arial Narrow" w:hAnsi="Arial Narrow"/>
          <w:color w:val="000000" w:themeColor="text1"/>
          <w:spacing w:val="13"/>
        </w:rPr>
        <w:t xml:space="preserve"> </w:t>
      </w:r>
      <w:r>
        <w:rPr>
          <w:rFonts w:ascii="Arial Narrow" w:hAnsi="Arial Narrow"/>
          <w:color w:val="000000" w:themeColor="text1"/>
        </w:rPr>
        <w:t>de</w:t>
      </w:r>
      <w:r>
        <w:rPr>
          <w:rFonts w:ascii="Arial Narrow" w:hAnsi="Arial Narrow"/>
          <w:color w:val="000000" w:themeColor="text1"/>
          <w:spacing w:val="13"/>
        </w:rPr>
        <w:t xml:space="preserve"> </w:t>
      </w:r>
      <w:r>
        <w:rPr>
          <w:rFonts w:ascii="Arial Narrow" w:hAnsi="Arial Narrow"/>
          <w:color w:val="000000" w:themeColor="text1"/>
        </w:rPr>
        <w:t>celui-ci</w:t>
      </w:r>
      <w:r>
        <w:rPr>
          <w:rFonts w:ascii="Arial Narrow" w:hAnsi="Arial Narrow"/>
          <w:color w:val="000000" w:themeColor="text1"/>
          <w:spacing w:val="13"/>
        </w:rPr>
        <w:t xml:space="preserve"> </w:t>
      </w:r>
      <w:r>
        <w:rPr>
          <w:rFonts w:ascii="Arial Narrow" w:hAnsi="Arial Narrow"/>
          <w:color w:val="000000" w:themeColor="text1"/>
        </w:rPr>
        <w:t>déclarant</w:t>
      </w:r>
      <w:r>
        <w:rPr>
          <w:rFonts w:ascii="Arial Narrow" w:hAnsi="Arial Narrow"/>
          <w:color w:val="000000" w:themeColor="text1"/>
          <w:spacing w:val="13"/>
        </w:rPr>
        <w:t xml:space="preserve"> </w:t>
      </w:r>
      <w:r>
        <w:rPr>
          <w:rFonts w:ascii="Arial Narrow" w:hAnsi="Arial Narrow"/>
          <w:color w:val="000000" w:themeColor="text1"/>
        </w:rPr>
        <w:t>que</w:t>
      </w:r>
      <w:r>
        <w:rPr>
          <w:rFonts w:ascii="Arial Narrow" w:hAnsi="Arial Narrow"/>
          <w:color w:val="000000" w:themeColor="text1"/>
          <w:spacing w:val="13"/>
        </w:rPr>
        <w:t xml:space="preserve"> </w:t>
      </w:r>
      <w:r>
        <w:rPr>
          <w:rFonts w:ascii="Arial Narrow" w:hAnsi="Arial Narrow"/>
          <w:color w:val="000000" w:themeColor="text1"/>
        </w:rPr>
        <w:t>l’entrepreneur</w:t>
      </w:r>
      <w:r>
        <w:rPr>
          <w:rFonts w:ascii="Arial Narrow" w:hAnsi="Arial Narrow"/>
          <w:color w:val="000000" w:themeColor="text1"/>
          <w:spacing w:val="13"/>
        </w:rPr>
        <w:t xml:space="preserve"> </w:t>
      </w:r>
      <w:r>
        <w:rPr>
          <w:rFonts w:ascii="Arial Narrow" w:hAnsi="Arial Narrow"/>
          <w:color w:val="000000" w:themeColor="text1"/>
        </w:rPr>
        <w:t>n’a</w:t>
      </w:r>
      <w:r>
        <w:rPr>
          <w:rFonts w:ascii="Arial Narrow" w:hAnsi="Arial Narrow"/>
          <w:color w:val="000000" w:themeColor="text1"/>
          <w:spacing w:val="13"/>
        </w:rPr>
        <w:t xml:space="preserve"> </w:t>
      </w:r>
      <w:r>
        <w:rPr>
          <w:rFonts w:ascii="Arial Narrow" w:hAnsi="Arial Narrow"/>
          <w:color w:val="000000" w:themeColor="text1"/>
        </w:rPr>
        <w:t>pas</w:t>
      </w:r>
      <w:r>
        <w:rPr>
          <w:rFonts w:ascii="Arial Narrow" w:hAnsi="Arial Narrow"/>
          <w:color w:val="000000" w:themeColor="text1"/>
          <w:spacing w:val="13"/>
        </w:rPr>
        <w:t xml:space="preserve"> </w:t>
      </w:r>
      <w:r>
        <w:rPr>
          <w:rFonts w:ascii="Arial Narrow" w:hAnsi="Arial Narrow"/>
          <w:color w:val="000000" w:themeColor="text1"/>
        </w:rPr>
        <w:t>satisfait</w:t>
      </w:r>
      <w:r>
        <w:rPr>
          <w:rFonts w:ascii="Arial Narrow" w:hAnsi="Arial Narrow"/>
          <w:color w:val="000000" w:themeColor="text1"/>
          <w:spacing w:val="13"/>
        </w:rPr>
        <w:t xml:space="preserve"> </w:t>
      </w:r>
      <w:r>
        <w:rPr>
          <w:rFonts w:ascii="Arial Narrow" w:hAnsi="Arial Narrow"/>
          <w:color w:val="000000" w:themeColor="text1"/>
        </w:rPr>
        <w:t>à</w:t>
      </w:r>
      <w:r>
        <w:rPr>
          <w:rFonts w:ascii="Arial Narrow" w:hAnsi="Arial Narrow"/>
          <w:color w:val="000000" w:themeColor="text1"/>
          <w:spacing w:val="13"/>
        </w:rPr>
        <w:t xml:space="preserve"> </w:t>
      </w:r>
      <w:r>
        <w:rPr>
          <w:rFonts w:ascii="Arial Narrow" w:hAnsi="Arial Narrow"/>
          <w:color w:val="000000" w:themeColor="text1"/>
        </w:rPr>
        <w:t>ses engagements</w:t>
      </w:r>
      <w:r>
        <w:rPr>
          <w:rFonts w:ascii="Arial Narrow" w:hAnsi="Arial Narrow"/>
          <w:color w:val="000000" w:themeColor="text1"/>
          <w:spacing w:val="13"/>
        </w:rPr>
        <w:t xml:space="preserve"> </w:t>
      </w:r>
      <w:r>
        <w:rPr>
          <w:rFonts w:ascii="Arial Narrow" w:hAnsi="Arial Narrow"/>
          <w:color w:val="000000" w:themeColor="text1"/>
        </w:rPr>
        <w:t>contractuels</w:t>
      </w:r>
      <w:r>
        <w:rPr>
          <w:rFonts w:ascii="Arial Narrow" w:hAnsi="Arial Narrow"/>
          <w:color w:val="000000" w:themeColor="text1"/>
          <w:spacing w:val="13"/>
        </w:rPr>
        <w:t xml:space="preserve"> </w:t>
      </w:r>
      <w:r>
        <w:rPr>
          <w:rFonts w:ascii="Arial Narrow" w:hAnsi="Arial Narrow"/>
          <w:color w:val="000000" w:themeColor="text1"/>
        </w:rPr>
        <w:t>ou</w:t>
      </w:r>
      <w:r>
        <w:rPr>
          <w:rFonts w:ascii="Arial Narrow" w:hAnsi="Arial Narrow"/>
          <w:color w:val="000000" w:themeColor="text1"/>
          <w:spacing w:val="13"/>
        </w:rPr>
        <w:t xml:space="preserve"> </w:t>
      </w:r>
      <w:r>
        <w:rPr>
          <w:rFonts w:ascii="Arial Narrow" w:hAnsi="Arial Narrow"/>
          <w:color w:val="000000" w:themeColor="text1"/>
        </w:rPr>
        <w:t>qu’il</w:t>
      </w:r>
      <w:r>
        <w:rPr>
          <w:rFonts w:ascii="Arial Narrow" w:hAnsi="Arial Narrow"/>
          <w:color w:val="000000" w:themeColor="text1"/>
          <w:spacing w:val="13"/>
        </w:rPr>
        <w:t xml:space="preserve"> </w:t>
      </w:r>
      <w:r>
        <w:rPr>
          <w:rFonts w:ascii="Arial Narrow" w:hAnsi="Arial Narrow"/>
          <w:color w:val="000000" w:themeColor="text1"/>
        </w:rPr>
        <w:t>se</w:t>
      </w:r>
      <w:r>
        <w:rPr>
          <w:rFonts w:ascii="Arial Narrow" w:hAnsi="Arial Narrow"/>
          <w:color w:val="000000" w:themeColor="text1"/>
          <w:spacing w:val="13"/>
        </w:rPr>
        <w:t xml:space="preserve"> </w:t>
      </w:r>
      <w:r>
        <w:rPr>
          <w:rFonts w:ascii="Arial Narrow" w:hAnsi="Arial Narrow"/>
          <w:color w:val="000000" w:themeColor="text1"/>
        </w:rPr>
        <w:t>trouve</w:t>
      </w:r>
      <w:r>
        <w:rPr>
          <w:rFonts w:ascii="Arial Narrow" w:hAnsi="Arial Narrow"/>
          <w:color w:val="000000" w:themeColor="text1"/>
          <w:spacing w:val="13"/>
        </w:rPr>
        <w:t xml:space="preserve"> </w:t>
      </w:r>
      <w:r>
        <w:rPr>
          <w:rFonts w:ascii="Arial Narrow" w:hAnsi="Arial Narrow"/>
          <w:color w:val="000000" w:themeColor="text1"/>
        </w:rPr>
        <w:t>débiteur</w:t>
      </w:r>
      <w:r>
        <w:rPr>
          <w:rFonts w:ascii="Arial Narrow" w:hAnsi="Arial Narrow"/>
          <w:color w:val="000000" w:themeColor="text1"/>
          <w:spacing w:val="13"/>
        </w:rPr>
        <w:t xml:space="preserve"> </w:t>
      </w:r>
      <w:r>
        <w:rPr>
          <w:rFonts w:ascii="Arial Narrow" w:hAnsi="Arial Narrow"/>
          <w:color w:val="000000" w:themeColor="text1"/>
        </w:rPr>
        <w:t>du</w:t>
      </w:r>
      <w:r>
        <w:rPr>
          <w:rFonts w:ascii="Arial Narrow" w:hAnsi="Arial Narrow"/>
          <w:color w:val="000000" w:themeColor="text1"/>
          <w:spacing w:val="13"/>
        </w:rPr>
        <w:t xml:space="preserve"> </w:t>
      </w:r>
      <w:r>
        <w:rPr>
          <w:rFonts w:ascii="Arial Narrow" w:hAnsi="Arial Narrow"/>
          <w:color w:val="000000" w:themeColor="text1"/>
        </w:rPr>
        <w:t>Maître</w:t>
      </w:r>
      <w:r>
        <w:rPr>
          <w:rFonts w:ascii="Arial Narrow" w:hAnsi="Arial Narrow"/>
          <w:color w:val="000000" w:themeColor="text1"/>
          <w:spacing w:val="13"/>
        </w:rPr>
        <w:t xml:space="preserve"> </w:t>
      </w:r>
      <w:r>
        <w:rPr>
          <w:rFonts w:ascii="Arial Narrow" w:hAnsi="Arial Narrow"/>
          <w:color w:val="000000" w:themeColor="text1"/>
        </w:rPr>
        <w:t>d’Ouvrage</w:t>
      </w:r>
      <w:r>
        <w:rPr>
          <w:rFonts w:ascii="Arial Narrow" w:hAnsi="Arial Narrow"/>
          <w:color w:val="000000" w:themeColor="text1"/>
          <w:spacing w:val="13"/>
        </w:rPr>
        <w:t xml:space="preserve"> </w:t>
      </w:r>
      <w:r>
        <w:rPr>
          <w:rFonts w:ascii="Arial Narrow" w:hAnsi="Arial Narrow"/>
          <w:color w:val="000000" w:themeColor="text1"/>
        </w:rPr>
        <w:t>au</w:t>
      </w:r>
      <w:r>
        <w:rPr>
          <w:rFonts w:ascii="Arial Narrow" w:hAnsi="Arial Narrow"/>
          <w:color w:val="000000" w:themeColor="text1"/>
          <w:spacing w:val="13"/>
        </w:rPr>
        <w:t xml:space="preserve"> </w:t>
      </w:r>
      <w:r>
        <w:rPr>
          <w:rFonts w:ascii="Arial Narrow" w:hAnsi="Arial Narrow"/>
          <w:color w:val="000000" w:themeColor="text1"/>
        </w:rPr>
        <w:t>titre</w:t>
      </w:r>
      <w:r>
        <w:rPr>
          <w:rFonts w:ascii="Arial Narrow" w:hAnsi="Arial Narrow"/>
          <w:color w:val="000000" w:themeColor="text1"/>
          <w:spacing w:val="13"/>
        </w:rPr>
        <w:t xml:space="preserve"> </w:t>
      </w:r>
      <w:r>
        <w:rPr>
          <w:rFonts w:ascii="Arial Narrow" w:hAnsi="Arial Narrow"/>
          <w:color w:val="000000" w:themeColor="text1"/>
        </w:rPr>
        <w:t>du</w:t>
      </w:r>
      <w:r>
        <w:rPr>
          <w:rFonts w:ascii="Arial Narrow" w:hAnsi="Arial Narrow"/>
          <w:color w:val="000000" w:themeColor="text1"/>
          <w:spacing w:val="13"/>
        </w:rPr>
        <w:t xml:space="preserve"> </w:t>
      </w:r>
      <w:r>
        <w:rPr>
          <w:rFonts w:ascii="Arial Narrow" w:hAnsi="Arial Narrow"/>
          <w:color w:val="000000" w:themeColor="text1"/>
        </w:rPr>
        <w:t>marché</w:t>
      </w:r>
      <w:r>
        <w:rPr>
          <w:rFonts w:ascii="Arial Narrow" w:hAnsi="Arial Narrow"/>
          <w:color w:val="000000" w:themeColor="text1"/>
          <w:spacing w:val="13"/>
        </w:rPr>
        <w:t xml:space="preserve"> </w:t>
      </w:r>
      <w:r>
        <w:rPr>
          <w:rFonts w:ascii="Arial Narrow" w:hAnsi="Arial Narrow"/>
          <w:color w:val="000000" w:themeColor="text1"/>
        </w:rPr>
        <w:t>modifié</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cas</w:t>
      </w:r>
      <w:r>
        <w:rPr>
          <w:rFonts w:ascii="Arial Narrow" w:hAnsi="Arial Narrow"/>
          <w:color w:val="000000" w:themeColor="text1"/>
          <w:spacing w:val="-7"/>
        </w:rPr>
        <w:t xml:space="preserve"> </w:t>
      </w:r>
      <w:r>
        <w:rPr>
          <w:rFonts w:ascii="Arial Narrow" w:hAnsi="Arial Narrow"/>
          <w:color w:val="000000" w:themeColor="text1"/>
        </w:rPr>
        <w:t>échéant</w:t>
      </w:r>
      <w:r>
        <w:rPr>
          <w:rFonts w:ascii="Arial Narrow" w:hAnsi="Arial Narrow"/>
          <w:color w:val="000000" w:themeColor="text1"/>
          <w:spacing w:val="-7"/>
        </w:rPr>
        <w:t xml:space="preserve"> </w:t>
      </w:r>
      <w:r>
        <w:rPr>
          <w:rFonts w:ascii="Arial Narrow" w:hAnsi="Arial Narrow"/>
          <w:color w:val="000000" w:themeColor="text1"/>
        </w:rPr>
        <w:t>par</w:t>
      </w:r>
      <w:r>
        <w:rPr>
          <w:rFonts w:ascii="Arial Narrow" w:hAnsi="Arial Narrow"/>
          <w:color w:val="000000" w:themeColor="text1"/>
          <w:spacing w:val="-7"/>
        </w:rPr>
        <w:t xml:space="preserve"> </w:t>
      </w:r>
      <w:r>
        <w:rPr>
          <w:rFonts w:ascii="Arial Narrow" w:hAnsi="Arial Narrow"/>
          <w:color w:val="000000" w:themeColor="text1"/>
        </w:rPr>
        <w:t>ses</w:t>
      </w:r>
      <w:r>
        <w:rPr>
          <w:rFonts w:ascii="Arial Narrow" w:hAnsi="Arial Narrow"/>
          <w:color w:val="000000" w:themeColor="text1"/>
          <w:spacing w:val="-7"/>
        </w:rPr>
        <w:t xml:space="preserve"> </w:t>
      </w:r>
      <w:r>
        <w:rPr>
          <w:rFonts w:ascii="Arial Narrow" w:hAnsi="Arial Narrow"/>
          <w:color w:val="000000" w:themeColor="text1"/>
        </w:rPr>
        <w:t>avenants,</w:t>
      </w:r>
      <w:r>
        <w:rPr>
          <w:rFonts w:ascii="Arial Narrow" w:hAnsi="Arial Narrow"/>
          <w:color w:val="000000" w:themeColor="text1"/>
          <w:spacing w:val="-7"/>
        </w:rPr>
        <w:t xml:space="preserve"> </w:t>
      </w:r>
      <w:r>
        <w:rPr>
          <w:rFonts w:ascii="Arial Narrow" w:hAnsi="Arial Narrow"/>
          <w:color w:val="000000" w:themeColor="text1"/>
        </w:rPr>
        <w:t>sans</w:t>
      </w:r>
      <w:r>
        <w:rPr>
          <w:rFonts w:ascii="Arial Narrow" w:hAnsi="Arial Narrow"/>
          <w:color w:val="000000" w:themeColor="text1"/>
          <w:spacing w:val="-7"/>
        </w:rPr>
        <w:t xml:space="preserve"> </w:t>
      </w:r>
      <w:r>
        <w:rPr>
          <w:rFonts w:ascii="Arial Narrow" w:hAnsi="Arial Narrow"/>
          <w:color w:val="000000" w:themeColor="text1"/>
        </w:rPr>
        <w:t>pouvoir</w:t>
      </w:r>
      <w:r>
        <w:rPr>
          <w:rFonts w:ascii="Arial Narrow" w:hAnsi="Arial Narrow"/>
          <w:color w:val="000000" w:themeColor="text1"/>
          <w:spacing w:val="-7"/>
        </w:rPr>
        <w:t xml:space="preserve"> </w:t>
      </w:r>
      <w:r>
        <w:rPr>
          <w:rFonts w:ascii="Arial Narrow" w:hAnsi="Arial Narrow"/>
          <w:color w:val="000000" w:themeColor="text1"/>
        </w:rPr>
        <w:t>différer</w:t>
      </w:r>
      <w:r>
        <w:rPr>
          <w:rFonts w:ascii="Arial Narrow" w:hAnsi="Arial Narrow"/>
          <w:color w:val="000000" w:themeColor="text1"/>
          <w:spacing w:val="-7"/>
        </w:rPr>
        <w:t xml:space="preserve"> </w:t>
      </w:r>
      <w:r>
        <w:rPr>
          <w:rFonts w:ascii="Arial Narrow" w:hAnsi="Arial Narrow"/>
          <w:color w:val="000000" w:themeColor="text1"/>
        </w:rPr>
        <w:t>le</w:t>
      </w:r>
      <w:r>
        <w:rPr>
          <w:rFonts w:ascii="Arial Narrow" w:hAnsi="Arial Narrow"/>
          <w:color w:val="000000" w:themeColor="text1"/>
          <w:spacing w:val="-7"/>
        </w:rPr>
        <w:t xml:space="preserve"> </w:t>
      </w:r>
      <w:r>
        <w:rPr>
          <w:rFonts w:ascii="Arial Narrow" w:hAnsi="Arial Narrow"/>
          <w:color w:val="000000" w:themeColor="text1"/>
        </w:rPr>
        <w:t>paiement</w:t>
      </w:r>
      <w:r>
        <w:rPr>
          <w:rFonts w:ascii="Arial Narrow" w:hAnsi="Arial Narrow"/>
          <w:color w:val="000000" w:themeColor="text1"/>
          <w:spacing w:val="-7"/>
        </w:rPr>
        <w:t xml:space="preserve"> </w:t>
      </w:r>
      <w:r>
        <w:rPr>
          <w:rFonts w:ascii="Arial Narrow" w:hAnsi="Arial Narrow"/>
          <w:color w:val="000000" w:themeColor="text1"/>
        </w:rPr>
        <w:t>ni</w:t>
      </w:r>
      <w:r>
        <w:rPr>
          <w:rFonts w:ascii="Arial Narrow" w:hAnsi="Arial Narrow"/>
          <w:color w:val="000000" w:themeColor="text1"/>
          <w:spacing w:val="-7"/>
        </w:rPr>
        <w:t xml:space="preserve"> </w:t>
      </w:r>
      <w:r>
        <w:rPr>
          <w:rFonts w:ascii="Arial Narrow" w:hAnsi="Arial Narrow"/>
          <w:color w:val="000000" w:themeColor="text1"/>
        </w:rPr>
        <w:t>soulever</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contestation</w:t>
      </w:r>
      <w:r>
        <w:rPr>
          <w:rFonts w:ascii="Arial Narrow" w:hAnsi="Arial Narrow"/>
          <w:color w:val="000000" w:themeColor="text1"/>
          <w:spacing w:val="-7"/>
        </w:rPr>
        <w:t xml:space="preserve"> </w:t>
      </w:r>
      <w:r>
        <w:rPr>
          <w:rFonts w:ascii="Arial Narrow" w:hAnsi="Arial Narrow"/>
          <w:color w:val="000000" w:themeColor="text1"/>
        </w:rPr>
        <w:t>pour quelque</w:t>
      </w:r>
      <w:r>
        <w:rPr>
          <w:rFonts w:ascii="Arial Narrow" w:hAnsi="Arial Narrow"/>
          <w:color w:val="000000" w:themeColor="text1"/>
          <w:spacing w:val="5"/>
        </w:rPr>
        <w:t xml:space="preserve"> </w:t>
      </w:r>
      <w:r>
        <w:rPr>
          <w:rFonts w:ascii="Arial Narrow" w:hAnsi="Arial Narrow"/>
          <w:color w:val="000000" w:themeColor="text1"/>
        </w:rPr>
        <w:t>motif</w:t>
      </w:r>
      <w:r>
        <w:rPr>
          <w:rFonts w:ascii="Arial Narrow" w:hAnsi="Arial Narrow"/>
          <w:color w:val="000000" w:themeColor="text1"/>
          <w:spacing w:val="5"/>
        </w:rPr>
        <w:t xml:space="preserve"> </w:t>
      </w:r>
      <w:r>
        <w:rPr>
          <w:rFonts w:ascii="Arial Narrow" w:hAnsi="Arial Narrow"/>
          <w:color w:val="000000" w:themeColor="text1"/>
        </w:rPr>
        <w:t>que</w:t>
      </w:r>
      <w:r>
        <w:rPr>
          <w:rFonts w:ascii="Arial Narrow" w:hAnsi="Arial Narrow"/>
          <w:color w:val="000000" w:themeColor="text1"/>
          <w:spacing w:val="5"/>
        </w:rPr>
        <w:t xml:space="preserve"> </w:t>
      </w:r>
      <w:r>
        <w:rPr>
          <w:rFonts w:ascii="Arial Narrow" w:hAnsi="Arial Narrow"/>
          <w:color w:val="000000" w:themeColor="text1"/>
        </w:rPr>
        <w:t>ce</w:t>
      </w:r>
      <w:r>
        <w:rPr>
          <w:rFonts w:ascii="Arial Narrow" w:hAnsi="Arial Narrow"/>
          <w:color w:val="000000" w:themeColor="text1"/>
          <w:spacing w:val="5"/>
        </w:rPr>
        <w:t xml:space="preserve"> </w:t>
      </w:r>
      <w:r>
        <w:rPr>
          <w:rFonts w:ascii="Arial Narrow" w:hAnsi="Arial Narrow"/>
          <w:color w:val="000000" w:themeColor="text1"/>
        </w:rPr>
        <w:t>soit,</w:t>
      </w:r>
      <w:r>
        <w:rPr>
          <w:rFonts w:ascii="Arial Narrow" w:hAnsi="Arial Narrow"/>
          <w:color w:val="000000" w:themeColor="text1"/>
          <w:spacing w:val="5"/>
        </w:rPr>
        <w:t xml:space="preserve"> </w:t>
      </w:r>
      <w:r>
        <w:rPr>
          <w:rFonts w:ascii="Arial Narrow" w:hAnsi="Arial Narrow"/>
          <w:color w:val="000000" w:themeColor="text1"/>
        </w:rPr>
        <w:t>toute</w:t>
      </w:r>
      <w:r>
        <w:rPr>
          <w:rFonts w:ascii="Arial Narrow" w:hAnsi="Arial Narrow"/>
          <w:color w:val="000000" w:themeColor="text1"/>
          <w:spacing w:val="5"/>
        </w:rPr>
        <w:t xml:space="preserve"> </w:t>
      </w:r>
      <w:r>
        <w:rPr>
          <w:rFonts w:ascii="Arial Narrow" w:hAnsi="Arial Narrow"/>
          <w:color w:val="000000" w:themeColor="text1"/>
        </w:rPr>
        <w:t>(s)</w:t>
      </w:r>
      <w:r>
        <w:rPr>
          <w:rFonts w:ascii="Arial Narrow" w:hAnsi="Arial Narrow"/>
          <w:color w:val="000000" w:themeColor="text1"/>
          <w:spacing w:val="5"/>
        </w:rPr>
        <w:t xml:space="preserve"> </w:t>
      </w:r>
      <w:r>
        <w:rPr>
          <w:rFonts w:ascii="Arial Narrow" w:hAnsi="Arial Narrow"/>
          <w:color w:val="000000" w:themeColor="text1"/>
        </w:rPr>
        <w:t>somme</w:t>
      </w:r>
      <w:r>
        <w:rPr>
          <w:rFonts w:ascii="Arial Narrow" w:hAnsi="Arial Narrow"/>
          <w:color w:val="000000" w:themeColor="text1"/>
          <w:spacing w:val="5"/>
        </w:rPr>
        <w:t xml:space="preserve"> </w:t>
      </w:r>
      <w:r>
        <w:rPr>
          <w:rFonts w:ascii="Arial Narrow" w:hAnsi="Arial Narrow"/>
          <w:color w:val="000000" w:themeColor="text1"/>
        </w:rPr>
        <w:t>(s)</w:t>
      </w:r>
      <w:r>
        <w:rPr>
          <w:rFonts w:ascii="Arial Narrow" w:hAnsi="Arial Narrow"/>
          <w:color w:val="000000" w:themeColor="text1"/>
          <w:spacing w:val="5"/>
        </w:rPr>
        <w:t xml:space="preserve"> </w:t>
      </w:r>
      <w:r>
        <w:rPr>
          <w:rFonts w:ascii="Arial Narrow" w:hAnsi="Arial Narrow"/>
          <w:color w:val="000000" w:themeColor="text1"/>
        </w:rPr>
        <w:t>dans</w:t>
      </w:r>
      <w:r>
        <w:rPr>
          <w:rFonts w:ascii="Arial Narrow" w:hAnsi="Arial Narrow"/>
          <w:color w:val="000000" w:themeColor="text1"/>
          <w:spacing w:val="5"/>
        </w:rPr>
        <w:t xml:space="preserve"> </w:t>
      </w:r>
      <w:r>
        <w:rPr>
          <w:rFonts w:ascii="Arial Narrow" w:hAnsi="Arial Narrow"/>
          <w:color w:val="000000" w:themeColor="text1"/>
        </w:rPr>
        <w:t>les</w:t>
      </w:r>
      <w:r>
        <w:rPr>
          <w:rFonts w:ascii="Arial Narrow" w:hAnsi="Arial Narrow"/>
          <w:color w:val="000000" w:themeColor="text1"/>
          <w:spacing w:val="5"/>
        </w:rPr>
        <w:t xml:space="preserve"> </w:t>
      </w:r>
      <w:r>
        <w:rPr>
          <w:rFonts w:ascii="Arial Narrow" w:hAnsi="Arial Narrow"/>
          <w:color w:val="000000" w:themeColor="text1"/>
        </w:rPr>
        <w:t>limites</w:t>
      </w:r>
      <w:r>
        <w:rPr>
          <w:rFonts w:ascii="Arial Narrow" w:hAnsi="Arial Narrow"/>
          <w:color w:val="000000" w:themeColor="text1"/>
          <w:spacing w:val="5"/>
        </w:rPr>
        <w:t xml:space="preserve"> </w:t>
      </w:r>
      <w:r>
        <w:rPr>
          <w:rFonts w:ascii="Arial Narrow" w:hAnsi="Arial Narrow"/>
          <w:color w:val="000000" w:themeColor="text1"/>
        </w:rPr>
        <w:t>du</w:t>
      </w:r>
      <w:r>
        <w:rPr>
          <w:rFonts w:ascii="Arial Narrow" w:hAnsi="Arial Narrow"/>
          <w:color w:val="000000" w:themeColor="text1"/>
          <w:spacing w:val="5"/>
        </w:rPr>
        <w:t xml:space="preserve"> </w:t>
      </w:r>
      <w:r>
        <w:rPr>
          <w:rFonts w:ascii="Arial Narrow" w:hAnsi="Arial Narrow"/>
          <w:color w:val="000000" w:themeColor="text1"/>
        </w:rPr>
        <w:t>montant</w:t>
      </w:r>
      <w:r>
        <w:rPr>
          <w:rFonts w:ascii="Arial Narrow" w:hAnsi="Arial Narrow"/>
          <w:color w:val="000000" w:themeColor="text1"/>
          <w:spacing w:val="5"/>
        </w:rPr>
        <w:t xml:space="preserve"> </w:t>
      </w:r>
      <w:r>
        <w:rPr>
          <w:rFonts w:ascii="Arial Narrow" w:hAnsi="Arial Narrow"/>
          <w:color w:val="000000" w:themeColor="text1"/>
        </w:rPr>
        <w:t>égal</w:t>
      </w:r>
      <w:r>
        <w:rPr>
          <w:rFonts w:ascii="Arial Narrow" w:hAnsi="Arial Narrow"/>
          <w:color w:val="000000" w:themeColor="text1"/>
          <w:spacing w:val="5"/>
        </w:rPr>
        <w:t xml:space="preserve"> </w:t>
      </w:r>
      <w:r>
        <w:rPr>
          <w:rFonts w:ascii="Arial Narrow" w:hAnsi="Arial Narrow"/>
          <w:color w:val="000000" w:themeColor="text1"/>
        </w:rPr>
        <w:t>à</w:t>
      </w:r>
      <w:r>
        <w:rPr>
          <w:rFonts w:ascii="Arial Narrow" w:hAnsi="Arial Narrow"/>
          <w:color w:val="000000" w:themeColor="text1"/>
          <w:spacing w:val="6"/>
        </w:rPr>
        <w:t xml:space="preserve"> </w:t>
      </w:r>
      <w:r>
        <w:rPr>
          <w:rFonts w:ascii="Arial Narrow" w:hAnsi="Arial Narrow"/>
          <w:iCs/>
          <w:color w:val="000000" w:themeColor="text1"/>
        </w:rPr>
        <w:t>5%</w:t>
      </w:r>
      <w:r>
        <w:rPr>
          <w:rFonts w:ascii="Arial Narrow" w:hAnsi="Arial Narrow"/>
          <w:i/>
          <w:iCs/>
          <w:color w:val="000000" w:themeColor="text1"/>
          <w:spacing w:val="11"/>
        </w:rPr>
        <w:t xml:space="preserve"> </w:t>
      </w:r>
      <w:r>
        <w:rPr>
          <w:rFonts w:ascii="Arial Narrow" w:hAnsi="Arial Narrow"/>
          <w:color w:val="000000" w:themeColor="text1"/>
        </w:rPr>
        <w:t>du montant cumulé des travaux figurant dans le décompte définitif, sans que le Maître d’Ouvrage</w:t>
      </w:r>
      <w:r>
        <w:rPr>
          <w:rFonts w:ascii="Arial Narrow" w:hAnsi="Arial Narrow"/>
          <w:color w:val="000000" w:themeColor="text1"/>
          <w:spacing w:val="8"/>
        </w:rPr>
        <w:t xml:space="preserve"> </w:t>
      </w:r>
      <w:r>
        <w:rPr>
          <w:rFonts w:ascii="Arial Narrow" w:hAnsi="Arial Narrow"/>
          <w:color w:val="000000" w:themeColor="text1"/>
        </w:rPr>
        <w:t>ait</w:t>
      </w:r>
      <w:r>
        <w:rPr>
          <w:rFonts w:ascii="Arial Narrow" w:hAnsi="Arial Narrow"/>
          <w:color w:val="000000" w:themeColor="text1"/>
          <w:spacing w:val="8"/>
        </w:rPr>
        <w:t xml:space="preserve"> </w:t>
      </w:r>
      <w:r>
        <w:rPr>
          <w:rFonts w:ascii="Arial Narrow" w:hAnsi="Arial Narrow"/>
          <w:color w:val="000000" w:themeColor="text1"/>
        </w:rPr>
        <w:t>à</w:t>
      </w:r>
      <w:r>
        <w:rPr>
          <w:rFonts w:ascii="Arial Narrow" w:hAnsi="Arial Narrow"/>
          <w:color w:val="000000" w:themeColor="text1"/>
          <w:spacing w:val="8"/>
        </w:rPr>
        <w:t xml:space="preserve"> </w:t>
      </w:r>
      <w:r>
        <w:rPr>
          <w:rFonts w:ascii="Arial Narrow" w:hAnsi="Arial Narrow"/>
          <w:color w:val="000000" w:themeColor="text1"/>
        </w:rPr>
        <w:t>prouver</w:t>
      </w:r>
      <w:r>
        <w:rPr>
          <w:rFonts w:ascii="Arial Narrow" w:hAnsi="Arial Narrow"/>
          <w:color w:val="000000" w:themeColor="text1"/>
          <w:spacing w:val="8"/>
        </w:rPr>
        <w:t xml:space="preserve"> </w:t>
      </w:r>
      <w:r>
        <w:rPr>
          <w:rFonts w:ascii="Arial Narrow" w:hAnsi="Arial Narrow"/>
          <w:color w:val="000000" w:themeColor="text1"/>
        </w:rPr>
        <w:t>ou</w:t>
      </w:r>
      <w:r>
        <w:rPr>
          <w:rFonts w:ascii="Arial Narrow" w:hAnsi="Arial Narrow"/>
          <w:color w:val="000000" w:themeColor="text1"/>
          <w:spacing w:val="8"/>
        </w:rPr>
        <w:t xml:space="preserve"> </w:t>
      </w:r>
      <w:r>
        <w:rPr>
          <w:rFonts w:ascii="Arial Narrow" w:hAnsi="Arial Narrow"/>
          <w:color w:val="000000" w:themeColor="text1"/>
        </w:rPr>
        <w:t>à</w:t>
      </w:r>
      <w:r>
        <w:rPr>
          <w:rFonts w:ascii="Arial Narrow" w:hAnsi="Arial Narrow"/>
          <w:color w:val="000000" w:themeColor="text1"/>
          <w:spacing w:val="8"/>
        </w:rPr>
        <w:t xml:space="preserve"> </w:t>
      </w:r>
      <w:r>
        <w:rPr>
          <w:rFonts w:ascii="Arial Narrow" w:hAnsi="Arial Narrow"/>
          <w:color w:val="000000" w:themeColor="text1"/>
        </w:rPr>
        <w:t>donner</w:t>
      </w:r>
      <w:r>
        <w:rPr>
          <w:rFonts w:ascii="Arial Narrow" w:hAnsi="Arial Narrow"/>
          <w:color w:val="000000" w:themeColor="text1"/>
          <w:spacing w:val="8"/>
        </w:rPr>
        <w:t xml:space="preserve"> </w:t>
      </w:r>
      <w:r>
        <w:rPr>
          <w:rFonts w:ascii="Arial Narrow" w:hAnsi="Arial Narrow"/>
          <w:color w:val="000000" w:themeColor="text1"/>
        </w:rPr>
        <w:t>les</w:t>
      </w:r>
      <w:r>
        <w:rPr>
          <w:rFonts w:ascii="Arial Narrow" w:hAnsi="Arial Narrow"/>
          <w:color w:val="000000" w:themeColor="text1"/>
          <w:spacing w:val="8"/>
        </w:rPr>
        <w:t xml:space="preserve"> </w:t>
      </w:r>
      <w:r>
        <w:rPr>
          <w:rFonts w:ascii="Arial Narrow" w:hAnsi="Arial Narrow"/>
          <w:color w:val="000000" w:themeColor="text1"/>
        </w:rPr>
        <w:t>raisons</w:t>
      </w:r>
      <w:r>
        <w:rPr>
          <w:rFonts w:ascii="Arial Narrow" w:hAnsi="Arial Narrow"/>
          <w:color w:val="000000" w:themeColor="text1"/>
          <w:spacing w:val="8"/>
        </w:rPr>
        <w:t xml:space="preserve"> </w:t>
      </w:r>
      <w:r>
        <w:rPr>
          <w:rFonts w:ascii="Arial Narrow" w:hAnsi="Arial Narrow"/>
          <w:color w:val="000000" w:themeColor="text1"/>
        </w:rPr>
        <w:t>ni</w:t>
      </w:r>
      <w:r>
        <w:rPr>
          <w:rFonts w:ascii="Arial Narrow" w:hAnsi="Arial Narrow"/>
          <w:color w:val="000000" w:themeColor="text1"/>
          <w:spacing w:val="8"/>
        </w:rPr>
        <w:t xml:space="preserve"> </w:t>
      </w:r>
      <w:r>
        <w:rPr>
          <w:rFonts w:ascii="Arial Narrow" w:hAnsi="Arial Narrow"/>
          <w:color w:val="000000" w:themeColor="text1"/>
        </w:rPr>
        <w:t>le</w:t>
      </w:r>
      <w:r>
        <w:rPr>
          <w:rFonts w:ascii="Arial Narrow" w:hAnsi="Arial Narrow"/>
          <w:color w:val="000000" w:themeColor="text1"/>
          <w:spacing w:val="8"/>
        </w:rPr>
        <w:t xml:space="preserve"> </w:t>
      </w:r>
      <w:r>
        <w:rPr>
          <w:rFonts w:ascii="Arial Narrow" w:hAnsi="Arial Narrow"/>
          <w:color w:val="000000" w:themeColor="text1"/>
        </w:rPr>
        <w:t>motif</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sa</w:t>
      </w:r>
      <w:r>
        <w:rPr>
          <w:rFonts w:ascii="Arial Narrow" w:hAnsi="Arial Narrow"/>
          <w:color w:val="000000" w:themeColor="text1"/>
          <w:spacing w:val="8"/>
        </w:rPr>
        <w:t xml:space="preserve"> </w:t>
      </w:r>
      <w:r>
        <w:rPr>
          <w:rFonts w:ascii="Arial Narrow" w:hAnsi="Arial Narrow"/>
          <w:color w:val="000000" w:themeColor="text1"/>
        </w:rPr>
        <w:t>demande</w:t>
      </w:r>
      <w:r>
        <w:rPr>
          <w:rFonts w:ascii="Arial Narrow" w:hAnsi="Arial Narrow"/>
          <w:color w:val="000000" w:themeColor="text1"/>
          <w:spacing w:val="8"/>
        </w:rPr>
        <w:t xml:space="preserve"> </w:t>
      </w:r>
      <w:r>
        <w:rPr>
          <w:rFonts w:ascii="Arial Narrow" w:hAnsi="Arial Narrow"/>
          <w:color w:val="000000" w:themeColor="text1"/>
        </w:rPr>
        <w:t>du</w:t>
      </w:r>
      <w:r>
        <w:rPr>
          <w:rFonts w:ascii="Arial Narrow" w:hAnsi="Arial Narrow"/>
          <w:color w:val="000000" w:themeColor="text1"/>
          <w:spacing w:val="8"/>
        </w:rPr>
        <w:t xml:space="preserve"> </w:t>
      </w:r>
      <w:r>
        <w:rPr>
          <w:rFonts w:ascii="Arial Narrow" w:hAnsi="Arial Narrow"/>
          <w:color w:val="000000" w:themeColor="text1"/>
        </w:rPr>
        <w:t>montant</w:t>
      </w:r>
      <w:r>
        <w:rPr>
          <w:rFonts w:ascii="Arial Narrow" w:hAnsi="Arial Narrow"/>
          <w:color w:val="000000" w:themeColor="text1"/>
          <w:spacing w:val="8"/>
        </w:rPr>
        <w:t xml:space="preserve"> </w:t>
      </w:r>
      <w:r>
        <w:rPr>
          <w:rFonts w:ascii="Arial Narrow" w:hAnsi="Arial Narrow"/>
          <w:color w:val="000000" w:themeColor="text1"/>
        </w:rPr>
        <w:t>de</w:t>
      </w:r>
      <w:r>
        <w:rPr>
          <w:rFonts w:ascii="Arial Narrow" w:hAnsi="Arial Narrow"/>
          <w:color w:val="000000" w:themeColor="text1"/>
          <w:spacing w:val="8"/>
        </w:rPr>
        <w:t xml:space="preserve"> </w:t>
      </w:r>
      <w:r>
        <w:rPr>
          <w:rFonts w:ascii="Arial Narrow" w:hAnsi="Arial Narrow"/>
          <w:color w:val="000000" w:themeColor="text1"/>
        </w:rPr>
        <w:t>la</w:t>
      </w:r>
      <w:r>
        <w:rPr>
          <w:rFonts w:ascii="Arial Narrow" w:hAnsi="Arial Narrow"/>
          <w:color w:val="000000" w:themeColor="text1"/>
          <w:spacing w:val="8"/>
        </w:rPr>
        <w:t xml:space="preserve"> </w:t>
      </w:r>
      <w:r>
        <w:rPr>
          <w:rFonts w:ascii="Arial Narrow" w:hAnsi="Arial Narrow"/>
          <w:color w:val="000000" w:themeColor="text1"/>
        </w:rPr>
        <w:t>somme indiquée</w:t>
      </w:r>
      <w:r>
        <w:rPr>
          <w:rFonts w:ascii="Arial Narrow" w:hAnsi="Arial Narrow"/>
          <w:color w:val="000000" w:themeColor="text1"/>
          <w:spacing w:val="7"/>
        </w:rPr>
        <w:t xml:space="preserve"> </w:t>
      </w:r>
      <w:r>
        <w:rPr>
          <w:rFonts w:ascii="Arial Narrow" w:hAnsi="Arial Narrow"/>
          <w:color w:val="000000" w:themeColor="text1"/>
        </w:rPr>
        <w:t>ci-dessus.</w:t>
      </w:r>
    </w:p>
    <w:p w14:paraId="2CB192EF"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Nous  convenons  qu’aucun  changement  ou  additif  ou  aucune  autre  modification  au  marché  ne nous</w:t>
      </w:r>
      <w:r>
        <w:rPr>
          <w:rFonts w:ascii="Arial Narrow" w:hAnsi="Arial Narrow"/>
          <w:color w:val="000000" w:themeColor="text1"/>
          <w:spacing w:val="16"/>
        </w:rPr>
        <w:t xml:space="preserve"> </w:t>
      </w:r>
      <w:r>
        <w:rPr>
          <w:rFonts w:ascii="Arial Narrow" w:hAnsi="Arial Narrow"/>
          <w:color w:val="000000" w:themeColor="text1"/>
        </w:rPr>
        <w:t>libérera</w:t>
      </w:r>
      <w:r>
        <w:rPr>
          <w:rFonts w:ascii="Arial Narrow" w:hAnsi="Arial Narrow"/>
          <w:color w:val="000000" w:themeColor="text1"/>
          <w:spacing w:val="16"/>
        </w:rPr>
        <w:t xml:space="preserve"> </w:t>
      </w:r>
      <w:r>
        <w:rPr>
          <w:rFonts w:ascii="Arial Narrow" w:hAnsi="Arial Narrow"/>
          <w:color w:val="000000" w:themeColor="text1"/>
        </w:rPr>
        <w:t>d’une</w:t>
      </w:r>
      <w:r>
        <w:rPr>
          <w:rFonts w:ascii="Arial Narrow" w:hAnsi="Arial Narrow"/>
          <w:color w:val="000000" w:themeColor="text1"/>
          <w:spacing w:val="16"/>
        </w:rPr>
        <w:t xml:space="preserve"> </w:t>
      </w:r>
      <w:r>
        <w:rPr>
          <w:rFonts w:ascii="Arial Narrow" w:hAnsi="Arial Narrow"/>
          <w:color w:val="000000" w:themeColor="text1"/>
        </w:rPr>
        <w:t>obligation</w:t>
      </w:r>
      <w:r>
        <w:rPr>
          <w:rFonts w:ascii="Arial Narrow" w:hAnsi="Arial Narrow"/>
          <w:color w:val="000000" w:themeColor="text1"/>
          <w:spacing w:val="16"/>
        </w:rPr>
        <w:t xml:space="preserve"> </w:t>
      </w:r>
      <w:r>
        <w:rPr>
          <w:rFonts w:ascii="Arial Narrow" w:hAnsi="Arial Narrow"/>
          <w:color w:val="000000" w:themeColor="text1"/>
        </w:rPr>
        <w:t>quelconque</w:t>
      </w:r>
      <w:r>
        <w:rPr>
          <w:rFonts w:ascii="Arial Narrow" w:hAnsi="Arial Narrow"/>
          <w:color w:val="000000" w:themeColor="text1"/>
          <w:spacing w:val="16"/>
        </w:rPr>
        <w:t xml:space="preserve"> </w:t>
      </w:r>
      <w:r>
        <w:rPr>
          <w:rFonts w:ascii="Arial Narrow" w:hAnsi="Arial Narrow"/>
          <w:color w:val="000000" w:themeColor="text1"/>
        </w:rPr>
        <w:t>nous</w:t>
      </w:r>
      <w:r>
        <w:rPr>
          <w:rFonts w:ascii="Arial Narrow" w:hAnsi="Arial Narrow"/>
          <w:color w:val="000000" w:themeColor="text1"/>
          <w:spacing w:val="16"/>
        </w:rPr>
        <w:t xml:space="preserve"> </w:t>
      </w:r>
      <w:r>
        <w:rPr>
          <w:rFonts w:ascii="Arial Narrow" w:hAnsi="Arial Narrow"/>
          <w:color w:val="000000" w:themeColor="text1"/>
        </w:rPr>
        <w:t>incombant</w:t>
      </w:r>
      <w:r>
        <w:rPr>
          <w:rFonts w:ascii="Arial Narrow" w:hAnsi="Arial Narrow"/>
          <w:color w:val="000000" w:themeColor="text1"/>
          <w:spacing w:val="16"/>
        </w:rPr>
        <w:t xml:space="preserve"> </w:t>
      </w:r>
      <w:r>
        <w:rPr>
          <w:rFonts w:ascii="Arial Narrow" w:hAnsi="Arial Narrow"/>
          <w:color w:val="000000" w:themeColor="text1"/>
        </w:rPr>
        <w:t>en</w:t>
      </w:r>
      <w:r>
        <w:rPr>
          <w:rFonts w:ascii="Arial Narrow" w:hAnsi="Arial Narrow"/>
          <w:color w:val="000000" w:themeColor="text1"/>
          <w:spacing w:val="16"/>
        </w:rPr>
        <w:t xml:space="preserve"> </w:t>
      </w:r>
      <w:r>
        <w:rPr>
          <w:rFonts w:ascii="Arial Narrow" w:hAnsi="Arial Narrow"/>
          <w:color w:val="000000" w:themeColor="text1"/>
        </w:rPr>
        <w:t>vertu</w:t>
      </w:r>
      <w:r>
        <w:rPr>
          <w:rFonts w:ascii="Arial Narrow" w:hAnsi="Arial Narrow"/>
          <w:color w:val="000000" w:themeColor="text1"/>
          <w:spacing w:val="16"/>
        </w:rPr>
        <w:t xml:space="preserve"> </w:t>
      </w:r>
      <w:r>
        <w:rPr>
          <w:rFonts w:ascii="Arial Narrow" w:hAnsi="Arial Narrow"/>
          <w:color w:val="000000" w:themeColor="text1"/>
        </w:rPr>
        <w:t>de</w:t>
      </w:r>
      <w:r>
        <w:rPr>
          <w:rFonts w:ascii="Arial Narrow" w:hAnsi="Arial Narrow"/>
          <w:color w:val="000000" w:themeColor="text1"/>
          <w:spacing w:val="16"/>
        </w:rPr>
        <w:t xml:space="preserve"> </w:t>
      </w:r>
      <w:r>
        <w:rPr>
          <w:rFonts w:ascii="Arial Narrow" w:hAnsi="Arial Narrow"/>
          <w:color w:val="000000" w:themeColor="text1"/>
        </w:rPr>
        <w:t>la</w:t>
      </w:r>
      <w:r>
        <w:rPr>
          <w:rFonts w:ascii="Arial Narrow" w:hAnsi="Arial Narrow"/>
          <w:color w:val="000000" w:themeColor="text1"/>
          <w:spacing w:val="16"/>
        </w:rPr>
        <w:t xml:space="preserve"> </w:t>
      </w:r>
      <w:r>
        <w:rPr>
          <w:rFonts w:ascii="Arial Narrow" w:hAnsi="Arial Narrow"/>
          <w:color w:val="000000" w:themeColor="text1"/>
        </w:rPr>
        <w:t>présente</w:t>
      </w:r>
      <w:r>
        <w:rPr>
          <w:rFonts w:ascii="Arial Narrow" w:hAnsi="Arial Narrow"/>
          <w:color w:val="000000" w:themeColor="text1"/>
          <w:spacing w:val="16"/>
        </w:rPr>
        <w:t xml:space="preserve"> </w:t>
      </w:r>
      <w:r>
        <w:rPr>
          <w:rFonts w:ascii="Arial Narrow" w:hAnsi="Arial Narrow"/>
          <w:color w:val="000000" w:themeColor="text1"/>
        </w:rPr>
        <w:t>garantie</w:t>
      </w:r>
      <w:r>
        <w:rPr>
          <w:rFonts w:ascii="Arial Narrow" w:hAnsi="Arial Narrow"/>
          <w:color w:val="000000" w:themeColor="text1"/>
          <w:spacing w:val="16"/>
        </w:rPr>
        <w:t xml:space="preserve"> </w:t>
      </w:r>
      <w:r>
        <w:rPr>
          <w:rFonts w:ascii="Arial Narrow" w:hAnsi="Arial Narrow"/>
          <w:color w:val="000000" w:themeColor="text1"/>
        </w:rPr>
        <w:t>et</w:t>
      </w:r>
      <w:r>
        <w:rPr>
          <w:rFonts w:ascii="Arial Narrow" w:hAnsi="Arial Narrow"/>
          <w:color w:val="000000" w:themeColor="text1"/>
          <w:spacing w:val="16"/>
        </w:rPr>
        <w:t xml:space="preserve"> </w:t>
      </w:r>
      <w:r>
        <w:rPr>
          <w:rFonts w:ascii="Arial Narrow" w:hAnsi="Arial Narrow"/>
          <w:color w:val="000000" w:themeColor="text1"/>
        </w:rPr>
        <w:t>nous dérogeons</w:t>
      </w:r>
      <w:r>
        <w:rPr>
          <w:rFonts w:ascii="Arial Narrow" w:hAnsi="Arial Narrow"/>
          <w:color w:val="000000" w:themeColor="text1"/>
          <w:spacing w:val="7"/>
        </w:rPr>
        <w:t xml:space="preserve"> </w:t>
      </w:r>
      <w:r>
        <w:rPr>
          <w:rFonts w:ascii="Arial Narrow" w:hAnsi="Arial Narrow"/>
          <w:color w:val="000000" w:themeColor="text1"/>
        </w:rPr>
        <w:t>par</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présente</w:t>
      </w:r>
      <w:r>
        <w:rPr>
          <w:rFonts w:ascii="Arial Narrow" w:hAnsi="Arial Narrow"/>
          <w:color w:val="000000" w:themeColor="text1"/>
          <w:spacing w:val="7"/>
        </w:rPr>
        <w:t xml:space="preserve"> </w:t>
      </w:r>
      <w:r>
        <w:rPr>
          <w:rFonts w:ascii="Arial Narrow" w:hAnsi="Arial Narrow"/>
          <w:color w:val="000000" w:themeColor="text1"/>
        </w:rPr>
        <w:t>à</w:t>
      </w:r>
      <w:r>
        <w:rPr>
          <w:rFonts w:ascii="Arial Narrow" w:hAnsi="Arial Narrow"/>
          <w:color w:val="000000" w:themeColor="text1"/>
          <w:spacing w:val="7"/>
        </w:rPr>
        <w:t xml:space="preserve"> </w:t>
      </w:r>
      <w:r>
        <w:rPr>
          <w:rFonts w:ascii="Arial Narrow" w:hAnsi="Arial Narrow"/>
          <w:color w:val="000000" w:themeColor="text1"/>
        </w:rPr>
        <w:t>la</w:t>
      </w:r>
      <w:r>
        <w:rPr>
          <w:rFonts w:ascii="Arial Narrow" w:hAnsi="Arial Narrow"/>
          <w:color w:val="000000" w:themeColor="text1"/>
          <w:spacing w:val="7"/>
        </w:rPr>
        <w:t xml:space="preserve"> </w:t>
      </w:r>
      <w:r>
        <w:rPr>
          <w:rFonts w:ascii="Arial Narrow" w:hAnsi="Arial Narrow"/>
          <w:color w:val="000000" w:themeColor="text1"/>
        </w:rPr>
        <w:t>notification</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toute</w:t>
      </w:r>
      <w:r>
        <w:rPr>
          <w:rFonts w:ascii="Arial Narrow" w:hAnsi="Arial Narrow"/>
          <w:color w:val="000000" w:themeColor="text1"/>
          <w:spacing w:val="7"/>
        </w:rPr>
        <w:t xml:space="preserve"> </w:t>
      </w:r>
      <w:r>
        <w:rPr>
          <w:rFonts w:ascii="Arial Narrow" w:hAnsi="Arial Narrow"/>
          <w:color w:val="000000" w:themeColor="text1"/>
        </w:rPr>
        <w:t>modification,</w:t>
      </w:r>
      <w:r>
        <w:rPr>
          <w:rFonts w:ascii="Arial Narrow" w:hAnsi="Arial Narrow"/>
          <w:color w:val="000000" w:themeColor="text1"/>
          <w:spacing w:val="7"/>
        </w:rPr>
        <w:t xml:space="preserve"> </w:t>
      </w:r>
      <w:r>
        <w:rPr>
          <w:rFonts w:ascii="Arial Narrow" w:hAnsi="Arial Narrow"/>
          <w:color w:val="000000" w:themeColor="text1"/>
        </w:rPr>
        <w:t>additif</w:t>
      </w:r>
      <w:r>
        <w:rPr>
          <w:rFonts w:ascii="Arial Narrow" w:hAnsi="Arial Narrow"/>
          <w:color w:val="000000" w:themeColor="text1"/>
          <w:spacing w:val="7"/>
        </w:rPr>
        <w:t xml:space="preserve"> </w:t>
      </w:r>
      <w:r>
        <w:rPr>
          <w:rFonts w:ascii="Arial Narrow" w:hAnsi="Arial Narrow"/>
          <w:color w:val="000000" w:themeColor="text1"/>
        </w:rPr>
        <w:t>ou</w:t>
      </w:r>
      <w:r>
        <w:rPr>
          <w:rFonts w:ascii="Arial Narrow" w:hAnsi="Arial Narrow"/>
          <w:color w:val="000000" w:themeColor="text1"/>
          <w:spacing w:val="7"/>
        </w:rPr>
        <w:t xml:space="preserve"> </w:t>
      </w:r>
      <w:r>
        <w:rPr>
          <w:rFonts w:ascii="Arial Narrow" w:hAnsi="Arial Narrow"/>
          <w:color w:val="000000" w:themeColor="text1"/>
        </w:rPr>
        <w:t>changement.</w:t>
      </w:r>
    </w:p>
    <w:p w14:paraId="335EA860"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3"/>
        </w:rPr>
        <w:t xml:space="preserve"> </w:t>
      </w:r>
      <w:r>
        <w:rPr>
          <w:rFonts w:ascii="Arial Narrow" w:hAnsi="Arial Narrow"/>
          <w:color w:val="000000" w:themeColor="text1"/>
        </w:rPr>
        <w:t>présente</w:t>
      </w:r>
      <w:r>
        <w:rPr>
          <w:rFonts w:ascii="Arial Narrow" w:hAnsi="Arial Narrow"/>
          <w:color w:val="000000" w:themeColor="text1"/>
          <w:spacing w:val="3"/>
        </w:rPr>
        <w:t xml:space="preserve"> </w:t>
      </w:r>
      <w:r>
        <w:rPr>
          <w:rFonts w:ascii="Arial Narrow" w:hAnsi="Arial Narrow"/>
          <w:color w:val="000000" w:themeColor="text1"/>
        </w:rPr>
        <w:t>garantie</w:t>
      </w:r>
      <w:r>
        <w:rPr>
          <w:rFonts w:ascii="Arial Narrow" w:hAnsi="Arial Narrow"/>
          <w:color w:val="000000" w:themeColor="text1"/>
          <w:spacing w:val="3"/>
        </w:rPr>
        <w:t xml:space="preserve"> </w:t>
      </w:r>
      <w:r>
        <w:rPr>
          <w:rFonts w:ascii="Arial Narrow" w:hAnsi="Arial Narrow"/>
          <w:color w:val="000000" w:themeColor="text1"/>
        </w:rPr>
        <w:t>entre</w:t>
      </w:r>
      <w:r>
        <w:rPr>
          <w:rFonts w:ascii="Arial Narrow" w:hAnsi="Arial Narrow"/>
          <w:color w:val="000000" w:themeColor="text1"/>
          <w:spacing w:val="3"/>
        </w:rPr>
        <w:t xml:space="preserve"> </w:t>
      </w:r>
      <w:r>
        <w:rPr>
          <w:rFonts w:ascii="Arial Narrow" w:hAnsi="Arial Narrow"/>
          <w:color w:val="000000" w:themeColor="text1"/>
        </w:rPr>
        <w:t>en</w:t>
      </w:r>
      <w:r>
        <w:rPr>
          <w:rFonts w:ascii="Arial Narrow" w:hAnsi="Arial Narrow"/>
          <w:color w:val="000000" w:themeColor="text1"/>
          <w:spacing w:val="3"/>
        </w:rPr>
        <w:t xml:space="preserve"> </w:t>
      </w:r>
      <w:r>
        <w:rPr>
          <w:rFonts w:ascii="Arial Narrow" w:hAnsi="Arial Narrow"/>
          <w:color w:val="000000" w:themeColor="text1"/>
        </w:rPr>
        <w:t>vigueur</w:t>
      </w:r>
      <w:r>
        <w:rPr>
          <w:rFonts w:ascii="Arial Narrow" w:hAnsi="Arial Narrow"/>
          <w:color w:val="000000" w:themeColor="text1"/>
          <w:spacing w:val="3"/>
        </w:rPr>
        <w:t xml:space="preserve"> </w:t>
      </w:r>
      <w:r>
        <w:rPr>
          <w:rFonts w:ascii="Arial Narrow" w:hAnsi="Arial Narrow"/>
          <w:color w:val="000000" w:themeColor="text1"/>
        </w:rPr>
        <w:t>dès</w:t>
      </w:r>
      <w:r>
        <w:rPr>
          <w:rFonts w:ascii="Arial Narrow" w:hAnsi="Arial Narrow"/>
          <w:color w:val="000000" w:themeColor="text1"/>
          <w:spacing w:val="3"/>
        </w:rPr>
        <w:t xml:space="preserve"> </w:t>
      </w:r>
      <w:r>
        <w:rPr>
          <w:rFonts w:ascii="Arial Narrow" w:hAnsi="Arial Narrow"/>
          <w:color w:val="000000" w:themeColor="text1"/>
        </w:rPr>
        <w:t>sa</w:t>
      </w:r>
      <w:r>
        <w:rPr>
          <w:rFonts w:ascii="Arial Narrow" w:hAnsi="Arial Narrow"/>
          <w:color w:val="000000" w:themeColor="text1"/>
          <w:spacing w:val="3"/>
        </w:rPr>
        <w:t xml:space="preserve"> </w:t>
      </w:r>
      <w:r>
        <w:rPr>
          <w:rFonts w:ascii="Arial Narrow" w:hAnsi="Arial Narrow"/>
          <w:color w:val="000000" w:themeColor="text1"/>
        </w:rPr>
        <w:t>signature.</w:t>
      </w:r>
      <w:r>
        <w:rPr>
          <w:rFonts w:ascii="Arial Narrow" w:hAnsi="Arial Narrow"/>
          <w:color w:val="000000" w:themeColor="text1"/>
          <w:spacing w:val="3"/>
        </w:rPr>
        <w:t xml:space="preserve"> </w:t>
      </w:r>
      <w:r>
        <w:rPr>
          <w:rFonts w:ascii="Arial Narrow" w:hAnsi="Arial Narrow"/>
          <w:color w:val="000000" w:themeColor="text1"/>
        </w:rPr>
        <w:t>Elle</w:t>
      </w:r>
      <w:r>
        <w:rPr>
          <w:rFonts w:ascii="Arial Narrow" w:hAnsi="Arial Narrow"/>
          <w:color w:val="000000" w:themeColor="text1"/>
          <w:spacing w:val="3"/>
        </w:rPr>
        <w:t xml:space="preserve"> </w:t>
      </w:r>
      <w:r>
        <w:rPr>
          <w:rFonts w:ascii="Arial Narrow" w:hAnsi="Arial Narrow"/>
          <w:color w:val="000000" w:themeColor="text1"/>
        </w:rPr>
        <w:t>sera</w:t>
      </w:r>
      <w:r>
        <w:rPr>
          <w:rFonts w:ascii="Arial Narrow" w:hAnsi="Arial Narrow"/>
          <w:color w:val="000000" w:themeColor="text1"/>
          <w:spacing w:val="3"/>
        </w:rPr>
        <w:t xml:space="preserve"> </w:t>
      </w:r>
      <w:r>
        <w:rPr>
          <w:rFonts w:ascii="Arial Narrow" w:hAnsi="Arial Narrow"/>
          <w:color w:val="000000" w:themeColor="text1"/>
        </w:rPr>
        <w:t>libérée</w:t>
      </w:r>
      <w:r>
        <w:rPr>
          <w:rFonts w:ascii="Arial Narrow" w:hAnsi="Arial Narrow"/>
          <w:color w:val="000000" w:themeColor="text1"/>
          <w:spacing w:val="3"/>
        </w:rPr>
        <w:t xml:space="preserve"> </w:t>
      </w:r>
      <w:r>
        <w:rPr>
          <w:rFonts w:ascii="Arial Narrow" w:hAnsi="Arial Narrow"/>
          <w:color w:val="000000" w:themeColor="text1"/>
        </w:rPr>
        <w:t>dans</w:t>
      </w:r>
      <w:r>
        <w:rPr>
          <w:rFonts w:ascii="Arial Narrow" w:hAnsi="Arial Narrow"/>
          <w:color w:val="000000" w:themeColor="text1"/>
          <w:spacing w:val="3"/>
        </w:rPr>
        <w:t xml:space="preserve"> </w:t>
      </w:r>
      <w:r>
        <w:rPr>
          <w:rFonts w:ascii="Arial Narrow" w:hAnsi="Arial Narrow"/>
          <w:color w:val="000000" w:themeColor="text1"/>
        </w:rPr>
        <w:t>un</w:t>
      </w:r>
      <w:r>
        <w:rPr>
          <w:rFonts w:ascii="Arial Narrow" w:hAnsi="Arial Narrow"/>
          <w:color w:val="000000" w:themeColor="text1"/>
          <w:spacing w:val="3"/>
        </w:rPr>
        <w:t xml:space="preserve"> </w:t>
      </w:r>
      <w:r>
        <w:rPr>
          <w:rFonts w:ascii="Arial Narrow" w:hAnsi="Arial Narrow"/>
          <w:color w:val="000000" w:themeColor="text1"/>
        </w:rPr>
        <w:t>délai</w:t>
      </w:r>
      <w:r>
        <w:rPr>
          <w:rFonts w:ascii="Arial Narrow" w:hAnsi="Arial Narrow"/>
          <w:color w:val="000000" w:themeColor="text1"/>
          <w:spacing w:val="3"/>
        </w:rPr>
        <w:t xml:space="preserve"> </w:t>
      </w:r>
      <w:r>
        <w:rPr>
          <w:rFonts w:ascii="Arial Narrow" w:hAnsi="Arial Narrow"/>
          <w:color w:val="000000" w:themeColor="text1"/>
        </w:rPr>
        <w:t>de</w:t>
      </w:r>
      <w:r>
        <w:rPr>
          <w:rFonts w:ascii="Arial Narrow" w:hAnsi="Arial Narrow"/>
          <w:color w:val="000000" w:themeColor="text1"/>
          <w:spacing w:val="3"/>
        </w:rPr>
        <w:t xml:space="preserve"> </w:t>
      </w:r>
      <w:r>
        <w:rPr>
          <w:rFonts w:ascii="Arial Narrow" w:hAnsi="Arial Narrow"/>
          <w:color w:val="000000" w:themeColor="text1"/>
        </w:rPr>
        <w:t>trente</w:t>
      </w:r>
      <w:r>
        <w:rPr>
          <w:rFonts w:ascii="Arial Narrow" w:hAnsi="Arial Narrow"/>
          <w:color w:val="000000" w:themeColor="text1"/>
          <w:spacing w:val="3"/>
        </w:rPr>
        <w:t xml:space="preserve"> </w:t>
      </w:r>
      <w:r>
        <w:rPr>
          <w:rFonts w:ascii="Arial Narrow" w:hAnsi="Arial Narrow"/>
          <w:color w:val="000000" w:themeColor="text1"/>
        </w:rPr>
        <w:t>(30) jours</w:t>
      </w:r>
      <w:r>
        <w:rPr>
          <w:rFonts w:ascii="Arial Narrow" w:hAnsi="Arial Narrow"/>
          <w:color w:val="000000" w:themeColor="text1"/>
          <w:spacing w:val="2"/>
        </w:rPr>
        <w:t xml:space="preserve"> </w:t>
      </w:r>
      <w:r>
        <w:rPr>
          <w:rFonts w:ascii="Arial Narrow" w:hAnsi="Arial Narrow"/>
          <w:color w:val="000000" w:themeColor="text1"/>
        </w:rPr>
        <w:t>à</w:t>
      </w:r>
      <w:r>
        <w:rPr>
          <w:rFonts w:ascii="Arial Narrow" w:hAnsi="Arial Narrow"/>
          <w:color w:val="000000" w:themeColor="text1"/>
          <w:spacing w:val="2"/>
        </w:rPr>
        <w:t xml:space="preserve"> </w:t>
      </w:r>
      <w:r>
        <w:rPr>
          <w:rFonts w:ascii="Arial Narrow" w:hAnsi="Arial Narrow"/>
          <w:color w:val="000000" w:themeColor="text1"/>
        </w:rPr>
        <w:t>compter</w:t>
      </w:r>
      <w:r>
        <w:rPr>
          <w:rFonts w:ascii="Arial Narrow" w:hAnsi="Arial Narrow"/>
          <w:color w:val="000000" w:themeColor="text1"/>
          <w:spacing w:val="2"/>
        </w:rPr>
        <w:t xml:space="preserve"> </w:t>
      </w:r>
      <w:r>
        <w:rPr>
          <w:rFonts w:ascii="Arial Narrow" w:hAnsi="Arial Narrow"/>
          <w:color w:val="000000" w:themeColor="text1"/>
        </w:rPr>
        <w:t>de</w:t>
      </w:r>
      <w:r>
        <w:rPr>
          <w:rFonts w:ascii="Arial Narrow" w:hAnsi="Arial Narrow"/>
          <w:color w:val="000000" w:themeColor="text1"/>
          <w:spacing w:val="2"/>
        </w:rPr>
        <w:t xml:space="preserve"> </w:t>
      </w:r>
      <w:r>
        <w:rPr>
          <w:rFonts w:ascii="Arial Narrow" w:hAnsi="Arial Narrow"/>
          <w:color w:val="000000" w:themeColor="text1"/>
        </w:rPr>
        <w:t>la</w:t>
      </w:r>
      <w:r>
        <w:rPr>
          <w:rFonts w:ascii="Arial Narrow" w:hAnsi="Arial Narrow"/>
          <w:color w:val="000000" w:themeColor="text1"/>
          <w:spacing w:val="2"/>
        </w:rPr>
        <w:t xml:space="preserve"> </w:t>
      </w:r>
      <w:r>
        <w:rPr>
          <w:rFonts w:ascii="Arial Narrow" w:hAnsi="Arial Narrow"/>
          <w:color w:val="000000" w:themeColor="text1"/>
        </w:rPr>
        <w:t>date</w:t>
      </w:r>
      <w:r>
        <w:rPr>
          <w:rFonts w:ascii="Arial Narrow" w:hAnsi="Arial Narrow"/>
          <w:color w:val="000000" w:themeColor="text1"/>
          <w:spacing w:val="2"/>
        </w:rPr>
        <w:t xml:space="preserve"> </w:t>
      </w:r>
      <w:r>
        <w:rPr>
          <w:rFonts w:ascii="Arial Narrow" w:hAnsi="Arial Narrow"/>
          <w:color w:val="000000" w:themeColor="text1"/>
        </w:rPr>
        <w:t>de</w:t>
      </w:r>
      <w:r>
        <w:rPr>
          <w:rFonts w:ascii="Arial Narrow" w:hAnsi="Arial Narrow"/>
          <w:color w:val="000000" w:themeColor="text1"/>
          <w:spacing w:val="2"/>
        </w:rPr>
        <w:t xml:space="preserve"> </w:t>
      </w:r>
      <w:r>
        <w:rPr>
          <w:rFonts w:ascii="Arial Narrow" w:hAnsi="Arial Narrow"/>
          <w:color w:val="000000" w:themeColor="text1"/>
        </w:rPr>
        <w:t>réception</w:t>
      </w:r>
      <w:r>
        <w:rPr>
          <w:rFonts w:ascii="Arial Narrow" w:hAnsi="Arial Narrow"/>
          <w:color w:val="000000" w:themeColor="text1"/>
          <w:spacing w:val="2"/>
        </w:rPr>
        <w:t xml:space="preserve"> </w:t>
      </w:r>
      <w:r>
        <w:rPr>
          <w:rFonts w:ascii="Arial Narrow" w:hAnsi="Arial Narrow"/>
          <w:color w:val="000000" w:themeColor="text1"/>
        </w:rPr>
        <w:t>définitive</w:t>
      </w:r>
      <w:r>
        <w:rPr>
          <w:rFonts w:ascii="Arial Narrow" w:hAnsi="Arial Narrow"/>
          <w:color w:val="000000" w:themeColor="text1"/>
          <w:spacing w:val="2"/>
        </w:rPr>
        <w:t xml:space="preserve"> </w:t>
      </w:r>
      <w:r>
        <w:rPr>
          <w:rFonts w:ascii="Arial Narrow" w:hAnsi="Arial Narrow"/>
          <w:color w:val="000000" w:themeColor="text1"/>
        </w:rPr>
        <w:t>des</w:t>
      </w:r>
      <w:r>
        <w:rPr>
          <w:rFonts w:ascii="Arial Narrow" w:hAnsi="Arial Narrow"/>
          <w:color w:val="000000" w:themeColor="text1"/>
          <w:spacing w:val="2"/>
        </w:rPr>
        <w:t xml:space="preserve"> </w:t>
      </w:r>
      <w:r>
        <w:rPr>
          <w:rFonts w:ascii="Arial Narrow" w:hAnsi="Arial Narrow"/>
          <w:color w:val="000000" w:themeColor="text1"/>
        </w:rPr>
        <w:t>travaux,</w:t>
      </w:r>
      <w:r>
        <w:rPr>
          <w:rFonts w:ascii="Arial Narrow" w:hAnsi="Arial Narrow"/>
          <w:color w:val="000000" w:themeColor="text1"/>
          <w:spacing w:val="2"/>
        </w:rPr>
        <w:t xml:space="preserve"> </w:t>
      </w:r>
      <w:r>
        <w:rPr>
          <w:rFonts w:ascii="Arial Narrow" w:hAnsi="Arial Narrow"/>
          <w:color w:val="000000" w:themeColor="text1"/>
        </w:rPr>
        <w:t>et</w:t>
      </w:r>
      <w:r>
        <w:rPr>
          <w:rFonts w:ascii="Arial Narrow" w:hAnsi="Arial Narrow"/>
          <w:color w:val="000000" w:themeColor="text1"/>
          <w:spacing w:val="2"/>
        </w:rPr>
        <w:t xml:space="preserve"> </w:t>
      </w:r>
      <w:r>
        <w:rPr>
          <w:rFonts w:ascii="Arial Narrow" w:hAnsi="Arial Narrow"/>
          <w:color w:val="000000" w:themeColor="text1"/>
        </w:rPr>
        <w:t>sur</w:t>
      </w:r>
      <w:r>
        <w:rPr>
          <w:rFonts w:ascii="Arial Narrow" w:hAnsi="Arial Narrow"/>
          <w:color w:val="000000" w:themeColor="text1"/>
          <w:spacing w:val="2"/>
        </w:rPr>
        <w:t xml:space="preserve"> </w:t>
      </w:r>
      <w:r>
        <w:rPr>
          <w:rFonts w:ascii="Arial Narrow" w:hAnsi="Arial Narrow"/>
          <w:color w:val="000000" w:themeColor="text1"/>
        </w:rPr>
        <w:t>mainlevée</w:t>
      </w:r>
      <w:r>
        <w:rPr>
          <w:rFonts w:ascii="Arial Narrow" w:hAnsi="Arial Narrow"/>
          <w:color w:val="000000" w:themeColor="text1"/>
          <w:spacing w:val="2"/>
        </w:rPr>
        <w:t xml:space="preserve"> </w:t>
      </w:r>
      <w:r>
        <w:rPr>
          <w:rFonts w:ascii="Arial Narrow" w:hAnsi="Arial Narrow"/>
          <w:color w:val="000000" w:themeColor="text1"/>
        </w:rPr>
        <w:t>délivrée</w:t>
      </w:r>
      <w:r>
        <w:rPr>
          <w:rFonts w:ascii="Arial Narrow" w:hAnsi="Arial Narrow"/>
          <w:color w:val="000000" w:themeColor="text1"/>
          <w:spacing w:val="2"/>
        </w:rPr>
        <w:t xml:space="preserve"> </w:t>
      </w:r>
      <w:r>
        <w:rPr>
          <w:rFonts w:ascii="Arial Narrow" w:hAnsi="Arial Narrow"/>
          <w:color w:val="000000" w:themeColor="text1"/>
        </w:rPr>
        <w:t>par</w:t>
      </w:r>
      <w:r>
        <w:rPr>
          <w:rFonts w:ascii="Arial Narrow" w:hAnsi="Arial Narrow"/>
          <w:color w:val="000000" w:themeColor="text1"/>
          <w:spacing w:val="2"/>
        </w:rPr>
        <w:t xml:space="preserve"> </w:t>
      </w:r>
      <w:r>
        <w:rPr>
          <w:rFonts w:ascii="Arial Narrow" w:hAnsi="Arial Narrow"/>
          <w:color w:val="000000" w:themeColor="text1"/>
        </w:rPr>
        <w:t>le</w:t>
      </w:r>
      <w:r>
        <w:rPr>
          <w:rFonts w:ascii="Arial Narrow" w:hAnsi="Arial Narrow"/>
          <w:color w:val="000000" w:themeColor="text1"/>
          <w:spacing w:val="2"/>
        </w:rPr>
        <w:t xml:space="preserve"> </w:t>
      </w:r>
      <w:r>
        <w:rPr>
          <w:rFonts w:ascii="Arial Narrow" w:hAnsi="Arial Narrow"/>
          <w:color w:val="000000" w:themeColor="text1"/>
        </w:rPr>
        <w:t>Maître d’Ouvrage.</w:t>
      </w:r>
    </w:p>
    <w:p w14:paraId="516E44A3"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 xml:space="preserve">Toute </w:t>
      </w:r>
      <w:r>
        <w:rPr>
          <w:rFonts w:ascii="Arial Narrow" w:hAnsi="Arial Narrow"/>
          <w:color w:val="000000" w:themeColor="text1"/>
          <w:spacing w:val="-13"/>
        </w:rPr>
        <w:t xml:space="preserve"> </w:t>
      </w:r>
      <w:r>
        <w:rPr>
          <w:rFonts w:ascii="Arial Narrow" w:hAnsi="Arial Narrow"/>
          <w:color w:val="000000" w:themeColor="text1"/>
        </w:rPr>
        <w:t xml:space="preserve">demande </w:t>
      </w:r>
      <w:r>
        <w:rPr>
          <w:rFonts w:ascii="Arial Narrow" w:hAnsi="Arial Narrow"/>
          <w:color w:val="000000" w:themeColor="text1"/>
          <w:spacing w:val="-13"/>
        </w:rPr>
        <w:t xml:space="preserve"> </w:t>
      </w:r>
      <w:r>
        <w:rPr>
          <w:rFonts w:ascii="Arial Narrow" w:hAnsi="Arial Narrow"/>
          <w:color w:val="000000" w:themeColor="text1"/>
        </w:rPr>
        <w:t xml:space="preserve">de </w:t>
      </w:r>
      <w:r>
        <w:rPr>
          <w:rFonts w:ascii="Arial Narrow" w:hAnsi="Arial Narrow"/>
          <w:color w:val="000000" w:themeColor="text1"/>
          <w:spacing w:val="-13"/>
        </w:rPr>
        <w:t xml:space="preserve"> </w:t>
      </w:r>
      <w:r>
        <w:rPr>
          <w:rFonts w:ascii="Arial Narrow" w:hAnsi="Arial Narrow"/>
          <w:color w:val="000000" w:themeColor="text1"/>
        </w:rPr>
        <w:t xml:space="preserve">paiement </w:t>
      </w:r>
      <w:r>
        <w:rPr>
          <w:rFonts w:ascii="Arial Narrow" w:hAnsi="Arial Narrow"/>
          <w:color w:val="000000" w:themeColor="text1"/>
          <w:spacing w:val="-13"/>
        </w:rPr>
        <w:t xml:space="preserve"> </w:t>
      </w:r>
      <w:r>
        <w:rPr>
          <w:rFonts w:ascii="Arial Narrow" w:hAnsi="Arial Narrow"/>
          <w:color w:val="000000" w:themeColor="text1"/>
        </w:rPr>
        <w:t xml:space="preserve">formulée </w:t>
      </w:r>
      <w:r>
        <w:rPr>
          <w:rFonts w:ascii="Arial Narrow" w:hAnsi="Arial Narrow"/>
          <w:color w:val="000000" w:themeColor="text1"/>
          <w:spacing w:val="-13"/>
        </w:rPr>
        <w:t xml:space="preserve"> </w:t>
      </w:r>
      <w:r>
        <w:rPr>
          <w:rFonts w:ascii="Arial Narrow" w:hAnsi="Arial Narrow"/>
          <w:color w:val="000000" w:themeColor="text1"/>
        </w:rPr>
        <w:t xml:space="preserve">par </w:t>
      </w:r>
      <w:r>
        <w:rPr>
          <w:rFonts w:ascii="Arial Narrow" w:hAnsi="Arial Narrow"/>
          <w:color w:val="000000" w:themeColor="text1"/>
          <w:spacing w:val="-13"/>
        </w:rPr>
        <w:t xml:space="preserve"> </w:t>
      </w:r>
      <w:r>
        <w:rPr>
          <w:rFonts w:ascii="Arial Narrow" w:hAnsi="Arial Narrow"/>
          <w:color w:val="000000" w:themeColor="text1"/>
        </w:rPr>
        <w:t xml:space="preserve">le </w:t>
      </w:r>
      <w:r>
        <w:rPr>
          <w:rFonts w:ascii="Arial Narrow" w:hAnsi="Arial Narrow"/>
          <w:color w:val="000000" w:themeColor="text1"/>
          <w:spacing w:val="-13"/>
        </w:rPr>
        <w:t xml:space="preserve"> </w:t>
      </w:r>
      <w:r>
        <w:rPr>
          <w:rFonts w:ascii="Arial Narrow" w:hAnsi="Arial Narrow"/>
          <w:color w:val="000000" w:themeColor="text1"/>
        </w:rPr>
        <w:t xml:space="preserve">Maître </w:t>
      </w:r>
      <w:r>
        <w:rPr>
          <w:rFonts w:ascii="Arial Narrow" w:hAnsi="Arial Narrow"/>
          <w:color w:val="000000" w:themeColor="text1"/>
          <w:spacing w:val="-13"/>
        </w:rPr>
        <w:t xml:space="preserve"> </w:t>
      </w:r>
      <w:r>
        <w:rPr>
          <w:rFonts w:ascii="Arial Narrow" w:hAnsi="Arial Narrow"/>
          <w:color w:val="000000" w:themeColor="text1"/>
        </w:rPr>
        <w:t xml:space="preserve">d’Ouvrage </w:t>
      </w:r>
      <w:r>
        <w:rPr>
          <w:rFonts w:ascii="Arial Narrow" w:hAnsi="Arial Narrow"/>
          <w:color w:val="000000" w:themeColor="text1"/>
          <w:spacing w:val="-13"/>
        </w:rPr>
        <w:t xml:space="preserve"> </w:t>
      </w:r>
      <w:r>
        <w:rPr>
          <w:rFonts w:ascii="Arial Narrow" w:hAnsi="Arial Narrow"/>
          <w:color w:val="000000" w:themeColor="text1"/>
        </w:rPr>
        <w:t xml:space="preserve">au </w:t>
      </w:r>
      <w:r>
        <w:rPr>
          <w:rFonts w:ascii="Arial Narrow" w:hAnsi="Arial Narrow"/>
          <w:color w:val="000000" w:themeColor="text1"/>
          <w:spacing w:val="-13"/>
        </w:rPr>
        <w:t xml:space="preserve"> </w:t>
      </w:r>
      <w:r>
        <w:rPr>
          <w:rFonts w:ascii="Arial Narrow" w:hAnsi="Arial Narrow"/>
          <w:color w:val="000000" w:themeColor="text1"/>
        </w:rPr>
        <w:t xml:space="preserve">titre </w:t>
      </w:r>
      <w:r>
        <w:rPr>
          <w:rFonts w:ascii="Arial Narrow" w:hAnsi="Arial Narrow"/>
          <w:color w:val="000000" w:themeColor="text1"/>
          <w:spacing w:val="-13"/>
        </w:rPr>
        <w:t xml:space="preserve"> </w:t>
      </w:r>
      <w:r>
        <w:rPr>
          <w:rFonts w:ascii="Arial Narrow" w:hAnsi="Arial Narrow"/>
          <w:color w:val="000000" w:themeColor="text1"/>
        </w:rPr>
        <w:t xml:space="preserve">de </w:t>
      </w:r>
      <w:r>
        <w:rPr>
          <w:rFonts w:ascii="Arial Narrow" w:hAnsi="Arial Narrow"/>
          <w:color w:val="000000" w:themeColor="text1"/>
          <w:spacing w:val="-13"/>
        </w:rPr>
        <w:t xml:space="preserve"> </w:t>
      </w:r>
      <w:r>
        <w:rPr>
          <w:rFonts w:ascii="Arial Narrow" w:hAnsi="Arial Narrow"/>
          <w:color w:val="000000" w:themeColor="text1"/>
        </w:rPr>
        <w:t xml:space="preserve">la </w:t>
      </w:r>
      <w:r>
        <w:rPr>
          <w:rFonts w:ascii="Arial Narrow" w:hAnsi="Arial Narrow"/>
          <w:color w:val="000000" w:themeColor="text1"/>
          <w:spacing w:val="-13"/>
        </w:rPr>
        <w:t xml:space="preserve"> </w:t>
      </w:r>
      <w:r>
        <w:rPr>
          <w:rFonts w:ascii="Arial Narrow" w:hAnsi="Arial Narrow"/>
          <w:color w:val="000000" w:themeColor="text1"/>
        </w:rPr>
        <w:t xml:space="preserve">présente </w:t>
      </w:r>
      <w:r>
        <w:rPr>
          <w:rFonts w:ascii="Arial Narrow" w:hAnsi="Arial Narrow"/>
          <w:color w:val="000000" w:themeColor="text1"/>
          <w:spacing w:val="-13"/>
        </w:rPr>
        <w:t xml:space="preserve"> </w:t>
      </w:r>
      <w:r>
        <w:rPr>
          <w:rFonts w:ascii="Arial Narrow" w:hAnsi="Arial Narrow"/>
          <w:color w:val="000000" w:themeColor="text1"/>
        </w:rPr>
        <w:t>garantie devra</w:t>
      </w:r>
      <w:r>
        <w:rPr>
          <w:rFonts w:ascii="Arial Narrow" w:hAnsi="Arial Narrow"/>
          <w:color w:val="000000" w:themeColor="text1"/>
          <w:spacing w:val="6"/>
        </w:rPr>
        <w:t xml:space="preserve"> </w:t>
      </w:r>
      <w:r>
        <w:rPr>
          <w:rFonts w:ascii="Arial Narrow" w:hAnsi="Arial Narrow"/>
          <w:color w:val="000000" w:themeColor="text1"/>
        </w:rPr>
        <w:t>être</w:t>
      </w:r>
      <w:r>
        <w:rPr>
          <w:rFonts w:ascii="Arial Narrow" w:hAnsi="Arial Narrow"/>
          <w:color w:val="000000" w:themeColor="text1"/>
          <w:spacing w:val="6"/>
        </w:rPr>
        <w:t xml:space="preserve"> </w:t>
      </w:r>
      <w:r>
        <w:rPr>
          <w:rFonts w:ascii="Arial Narrow" w:hAnsi="Arial Narrow"/>
          <w:color w:val="000000" w:themeColor="text1"/>
        </w:rPr>
        <w:t>faite</w:t>
      </w:r>
      <w:r>
        <w:rPr>
          <w:rFonts w:ascii="Arial Narrow" w:hAnsi="Arial Narrow"/>
          <w:color w:val="000000" w:themeColor="text1"/>
          <w:spacing w:val="6"/>
        </w:rPr>
        <w:t xml:space="preserve"> </w:t>
      </w:r>
      <w:r>
        <w:rPr>
          <w:rFonts w:ascii="Arial Narrow" w:hAnsi="Arial Narrow"/>
          <w:color w:val="000000" w:themeColor="text1"/>
        </w:rPr>
        <w:t>par</w:t>
      </w:r>
      <w:r>
        <w:rPr>
          <w:rFonts w:ascii="Arial Narrow" w:hAnsi="Arial Narrow"/>
          <w:color w:val="000000" w:themeColor="text1"/>
          <w:spacing w:val="6"/>
        </w:rPr>
        <w:t xml:space="preserve"> </w:t>
      </w:r>
      <w:r>
        <w:rPr>
          <w:rFonts w:ascii="Arial Narrow" w:hAnsi="Arial Narrow"/>
          <w:color w:val="000000" w:themeColor="text1"/>
        </w:rPr>
        <w:t>lettre</w:t>
      </w:r>
      <w:r>
        <w:rPr>
          <w:rFonts w:ascii="Arial Narrow" w:hAnsi="Arial Narrow"/>
          <w:color w:val="000000" w:themeColor="text1"/>
          <w:spacing w:val="6"/>
        </w:rPr>
        <w:t xml:space="preserve"> </w:t>
      </w:r>
      <w:r>
        <w:rPr>
          <w:rFonts w:ascii="Arial Narrow" w:hAnsi="Arial Narrow"/>
          <w:color w:val="000000" w:themeColor="text1"/>
        </w:rPr>
        <w:t>recommandée</w:t>
      </w:r>
      <w:r>
        <w:rPr>
          <w:rFonts w:ascii="Arial Narrow" w:hAnsi="Arial Narrow"/>
          <w:color w:val="000000" w:themeColor="text1"/>
          <w:spacing w:val="6"/>
        </w:rPr>
        <w:t xml:space="preserve"> </w:t>
      </w:r>
      <w:r>
        <w:rPr>
          <w:rFonts w:ascii="Arial Narrow" w:hAnsi="Arial Narrow"/>
          <w:color w:val="000000" w:themeColor="text1"/>
        </w:rPr>
        <w:t>avec</w:t>
      </w:r>
      <w:r>
        <w:rPr>
          <w:rFonts w:ascii="Arial Narrow" w:hAnsi="Arial Narrow"/>
          <w:color w:val="000000" w:themeColor="text1"/>
          <w:spacing w:val="6"/>
        </w:rPr>
        <w:t xml:space="preserve"> </w:t>
      </w:r>
      <w:r>
        <w:rPr>
          <w:rFonts w:ascii="Arial Narrow" w:hAnsi="Arial Narrow"/>
          <w:color w:val="000000" w:themeColor="text1"/>
        </w:rPr>
        <w:t>accusé</w:t>
      </w:r>
      <w:r>
        <w:rPr>
          <w:rFonts w:ascii="Arial Narrow" w:hAnsi="Arial Narrow"/>
          <w:color w:val="000000" w:themeColor="text1"/>
          <w:spacing w:val="6"/>
        </w:rPr>
        <w:t xml:space="preserve"> </w:t>
      </w:r>
      <w:r>
        <w:rPr>
          <w:rFonts w:ascii="Arial Narrow" w:hAnsi="Arial Narrow"/>
          <w:color w:val="000000" w:themeColor="text1"/>
        </w:rPr>
        <w:t>de</w:t>
      </w:r>
      <w:r>
        <w:rPr>
          <w:rFonts w:ascii="Arial Narrow" w:hAnsi="Arial Narrow"/>
          <w:color w:val="000000" w:themeColor="text1"/>
          <w:spacing w:val="6"/>
        </w:rPr>
        <w:t xml:space="preserve"> </w:t>
      </w:r>
      <w:r>
        <w:rPr>
          <w:rFonts w:ascii="Arial Narrow" w:hAnsi="Arial Narrow"/>
          <w:color w:val="000000" w:themeColor="text1"/>
        </w:rPr>
        <w:t>réception,</w:t>
      </w:r>
      <w:r>
        <w:rPr>
          <w:rFonts w:ascii="Arial Narrow" w:hAnsi="Arial Narrow"/>
          <w:color w:val="000000" w:themeColor="text1"/>
          <w:spacing w:val="6"/>
        </w:rPr>
        <w:t xml:space="preserve"> </w:t>
      </w:r>
      <w:r>
        <w:rPr>
          <w:rFonts w:ascii="Arial Narrow" w:hAnsi="Arial Narrow"/>
          <w:color w:val="000000" w:themeColor="text1"/>
        </w:rPr>
        <w:t>parvenue</w:t>
      </w:r>
      <w:r>
        <w:rPr>
          <w:rFonts w:ascii="Arial Narrow" w:hAnsi="Arial Narrow"/>
          <w:color w:val="000000" w:themeColor="text1"/>
          <w:spacing w:val="6"/>
        </w:rPr>
        <w:t xml:space="preserve"> </w:t>
      </w:r>
      <w:r>
        <w:rPr>
          <w:rFonts w:ascii="Arial Narrow" w:hAnsi="Arial Narrow"/>
          <w:color w:val="000000" w:themeColor="text1"/>
        </w:rPr>
        <w:t>à</w:t>
      </w:r>
      <w:r>
        <w:rPr>
          <w:rFonts w:ascii="Arial Narrow" w:hAnsi="Arial Narrow"/>
          <w:color w:val="000000" w:themeColor="text1"/>
          <w:spacing w:val="6"/>
        </w:rPr>
        <w:t xml:space="preserve"> </w:t>
      </w:r>
      <w:r>
        <w:rPr>
          <w:rFonts w:ascii="Arial Narrow" w:hAnsi="Arial Narrow"/>
          <w:color w:val="000000" w:themeColor="text1"/>
        </w:rPr>
        <w:t>la</w:t>
      </w:r>
      <w:r>
        <w:rPr>
          <w:rFonts w:ascii="Arial Narrow" w:hAnsi="Arial Narrow"/>
          <w:color w:val="000000" w:themeColor="text1"/>
          <w:spacing w:val="6"/>
        </w:rPr>
        <w:t xml:space="preserve"> </w:t>
      </w:r>
      <w:r>
        <w:rPr>
          <w:rFonts w:ascii="Arial Narrow" w:hAnsi="Arial Narrow"/>
          <w:color w:val="000000" w:themeColor="text1"/>
        </w:rPr>
        <w:t>banque</w:t>
      </w:r>
      <w:r>
        <w:rPr>
          <w:rFonts w:ascii="Arial Narrow" w:hAnsi="Arial Narrow"/>
          <w:color w:val="000000" w:themeColor="text1"/>
          <w:spacing w:val="6"/>
        </w:rPr>
        <w:t xml:space="preserve"> </w:t>
      </w:r>
      <w:r>
        <w:rPr>
          <w:rFonts w:ascii="Arial Narrow" w:hAnsi="Arial Narrow"/>
          <w:color w:val="000000" w:themeColor="text1"/>
        </w:rPr>
        <w:t>pendant</w:t>
      </w:r>
      <w:r>
        <w:rPr>
          <w:rFonts w:ascii="Arial Narrow" w:hAnsi="Arial Narrow"/>
          <w:color w:val="000000" w:themeColor="text1"/>
          <w:spacing w:val="6"/>
        </w:rPr>
        <w:t xml:space="preserve"> </w:t>
      </w:r>
      <w:r>
        <w:rPr>
          <w:rFonts w:ascii="Arial Narrow" w:hAnsi="Arial Narrow"/>
          <w:color w:val="000000" w:themeColor="text1"/>
        </w:rPr>
        <w:t>la période</w:t>
      </w:r>
      <w:r>
        <w:rPr>
          <w:rFonts w:ascii="Arial Narrow" w:hAnsi="Arial Narrow"/>
          <w:color w:val="000000" w:themeColor="text1"/>
          <w:spacing w:val="7"/>
        </w:rPr>
        <w:t xml:space="preserve"> </w:t>
      </w:r>
      <w:r>
        <w:rPr>
          <w:rFonts w:ascii="Arial Narrow" w:hAnsi="Arial Narrow"/>
          <w:color w:val="000000" w:themeColor="text1"/>
        </w:rPr>
        <w:t>de</w:t>
      </w:r>
      <w:r>
        <w:rPr>
          <w:rFonts w:ascii="Arial Narrow" w:hAnsi="Arial Narrow"/>
          <w:color w:val="000000" w:themeColor="text1"/>
          <w:spacing w:val="7"/>
        </w:rPr>
        <w:t xml:space="preserve"> </w:t>
      </w:r>
      <w:r>
        <w:rPr>
          <w:rFonts w:ascii="Arial Narrow" w:hAnsi="Arial Narrow"/>
          <w:color w:val="000000" w:themeColor="text1"/>
        </w:rPr>
        <w:t>validité</w:t>
      </w:r>
      <w:r>
        <w:rPr>
          <w:rFonts w:ascii="Arial Narrow" w:hAnsi="Arial Narrow"/>
          <w:color w:val="000000" w:themeColor="text1"/>
          <w:spacing w:val="7"/>
        </w:rPr>
        <w:t xml:space="preserve"> </w:t>
      </w:r>
      <w:r>
        <w:rPr>
          <w:rFonts w:ascii="Arial Narrow" w:hAnsi="Arial Narrow"/>
          <w:color w:val="000000" w:themeColor="text1"/>
        </w:rPr>
        <w:t>du</w:t>
      </w:r>
      <w:r>
        <w:rPr>
          <w:rFonts w:ascii="Arial Narrow" w:hAnsi="Arial Narrow"/>
          <w:color w:val="000000" w:themeColor="text1"/>
          <w:spacing w:val="7"/>
        </w:rPr>
        <w:t xml:space="preserve"> </w:t>
      </w:r>
      <w:r>
        <w:rPr>
          <w:rFonts w:ascii="Arial Narrow" w:hAnsi="Arial Narrow"/>
          <w:color w:val="000000" w:themeColor="text1"/>
        </w:rPr>
        <w:t>présent</w:t>
      </w:r>
      <w:r>
        <w:rPr>
          <w:rFonts w:ascii="Arial Narrow" w:hAnsi="Arial Narrow"/>
          <w:color w:val="000000" w:themeColor="text1"/>
          <w:spacing w:val="7"/>
        </w:rPr>
        <w:t xml:space="preserve"> </w:t>
      </w:r>
      <w:r>
        <w:rPr>
          <w:rFonts w:ascii="Arial Narrow" w:hAnsi="Arial Narrow"/>
          <w:color w:val="000000" w:themeColor="text1"/>
        </w:rPr>
        <w:t>engagement.</w:t>
      </w:r>
    </w:p>
    <w:p w14:paraId="0E4C1249" w14:textId="77777777" w:rsidR="00682EFB" w:rsidRDefault="00DB50AD">
      <w:pPr>
        <w:widowControl w:val="0"/>
        <w:autoSpaceDE w:val="0"/>
        <w:autoSpaceDN w:val="0"/>
        <w:adjustRightInd w:val="0"/>
        <w:spacing w:after="240"/>
        <w:ind w:right="-20" w:firstLine="708"/>
        <w:jc w:val="both"/>
        <w:rPr>
          <w:rFonts w:ascii="Arial Narrow" w:hAnsi="Arial Narrow"/>
          <w:color w:val="000000" w:themeColor="text1"/>
        </w:rPr>
      </w:pPr>
      <w:r>
        <w:rPr>
          <w:rFonts w:ascii="Arial Narrow" w:hAnsi="Arial Narrow"/>
          <w:color w:val="000000" w:themeColor="text1"/>
        </w:rPr>
        <w:t>La</w:t>
      </w:r>
      <w:r>
        <w:rPr>
          <w:rFonts w:ascii="Arial Narrow" w:hAnsi="Arial Narrow"/>
          <w:color w:val="000000" w:themeColor="text1"/>
          <w:spacing w:val="12"/>
        </w:rPr>
        <w:t xml:space="preserve"> </w:t>
      </w:r>
      <w:r>
        <w:rPr>
          <w:rFonts w:ascii="Arial Narrow" w:hAnsi="Arial Narrow"/>
          <w:color w:val="000000" w:themeColor="text1"/>
        </w:rPr>
        <w:t>présente</w:t>
      </w:r>
      <w:r>
        <w:rPr>
          <w:rFonts w:ascii="Arial Narrow" w:hAnsi="Arial Narrow"/>
          <w:color w:val="000000" w:themeColor="text1"/>
          <w:spacing w:val="12"/>
        </w:rPr>
        <w:t xml:space="preserve"> </w:t>
      </w:r>
      <w:r>
        <w:rPr>
          <w:rFonts w:ascii="Arial Narrow" w:hAnsi="Arial Narrow"/>
          <w:color w:val="000000" w:themeColor="text1"/>
        </w:rPr>
        <w:t>caution</w:t>
      </w:r>
      <w:r>
        <w:rPr>
          <w:rFonts w:ascii="Arial Narrow" w:hAnsi="Arial Narrow"/>
          <w:color w:val="000000" w:themeColor="text1"/>
          <w:spacing w:val="12"/>
        </w:rPr>
        <w:t xml:space="preserve"> </w:t>
      </w:r>
      <w:r>
        <w:rPr>
          <w:rFonts w:ascii="Arial Narrow" w:hAnsi="Arial Narrow"/>
          <w:color w:val="000000" w:themeColor="text1"/>
        </w:rPr>
        <w:t>est</w:t>
      </w:r>
      <w:r>
        <w:rPr>
          <w:rFonts w:ascii="Arial Narrow" w:hAnsi="Arial Narrow"/>
          <w:color w:val="000000" w:themeColor="text1"/>
          <w:spacing w:val="12"/>
        </w:rPr>
        <w:t xml:space="preserve"> </w:t>
      </w:r>
      <w:r>
        <w:rPr>
          <w:rFonts w:ascii="Arial Narrow" w:hAnsi="Arial Narrow"/>
          <w:color w:val="000000" w:themeColor="text1"/>
        </w:rPr>
        <w:t>soumise</w:t>
      </w:r>
      <w:r>
        <w:rPr>
          <w:rFonts w:ascii="Arial Narrow" w:hAnsi="Arial Narrow"/>
          <w:color w:val="000000" w:themeColor="text1"/>
          <w:spacing w:val="12"/>
        </w:rPr>
        <w:t xml:space="preserve"> </w:t>
      </w:r>
      <w:r>
        <w:rPr>
          <w:rFonts w:ascii="Arial Narrow" w:hAnsi="Arial Narrow"/>
          <w:color w:val="000000" w:themeColor="text1"/>
        </w:rPr>
        <w:t>pour</w:t>
      </w:r>
      <w:r>
        <w:rPr>
          <w:rFonts w:ascii="Arial Narrow" w:hAnsi="Arial Narrow"/>
          <w:color w:val="000000" w:themeColor="text1"/>
          <w:spacing w:val="12"/>
        </w:rPr>
        <w:t xml:space="preserve"> </w:t>
      </w:r>
      <w:r>
        <w:rPr>
          <w:rFonts w:ascii="Arial Narrow" w:hAnsi="Arial Narrow"/>
          <w:color w:val="000000" w:themeColor="text1"/>
        </w:rPr>
        <w:t>son</w:t>
      </w:r>
      <w:r>
        <w:rPr>
          <w:rFonts w:ascii="Arial Narrow" w:hAnsi="Arial Narrow"/>
          <w:color w:val="000000" w:themeColor="text1"/>
          <w:spacing w:val="12"/>
        </w:rPr>
        <w:t xml:space="preserve"> </w:t>
      </w:r>
      <w:r>
        <w:rPr>
          <w:rFonts w:ascii="Arial Narrow" w:hAnsi="Arial Narrow"/>
          <w:color w:val="000000" w:themeColor="text1"/>
        </w:rPr>
        <w:t>interprétation</w:t>
      </w:r>
      <w:r>
        <w:rPr>
          <w:rFonts w:ascii="Arial Narrow" w:hAnsi="Arial Narrow"/>
          <w:color w:val="000000" w:themeColor="text1"/>
          <w:spacing w:val="12"/>
        </w:rPr>
        <w:t xml:space="preserve"> </w:t>
      </w:r>
      <w:r>
        <w:rPr>
          <w:rFonts w:ascii="Arial Narrow" w:hAnsi="Arial Narrow"/>
          <w:color w:val="000000" w:themeColor="text1"/>
        </w:rPr>
        <w:t>et</w:t>
      </w:r>
      <w:r>
        <w:rPr>
          <w:rFonts w:ascii="Arial Narrow" w:hAnsi="Arial Narrow"/>
          <w:color w:val="000000" w:themeColor="text1"/>
          <w:spacing w:val="12"/>
        </w:rPr>
        <w:t xml:space="preserve"> </w:t>
      </w:r>
      <w:r>
        <w:rPr>
          <w:rFonts w:ascii="Arial Narrow" w:hAnsi="Arial Narrow"/>
          <w:color w:val="000000" w:themeColor="text1"/>
        </w:rPr>
        <w:t>son</w:t>
      </w:r>
      <w:r>
        <w:rPr>
          <w:rFonts w:ascii="Arial Narrow" w:hAnsi="Arial Narrow"/>
          <w:color w:val="000000" w:themeColor="text1"/>
          <w:spacing w:val="12"/>
        </w:rPr>
        <w:t xml:space="preserve"> </w:t>
      </w:r>
      <w:r>
        <w:rPr>
          <w:rFonts w:ascii="Arial Narrow" w:hAnsi="Arial Narrow"/>
          <w:color w:val="000000" w:themeColor="text1"/>
        </w:rPr>
        <w:t>exécution</w:t>
      </w:r>
      <w:r>
        <w:rPr>
          <w:rFonts w:ascii="Arial Narrow" w:hAnsi="Arial Narrow"/>
          <w:color w:val="000000" w:themeColor="text1"/>
          <w:spacing w:val="12"/>
        </w:rPr>
        <w:t xml:space="preserve"> </w:t>
      </w:r>
      <w:r>
        <w:rPr>
          <w:rFonts w:ascii="Arial Narrow" w:hAnsi="Arial Narrow"/>
          <w:color w:val="000000" w:themeColor="text1"/>
        </w:rPr>
        <w:t>au</w:t>
      </w:r>
      <w:r>
        <w:rPr>
          <w:rFonts w:ascii="Arial Narrow" w:hAnsi="Arial Narrow"/>
          <w:color w:val="000000" w:themeColor="text1"/>
          <w:spacing w:val="12"/>
        </w:rPr>
        <w:t xml:space="preserve"> </w:t>
      </w:r>
      <w:r>
        <w:rPr>
          <w:rFonts w:ascii="Arial Narrow" w:hAnsi="Arial Narrow"/>
          <w:color w:val="000000" w:themeColor="text1"/>
        </w:rPr>
        <w:t>droit</w:t>
      </w:r>
      <w:r>
        <w:rPr>
          <w:rFonts w:ascii="Arial Narrow" w:hAnsi="Arial Narrow"/>
          <w:color w:val="000000" w:themeColor="text1"/>
          <w:spacing w:val="12"/>
        </w:rPr>
        <w:t xml:space="preserve"> </w:t>
      </w:r>
      <w:r>
        <w:rPr>
          <w:rFonts w:ascii="Arial Narrow" w:hAnsi="Arial Narrow"/>
          <w:color w:val="000000" w:themeColor="text1"/>
        </w:rPr>
        <w:t>camerounais.</w:t>
      </w:r>
      <w:r>
        <w:rPr>
          <w:rFonts w:ascii="Arial Narrow" w:hAnsi="Arial Narrow"/>
          <w:color w:val="000000" w:themeColor="text1"/>
          <w:spacing w:val="12"/>
        </w:rPr>
        <w:t xml:space="preserve"> </w:t>
      </w:r>
      <w:r>
        <w:rPr>
          <w:rFonts w:ascii="Arial Narrow" w:hAnsi="Arial Narrow"/>
          <w:color w:val="000000" w:themeColor="text1"/>
        </w:rPr>
        <w:t xml:space="preserve">Les tribunaux </w:t>
      </w:r>
      <w:r>
        <w:rPr>
          <w:rFonts w:ascii="Arial Narrow" w:hAnsi="Arial Narrow"/>
          <w:color w:val="000000" w:themeColor="text1"/>
          <w:spacing w:val="-25"/>
        </w:rPr>
        <w:t xml:space="preserve"> </w:t>
      </w:r>
      <w:r>
        <w:rPr>
          <w:rFonts w:ascii="Arial Narrow" w:hAnsi="Arial Narrow"/>
          <w:color w:val="000000" w:themeColor="text1"/>
        </w:rPr>
        <w:t xml:space="preserve">camerounais </w:t>
      </w:r>
      <w:r>
        <w:rPr>
          <w:rFonts w:ascii="Arial Narrow" w:hAnsi="Arial Narrow"/>
          <w:color w:val="000000" w:themeColor="text1"/>
          <w:spacing w:val="-25"/>
        </w:rPr>
        <w:t xml:space="preserve"> </w:t>
      </w:r>
      <w:r>
        <w:rPr>
          <w:rFonts w:ascii="Arial Narrow" w:hAnsi="Arial Narrow"/>
          <w:color w:val="000000" w:themeColor="text1"/>
        </w:rPr>
        <w:t xml:space="preserve">seront </w:t>
      </w:r>
      <w:r>
        <w:rPr>
          <w:rFonts w:ascii="Arial Narrow" w:hAnsi="Arial Narrow"/>
          <w:color w:val="000000" w:themeColor="text1"/>
          <w:spacing w:val="-25"/>
        </w:rPr>
        <w:t xml:space="preserve"> </w:t>
      </w:r>
      <w:r>
        <w:rPr>
          <w:rFonts w:ascii="Arial Narrow" w:hAnsi="Arial Narrow"/>
          <w:color w:val="000000" w:themeColor="text1"/>
        </w:rPr>
        <w:t xml:space="preserve">seuls </w:t>
      </w:r>
      <w:r>
        <w:rPr>
          <w:rFonts w:ascii="Arial Narrow" w:hAnsi="Arial Narrow"/>
          <w:color w:val="000000" w:themeColor="text1"/>
          <w:spacing w:val="-25"/>
        </w:rPr>
        <w:t xml:space="preserve"> </w:t>
      </w:r>
      <w:r>
        <w:rPr>
          <w:rFonts w:ascii="Arial Narrow" w:hAnsi="Arial Narrow"/>
          <w:color w:val="000000" w:themeColor="text1"/>
        </w:rPr>
        <w:t xml:space="preserve">compétents </w:t>
      </w:r>
      <w:r>
        <w:rPr>
          <w:rFonts w:ascii="Arial Narrow" w:hAnsi="Arial Narrow"/>
          <w:color w:val="000000" w:themeColor="text1"/>
          <w:spacing w:val="-25"/>
        </w:rPr>
        <w:t xml:space="preserve"> </w:t>
      </w:r>
      <w:r>
        <w:rPr>
          <w:rFonts w:ascii="Arial Narrow" w:hAnsi="Arial Narrow"/>
          <w:color w:val="000000" w:themeColor="text1"/>
        </w:rPr>
        <w:t xml:space="preserve">pour </w:t>
      </w:r>
      <w:r>
        <w:rPr>
          <w:rFonts w:ascii="Arial Narrow" w:hAnsi="Arial Narrow"/>
          <w:color w:val="000000" w:themeColor="text1"/>
          <w:spacing w:val="-25"/>
        </w:rPr>
        <w:t xml:space="preserve"> </w:t>
      </w:r>
      <w:r>
        <w:rPr>
          <w:rFonts w:ascii="Arial Narrow" w:hAnsi="Arial Narrow"/>
          <w:color w:val="000000" w:themeColor="text1"/>
        </w:rPr>
        <w:t xml:space="preserve">statuer </w:t>
      </w:r>
      <w:r>
        <w:rPr>
          <w:rFonts w:ascii="Arial Narrow" w:hAnsi="Arial Narrow"/>
          <w:color w:val="000000" w:themeColor="text1"/>
          <w:spacing w:val="-25"/>
        </w:rPr>
        <w:t xml:space="preserve"> </w:t>
      </w:r>
      <w:r>
        <w:rPr>
          <w:rFonts w:ascii="Arial Narrow" w:hAnsi="Arial Narrow"/>
          <w:color w:val="000000" w:themeColor="text1"/>
        </w:rPr>
        <w:t xml:space="preserve">sur </w:t>
      </w:r>
      <w:r>
        <w:rPr>
          <w:rFonts w:ascii="Arial Narrow" w:hAnsi="Arial Narrow"/>
          <w:color w:val="000000" w:themeColor="text1"/>
          <w:spacing w:val="-25"/>
        </w:rPr>
        <w:t xml:space="preserve"> </w:t>
      </w:r>
      <w:r>
        <w:rPr>
          <w:rFonts w:ascii="Arial Narrow" w:hAnsi="Arial Narrow"/>
          <w:color w:val="000000" w:themeColor="text1"/>
        </w:rPr>
        <w:t xml:space="preserve">tout </w:t>
      </w:r>
      <w:r>
        <w:rPr>
          <w:rFonts w:ascii="Arial Narrow" w:hAnsi="Arial Narrow"/>
          <w:color w:val="000000" w:themeColor="text1"/>
          <w:spacing w:val="-25"/>
        </w:rPr>
        <w:t xml:space="preserve"> </w:t>
      </w:r>
      <w:r>
        <w:rPr>
          <w:rFonts w:ascii="Arial Narrow" w:hAnsi="Arial Narrow"/>
          <w:color w:val="000000" w:themeColor="text1"/>
        </w:rPr>
        <w:t xml:space="preserve">ce </w:t>
      </w:r>
      <w:r>
        <w:rPr>
          <w:rFonts w:ascii="Arial Narrow" w:hAnsi="Arial Narrow"/>
          <w:color w:val="000000" w:themeColor="text1"/>
          <w:spacing w:val="-25"/>
        </w:rPr>
        <w:t xml:space="preserve"> </w:t>
      </w:r>
      <w:r>
        <w:rPr>
          <w:rFonts w:ascii="Arial Narrow" w:hAnsi="Arial Narrow"/>
          <w:color w:val="000000" w:themeColor="text1"/>
        </w:rPr>
        <w:t xml:space="preserve">qui </w:t>
      </w:r>
      <w:r>
        <w:rPr>
          <w:rFonts w:ascii="Arial Narrow" w:hAnsi="Arial Narrow"/>
          <w:color w:val="000000" w:themeColor="text1"/>
          <w:spacing w:val="-25"/>
        </w:rPr>
        <w:t xml:space="preserve"> </w:t>
      </w:r>
      <w:r>
        <w:rPr>
          <w:rFonts w:ascii="Arial Narrow" w:hAnsi="Arial Narrow"/>
          <w:color w:val="000000" w:themeColor="text1"/>
        </w:rPr>
        <w:t xml:space="preserve">concerne </w:t>
      </w:r>
      <w:r>
        <w:rPr>
          <w:rFonts w:ascii="Arial Narrow" w:hAnsi="Arial Narrow"/>
          <w:color w:val="000000" w:themeColor="text1"/>
          <w:spacing w:val="-25"/>
        </w:rPr>
        <w:t xml:space="preserve"> </w:t>
      </w:r>
      <w:r>
        <w:rPr>
          <w:rFonts w:ascii="Arial Narrow" w:hAnsi="Arial Narrow"/>
          <w:color w:val="000000" w:themeColor="text1"/>
        </w:rPr>
        <w:t xml:space="preserve">le </w:t>
      </w:r>
      <w:r>
        <w:rPr>
          <w:rFonts w:ascii="Arial Narrow" w:hAnsi="Arial Narrow"/>
          <w:color w:val="000000" w:themeColor="text1"/>
          <w:spacing w:val="-25"/>
        </w:rPr>
        <w:t xml:space="preserve"> </w:t>
      </w:r>
      <w:r>
        <w:rPr>
          <w:rFonts w:ascii="Arial Narrow" w:hAnsi="Arial Narrow"/>
          <w:color w:val="000000" w:themeColor="text1"/>
        </w:rPr>
        <w:t>présent engagement et ses suites.</w:t>
      </w:r>
    </w:p>
    <w:p w14:paraId="176631AB" w14:textId="77777777" w:rsidR="00682EFB" w:rsidRDefault="00DB50AD">
      <w:pPr>
        <w:widowControl w:val="0"/>
        <w:autoSpaceDE w:val="0"/>
        <w:autoSpaceDN w:val="0"/>
        <w:adjustRightInd w:val="0"/>
        <w:spacing w:after="240"/>
        <w:ind w:right="-20"/>
        <w:jc w:val="both"/>
        <w:rPr>
          <w:rFonts w:ascii="Arial Narrow" w:hAnsi="Arial Narrow"/>
          <w:color w:val="000000" w:themeColor="text1"/>
        </w:rPr>
      </w:pPr>
      <w:r>
        <w:rPr>
          <w:rFonts w:ascii="Arial Narrow" w:hAnsi="Arial Narrow"/>
          <w:i/>
          <w:iCs/>
          <w:color w:val="000000" w:themeColor="text1"/>
        </w:rPr>
        <w:t>Signé</w:t>
      </w:r>
      <w:r>
        <w:rPr>
          <w:rFonts w:ascii="Arial Narrow" w:hAnsi="Arial Narrow"/>
          <w:i/>
          <w:iCs/>
          <w:color w:val="000000" w:themeColor="text1"/>
          <w:spacing w:val="7"/>
        </w:rPr>
        <w:t xml:space="preserve"> </w:t>
      </w:r>
      <w:r>
        <w:rPr>
          <w:rFonts w:ascii="Arial Narrow" w:hAnsi="Arial Narrow"/>
          <w:i/>
          <w:iCs/>
          <w:color w:val="000000" w:themeColor="text1"/>
        </w:rPr>
        <w:t>et</w:t>
      </w:r>
      <w:r>
        <w:rPr>
          <w:rFonts w:ascii="Arial Narrow" w:hAnsi="Arial Narrow"/>
          <w:i/>
          <w:iCs/>
          <w:color w:val="000000" w:themeColor="text1"/>
          <w:spacing w:val="7"/>
        </w:rPr>
        <w:t xml:space="preserve"> </w:t>
      </w:r>
      <w:r>
        <w:rPr>
          <w:rFonts w:ascii="Arial Narrow" w:hAnsi="Arial Narrow"/>
          <w:i/>
          <w:iCs/>
          <w:color w:val="000000" w:themeColor="text1"/>
        </w:rPr>
        <w:t>authentifié</w:t>
      </w:r>
      <w:r>
        <w:rPr>
          <w:rFonts w:ascii="Arial Narrow" w:hAnsi="Arial Narrow"/>
          <w:i/>
          <w:iCs/>
          <w:color w:val="000000" w:themeColor="text1"/>
          <w:spacing w:val="7"/>
        </w:rPr>
        <w:t xml:space="preserve"> </w:t>
      </w:r>
      <w:r>
        <w:rPr>
          <w:rFonts w:ascii="Arial Narrow" w:hAnsi="Arial Narrow"/>
          <w:i/>
          <w:iCs/>
          <w:color w:val="000000" w:themeColor="text1"/>
        </w:rPr>
        <w:t>par</w:t>
      </w:r>
      <w:r>
        <w:rPr>
          <w:rFonts w:ascii="Arial Narrow" w:hAnsi="Arial Narrow"/>
          <w:i/>
          <w:iCs/>
          <w:color w:val="000000" w:themeColor="text1"/>
          <w:spacing w:val="7"/>
        </w:rPr>
        <w:t xml:space="preserve"> </w:t>
      </w:r>
      <w:r>
        <w:rPr>
          <w:rFonts w:ascii="Arial Narrow" w:hAnsi="Arial Narrow"/>
          <w:i/>
          <w:iCs/>
          <w:color w:val="000000" w:themeColor="text1"/>
        </w:rPr>
        <w:t>la</w:t>
      </w:r>
      <w:r>
        <w:rPr>
          <w:rFonts w:ascii="Arial Narrow" w:hAnsi="Arial Narrow"/>
          <w:i/>
          <w:iCs/>
          <w:color w:val="000000" w:themeColor="text1"/>
          <w:spacing w:val="7"/>
        </w:rPr>
        <w:t xml:space="preserve"> </w:t>
      </w:r>
      <w:r>
        <w:rPr>
          <w:rFonts w:ascii="Arial Narrow" w:hAnsi="Arial Narrow"/>
          <w:i/>
          <w:iCs/>
          <w:color w:val="000000" w:themeColor="text1"/>
        </w:rPr>
        <w:t>banque  à………........le    [signature</w:t>
      </w:r>
      <w:r>
        <w:rPr>
          <w:rFonts w:ascii="Arial Narrow" w:hAnsi="Arial Narrow"/>
          <w:i/>
          <w:iCs/>
          <w:color w:val="000000" w:themeColor="text1"/>
          <w:spacing w:val="6"/>
        </w:rPr>
        <w:t xml:space="preserve"> </w:t>
      </w:r>
      <w:r>
        <w:rPr>
          <w:rFonts w:ascii="Arial Narrow" w:hAnsi="Arial Narrow"/>
          <w:i/>
          <w:iCs/>
          <w:color w:val="000000" w:themeColor="text1"/>
        </w:rPr>
        <w:t>de</w:t>
      </w:r>
      <w:r>
        <w:rPr>
          <w:rFonts w:ascii="Arial Narrow" w:hAnsi="Arial Narrow"/>
          <w:i/>
          <w:iCs/>
          <w:color w:val="000000" w:themeColor="text1"/>
          <w:spacing w:val="6"/>
        </w:rPr>
        <w:t xml:space="preserve"> </w:t>
      </w:r>
      <w:r>
        <w:rPr>
          <w:rFonts w:ascii="Arial Narrow" w:hAnsi="Arial Narrow"/>
          <w:i/>
          <w:iCs/>
          <w:color w:val="000000" w:themeColor="text1"/>
        </w:rPr>
        <w:t>la</w:t>
      </w:r>
      <w:r>
        <w:rPr>
          <w:rFonts w:ascii="Arial Narrow" w:hAnsi="Arial Narrow"/>
          <w:i/>
          <w:iCs/>
          <w:color w:val="000000" w:themeColor="text1"/>
          <w:spacing w:val="6"/>
        </w:rPr>
        <w:t xml:space="preserve"> </w:t>
      </w:r>
      <w:r>
        <w:rPr>
          <w:rFonts w:ascii="Arial Narrow" w:hAnsi="Arial Narrow"/>
          <w:i/>
          <w:iCs/>
          <w:color w:val="000000" w:themeColor="text1"/>
        </w:rPr>
        <w:t>banque]</w:t>
      </w:r>
    </w:p>
    <w:p w14:paraId="468C3AF9" w14:textId="77777777" w:rsidR="00682EFB" w:rsidRDefault="00DB50AD">
      <w:pPr>
        <w:spacing w:after="200" w:line="276" w:lineRule="auto"/>
        <w:rPr>
          <w:rFonts w:ascii="Arial Narrow" w:hAnsi="Arial Narrow"/>
          <w:b/>
          <w:bCs/>
          <w:color w:val="000000" w:themeColor="text1"/>
        </w:rPr>
      </w:pPr>
      <w:bookmarkStart w:id="10" w:name="_Toc158112755"/>
      <w:bookmarkStart w:id="11" w:name="_Toc158112533"/>
      <w:bookmarkStart w:id="12" w:name="_Toc231112017"/>
      <w:bookmarkStart w:id="13" w:name="_Toc231364586"/>
      <w:bookmarkStart w:id="14" w:name="_Toc158101766"/>
      <w:bookmarkStart w:id="15" w:name="_Toc352054464"/>
      <w:r>
        <w:rPr>
          <w:rFonts w:ascii="Arial Narrow" w:hAnsi="Arial Narrow"/>
          <w:b/>
          <w:bCs/>
          <w:color w:val="000000" w:themeColor="text1"/>
        </w:rPr>
        <w:br w:type="page"/>
      </w:r>
    </w:p>
    <w:p w14:paraId="0CBF31BC" w14:textId="77777777" w:rsidR="00682EFB" w:rsidRDefault="00DB50AD">
      <w:pPr>
        <w:spacing w:after="120" w:line="360" w:lineRule="auto"/>
        <w:ind w:right="-20"/>
        <w:jc w:val="both"/>
        <w:rPr>
          <w:rFonts w:ascii="Arial Narrow" w:hAnsi="Arial Narrow"/>
          <w:b/>
          <w:bCs/>
          <w:color w:val="000000" w:themeColor="text1"/>
          <w:sz w:val="32"/>
        </w:rPr>
      </w:pPr>
      <w:r>
        <w:rPr>
          <w:rFonts w:ascii="Arial Narrow" w:hAnsi="Arial Narrow"/>
          <w:b/>
          <w:bCs/>
          <w:color w:val="000000" w:themeColor="text1"/>
          <w:sz w:val="32"/>
        </w:rPr>
        <w:lastRenderedPageBreak/>
        <w:t>Annexe n° 7 : Modèle  d’attestation de visite des lieux</w:t>
      </w:r>
    </w:p>
    <w:p w14:paraId="1DE3B385" w14:textId="77777777" w:rsidR="00682EFB" w:rsidRDefault="00DB50AD">
      <w:pPr>
        <w:spacing w:line="276" w:lineRule="auto"/>
        <w:ind w:right="-20"/>
        <w:jc w:val="both"/>
        <w:rPr>
          <w:rFonts w:ascii="Arial Narrow" w:hAnsi="Arial Narrow"/>
          <w:color w:val="000000" w:themeColor="text1"/>
        </w:rPr>
      </w:pPr>
      <w:r>
        <w:rPr>
          <w:rFonts w:ascii="Arial Narrow" w:hAnsi="Arial Narrow"/>
          <w:color w:val="000000" w:themeColor="text1"/>
        </w:rPr>
        <w:t>Je soussigné ………………………………………………………………………</w:t>
      </w:r>
    </w:p>
    <w:p w14:paraId="436AADF6" w14:textId="77777777" w:rsidR="00682EFB" w:rsidRDefault="00DB50AD">
      <w:pPr>
        <w:spacing w:line="276" w:lineRule="auto"/>
        <w:ind w:right="-20"/>
        <w:jc w:val="both"/>
        <w:rPr>
          <w:rFonts w:ascii="Arial Narrow" w:hAnsi="Arial Narrow"/>
          <w:color w:val="000000" w:themeColor="text1"/>
        </w:rPr>
      </w:pPr>
      <w:r>
        <w:rPr>
          <w:rFonts w:ascii="Arial Narrow" w:hAnsi="Arial Narrow"/>
          <w:color w:val="000000" w:themeColor="text1"/>
        </w:rPr>
        <w:t>Directeur/Responsable technique de L’entreprise ……………………………………………………………</w:t>
      </w:r>
    </w:p>
    <w:p w14:paraId="6EA09C7E" w14:textId="77777777" w:rsidR="00682EFB" w:rsidRDefault="00682EFB">
      <w:pPr>
        <w:spacing w:line="276" w:lineRule="auto"/>
        <w:ind w:right="-20"/>
        <w:jc w:val="both"/>
        <w:rPr>
          <w:rFonts w:ascii="Arial Narrow" w:hAnsi="Arial Narrow"/>
          <w:color w:val="000000" w:themeColor="text1"/>
        </w:rPr>
      </w:pPr>
    </w:p>
    <w:p w14:paraId="22A07DB8" w14:textId="77777777" w:rsidR="00682EFB" w:rsidRDefault="00DB50AD">
      <w:pPr>
        <w:spacing w:line="276" w:lineRule="auto"/>
        <w:ind w:right="-20"/>
        <w:jc w:val="both"/>
        <w:rPr>
          <w:rFonts w:ascii="Arial Narrow" w:hAnsi="Arial Narrow"/>
          <w:color w:val="000000" w:themeColor="text1"/>
        </w:rPr>
      </w:pPr>
      <w:r>
        <w:rPr>
          <w:rFonts w:ascii="Arial Narrow" w:hAnsi="Arial Narrow"/>
          <w:color w:val="000000" w:themeColor="text1"/>
        </w:rPr>
        <w:t xml:space="preserve">Atteste sur l’honneur avoir effectué la reconnaissance du site des </w:t>
      </w:r>
      <w:r>
        <w:rPr>
          <w:rFonts w:ascii="Arial Narrow" w:hAnsi="Arial Narrow"/>
        </w:rPr>
        <w:t xml:space="preserve">travaux de construction de l’Hôtel de ville de </w:t>
      </w:r>
      <w:r>
        <w:rPr>
          <w:rFonts w:ascii="Arial Narrow" w:eastAsiaTheme="minorHAnsi" w:hAnsi="Arial Narrow"/>
          <w:color w:val="000000" w:themeColor="text1"/>
          <w:lang w:eastAsia="en-US"/>
        </w:rPr>
        <w:t>BIWONG BULU</w:t>
      </w:r>
      <w:r>
        <w:rPr>
          <w:rFonts w:ascii="Arial Narrow" w:hAnsi="Arial Narrow"/>
        </w:rPr>
        <w:t>, département de la Mvila, région du SUD.</w:t>
      </w:r>
      <w:r>
        <w:rPr>
          <w:rFonts w:ascii="Arial Narrow" w:hAnsi="Arial Narrow"/>
          <w:color w:val="000000" w:themeColor="text1"/>
        </w:rPr>
        <w:t xml:space="preserve">, conformément au dossier d'appel d'offres </w:t>
      </w:r>
      <w:r>
        <w:rPr>
          <w:rFonts w:ascii="Arial Narrow" w:hAnsi="Arial Narrow"/>
          <w:b/>
          <w:color w:val="000000" w:themeColor="text1"/>
        </w:rPr>
        <w:t>N</w:t>
      </w:r>
      <w:r>
        <w:rPr>
          <w:rFonts w:ascii="Arial Narrow" w:hAnsi="Arial Narrow"/>
          <w:b/>
          <w:color w:val="000000" w:themeColor="text1"/>
          <w:u w:val="single"/>
        </w:rPr>
        <w:t>°         _/</w:t>
      </w:r>
      <w:r>
        <w:rPr>
          <w:rFonts w:ascii="Arial Narrow" w:hAnsi="Arial Narrow"/>
          <w:b/>
          <w:color w:val="000000" w:themeColor="text1"/>
        </w:rPr>
        <w:t xml:space="preserve"> AONO/PU/C-BBU/SG/CIPM/2024</w:t>
      </w:r>
    </w:p>
    <w:p w14:paraId="0203BDB6" w14:textId="77777777" w:rsidR="00682EFB" w:rsidRDefault="00682EFB">
      <w:pPr>
        <w:spacing w:line="276" w:lineRule="auto"/>
        <w:ind w:right="-20"/>
        <w:jc w:val="both"/>
        <w:rPr>
          <w:rFonts w:ascii="Arial Narrow" w:hAnsi="Arial Narrow"/>
          <w:color w:val="000000" w:themeColor="text1"/>
        </w:rPr>
      </w:pPr>
    </w:p>
    <w:p w14:paraId="649195A1" w14:textId="77777777" w:rsidR="00682EFB" w:rsidRDefault="00DB50AD">
      <w:pPr>
        <w:pStyle w:val="Paragraphedeliste1"/>
        <w:numPr>
          <w:ilvl w:val="2"/>
          <w:numId w:val="57"/>
        </w:numPr>
        <w:spacing w:line="276" w:lineRule="auto"/>
        <w:ind w:left="0" w:right="-20" w:firstLine="0"/>
        <w:jc w:val="both"/>
        <w:rPr>
          <w:rFonts w:ascii="Arial Narrow" w:hAnsi="Arial Narrow"/>
          <w:b/>
          <w:color w:val="000000" w:themeColor="text1"/>
        </w:rPr>
      </w:pPr>
      <w:r>
        <w:rPr>
          <w:rFonts w:ascii="Arial Narrow" w:hAnsi="Arial Narrow"/>
          <w:b/>
          <w:color w:val="000000" w:themeColor="text1"/>
        </w:rPr>
        <w:t>OBSERVATIONS GENERALES</w:t>
      </w:r>
    </w:p>
    <w:p w14:paraId="40262944" w14:textId="77777777" w:rsidR="00682EFB" w:rsidRDefault="00DB50AD">
      <w:pPr>
        <w:spacing w:line="276" w:lineRule="auto"/>
        <w:ind w:right="-20"/>
        <w:jc w:val="both"/>
        <w:rPr>
          <w:rFonts w:ascii="Arial Narrow" w:hAnsi="Arial Narrow"/>
          <w:color w:val="000000" w:themeColor="text1"/>
        </w:rPr>
      </w:pPr>
      <w:r>
        <w:rPr>
          <w:rFonts w:ascii="Arial Narrow" w:hAnsi="Arial Narrow"/>
          <w:color w:val="000000" w:themeColor="text1"/>
        </w:rPr>
        <w:t>Site :</w:t>
      </w:r>
    </w:p>
    <w:p w14:paraId="1309F624" w14:textId="77777777" w:rsidR="00682EFB" w:rsidRDefault="00682EFB">
      <w:pPr>
        <w:spacing w:line="276" w:lineRule="auto"/>
        <w:ind w:right="-20"/>
        <w:jc w:val="both"/>
        <w:rPr>
          <w:rFonts w:ascii="Arial Narrow" w:hAnsi="Arial Narrow"/>
          <w:color w:val="000000" w:themeColor="text1"/>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537"/>
      </w:tblGrid>
      <w:tr w:rsidR="00682EFB" w14:paraId="0E50132A" w14:textId="77777777">
        <w:tc>
          <w:tcPr>
            <w:tcW w:w="525" w:type="dxa"/>
          </w:tcPr>
          <w:p w14:paraId="00346DCB" w14:textId="77777777" w:rsidR="00682EFB" w:rsidRDefault="00682EFB">
            <w:pPr>
              <w:spacing w:line="276" w:lineRule="auto"/>
              <w:ind w:right="-20"/>
              <w:jc w:val="both"/>
              <w:rPr>
                <w:rFonts w:ascii="Arial Narrow" w:hAnsi="Arial Narrow"/>
                <w:b/>
                <w:color w:val="000000" w:themeColor="text1"/>
              </w:rPr>
            </w:pPr>
          </w:p>
        </w:tc>
        <w:tc>
          <w:tcPr>
            <w:tcW w:w="8537" w:type="dxa"/>
          </w:tcPr>
          <w:p w14:paraId="7664A663" w14:textId="77777777" w:rsidR="00682EFB" w:rsidRDefault="00DB50AD">
            <w:pPr>
              <w:spacing w:line="276" w:lineRule="auto"/>
              <w:ind w:right="-20"/>
              <w:jc w:val="both"/>
              <w:rPr>
                <w:rFonts w:ascii="Arial Narrow" w:hAnsi="Arial Narrow"/>
                <w:b/>
                <w:color w:val="000000" w:themeColor="text1"/>
              </w:rPr>
            </w:pPr>
            <w:r>
              <w:rPr>
                <w:rFonts w:ascii="Arial Narrow" w:hAnsi="Arial Narrow"/>
                <w:b/>
                <w:color w:val="000000" w:themeColor="text1"/>
              </w:rPr>
              <w:t>Observations</w:t>
            </w:r>
          </w:p>
        </w:tc>
      </w:tr>
      <w:tr w:rsidR="00682EFB" w14:paraId="5594D56B" w14:textId="77777777">
        <w:tc>
          <w:tcPr>
            <w:tcW w:w="525" w:type="dxa"/>
          </w:tcPr>
          <w:p w14:paraId="30FBE30A" w14:textId="77777777" w:rsidR="00682EFB" w:rsidRDefault="00682EFB">
            <w:pPr>
              <w:spacing w:line="276" w:lineRule="auto"/>
              <w:ind w:right="-20"/>
              <w:jc w:val="both"/>
              <w:rPr>
                <w:rFonts w:ascii="Arial Narrow" w:hAnsi="Arial Narrow"/>
                <w:color w:val="000000" w:themeColor="text1"/>
              </w:rPr>
            </w:pPr>
          </w:p>
        </w:tc>
        <w:tc>
          <w:tcPr>
            <w:tcW w:w="8537" w:type="dxa"/>
          </w:tcPr>
          <w:p w14:paraId="4A41B3A0" w14:textId="77777777" w:rsidR="00682EFB" w:rsidRDefault="00682EFB">
            <w:pPr>
              <w:spacing w:line="276" w:lineRule="auto"/>
              <w:ind w:right="-20"/>
              <w:jc w:val="both"/>
              <w:rPr>
                <w:rFonts w:ascii="Arial Narrow" w:hAnsi="Arial Narrow"/>
                <w:color w:val="000000" w:themeColor="text1"/>
              </w:rPr>
            </w:pPr>
          </w:p>
        </w:tc>
      </w:tr>
      <w:tr w:rsidR="00682EFB" w14:paraId="66AC4B6B" w14:textId="77777777">
        <w:tc>
          <w:tcPr>
            <w:tcW w:w="525" w:type="dxa"/>
          </w:tcPr>
          <w:p w14:paraId="49CC50F9" w14:textId="77777777" w:rsidR="00682EFB" w:rsidRDefault="00682EFB">
            <w:pPr>
              <w:spacing w:line="276" w:lineRule="auto"/>
              <w:ind w:right="-20"/>
              <w:jc w:val="both"/>
              <w:rPr>
                <w:rFonts w:ascii="Arial Narrow" w:hAnsi="Arial Narrow"/>
                <w:color w:val="000000" w:themeColor="text1"/>
              </w:rPr>
            </w:pPr>
          </w:p>
        </w:tc>
        <w:tc>
          <w:tcPr>
            <w:tcW w:w="8537" w:type="dxa"/>
          </w:tcPr>
          <w:p w14:paraId="3E4B37E6" w14:textId="77777777" w:rsidR="00682EFB" w:rsidRDefault="00682EFB">
            <w:pPr>
              <w:spacing w:line="276" w:lineRule="auto"/>
              <w:ind w:right="-20"/>
              <w:jc w:val="both"/>
              <w:rPr>
                <w:rFonts w:ascii="Arial Narrow" w:hAnsi="Arial Narrow"/>
                <w:color w:val="000000" w:themeColor="text1"/>
              </w:rPr>
            </w:pPr>
          </w:p>
        </w:tc>
      </w:tr>
      <w:tr w:rsidR="00682EFB" w14:paraId="7B988EEF" w14:textId="77777777">
        <w:tc>
          <w:tcPr>
            <w:tcW w:w="525" w:type="dxa"/>
          </w:tcPr>
          <w:p w14:paraId="7AD6320B" w14:textId="77777777" w:rsidR="00682EFB" w:rsidRDefault="00682EFB">
            <w:pPr>
              <w:spacing w:line="276" w:lineRule="auto"/>
              <w:ind w:right="-20"/>
              <w:jc w:val="both"/>
              <w:rPr>
                <w:rFonts w:ascii="Arial Narrow" w:hAnsi="Arial Narrow"/>
                <w:color w:val="000000" w:themeColor="text1"/>
              </w:rPr>
            </w:pPr>
          </w:p>
        </w:tc>
        <w:tc>
          <w:tcPr>
            <w:tcW w:w="8537" w:type="dxa"/>
          </w:tcPr>
          <w:p w14:paraId="064AB89A" w14:textId="77777777" w:rsidR="00682EFB" w:rsidRDefault="00682EFB">
            <w:pPr>
              <w:spacing w:line="276" w:lineRule="auto"/>
              <w:ind w:right="-20"/>
              <w:jc w:val="both"/>
              <w:rPr>
                <w:rFonts w:ascii="Arial Narrow" w:hAnsi="Arial Narrow"/>
                <w:color w:val="000000" w:themeColor="text1"/>
              </w:rPr>
            </w:pPr>
          </w:p>
        </w:tc>
      </w:tr>
      <w:tr w:rsidR="00682EFB" w14:paraId="1D298BD8" w14:textId="77777777">
        <w:tc>
          <w:tcPr>
            <w:tcW w:w="525" w:type="dxa"/>
          </w:tcPr>
          <w:p w14:paraId="26B0605C" w14:textId="77777777" w:rsidR="00682EFB" w:rsidRDefault="00682EFB">
            <w:pPr>
              <w:spacing w:line="276" w:lineRule="auto"/>
              <w:ind w:right="-20"/>
              <w:jc w:val="both"/>
              <w:rPr>
                <w:rFonts w:ascii="Arial Narrow" w:hAnsi="Arial Narrow"/>
                <w:color w:val="000000" w:themeColor="text1"/>
              </w:rPr>
            </w:pPr>
          </w:p>
        </w:tc>
        <w:tc>
          <w:tcPr>
            <w:tcW w:w="8537" w:type="dxa"/>
          </w:tcPr>
          <w:p w14:paraId="576D74E0" w14:textId="77777777" w:rsidR="00682EFB" w:rsidRDefault="00682EFB">
            <w:pPr>
              <w:spacing w:line="276" w:lineRule="auto"/>
              <w:ind w:right="-20"/>
              <w:jc w:val="both"/>
              <w:rPr>
                <w:rFonts w:ascii="Arial Narrow" w:hAnsi="Arial Narrow"/>
                <w:color w:val="000000" w:themeColor="text1"/>
              </w:rPr>
            </w:pPr>
          </w:p>
        </w:tc>
      </w:tr>
      <w:tr w:rsidR="00682EFB" w14:paraId="69CAE68C" w14:textId="77777777">
        <w:tc>
          <w:tcPr>
            <w:tcW w:w="525" w:type="dxa"/>
          </w:tcPr>
          <w:p w14:paraId="5DE6A878" w14:textId="77777777" w:rsidR="00682EFB" w:rsidRDefault="00682EFB">
            <w:pPr>
              <w:spacing w:line="276" w:lineRule="auto"/>
              <w:ind w:right="-20"/>
              <w:jc w:val="both"/>
              <w:rPr>
                <w:rFonts w:ascii="Arial Narrow" w:hAnsi="Arial Narrow"/>
                <w:color w:val="000000" w:themeColor="text1"/>
              </w:rPr>
            </w:pPr>
          </w:p>
        </w:tc>
        <w:tc>
          <w:tcPr>
            <w:tcW w:w="8537" w:type="dxa"/>
          </w:tcPr>
          <w:p w14:paraId="74D9FCFA" w14:textId="77777777" w:rsidR="00682EFB" w:rsidRDefault="00682EFB">
            <w:pPr>
              <w:spacing w:line="276" w:lineRule="auto"/>
              <w:ind w:right="-20"/>
              <w:jc w:val="both"/>
              <w:rPr>
                <w:rFonts w:ascii="Arial Narrow" w:hAnsi="Arial Narrow"/>
                <w:color w:val="000000" w:themeColor="text1"/>
              </w:rPr>
            </w:pPr>
          </w:p>
        </w:tc>
      </w:tr>
      <w:tr w:rsidR="00682EFB" w14:paraId="5072578E" w14:textId="77777777">
        <w:tc>
          <w:tcPr>
            <w:tcW w:w="525" w:type="dxa"/>
          </w:tcPr>
          <w:p w14:paraId="27FB8012" w14:textId="77777777" w:rsidR="00682EFB" w:rsidRDefault="00682EFB">
            <w:pPr>
              <w:spacing w:line="276" w:lineRule="auto"/>
              <w:ind w:right="-20"/>
              <w:jc w:val="both"/>
              <w:rPr>
                <w:rFonts w:ascii="Arial Narrow" w:hAnsi="Arial Narrow"/>
                <w:color w:val="000000" w:themeColor="text1"/>
              </w:rPr>
            </w:pPr>
          </w:p>
        </w:tc>
        <w:tc>
          <w:tcPr>
            <w:tcW w:w="8537" w:type="dxa"/>
          </w:tcPr>
          <w:p w14:paraId="766D0C00" w14:textId="77777777" w:rsidR="00682EFB" w:rsidRDefault="00682EFB">
            <w:pPr>
              <w:spacing w:line="276" w:lineRule="auto"/>
              <w:ind w:right="-20"/>
              <w:jc w:val="both"/>
              <w:rPr>
                <w:rFonts w:ascii="Arial Narrow" w:hAnsi="Arial Narrow"/>
                <w:color w:val="000000" w:themeColor="text1"/>
              </w:rPr>
            </w:pPr>
          </w:p>
        </w:tc>
      </w:tr>
      <w:tr w:rsidR="00682EFB" w14:paraId="5118A5EF" w14:textId="77777777">
        <w:tc>
          <w:tcPr>
            <w:tcW w:w="525" w:type="dxa"/>
          </w:tcPr>
          <w:p w14:paraId="4D95D0A8" w14:textId="77777777" w:rsidR="00682EFB" w:rsidRDefault="00682EFB">
            <w:pPr>
              <w:spacing w:line="276" w:lineRule="auto"/>
              <w:ind w:right="-20"/>
              <w:jc w:val="both"/>
              <w:rPr>
                <w:rFonts w:ascii="Arial Narrow" w:hAnsi="Arial Narrow"/>
                <w:color w:val="000000" w:themeColor="text1"/>
              </w:rPr>
            </w:pPr>
          </w:p>
        </w:tc>
        <w:tc>
          <w:tcPr>
            <w:tcW w:w="8537" w:type="dxa"/>
          </w:tcPr>
          <w:p w14:paraId="0772905B" w14:textId="77777777" w:rsidR="00682EFB" w:rsidRDefault="00682EFB">
            <w:pPr>
              <w:spacing w:line="276" w:lineRule="auto"/>
              <w:ind w:right="-20"/>
              <w:jc w:val="both"/>
              <w:rPr>
                <w:rFonts w:ascii="Arial Narrow" w:hAnsi="Arial Narrow"/>
                <w:color w:val="000000" w:themeColor="text1"/>
              </w:rPr>
            </w:pPr>
          </w:p>
        </w:tc>
      </w:tr>
    </w:tbl>
    <w:p w14:paraId="39A2A87A" w14:textId="77777777" w:rsidR="00682EFB" w:rsidRDefault="00682EFB">
      <w:pPr>
        <w:spacing w:line="276" w:lineRule="auto"/>
        <w:ind w:right="-20"/>
        <w:jc w:val="both"/>
        <w:rPr>
          <w:rFonts w:ascii="Arial Narrow" w:hAnsi="Arial Narrow"/>
          <w:color w:val="000000" w:themeColor="text1"/>
        </w:rPr>
      </w:pPr>
    </w:p>
    <w:p w14:paraId="30262451" w14:textId="77777777" w:rsidR="00682EFB" w:rsidRDefault="00682EFB">
      <w:pPr>
        <w:spacing w:line="276" w:lineRule="auto"/>
        <w:ind w:right="-20"/>
        <w:jc w:val="both"/>
        <w:rPr>
          <w:rFonts w:ascii="Arial Narrow" w:hAnsi="Arial Narrow"/>
          <w:color w:val="000000" w:themeColor="text1"/>
        </w:rPr>
      </w:pPr>
    </w:p>
    <w:p w14:paraId="424C02A7" w14:textId="77777777" w:rsidR="00682EFB" w:rsidRDefault="00DB50AD">
      <w:pPr>
        <w:pStyle w:val="Paragraphedeliste1"/>
        <w:numPr>
          <w:ilvl w:val="2"/>
          <w:numId w:val="57"/>
        </w:numPr>
        <w:spacing w:line="276" w:lineRule="auto"/>
        <w:ind w:left="0" w:right="-20" w:firstLine="0"/>
        <w:jc w:val="both"/>
        <w:rPr>
          <w:rFonts w:ascii="Arial Narrow" w:hAnsi="Arial Narrow"/>
          <w:b/>
          <w:color w:val="000000" w:themeColor="text1"/>
        </w:rPr>
      </w:pPr>
      <w:r>
        <w:rPr>
          <w:rFonts w:ascii="Arial Narrow" w:hAnsi="Arial Narrow"/>
          <w:b/>
          <w:color w:val="000000" w:themeColor="text1"/>
        </w:rPr>
        <w:t>OBSERVATIONS SPECIFIQUES</w:t>
      </w:r>
    </w:p>
    <w:p w14:paraId="790EA897" w14:textId="77777777" w:rsidR="00682EFB" w:rsidRDefault="00682EFB">
      <w:pPr>
        <w:spacing w:line="276" w:lineRule="auto"/>
        <w:ind w:right="-20"/>
        <w:jc w:val="both"/>
        <w:rPr>
          <w:rFonts w:ascii="Arial Narrow" w:hAnsi="Arial Narrow"/>
          <w:b/>
          <w:color w:val="000000" w:themeColor="text1"/>
        </w:rPr>
      </w:pPr>
    </w:p>
    <w:p w14:paraId="4266A696" w14:textId="77777777" w:rsidR="00682EFB" w:rsidRDefault="00DB50AD">
      <w:pPr>
        <w:spacing w:line="276" w:lineRule="auto"/>
        <w:ind w:right="-20"/>
        <w:jc w:val="both"/>
        <w:rPr>
          <w:rFonts w:ascii="Arial Narrow" w:hAnsi="Arial Narrow"/>
          <w:color w:val="000000" w:themeColor="text1"/>
        </w:rPr>
      </w:pPr>
      <w:r>
        <w:rPr>
          <w:rFonts w:ascii="Arial Narrow" w:hAnsi="Arial Narrow"/>
          <w:color w:val="000000" w:themeColor="text1"/>
        </w:rPr>
        <w:t xml:space="preserve"> (Préciser les écarts éventuels constatés par rapport aux données du DAO et proposer et chiffrer s’il y a lieu les variantes techniques améliorantes et économiques possibles).</w:t>
      </w:r>
    </w:p>
    <w:p w14:paraId="77119A89" w14:textId="77777777" w:rsidR="00682EFB" w:rsidRDefault="00DB50AD">
      <w:pPr>
        <w:pStyle w:val="Corpsdetexte"/>
        <w:spacing w:line="276" w:lineRule="auto"/>
        <w:ind w:right="-20"/>
        <w:jc w:val="left"/>
        <w:rPr>
          <w:rFonts w:ascii="Arial Narrow" w:hAnsi="Arial Narrow"/>
          <w:color w:val="000000" w:themeColor="text1"/>
          <w:sz w:val="24"/>
          <w:lang w:val="fr-FR"/>
        </w:rPr>
      </w:pPr>
      <w:r>
        <w:rPr>
          <w:rFonts w:ascii="Arial Narrow" w:hAnsi="Arial Narrow"/>
          <w:color w:val="000000" w:themeColor="text1"/>
          <w:sz w:val="24"/>
          <w:lang w:val="fr-FR"/>
        </w:rPr>
        <w:t xml:space="preserve">                                                                </w:t>
      </w:r>
    </w:p>
    <w:p w14:paraId="796275FF" w14:textId="77777777" w:rsidR="00682EFB" w:rsidRDefault="00DB50AD">
      <w:pPr>
        <w:pStyle w:val="Corpsdetexte"/>
        <w:spacing w:line="276" w:lineRule="auto"/>
        <w:ind w:right="-20"/>
        <w:jc w:val="left"/>
        <w:rPr>
          <w:rFonts w:ascii="Arial Narrow" w:hAnsi="Arial Narrow"/>
          <w:color w:val="000000" w:themeColor="text1"/>
          <w:sz w:val="24"/>
          <w:lang w:val="fr-FR"/>
        </w:rPr>
      </w:pPr>
      <w:r>
        <w:rPr>
          <w:rFonts w:ascii="Arial Narrow" w:hAnsi="Arial Narrow"/>
          <w:color w:val="000000" w:themeColor="text1"/>
          <w:sz w:val="24"/>
          <w:lang w:val="fr-FR"/>
        </w:rPr>
        <w:t xml:space="preserve">                                                                    </w:t>
      </w:r>
      <w:r>
        <w:rPr>
          <w:rFonts w:ascii="Arial Narrow" w:hAnsi="Arial Narrow"/>
          <w:color w:val="000000" w:themeColor="text1"/>
          <w:sz w:val="24"/>
        </w:rPr>
        <w:t>Fait à</w:t>
      </w:r>
      <w:r>
        <w:rPr>
          <w:rFonts w:ascii="Arial Narrow" w:hAnsi="Arial Narrow"/>
          <w:color w:val="000000" w:themeColor="text1"/>
          <w:sz w:val="24"/>
          <w:lang w:val="fr-FR"/>
        </w:rPr>
        <w:t xml:space="preserve"> </w:t>
      </w:r>
      <w:r>
        <w:rPr>
          <w:rFonts w:ascii="Arial Narrow" w:hAnsi="Arial Narrow"/>
          <w:color w:val="000000" w:themeColor="text1"/>
          <w:sz w:val="24"/>
        </w:rPr>
        <w:t xml:space="preserve"> </w:t>
      </w:r>
      <w:r>
        <w:rPr>
          <w:rFonts w:ascii="Arial Narrow" w:hAnsi="Arial Narrow"/>
          <w:color w:val="000000" w:themeColor="text1"/>
          <w:sz w:val="24"/>
          <w:lang w:val="fr-FR"/>
        </w:rPr>
        <w:t>……………..</w:t>
      </w:r>
      <w:r>
        <w:rPr>
          <w:rFonts w:ascii="Arial Narrow" w:hAnsi="Arial Narrow"/>
          <w:color w:val="000000" w:themeColor="text1"/>
          <w:sz w:val="24"/>
        </w:rPr>
        <w:t>, le</w:t>
      </w:r>
      <w:r>
        <w:rPr>
          <w:rFonts w:ascii="Arial Narrow" w:hAnsi="Arial Narrow"/>
          <w:color w:val="000000" w:themeColor="text1"/>
          <w:sz w:val="24"/>
          <w:lang w:val="fr-FR"/>
        </w:rPr>
        <w:t>……………………..</w:t>
      </w:r>
    </w:p>
    <w:p w14:paraId="5155BE22" w14:textId="77777777" w:rsidR="00682EFB" w:rsidRDefault="00682EFB">
      <w:pPr>
        <w:pStyle w:val="Corpsdetexte"/>
        <w:spacing w:line="276" w:lineRule="auto"/>
        <w:ind w:right="-20"/>
        <w:rPr>
          <w:rFonts w:ascii="Arial Narrow" w:hAnsi="Arial Narrow"/>
          <w:color w:val="000000" w:themeColor="text1"/>
          <w:sz w:val="24"/>
        </w:rPr>
      </w:pPr>
    </w:p>
    <w:p w14:paraId="616BF9FD" w14:textId="77777777" w:rsidR="00682EFB" w:rsidRDefault="00DB50AD">
      <w:pPr>
        <w:spacing w:line="276" w:lineRule="auto"/>
        <w:ind w:right="-20"/>
        <w:jc w:val="both"/>
        <w:rPr>
          <w:rFonts w:ascii="Arial Narrow" w:hAnsi="Arial Narrow"/>
          <w:color w:val="000000" w:themeColor="text1"/>
        </w:rPr>
      </w:pPr>
      <w:r>
        <w:rPr>
          <w:rFonts w:ascii="Arial Narrow" w:hAnsi="Arial Narrow"/>
          <w:color w:val="000000" w:themeColor="text1"/>
        </w:rPr>
        <w:t xml:space="preserve">                                                                                      Signature</w:t>
      </w:r>
    </w:p>
    <w:p w14:paraId="06623E5F" w14:textId="77777777" w:rsidR="00682EFB" w:rsidRDefault="00DB50AD">
      <w:pPr>
        <w:spacing w:after="200" w:line="276" w:lineRule="auto"/>
        <w:rPr>
          <w:rFonts w:ascii="Arial Narrow" w:hAnsi="Arial Narrow"/>
          <w:b/>
          <w:color w:val="000000" w:themeColor="text1"/>
          <w:lang w:val="zh-CN" w:eastAsia="zh-CN"/>
        </w:rPr>
      </w:pPr>
      <w:r>
        <w:rPr>
          <w:rFonts w:ascii="Arial Narrow" w:hAnsi="Arial Narrow"/>
          <w:bCs/>
          <w:color w:val="000000" w:themeColor="text1"/>
        </w:rPr>
        <w:br w:type="page"/>
      </w:r>
    </w:p>
    <w:p w14:paraId="01FF85BA" w14:textId="77777777" w:rsidR="00682EFB" w:rsidRDefault="00DB50AD">
      <w:pPr>
        <w:pStyle w:val="Corpsdetexte"/>
        <w:ind w:right="-20"/>
        <w:jc w:val="both"/>
        <w:rPr>
          <w:rFonts w:ascii="Arial Narrow" w:hAnsi="Arial Narrow"/>
          <w:color w:val="000000" w:themeColor="text1"/>
          <w:sz w:val="32"/>
        </w:rPr>
      </w:pPr>
      <w:r>
        <w:rPr>
          <w:rFonts w:ascii="Arial Narrow" w:hAnsi="Arial Narrow"/>
          <w:bCs w:val="0"/>
          <w:color w:val="000000" w:themeColor="text1"/>
          <w:sz w:val="32"/>
        </w:rPr>
        <w:lastRenderedPageBreak/>
        <w:t xml:space="preserve">Annexe n° </w:t>
      </w:r>
      <w:r>
        <w:rPr>
          <w:rFonts w:ascii="Arial Narrow" w:hAnsi="Arial Narrow"/>
          <w:bCs w:val="0"/>
          <w:color w:val="000000" w:themeColor="text1"/>
          <w:sz w:val="32"/>
          <w:lang w:val="fr-FR"/>
        </w:rPr>
        <w:t>8</w:t>
      </w:r>
      <w:r>
        <w:rPr>
          <w:rFonts w:ascii="Arial Narrow" w:hAnsi="Arial Narrow"/>
          <w:bCs w:val="0"/>
          <w:color w:val="000000" w:themeColor="text1"/>
          <w:sz w:val="32"/>
        </w:rPr>
        <w:t> </w:t>
      </w:r>
      <w:r>
        <w:rPr>
          <w:rFonts w:ascii="Arial Narrow" w:hAnsi="Arial Narrow"/>
          <w:bCs w:val="0"/>
          <w:color w:val="000000" w:themeColor="text1"/>
          <w:sz w:val="32"/>
          <w:lang w:val="fr-FR"/>
        </w:rPr>
        <w:t xml:space="preserve">: </w:t>
      </w:r>
      <w:r>
        <w:rPr>
          <w:rFonts w:ascii="Arial Narrow" w:hAnsi="Arial Narrow"/>
          <w:color w:val="000000" w:themeColor="text1"/>
          <w:sz w:val="32"/>
        </w:rPr>
        <w:t>Modèle de présentation des moyens en personnel</w:t>
      </w:r>
    </w:p>
    <w:p w14:paraId="42B9E16C" w14:textId="77777777" w:rsidR="00682EFB" w:rsidRDefault="00682EFB">
      <w:pPr>
        <w:pStyle w:val="Corpsdetexte"/>
        <w:ind w:right="-20"/>
        <w:jc w:val="both"/>
        <w:rPr>
          <w:rFonts w:ascii="Arial Narrow" w:hAnsi="Arial Narrow"/>
          <w:color w:val="000000" w:themeColor="text1"/>
          <w:sz w:val="24"/>
        </w:rPr>
      </w:pPr>
    </w:p>
    <w:p w14:paraId="7009D68F" w14:textId="77777777" w:rsidR="00682EFB" w:rsidRDefault="00DB50AD">
      <w:pPr>
        <w:pStyle w:val="Corpsdetexte"/>
        <w:ind w:right="-20"/>
        <w:jc w:val="both"/>
        <w:rPr>
          <w:rFonts w:ascii="Arial Narrow" w:hAnsi="Arial Narrow"/>
          <w:color w:val="000000" w:themeColor="text1"/>
          <w:sz w:val="24"/>
        </w:rPr>
      </w:pPr>
      <w:r>
        <w:rPr>
          <w:rFonts w:ascii="Arial Narrow" w:hAnsi="Arial Narrow"/>
          <w:color w:val="000000" w:themeColor="text1"/>
          <w:sz w:val="24"/>
        </w:rPr>
        <w:t xml:space="preserve">Je soussigné ______________________________________________________ </w:t>
      </w:r>
      <w:r>
        <w:rPr>
          <w:rFonts w:ascii="Arial Narrow" w:hAnsi="Arial Narrow"/>
          <w:bCs w:val="0"/>
          <w:i/>
          <w:iCs/>
          <w:color w:val="000000" w:themeColor="text1"/>
          <w:sz w:val="24"/>
        </w:rPr>
        <w:t>(nom, prénoms, qualité)</w:t>
      </w:r>
      <w:r>
        <w:rPr>
          <w:rFonts w:ascii="Arial Narrow" w:hAnsi="Arial Narrow"/>
          <w:color w:val="000000" w:themeColor="text1"/>
          <w:sz w:val="24"/>
        </w:rPr>
        <w:t>,</w:t>
      </w:r>
    </w:p>
    <w:p w14:paraId="44791320" w14:textId="77777777" w:rsidR="00682EFB" w:rsidRDefault="00DB50AD">
      <w:pPr>
        <w:pStyle w:val="Corpsdetexte"/>
        <w:ind w:right="-20"/>
        <w:jc w:val="both"/>
        <w:rPr>
          <w:rFonts w:ascii="Arial Narrow" w:hAnsi="Arial Narrow"/>
          <w:color w:val="000000" w:themeColor="text1"/>
          <w:sz w:val="24"/>
        </w:rPr>
      </w:pPr>
      <w:r>
        <w:rPr>
          <w:rFonts w:ascii="Arial Narrow" w:hAnsi="Arial Narrow"/>
          <w:color w:val="000000" w:themeColor="text1"/>
          <w:sz w:val="24"/>
        </w:rPr>
        <w:t xml:space="preserve">agissant au nom et pour le compte de _______________________ </w:t>
      </w:r>
      <w:r>
        <w:rPr>
          <w:rFonts w:ascii="Arial Narrow" w:hAnsi="Arial Narrow"/>
          <w:bCs w:val="0"/>
          <w:i/>
          <w:iCs/>
          <w:color w:val="000000" w:themeColor="text1"/>
          <w:sz w:val="24"/>
        </w:rPr>
        <w:t>(nom et coordonnées du soumissionnaire),</w:t>
      </w:r>
    </w:p>
    <w:p w14:paraId="73DF911B" w14:textId="77777777" w:rsidR="00682EFB" w:rsidRDefault="00DB50AD">
      <w:pPr>
        <w:pStyle w:val="Corpsdetexte"/>
        <w:ind w:right="-20"/>
        <w:jc w:val="both"/>
        <w:rPr>
          <w:rFonts w:ascii="Arial Narrow" w:hAnsi="Arial Narrow"/>
          <w:color w:val="000000" w:themeColor="text1"/>
          <w:sz w:val="24"/>
        </w:rPr>
      </w:pPr>
      <w:r>
        <w:rPr>
          <w:rFonts w:ascii="Arial Narrow" w:hAnsi="Arial Narrow"/>
          <w:color w:val="000000" w:themeColor="text1"/>
          <w:sz w:val="24"/>
        </w:rPr>
        <w:t>déclare que les agents dont la liste nominative suit, participeront à l'exécution du marché d'appel d'offres n° ______________.:</w:t>
      </w:r>
    </w:p>
    <w:p w14:paraId="62CEBAE2" w14:textId="77777777" w:rsidR="00682EFB" w:rsidRDefault="00682EFB">
      <w:pPr>
        <w:pStyle w:val="Corpsdetexte"/>
        <w:ind w:right="-20"/>
        <w:jc w:val="both"/>
        <w:rPr>
          <w:rFonts w:ascii="Arial Narrow" w:hAnsi="Arial Narrow"/>
          <w:color w:val="000000" w:themeColor="text1"/>
          <w:sz w:val="24"/>
        </w:rPr>
      </w:pPr>
    </w:p>
    <w:tbl>
      <w:tblPr>
        <w:tblW w:w="9900"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4"/>
        <w:gridCol w:w="1701"/>
        <w:gridCol w:w="1417"/>
        <w:gridCol w:w="1628"/>
        <w:gridCol w:w="1630"/>
        <w:gridCol w:w="1610"/>
      </w:tblGrid>
      <w:tr w:rsidR="00682EFB" w14:paraId="11052ABC" w14:textId="77777777">
        <w:trPr>
          <w:cantSplit/>
        </w:trPr>
        <w:tc>
          <w:tcPr>
            <w:tcW w:w="1914" w:type="dxa"/>
            <w:vAlign w:val="center"/>
          </w:tcPr>
          <w:p w14:paraId="2FE45688" w14:textId="77777777" w:rsidR="00682EFB" w:rsidRDefault="00DB50AD">
            <w:pPr>
              <w:tabs>
                <w:tab w:val="left" w:pos="923"/>
              </w:tabs>
              <w:spacing w:before="60" w:after="60" w:line="360" w:lineRule="auto"/>
              <w:ind w:right="-20"/>
              <w:jc w:val="both"/>
              <w:rPr>
                <w:rFonts w:ascii="Arial Narrow" w:hAnsi="Arial Narrow"/>
                <w:color w:val="000000" w:themeColor="text1"/>
              </w:rPr>
            </w:pPr>
            <w:r>
              <w:rPr>
                <w:rFonts w:ascii="Arial Narrow" w:hAnsi="Arial Narrow"/>
                <w:color w:val="000000" w:themeColor="text1"/>
              </w:rPr>
              <w:t>Nom -Prénom</w:t>
            </w:r>
          </w:p>
        </w:tc>
        <w:tc>
          <w:tcPr>
            <w:tcW w:w="1701" w:type="dxa"/>
            <w:vAlign w:val="center"/>
          </w:tcPr>
          <w:p w14:paraId="65D85E7E"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Qualification</w:t>
            </w:r>
          </w:p>
        </w:tc>
        <w:tc>
          <w:tcPr>
            <w:tcW w:w="1417" w:type="dxa"/>
            <w:vAlign w:val="center"/>
          </w:tcPr>
          <w:p w14:paraId="38AE05BB"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Formation</w:t>
            </w:r>
          </w:p>
        </w:tc>
        <w:tc>
          <w:tcPr>
            <w:tcW w:w="1628" w:type="dxa"/>
            <w:vAlign w:val="center"/>
          </w:tcPr>
          <w:p w14:paraId="071E9760"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Ancienneté dans l’entreprise</w:t>
            </w:r>
          </w:p>
        </w:tc>
        <w:tc>
          <w:tcPr>
            <w:tcW w:w="1630" w:type="dxa"/>
            <w:vAlign w:val="center"/>
          </w:tcPr>
          <w:p w14:paraId="3BA1F972"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Années d’expérience</w:t>
            </w:r>
          </w:p>
        </w:tc>
        <w:tc>
          <w:tcPr>
            <w:tcW w:w="1610" w:type="dxa"/>
            <w:vAlign w:val="center"/>
          </w:tcPr>
          <w:p w14:paraId="4FEB4D66"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Années dans le poste</w:t>
            </w:r>
          </w:p>
        </w:tc>
      </w:tr>
      <w:tr w:rsidR="00682EFB" w14:paraId="6EDD4ADB" w14:textId="77777777">
        <w:trPr>
          <w:cantSplit/>
          <w:trHeight w:hRule="exact" w:val="3402"/>
        </w:trPr>
        <w:tc>
          <w:tcPr>
            <w:tcW w:w="1914" w:type="dxa"/>
          </w:tcPr>
          <w:p w14:paraId="0E451843" w14:textId="77777777" w:rsidR="00682EFB" w:rsidRDefault="00682EFB">
            <w:pPr>
              <w:spacing w:line="360" w:lineRule="auto"/>
              <w:ind w:right="-20"/>
              <w:jc w:val="both"/>
              <w:rPr>
                <w:rFonts w:ascii="Arial Narrow" w:hAnsi="Arial Narrow"/>
                <w:color w:val="000000" w:themeColor="text1"/>
              </w:rPr>
            </w:pPr>
          </w:p>
        </w:tc>
        <w:tc>
          <w:tcPr>
            <w:tcW w:w="1701" w:type="dxa"/>
          </w:tcPr>
          <w:p w14:paraId="0BC06B08" w14:textId="77777777" w:rsidR="00682EFB" w:rsidRDefault="00682EFB">
            <w:pPr>
              <w:spacing w:line="360" w:lineRule="auto"/>
              <w:ind w:right="-20"/>
              <w:jc w:val="both"/>
              <w:rPr>
                <w:rFonts w:ascii="Arial Narrow" w:hAnsi="Arial Narrow"/>
                <w:color w:val="000000" w:themeColor="text1"/>
              </w:rPr>
            </w:pPr>
          </w:p>
        </w:tc>
        <w:tc>
          <w:tcPr>
            <w:tcW w:w="1417" w:type="dxa"/>
          </w:tcPr>
          <w:p w14:paraId="6FD6B738" w14:textId="77777777" w:rsidR="00682EFB" w:rsidRDefault="00682EFB">
            <w:pPr>
              <w:spacing w:line="360" w:lineRule="auto"/>
              <w:ind w:right="-20"/>
              <w:jc w:val="both"/>
              <w:rPr>
                <w:rFonts w:ascii="Arial Narrow" w:hAnsi="Arial Narrow"/>
                <w:color w:val="000000" w:themeColor="text1"/>
              </w:rPr>
            </w:pPr>
          </w:p>
        </w:tc>
        <w:tc>
          <w:tcPr>
            <w:tcW w:w="1628" w:type="dxa"/>
          </w:tcPr>
          <w:p w14:paraId="1B3FCAB8" w14:textId="77777777" w:rsidR="00682EFB" w:rsidRDefault="00682EFB">
            <w:pPr>
              <w:spacing w:line="360" w:lineRule="auto"/>
              <w:ind w:right="-20"/>
              <w:jc w:val="both"/>
              <w:rPr>
                <w:rFonts w:ascii="Arial Narrow" w:hAnsi="Arial Narrow"/>
                <w:color w:val="000000" w:themeColor="text1"/>
              </w:rPr>
            </w:pPr>
          </w:p>
        </w:tc>
        <w:tc>
          <w:tcPr>
            <w:tcW w:w="1630" w:type="dxa"/>
          </w:tcPr>
          <w:p w14:paraId="7950B38E" w14:textId="77777777" w:rsidR="00682EFB" w:rsidRDefault="00682EFB">
            <w:pPr>
              <w:spacing w:line="360" w:lineRule="auto"/>
              <w:ind w:right="-20"/>
              <w:jc w:val="both"/>
              <w:rPr>
                <w:rFonts w:ascii="Arial Narrow" w:hAnsi="Arial Narrow"/>
                <w:color w:val="000000" w:themeColor="text1"/>
              </w:rPr>
            </w:pPr>
          </w:p>
        </w:tc>
        <w:tc>
          <w:tcPr>
            <w:tcW w:w="1610" w:type="dxa"/>
          </w:tcPr>
          <w:p w14:paraId="28055010" w14:textId="77777777" w:rsidR="00682EFB" w:rsidRDefault="00682EFB">
            <w:pPr>
              <w:spacing w:line="360" w:lineRule="auto"/>
              <w:ind w:right="-20"/>
              <w:jc w:val="both"/>
              <w:rPr>
                <w:rFonts w:ascii="Arial Narrow" w:hAnsi="Arial Narrow"/>
                <w:color w:val="000000" w:themeColor="text1"/>
              </w:rPr>
            </w:pPr>
          </w:p>
        </w:tc>
      </w:tr>
    </w:tbl>
    <w:p w14:paraId="3A8D939E" w14:textId="77777777" w:rsidR="00682EFB" w:rsidRDefault="00682EFB">
      <w:pPr>
        <w:pStyle w:val="Corpsdetexte"/>
        <w:ind w:right="-20"/>
        <w:jc w:val="both"/>
        <w:rPr>
          <w:rFonts w:ascii="Arial Narrow" w:hAnsi="Arial Narrow"/>
          <w:color w:val="000000" w:themeColor="text1"/>
          <w:sz w:val="24"/>
        </w:rPr>
      </w:pPr>
    </w:p>
    <w:p w14:paraId="6464E924" w14:textId="77777777" w:rsidR="00682EFB" w:rsidRDefault="00DB50AD">
      <w:pPr>
        <w:pStyle w:val="Corpsdetexte"/>
        <w:ind w:right="-20" w:firstLine="708"/>
        <w:jc w:val="both"/>
        <w:rPr>
          <w:rFonts w:ascii="Arial Narrow" w:hAnsi="Arial Narrow"/>
          <w:b w:val="0"/>
          <w:color w:val="000000" w:themeColor="text1"/>
          <w:sz w:val="24"/>
        </w:rPr>
      </w:pPr>
      <w:r>
        <w:rPr>
          <w:rFonts w:ascii="Arial Narrow" w:hAnsi="Arial Narrow"/>
          <w:b w:val="0"/>
          <w:color w:val="000000" w:themeColor="text1"/>
          <w:sz w:val="24"/>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0E50F4A1" w14:textId="77777777" w:rsidR="00682EFB" w:rsidRDefault="00DB50AD">
      <w:pPr>
        <w:pStyle w:val="Corpsdetexte"/>
        <w:ind w:right="-20" w:firstLine="708"/>
        <w:jc w:val="both"/>
        <w:rPr>
          <w:rFonts w:ascii="Arial Narrow" w:hAnsi="Arial Narrow"/>
          <w:b w:val="0"/>
          <w:color w:val="000000" w:themeColor="text1"/>
          <w:sz w:val="24"/>
        </w:rPr>
      </w:pPr>
      <w:r>
        <w:rPr>
          <w:rFonts w:ascii="Arial Narrow" w:hAnsi="Arial Narrow"/>
          <w:b w:val="0"/>
          <w:color w:val="000000" w:themeColor="text1"/>
          <w:sz w:val="24"/>
        </w:rPr>
        <w:t>Si le personnel cité ci-dessus s’avérait indisponible, nous nous engageons à le remplacer par des personnes ayant une qualification et une ancienneté au moins équivalente. Les remplacements du personnel clé devront obtenir l’agrément préalable de l’Ingénieur.</w:t>
      </w:r>
    </w:p>
    <w:p w14:paraId="52C58334" w14:textId="77777777" w:rsidR="00682EFB" w:rsidRDefault="00DB50AD">
      <w:pPr>
        <w:pStyle w:val="Corpsdetexte"/>
        <w:ind w:right="-20"/>
        <w:jc w:val="both"/>
        <w:rPr>
          <w:rFonts w:ascii="Arial Narrow" w:hAnsi="Arial Narrow"/>
          <w:b w:val="0"/>
          <w:color w:val="000000" w:themeColor="text1"/>
          <w:sz w:val="24"/>
        </w:rPr>
      </w:pPr>
      <w:r>
        <w:rPr>
          <w:rFonts w:ascii="Arial Narrow" w:hAnsi="Arial Narrow"/>
          <w:color w:val="000000" w:themeColor="text1"/>
          <w:sz w:val="24"/>
          <w:lang w:val="fr-FR"/>
        </w:rPr>
        <w:t xml:space="preserve">                                                       </w:t>
      </w:r>
      <w:r>
        <w:rPr>
          <w:rFonts w:ascii="Arial Narrow" w:hAnsi="Arial Narrow"/>
          <w:b w:val="0"/>
          <w:color w:val="000000" w:themeColor="text1"/>
          <w:sz w:val="24"/>
        </w:rPr>
        <w:t>Fait à _____________, le _____________</w:t>
      </w:r>
    </w:p>
    <w:p w14:paraId="7E473D00" w14:textId="77777777" w:rsidR="00682EFB" w:rsidRDefault="00682EFB">
      <w:pPr>
        <w:pStyle w:val="Corpsdetexte"/>
        <w:ind w:right="-20"/>
        <w:jc w:val="both"/>
        <w:rPr>
          <w:rFonts w:ascii="Arial Narrow" w:hAnsi="Arial Narrow"/>
          <w:b w:val="0"/>
          <w:color w:val="000000" w:themeColor="text1"/>
          <w:sz w:val="24"/>
        </w:rPr>
      </w:pPr>
    </w:p>
    <w:p w14:paraId="0DFC2469" w14:textId="77777777" w:rsidR="00682EFB" w:rsidRDefault="00DB50AD">
      <w:pPr>
        <w:pStyle w:val="Corpsdetexte"/>
        <w:ind w:right="-20"/>
        <w:jc w:val="both"/>
        <w:rPr>
          <w:rFonts w:ascii="Arial Narrow" w:hAnsi="Arial Narrow"/>
          <w:b w:val="0"/>
          <w:color w:val="000000" w:themeColor="text1"/>
          <w:sz w:val="24"/>
        </w:rPr>
      </w:pPr>
      <w:r>
        <w:rPr>
          <w:rFonts w:ascii="Arial Narrow" w:hAnsi="Arial Narrow"/>
          <w:b w:val="0"/>
          <w:color w:val="000000" w:themeColor="text1"/>
          <w:sz w:val="24"/>
        </w:rPr>
        <w:t xml:space="preserve">Le Soumissionnaire </w:t>
      </w:r>
    </w:p>
    <w:p w14:paraId="1D0D89EB" w14:textId="77777777" w:rsidR="00682EFB" w:rsidRDefault="00682EFB">
      <w:pPr>
        <w:pStyle w:val="Corpsdetexte"/>
        <w:ind w:right="-20"/>
        <w:jc w:val="both"/>
        <w:rPr>
          <w:rFonts w:ascii="Arial Narrow" w:hAnsi="Arial Narrow"/>
          <w:bCs w:val="0"/>
          <w:color w:val="000000" w:themeColor="text1"/>
          <w:sz w:val="24"/>
        </w:rPr>
      </w:pPr>
    </w:p>
    <w:p w14:paraId="2B70B192" w14:textId="77777777" w:rsidR="00682EFB" w:rsidRDefault="00DB50AD">
      <w:pPr>
        <w:spacing w:after="200" w:line="276" w:lineRule="auto"/>
        <w:rPr>
          <w:rFonts w:ascii="Arial Narrow" w:hAnsi="Arial Narrow"/>
          <w:b/>
          <w:color w:val="000000" w:themeColor="text1"/>
          <w:lang w:val="zh-CN" w:eastAsia="zh-CN"/>
        </w:rPr>
      </w:pPr>
      <w:r>
        <w:rPr>
          <w:rFonts w:ascii="Arial Narrow" w:hAnsi="Arial Narrow"/>
          <w:bCs/>
          <w:color w:val="000000" w:themeColor="text1"/>
        </w:rPr>
        <w:br w:type="page"/>
      </w:r>
    </w:p>
    <w:p w14:paraId="1D590688" w14:textId="77777777" w:rsidR="00682EFB" w:rsidRDefault="00DB50AD">
      <w:pPr>
        <w:pStyle w:val="Corpsdetexte"/>
        <w:ind w:right="-20"/>
        <w:jc w:val="both"/>
        <w:rPr>
          <w:rFonts w:ascii="Arial Narrow" w:hAnsi="Arial Narrow"/>
          <w:color w:val="000000" w:themeColor="text1"/>
          <w:sz w:val="32"/>
        </w:rPr>
      </w:pPr>
      <w:r>
        <w:rPr>
          <w:rFonts w:ascii="Arial Narrow" w:hAnsi="Arial Narrow"/>
          <w:bCs w:val="0"/>
          <w:color w:val="000000" w:themeColor="text1"/>
          <w:sz w:val="32"/>
        </w:rPr>
        <w:lastRenderedPageBreak/>
        <w:t>Annexe n° 9 </w:t>
      </w:r>
      <w:r>
        <w:rPr>
          <w:rFonts w:ascii="Arial Narrow" w:hAnsi="Arial Narrow"/>
          <w:bCs w:val="0"/>
          <w:color w:val="000000" w:themeColor="text1"/>
          <w:sz w:val="32"/>
          <w:lang w:val="fr-FR"/>
        </w:rPr>
        <w:t>:</w:t>
      </w:r>
      <w:r>
        <w:rPr>
          <w:rFonts w:ascii="Arial Narrow" w:hAnsi="Arial Narrow"/>
          <w:color w:val="000000" w:themeColor="text1"/>
          <w:sz w:val="32"/>
        </w:rPr>
        <w:t xml:space="preserve"> Modèle de curriculum vitæ</w:t>
      </w:r>
    </w:p>
    <w:p w14:paraId="7B5C56BC" w14:textId="77777777" w:rsidR="00682EFB" w:rsidRDefault="00682EFB">
      <w:pPr>
        <w:pStyle w:val="Corpsdetexte"/>
        <w:ind w:right="-20"/>
        <w:jc w:val="both"/>
        <w:rPr>
          <w:rFonts w:ascii="Arial Narrow" w:hAnsi="Arial Narrow"/>
          <w:b w:val="0"/>
          <w:color w:val="000000" w:themeColor="text1"/>
          <w:sz w:val="24"/>
        </w:rPr>
      </w:pPr>
    </w:p>
    <w:p w14:paraId="20786781" w14:textId="77777777" w:rsidR="00682EFB" w:rsidRDefault="00DB50AD">
      <w:pPr>
        <w:pStyle w:val="Corpsdetexte"/>
        <w:ind w:right="-20"/>
        <w:jc w:val="left"/>
        <w:rPr>
          <w:rFonts w:ascii="Arial Narrow" w:hAnsi="Arial Narrow"/>
          <w:b w:val="0"/>
          <w:color w:val="000000" w:themeColor="text1"/>
          <w:sz w:val="24"/>
        </w:rPr>
      </w:pPr>
      <w:r>
        <w:rPr>
          <w:rFonts w:ascii="Arial Narrow" w:hAnsi="Arial Narrow"/>
          <w:b w:val="0"/>
          <w:color w:val="000000" w:themeColor="text1"/>
          <w:sz w:val="24"/>
        </w:rPr>
        <w:t>Proposé pour le poste de : __________________________________________________________</w:t>
      </w:r>
    </w:p>
    <w:p w14:paraId="4627876B" w14:textId="77777777" w:rsidR="00682EFB" w:rsidRDefault="00682EFB">
      <w:pPr>
        <w:pStyle w:val="Corpsdetexte"/>
        <w:ind w:right="-20"/>
        <w:jc w:val="both"/>
        <w:rPr>
          <w:rFonts w:ascii="Arial Narrow" w:hAnsi="Arial Narrow"/>
          <w:b w:val="0"/>
          <w:color w:val="000000" w:themeColor="text1"/>
          <w:sz w:val="24"/>
        </w:rPr>
      </w:pPr>
    </w:p>
    <w:p w14:paraId="7582FF9D" w14:textId="77777777" w:rsidR="00682EFB" w:rsidRDefault="00DB50AD">
      <w:pPr>
        <w:pStyle w:val="Corpsdetexte"/>
        <w:ind w:right="-20"/>
        <w:jc w:val="both"/>
        <w:rPr>
          <w:rFonts w:ascii="Arial Narrow" w:hAnsi="Arial Narrow"/>
          <w:bCs w:val="0"/>
          <w:color w:val="000000" w:themeColor="text1"/>
          <w:sz w:val="24"/>
        </w:rPr>
      </w:pPr>
      <w:r>
        <w:rPr>
          <w:rFonts w:ascii="Arial Narrow" w:hAnsi="Arial Narrow"/>
          <w:bCs w:val="0"/>
          <w:color w:val="000000" w:themeColor="text1"/>
          <w:sz w:val="24"/>
        </w:rPr>
        <w:t>1.</w:t>
      </w:r>
      <w:r>
        <w:rPr>
          <w:rFonts w:ascii="Arial Narrow" w:hAnsi="Arial Narrow"/>
          <w:bCs w:val="0"/>
          <w:color w:val="000000" w:themeColor="text1"/>
          <w:sz w:val="24"/>
        </w:rPr>
        <w:tab/>
        <w:t>Etat Civil</w:t>
      </w:r>
    </w:p>
    <w:p w14:paraId="3D9531E1"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Nom, Prénom</w:t>
      </w:r>
      <w:r>
        <w:rPr>
          <w:rFonts w:ascii="Arial Narrow" w:hAnsi="Arial Narrow"/>
          <w:b w:val="0"/>
          <w:color w:val="000000" w:themeColor="text1"/>
          <w:sz w:val="24"/>
        </w:rPr>
        <w:tab/>
        <w:t>:</w:t>
      </w:r>
    </w:p>
    <w:p w14:paraId="1FA76AB8"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Date et lieu de naissance</w:t>
      </w:r>
      <w:r>
        <w:rPr>
          <w:rFonts w:ascii="Arial Narrow" w:hAnsi="Arial Narrow"/>
          <w:b w:val="0"/>
          <w:color w:val="000000" w:themeColor="text1"/>
          <w:sz w:val="24"/>
        </w:rPr>
        <w:tab/>
        <w:t>:</w:t>
      </w:r>
    </w:p>
    <w:p w14:paraId="74B5D07C"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Situation familiale</w:t>
      </w:r>
      <w:r>
        <w:rPr>
          <w:rFonts w:ascii="Arial Narrow" w:hAnsi="Arial Narrow"/>
          <w:b w:val="0"/>
          <w:color w:val="000000" w:themeColor="text1"/>
          <w:sz w:val="24"/>
        </w:rPr>
        <w:tab/>
        <w:t>:</w:t>
      </w:r>
    </w:p>
    <w:p w14:paraId="7E0C155C"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Nationalité</w:t>
      </w:r>
      <w:r>
        <w:rPr>
          <w:rFonts w:ascii="Arial Narrow" w:hAnsi="Arial Narrow"/>
          <w:b w:val="0"/>
          <w:color w:val="000000" w:themeColor="text1"/>
          <w:sz w:val="24"/>
        </w:rPr>
        <w:tab/>
        <w:t>:</w:t>
      </w:r>
    </w:p>
    <w:p w14:paraId="309C756A"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Adresse actuelle</w:t>
      </w:r>
      <w:r>
        <w:rPr>
          <w:rFonts w:ascii="Arial Narrow" w:hAnsi="Arial Narrow"/>
          <w:b w:val="0"/>
          <w:color w:val="000000" w:themeColor="text1"/>
          <w:sz w:val="24"/>
        </w:rPr>
        <w:tab/>
        <w:t>:</w:t>
      </w:r>
    </w:p>
    <w:p w14:paraId="7D513B3F" w14:textId="77777777" w:rsidR="00682EFB" w:rsidRDefault="00682EFB">
      <w:pPr>
        <w:pStyle w:val="Corpsdetexte"/>
        <w:ind w:right="-20"/>
        <w:jc w:val="both"/>
        <w:rPr>
          <w:rFonts w:ascii="Arial Narrow" w:hAnsi="Arial Narrow"/>
          <w:b w:val="0"/>
          <w:color w:val="000000" w:themeColor="text1"/>
          <w:sz w:val="24"/>
        </w:rPr>
      </w:pPr>
    </w:p>
    <w:p w14:paraId="305AD4A0" w14:textId="77777777" w:rsidR="00682EFB" w:rsidRDefault="00DB50AD">
      <w:pPr>
        <w:pStyle w:val="Corpsdetexte"/>
        <w:ind w:right="-20"/>
        <w:jc w:val="both"/>
        <w:rPr>
          <w:rFonts w:ascii="Arial Narrow" w:hAnsi="Arial Narrow"/>
          <w:bCs w:val="0"/>
          <w:color w:val="000000" w:themeColor="text1"/>
          <w:sz w:val="24"/>
        </w:rPr>
      </w:pPr>
      <w:r>
        <w:rPr>
          <w:rFonts w:ascii="Arial Narrow" w:hAnsi="Arial Narrow"/>
          <w:bCs w:val="0"/>
          <w:color w:val="000000" w:themeColor="text1"/>
          <w:sz w:val="24"/>
        </w:rPr>
        <w:t>2.</w:t>
      </w:r>
      <w:r>
        <w:rPr>
          <w:rFonts w:ascii="Arial Narrow" w:hAnsi="Arial Narrow"/>
          <w:bCs w:val="0"/>
          <w:color w:val="000000" w:themeColor="text1"/>
          <w:sz w:val="24"/>
        </w:rPr>
        <w:tab/>
        <w:t>Etudes et formation</w:t>
      </w:r>
    </w:p>
    <w:p w14:paraId="279BD7F7"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Ecole et université</w:t>
      </w:r>
      <w:r>
        <w:rPr>
          <w:rFonts w:ascii="Arial Narrow" w:hAnsi="Arial Narrow"/>
          <w:b w:val="0"/>
          <w:color w:val="000000" w:themeColor="text1"/>
          <w:sz w:val="24"/>
        </w:rPr>
        <w:tab/>
        <w:t>:</w:t>
      </w:r>
      <w:r>
        <w:rPr>
          <w:rFonts w:ascii="Arial Narrow" w:hAnsi="Arial Narrow"/>
          <w:b w:val="0"/>
          <w:color w:val="000000" w:themeColor="text1"/>
          <w:sz w:val="24"/>
        </w:rPr>
        <w:tab/>
      </w:r>
      <w:r>
        <w:rPr>
          <w:rFonts w:ascii="Arial Narrow" w:hAnsi="Arial Narrow"/>
          <w:b w:val="0"/>
          <w:i/>
          <w:iCs/>
          <w:color w:val="000000" w:themeColor="text1"/>
          <w:sz w:val="24"/>
        </w:rPr>
        <w:t>(nom de l’école, diplôme obtenu et année d’obtention)</w:t>
      </w:r>
    </w:p>
    <w:p w14:paraId="20B8F068"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Stage ou formation professionnelle</w:t>
      </w:r>
      <w:r>
        <w:rPr>
          <w:rFonts w:ascii="Arial Narrow" w:hAnsi="Arial Narrow"/>
          <w:b w:val="0"/>
          <w:color w:val="000000" w:themeColor="text1"/>
          <w:sz w:val="24"/>
        </w:rPr>
        <w:tab/>
        <w:t>:</w:t>
      </w:r>
      <w:r>
        <w:rPr>
          <w:rFonts w:ascii="Arial Narrow" w:hAnsi="Arial Narrow"/>
          <w:b w:val="0"/>
          <w:color w:val="000000" w:themeColor="text1"/>
          <w:sz w:val="24"/>
        </w:rPr>
        <w:tab/>
      </w:r>
      <w:r>
        <w:rPr>
          <w:rFonts w:ascii="Arial Narrow" w:hAnsi="Arial Narrow"/>
          <w:b w:val="0"/>
          <w:i/>
          <w:iCs/>
          <w:color w:val="000000" w:themeColor="text1"/>
          <w:sz w:val="24"/>
        </w:rPr>
        <w:t>(année, lieu, objet, maître de stage ou organisme responsable)</w:t>
      </w:r>
    </w:p>
    <w:p w14:paraId="71EB78CE"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Langues vivantes</w:t>
      </w:r>
      <w:r>
        <w:rPr>
          <w:rFonts w:ascii="Arial Narrow" w:hAnsi="Arial Narrow"/>
          <w:b w:val="0"/>
          <w:color w:val="000000" w:themeColor="text1"/>
          <w:sz w:val="24"/>
        </w:rPr>
        <w:tab/>
        <w:t>:</w:t>
      </w:r>
      <w:r>
        <w:rPr>
          <w:rFonts w:ascii="Arial Narrow" w:hAnsi="Arial Narrow"/>
          <w:b w:val="0"/>
          <w:color w:val="000000" w:themeColor="text1"/>
          <w:sz w:val="24"/>
        </w:rPr>
        <w:tab/>
      </w:r>
      <w:r>
        <w:rPr>
          <w:rFonts w:ascii="Arial Narrow" w:hAnsi="Arial Narrow"/>
          <w:b w:val="0"/>
          <w:i/>
          <w:iCs/>
          <w:color w:val="000000" w:themeColor="text1"/>
          <w:sz w:val="24"/>
        </w:rPr>
        <w:t>(lu, écrit, parlé ; niveaux :excellent, très bon, moyen, notions)</w:t>
      </w:r>
    </w:p>
    <w:p w14:paraId="71866B6C" w14:textId="77777777" w:rsidR="00682EFB" w:rsidRDefault="00DB50AD">
      <w:pPr>
        <w:pStyle w:val="Corpsdetexte"/>
        <w:tabs>
          <w:tab w:val="left" w:pos="3261"/>
          <w:tab w:val="left" w:pos="3544"/>
        </w:tabs>
        <w:spacing w:before="60"/>
        <w:ind w:right="-20"/>
        <w:jc w:val="both"/>
        <w:rPr>
          <w:rFonts w:ascii="Arial Narrow" w:hAnsi="Arial Narrow"/>
          <w:b w:val="0"/>
          <w:color w:val="000000" w:themeColor="text1"/>
          <w:sz w:val="24"/>
        </w:rPr>
      </w:pPr>
      <w:r>
        <w:rPr>
          <w:rFonts w:ascii="Arial Narrow" w:hAnsi="Arial Narrow"/>
          <w:b w:val="0"/>
          <w:color w:val="000000" w:themeColor="text1"/>
          <w:sz w:val="24"/>
        </w:rPr>
        <w:t>Ouvrages et publications</w:t>
      </w:r>
      <w:r>
        <w:rPr>
          <w:rFonts w:ascii="Arial Narrow" w:hAnsi="Arial Narrow"/>
          <w:b w:val="0"/>
          <w:color w:val="000000" w:themeColor="text1"/>
          <w:sz w:val="24"/>
        </w:rPr>
        <w:tab/>
        <w:t>:</w:t>
      </w:r>
      <w:r>
        <w:rPr>
          <w:rFonts w:ascii="Arial Narrow" w:hAnsi="Arial Narrow"/>
          <w:b w:val="0"/>
          <w:color w:val="000000" w:themeColor="text1"/>
          <w:sz w:val="24"/>
        </w:rPr>
        <w:tab/>
      </w:r>
      <w:r>
        <w:rPr>
          <w:rFonts w:ascii="Arial Narrow" w:hAnsi="Arial Narrow"/>
          <w:b w:val="0"/>
          <w:i/>
          <w:iCs/>
          <w:color w:val="000000" w:themeColor="text1"/>
          <w:sz w:val="24"/>
        </w:rPr>
        <w:t>(titres, nom, date de publication)</w:t>
      </w:r>
    </w:p>
    <w:p w14:paraId="4CD4005A" w14:textId="77777777" w:rsidR="00682EFB" w:rsidRDefault="00682EFB">
      <w:pPr>
        <w:pStyle w:val="Corpsdetexte"/>
        <w:ind w:right="-20"/>
        <w:jc w:val="both"/>
        <w:rPr>
          <w:rFonts w:ascii="Arial Narrow" w:hAnsi="Arial Narrow"/>
          <w:b w:val="0"/>
          <w:color w:val="000000" w:themeColor="text1"/>
          <w:sz w:val="24"/>
        </w:rPr>
      </w:pPr>
    </w:p>
    <w:p w14:paraId="7C1E48BF" w14:textId="77777777" w:rsidR="00682EFB" w:rsidRDefault="00DB50AD">
      <w:pPr>
        <w:pStyle w:val="Corpsdetexte"/>
        <w:ind w:right="-20"/>
        <w:jc w:val="both"/>
        <w:rPr>
          <w:rFonts w:ascii="Arial Narrow" w:hAnsi="Arial Narrow"/>
          <w:bCs w:val="0"/>
          <w:color w:val="000000" w:themeColor="text1"/>
          <w:sz w:val="24"/>
        </w:rPr>
      </w:pPr>
      <w:r>
        <w:rPr>
          <w:rFonts w:ascii="Arial Narrow" w:hAnsi="Arial Narrow"/>
          <w:bCs w:val="0"/>
          <w:color w:val="000000" w:themeColor="text1"/>
          <w:sz w:val="24"/>
        </w:rPr>
        <w:t>3.</w:t>
      </w:r>
      <w:r>
        <w:rPr>
          <w:rFonts w:ascii="Arial Narrow" w:hAnsi="Arial Narrow"/>
          <w:bCs w:val="0"/>
          <w:color w:val="000000" w:themeColor="text1"/>
          <w:sz w:val="24"/>
        </w:rPr>
        <w:tab/>
        <w:t>Expériences professionnelles</w:t>
      </w:r>
    </w:p>
    <w:p w14:paraId="30D9AF3D" w14:textId="77777777" w:rsidR="00682EFB" w:rsidRDefault="00DB50AD">
      <w:pPr>
        <w:pStyle w:val="Corpsdetexte"/>
        <w:ind w:right="-20"/>
        <w:jc w:val="both"/>
        <w:rPr>
          <w:rFonts w:ascii="Arial Narrow" w:hAnsi="Arial Narrow"/>
          <w:b w:val="0"/>
          <w:color w:val="000000" w:themeColor="text1"/>
          <w:sz w:val="24"/>
        </w:rPr>
      </w:pPr>
      <w:r>
        <w:rPr>
          <w:rFonts w:ascii="Arial Narrow" w:hAnsi="Arial Narrow"/>
          <w:b w:val="0"/>
          <w:color w:val="000000" w:themeColor="text1"/>
          <w:sz w:val="24"/>
        </w:rPr>
        <w:t>Indiquer en résumé l’expérience et la formation des experts se rapportant le plus aux tâches qui lui seront confiées dans l’équipe proposée. Décrire le degré des responsabilités de l’agent dans les projets similaires.</w:t>
      </w:r>
    </w:p>
    <w:p w14:paraId="2A2487B6" w14:textId="77777777" w:rsidR="00682EFB" w:rsidRDefault="00DB50AD">
      <w:pPr>
        <w:pStyle w:val="Corpsdetexte"/>
        <w:ind w:right="-20"/>
        <w:jc w:val="both"/>
        <w:rPr>
          <w:rFonts w:ascii="Arial Narrow" w:hAnsi="Arial Narrow"/>
          <w:b w:val="0"/>
          <w:color w:val="000000" w:themeColor="text1"/>
          <w:sz w:val="24"/>
        </w:rPr>
      </w:pPr>
      <w:r>
        <w:rPr>
          <w:rFonts w:ascii="Arial Narrow" w:hAnsi="Arial Narrow"/>
          <w:b w:val="0"/>
          <w:color w:val="000000" w:themeColor="text1"/>
          <w:sz w:val="24"/>
        </w:rPr>
        <w:t>Indiquer pour chaque poste occupé les dates (mois et année) de début et de fin de service, les lieux (pays) et l’employeur.</w:t>
      </w:r>
    </w:p>
    <w:p w14:paraId="56770EB5" w14:textId="77777777" w:rsidR="00682EFB" w:rsidRDefault="00DB50AD">
      <w:pPr>
        <w:pStyle w:val="Corpsdetexte"/>
        <w:ind w:right="-20" w:firstLine="708"/>
        <w:jc w:val="both"/>
        <w:rPr>
          <w:rFonts w:ascii="Arial Narrow" w:hAnsi="Arial Narrow"/>
          <w:b w:val="0"/>
          <w:color w:val="000000" w:themeColor="text1"/>
          <w:sz w:val="24"/>
        </w:rPr>
      </w:pPr>
      <w:r>
        <w:rPr>
          <w:rFonts w:ascii="Arial Narrow" w:hAnsi="Arial Narrow"/>
          <w:b w:val="0"/>
          <w:bCs w:val="0"/>
          <w:color w:val="000000" w:themeColor="text1"/>
          <w:sz w:val="24"/>
        </w:rPr>
        <w:t>N.B.</w:t>
      </w:r>
      <w:r>
        <w:rPr>
          <w:rFonts w:ascii="Arial Narrow" w:hAnsi="Arial Narrow"/>
          <w:b w:val="0"/>
          <w:color w:val="000000" w:themeColor="text1"/>
          <w:sz w:val="24"/>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307C1B6F" w14:textId="77777777" w:rsidR="00682EFB" w:rsidRDefault="00682EFB">
      <w:pPr>
        <w:pStyle w:val="Corpsdetexte"/>
        <w:ind w:right="-20" w:firstLine="708"/>
        <w:jc w:val="both"/>
        <w:rPr>
          <w:rFonts w:ascii="Arial Narrow" w:hAnsi="Arial Narrow"/>
          <w:b w:val="0"/>
          <w:color w:val="000000" w:themeColor="text1"/>
          <w:sz w:val="24"/>
        </w:rPr>
      </w:pPr>
    </w:p>
    <w:p w14:paraId="24353776" w14:textId="77777777" w:rsidR="00682EFB" w:rsidRDefault="00682EFB">
      <w:pPr>
        <w:pStyle w:val="Corpsdetexte"/>
        <w:ind w:right="-20" w:firstLine="708"/>
        <w:jc w:val="both"/>
        <w:rPr>
          <w:rFonts w:ascii="Arial Narrow" w:hAnsi="Arial Narrow"/>
          <w:b w:val="0"/>
          <w:color w:val="000000" w:themeColor="text1"/>
          <w:sz w:val="24"/>
        </w:rPr>
      </w:pPr>
    </w:p>
    <w:p w14:paraId="289D5DF2" w14:textId="77777777" w:rsidR="00682EFB" w:rsidRDefault="00682EFB">
      <w:pPr>
        <w:pStyle w:val="Corpsdetexte"/>
        <w:ind w:right="-20" w:firstLine="708"/>
        <w:jc w:val="both"/>
        <w:rPr>
          <w:rFonts w:ascii="Arial Narrow" w:hAnsi="Arial Narrow"/>
          <w:b w:val="0"/>
          <w:color w:val="000000" w:themeColor="text1"/>
          <w:sz w:val="24"/>
        </w:rPr>
      </w:pPr>
    </w:p>
    <w:p w14:paraId="3829C99B" w14:textId="77777777" w:rsidR="00682EFB" w:rsidRDefault="00DB50AD">
      <w:pPr>
        <w:spacing w:after="200" w:line="276" w:lineRule="auto"/>
        <w:rPr>
          <w:rFonts w:ascii="Arial Narrow" w:hAnsi="Arial Narrow"/>
          <w:b/>
          <w:color w:val="000000" w:themeColor="text1"/>
          <w:lang w:val="zh-CN" w:eastAsia="zh-CN"/>
        </w:rPr>
      </w:pPr>
      <w:r>
        <w:rPr>
          <w:rFonts w:ascii="Arial Narrow" w:hAnsi="Arial Narrow"/>
          <w:bCs/>
          <w:color w:val="000000" w:themeColor="text1"/>
        </w:rPr>
        <w:br w:type="page"/>
      </w:r>
    </w:p>
    <w:p w14:paraId="36281E18" w14:textId="77777777" w:rsidR="00682EFB" w:rsidRDefault="00DB50AD">
      <w:pPr>
        <w:pStyle w:val="Corpsdetexte"/>
        <w:ind w:right="-20"/>
        <w:jc w:val="both"/>
        <w:rPr>
          <w:rFonts w:ascii="Arial Narrow" w:hAnsi="Arial Narrow"/>
          <w:color w:val="000000" w:themeColor="text1"/>
          <w:sz w:val="32"/>
        </w:rPr>
      </w:pPr>
      <w:r>
        <w:rPr>
          <w:rFonts w:ascii="Arial Narrow" w:hAnsi="Arial Narrow"/>
          <w:bCs w:val="0"/>
          <w:color w:val="000000" w:themeColor="text1"/>
          <w:sz w:val="32"/>
        </w:rPr>
        <w:lastRenderedPageBreak/>
        <w:t>Annexe n° 10 </w:t>
      </w:r>
      <w:r>
        <w:rPr>
          <w:rFonts w:ascii="Arial Narrow" w:hAnsi="Arial Narrow"/>
          <w:bCs w:val="0"/>
          <w:color w:val="000000" w:themeColor="text1"/>
          <w:sz w:val="32"/>
          <w:lang w:val="fr-FR"/>
        </w:rPr>
        <w:t xml:space="preserve">: </w:t>
      </w:r>
      <w:r>
        <w:rPr>
          <w:rFonts w:ascii="Arial Narrow" w:hAnsi="Arial Narrow"/>
          <w:color w:val="000000" w:themeColor="text1"/>
          <w:sz w:val="32"/>
        </w:rPr>
        <w:t>Modèle de présentation du matériel</w:t>
      </w:r>
    </w:p>
    <w:p w14:paraId="3C174FF1" w14:textId="77777777" w:rsidR="00682EFB" w:rsidRDefault="00682EFB">
      <w:pPr>
        <w:spacing w:line="360" w:lineRule="auto"/>
        <w:ind w:right="-20"/>
        <w:jc w:val="both"/>
        <w:rPr>
          <w:rFonts w:ascii="Arial Narrow" w:hAnsi="Arial Narrow"/>
          <w:color w:val="000000" w:themeColor="text1"/>
        </w:rPr>
      </w:pPr>
    </w:p>
    <w:p w14:paraId="6562A67E" w14:textId="77777777" w:rsidR="00682EFB" w:rsidRDefault="00DB50AD">
      <w:pPr>
        <w:pStyle w:val="Corpsdetexte"/>
        <w:ind w:right="-20"/>
        <w:jc w:val="both"/>
        <w:rPr>
          <w:rFonts w:ascii="Arial Narrow" w:hAnsi="Arial Narrow"/>
          <w:bCs w:val="0"/>
          <w:color w:val="000000" w:themeColor="text1"/>
          <w:sz w:val="24"/>
        </w:rPr>
      </w:pPr>
      <w:r>
        <w:rPr>
          <w:rFonts w:ascii="Arial Narrow" w:hAnsi="Arial Narrow"/>
          <w:bCs w:val="0"/>
          <w:color w:val="000000" w:themeColor="text1"/>
          <w:sz w:val="24"/>
        </w:rPr>
        <w:t>LISTE DU MATERIEL QUI SERA EMPLOYE A L'EXECUTION DU MARCHE</w:t>
      </w:r>
    </w:p>
    <w:p w14:paraId="149A16BA" w14:textId="77777777" w:rsidR="00682EFB" w:rsidRDefault="00682EFB">
      <w:pPr>
        <w:pStyle w:val="Corpsdetexte"/>
        <w:ind w:right="-20"/>
        <w:jc w:val="both"/>
        <w:rPr>
          <w:rFonts w:ascii="Arial Narrow" w:hAnsi="Arial Narrow"/>
          <w:b w:val="0"/>
          <w:bCs w:val="0"/>
          <w:color w:val="000000" w:themeColor="text1"/>
          <w:sz w:val="24"/>
        </w:rPr>
      </w:pPr>
    </w:p>
    <w:p w14:paraId="7666A712" w14:textId="77777777" w:rsidR="00682EFB" w:rsidRDefault="00DB50AD">
      <w:pPr>
        <w:pStyle w:val="Corpsdetexte"/>
        <w:widowControl w:val="0"/>
        <w:numPr>
          <w:ilvl w:val="0"/>
          <w:numId w:val="222"/>
        </w:numPr>
        <w:spacing w:before="120" w:after="60"/>
        <w:ind w:left="0" w:right="-20"/>
        <w:jc w:val="both"/>
        <w:rPr>
          <w:rFonts w:ascii="Arial Narrow" w:hAnsi="Arial Narrow"/>
          <w:b w:val="0"/>
          <w:bCs w:val="0"/>
          <w:color w:val="000000" w:themeColor="text1"/>
          <w:sz w:val="24"/>
        </w:rPr>
      </w:pPr>
      <w:r>
        <w:rPr>
          <w:rFonts w:ascii="Arial Narrow" w:hAnsi="Arial Narrow"/>
          <w:b w:val="0"/>
          <w:bCs w:val="0"/>
          <w:color w:val="000000" w:themeColor="text1"/>
          <w:sz w:val="24"/>
        </w:rPr>
        <w:t>Matériel en possession de l'Entreprise</w:t>
      </w:r>
    </w:p>
    <w:p w14:paraId="5B246502" w14:textId="77777777" w:rsidR="00682EFB" w:rsidRDefault="00682EFB">
      <w:pPr>
        <w:pStyle w:val="Corpsdetexte"/>
        <w:ind w:right="-20"/>
        <w:jc w:val="both"/>
        <w:rPr>
          <w:rFonts w:ascii="Arial Narrow" w:hAnsi="Arial Narrow"/>
          <w:b w:val="0"/>
          <w:bCs w:val="0"/>
          <w:color w:val="000000" w:themeColor="text1"/>
          <w:sz w:val="24"/>
        </w:rPr>
      </w:pPr>
    </w:p>
    <w:tbl>
      <w:tblPr>
        <w:tblW w:w="10064" w:type="dxa"/>
        <w:tblInd w:w="-5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851"/>
        <w:gridCol w:w="1135"/>
        <w:gridCol w:w="1842"/>
      </w:tblGrid>
      <w:tr w:rsidR="00682EFB" w14:paraId="18CDD15D" w14:textId="77777777">
        <w:trPr>
          <w:cantSplit/>
        </w:trPr>
        <w:tc>
          <w:tcPr>
            <w:tcW w:w="1418" w:type="dxa"/>
            <w:vAlign w:val="center"/>
          </w:tcPr>
          <w:p w14:paraId="1E43E727" w14:textId="77777777" w:rsidR="00682EFB" w:rsidRDefault="00DB50AD">
            <w:pPr>
              <w:tabs>
                <w:tab w:val="left" w:pos="923"/>
              </w:tabs>
              <w:spacing w:before="60" w:after="60" w:line="360" w:lineRule="auto"/>
              <w:ind w:right="-20"/>
              <w:jc w:val="both"/>
              <w:rPr>
                <w:rFonts w:ascii="Arial Narrow" w:hAnsi="Arial Narrow"/>
                <w:color w:val="000000" w:themeColor="text1"/>
              </w:rPr>
            </w:pPr>
            <w:r>
              <w:rPr>
                <w:rFonts w:ascii="Arial Narrow" w:hAnsi="Arial Narrow"/>
                <w:color w:val="000000" w:themeColor="text1"/>
              </w:rPr>
              <w:t>Désignation du matériel d'origine</w:t>
            </w:r>
          </w:p>
        </w:tc>
        <w:tc>
          <w:tcPr>
            <w:tcW w:w="992" w:type="dxa"/>
            <w:vAlign w:val="center"/>
          </w:tcPr>
          <w:p w14:paraId="2E078C73"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Quantité</w:t>
            </w:r>
          </w:p>
        </w:tc>
        <w:tc>
          <w:tcPr>
            <w:tcW w:w="1134" w:type="dxa"/>
            <w:vAlign w:val="center"/>
          </w:tcPr>
          <w:p w14:paraId="72A3E3FA"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Valeur résiduelle</w:t>
            </w:r>
          </w:p>
        </w:tc>
        <w:tc>
          <w:tcPr>
            <w:tcW w:w="1134" w:type="dxa"/>
            <w:vAlign w:val="center"/>
          </w:tcPr>
          <w:p w14:paraId="146DE39C"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Date acquisition</w:t>
            </w:r>
          </w:p>
        </w:tc>
        <w:tc>
          <w:tcPr>
            <w:tcW w:w="850" w:type="dxa"/>
            <w:vAlign w:val="center"/>
          </w:tcPr>
          <w:p w14:paraId="56C19FD4"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Marque et Genre</w:t>
            </w:r>
          </w:p>
        </w:tc>
        <w:tc>
          <w:tcPr>
            <w:tcW w:w="708" w:type="dxa"/>
            <w:vAlign w:val="center"/>
          </w:tcPr>
          <w:p w14:paraId="5D1D5EC8"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Age</w:t>
            </w:r>
          </w:p>
        </w:tc>
        <w:tc>
          <w:tcPr>
            <w:tcW w:w="851" w:type="dxa"/>
            <w:vAlign w:val="center"/>
          </w:tcPr>
          <w:p w14:paraId="4ACA0588"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Affectation</w:t>
            </w:r>
          </w:p>
        </w:tc>
        <w:tc>
          <w:tcPr>
            <w:tcW w:w="1135" w:type="dxa"/>
            <w:vAlign w:val="center"/>
          </w:tcPr>
          <w:p w14:paraId="43431B4E"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Date disponible</w:t>
            </w:r>
          </w:p>
        </w:tc>
        <w:tc>
          <w:tcPr>
            <w:tcW w:w="1842" w:type="dxa"/>
            <w:vAlign w:val="center"/>
          </w:tcPr>
          <w:p w14:paraId="007B6491" w14:textId="77777777" w:rsidR="00682EFB" w:rsidRDefault="00DB50AD">
            <w:pPr>
              <w:spacing w:before="60" w:after="60" w:line="360" w:lineRule="auto"/>
              <w:ind w:right="-20"/>
              <w:jc w:val="both"/>
              <w:rPr>
                <w:rFonts w:ascii="Arial Narrow" w:hAnsi="Arial Narrow"/>
                <w:color w:val="000000" w:themeColor="text1"/>
              </w:rPr>
            </w:pPr>
            <w:r>
              <w:rPr>
                <w:rFonts w:ascii="Arial Narrow" w:hAnsi="Arial Narrow"/>
                <w:color w:val="000000" w:themeColor="text1"/>
              </w:rPr>
              <w:t>Observations sur état et heures de fonctionnement</w:t>
            </w:r>
          </w:p>
        </w:tc>
      </w:tr>
      <w:tr w:rsidR="00682EFB" w14:paraId="797BC8D3" w14:textId="77777777">
        <w:trPr>
          <w:cantSplit/>
          <w:trHeight w:hRule="exact" w:val="2268"/>
        </w:trPr>
        <w:tc>
          <w:tcPr>
            <w:tcW w:w="1418" w:type="dxa"/>
          </w:tcPr>
          <w:p w14:paraId="2AE5A997" w14:textId="77777777" w:rsidR="00682EFB" w:rsidRDefault="00682EFB">
            <w:pPr>
              <w:spacing w:line="360" w:lineRule="auto"/>
              <w:ind w:right="-20"/>
              <w:jc w:val="both"/>
              <w:rPr>
                <w:rFonts w:ascii="Arial Narrow" w:hAnsi="Arial Narrow"/>
                <w:color w:val="000000" w:themeColor="text1"/>
              </w:rPr>
            </w:pPr>
          </w:p>
        </w:tc>
        <w:tc>
          <w:tcPr>
            <w:tcW w:w="992" w:type="dxa"/>
          </w:tcPr>
          <w:p w14:paraId="47A7CBCD" w14:textId="77777777" w:rsidR="00682EFB" w:rsidRDefault="00682EFB">
            <w:pPr>
              <w:spacing w:line="360" w:lineRule="auto"/>
              <w:ind w:right="-20"/>
              <w:jc w:val="both"/>
              <w:rPr>
                <w:rFonts w:ascii="Arial Narrow" w:hAnsi="Arial Narrow"/>
                <w:color w:val="000000" w:themeColor="text1"/>
              </w:rPr>
            </w:pPr>
          </w:p>
        </w:tc>
        <w:tc>
          <w:tcPr>
            <w:tcW w:w="1134" w:type="dxa"/>
          </w:tcPr>
          <w:p w14:paraId="0B4253AD" w14:textId="77777777" w:rsidR="00682EFB" w:rsidRDefault="00682EFB">
            <w:pPr>
              <w:spacing w:line="360" w:lineRule="auto"/>
              <w:ind w:right="-20"/>
              <w:jc w:val="both"/>
              <w:rPr>
                <w:rFonts w:ascii="Arial Narrow" w:hAnsi="Arial Narrow"/>
                <w:color w:val="000000" w:themeColor="text1"/>
              </w:rPr>
            </w:pPr>
          </w:p>
        </w:tc>
        <w:tc>
          <w:tcPr>
            <w:tcW w:w="1134" w:type="dxa"/>
          </w:tcPr>
          <w:p w14:paraId="0A90C7B4" w14:textId="77777777" w:rsidR="00682EFB" w:rsidRDefault="00682EFB">
            <w:pPr>
              <w:spacing w:line="360" w:lineRule="auto"/>
              <w:ind w:right="-20"/>
              <w:jc w:val="both"/>
              <w:rPr>
                <w:rFonts w:ascii="Arial Narrow" w:hAnsi="Arial Narrow"/>
                <w:color w:val="000000" w:themeColor="text1"/>
              </w:rPr>
            </w:pPr>
          </w:p>
        </w:tc>
        <w:tc>
          <w:tcPr>
            <w:tcW w:w="850" w:type="dxa"/>
          </w:tcPr>
          <w:p w14:paraId="6F49EC2D" w14:textId="77777777" w:rsidR="00682EFB" w:rsidRDefault="00682EFB">
            <w:pPr>
              <w:spacing w:line="360" w:lineRule="auto"/>
              <w:ind w:right="-20"/>
              <w:jc w:val="both"/>
              <w:rPr>
                <w:rFonts w:ascii="Arial Narrow" w:hAnsi="Arial Narrow"/>
                <w:color w:val="000000" w:themeColor="text1"/>
              </w:rPr>
            </w:pPr>
          </w:p>
        </w:tc>
        <w:tc>
          <w:tcPr>
            <w:tcW w:w="708" w:type="dxa"/>
          </w:tcPr>
          <w:p w14:paraId="01F66580" w14:textId="77777777" w:rsidR="00682EFB" w:rsidRDefault="00682EFB">
            <w:pPr>
              <w:spacing w:line="360" w:lineRule="auto"/>
              <w:ind w:right="-20"/>
              <w:jc w:val="both"/>
              <w:rPr>
                <w:rFonts w:ascii="Arial Narrow" w:hAnsi="Arial Narrow"/>
                <w:color w:val="000000" w:themeColor="text1"/>
              </w:rPr>
            </w:pPr>
          </w:p>
        </w:tc>
        <w:tc>
          <w:tcPr>
            <w:tcW w:w="851" w:type="dxa"/>
          </w:tcPr>
          <w:p w14:paraId="64A08962" w14:textId="77777777" w:rsidR="00682EFB" w:rsidRDefault="00682EFB">
            <w:pPr>
              <w:spacing w:line="360" w:lineRule="auto"/>
              <w:ind w:right="-20"/>
              <w:jc w:val="both"/>
              <w:rPr>
                <w:rFonts w:ascii="Arial Narrow" w:hAnsi="Arial Narrow"/>
                <w:color w:val="000000" w:themeColor="text1"/>
              </w:rPr>
            </w:pPr>
          </w:p>
        </w:tc>
        <w:tc>
          <w:tcPr>
            <w:tcW w:w="1135" w:type="dxa"/>
          </w:tcPr>
          <w:p w14:paraId="7DC3630B" w14:textId="77777777" w:rsidR="00682EFB" w:rsidRDefault="00682EFB">
            <w:pPr>
              <w:spacing w:line="360" w:lineRule="auto"/>
              <w:ind w:right="-20"/>
              <w:jc w:val="both"/>
              <w:rPr>
                <w:rFonts w:ascii="Arial Narrow" w:hAnsi="Arial Narrow"/>
                <w:color w:val="000000" w:themeColor="text1"/>
              </w:rPr>
            </w:pPr>
          </w:p>
        </w:tc>
        <w:tc>
          <w:tcPr>
            <w:tcW w:w="1842" w:type="dxa"/>
          </w:tcPr>
          <w:p w14:paraId="4BBBAA29" w14:textId="77777777" w:rsidR="00682EFB" w:rsidRDefault="00682EFB">
            <w:pPr>
              <w:spacing w:line="360" w:lineRule="auto"/>
              <w:ind w:right="-20"/>
              <w:jc w:val="both"/>
              <w:rPr>
                <w:rFonts w:ascii="Arial Narrow" w:hAnsi="Arial Narrow"/>
                <w:color w:val="000000" w:themeColor="text1"/>
              </w:rPr>
            </w:pPr>
          </w:p>
        </w:tc>
      </w:tr>
    </w:tbl>
    <w:p w14:paraId="1CD43001" w14:textId="77777777" w:rsidR="00682EFB" w:rsidRDefault="00682EFB">
      <w:pPr>
        <w:pStyle w:val="Corpsdetexte"/>
        <w:ind w:right="-20"/>
        <w:jc w:val="both"/>
        <w:rPr>
          <w:rFonts w:ascii="Arial Narrow" w:hAnsi="Arial Narrow"/>
          <w:color w:val="000000" w:themeColor="text1"/>
          <w:sz w:val="24"/>
        </w:rPr>
      </w:pPr>
    </w:p>
    <w:p w14:paraId="134258D4" w14:textId="77777777" w:rsidR="00682EFB" w:rsidRDefault="00DB50AD">
      <w:pPr>
        <w:spacing w:after="200" w:line="276" w:lineRule="auto"/>
        <w:rPr>
          <w:rFonts w:ascii="Arial Narrow" w:hAnsi="Arial Narrow"/>
          <w:b/>
          <w:color w:val="000000" w:themeColor="text1"/>
        </w:rPr>
      </w:pPr>
      <w:r>
        <w:rPr>
          <w:rFonts w:ascii="Arial Narrow" w:hAnsi="Arial Narrow"/>
          <w:b/>
          <w:color w:val="000000" w:themeColor="text1"/>
        </w:rPr>
        <w:br w:type="page"/>
      </w:r>
    </w:p>
    <w:p w14:paraId="735674E9" w14:textId="77777777" w:rsidR="00682EFB" w:rsidRDefault="00DB50AD">
      <w:pPr>
        <w:spacing w:line="360" w:lineRule="auto"/>
        <w:ind w:right="-20"/>
        <w:jc w:val="both"/>
        <w:rPr>
          <w:rFonts w:ascii="Arial Narrow" w:hAnsi="Arial Narrow"/>
          <w:b/>
          <w:color w:val="000000" w:themeColor="text1"/>
          <w:sz w:val="32"/>
        </w:rPr>
      </w:pPr>
      <w:r>
        <w:rPr>
          <w:rFonts w:ascii="Arial Narrow" w:hAnsi="Arial Narrow"/>
          <w:b/>
          <w:bCs/>
          <w:color w:val="000000" w:themeColor="text1"/>
          <w:sz w:val="32"/>
        </w:rPr>
        <w:lastRenderedPageBreak/>
        <w:t xml:space="preserve">Annexe n° 11 : </w:t>
      </w:r>
      <w:r>
        <w:rPr>
          <w:rFonts w:ascii="Arial Narrow" w:hAnsi="Arial Narrow"/>
          <w:b/>
          <w:color w:val="000000" w:themeColor="text1"/>
          <w:sz w:val="32"/>
        </w:rPr>
        <w:t>MODELES DE FICHES DES REFERENCES DE L’ENTREPRISE</w:t>
      </w:r>
    </w:p>
    <w:p w14:paraId="56CFFBD0" w14:textId="77777777" w:rsidR="00682EFB" w:rsidRDefault="00682EFB">
      <w:pPr>
        <w:spacing w:line="360" w:lineRule="auto"/>
        <w:ind w:right="-20"/>
        <w:jc w:val="both"/>
        <w:rPr>
          <w:rFonts w:ascii="Arial Narrow" w:hAnsi="Arial Narrow"/>
          <w:b/>
          <w:color w:val="000000" w:themeColor="text1"/>
        </w:rPr>
      </w:pPr>
    </w:p>
    <w:p w14:paraId="03FC4D6E" w14:textId="77777777" w:rsidR="00682EFB" w:rsidRDefault="00DB50AD">
      <w:pPr>
        <w:spacing w:line="360" w:lineRule="auto"/>
        <w:ind w:right="-20"/>
        <w:jc w:val="both"/>
        <w:rPr>
          <w:rFonts w:ascii="Arial Narrow" w:hAnsi="Arial Narrow"/>
          <w:b/>
          <w:color w:val="000000" w:themeColor="text1"/>
        </w:rPr>
      </w:pPr>
      <w:r>
        <w:rPr>
          <w:rFonts w:ascii="Arial Narrow" w:hAnsi="Arial Narrow"/>
          <w:b/>
          <w:color w:val="000000" w:themeColor="text1"/>
        </w:rPr>
        <w:t>FICHE RECAPITULATIVE DES REFERENCES DE L’ENTREPRISE</w:t>
      </w:r>
    </w:p>
    <w:p w14:paraId="013339E6" w14:textId="77777777" w:rsidR="00682EFB" w:rsidRDefault="00682EFB">
      <w:pPr>
        <w:spacing w:line="360" w:lineRule="auto"/>
        <w:ind w:right="-20"/>
        <w:jc w:val="both"/>
        <w:rPr>
          <w:rFonts w:ascii="Arial Narrow" w:hAnsi="Arial Narrow"/>
          <w:b/>
          <w:color w:val="000000" w:themeColor="text1"/>
        </w:rPr>
      </w:pPr>
    </w:p>
    <w:tbl>
      <w:tblPr>
        <w:tblpPr w:leftFromText="141" w:rightFromText="141" w:vertAnchor="text" w:horzAnchor="margin" w:tblpY="20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456"/>
        <w:gridCol w:w="1234"/>
        <w:gridCol w:w="1369"/>
        <w:gridCol w:w="1420"/>
        <w:gridCol w:w="1420"/>
        <w:gridCol w:w="1327"/>
      </w:tblGrid>
      <w:tr w:rsidR="00682EFB" w14:paraId="0F78BA9D" w14:textId="77777777">
        <w:tc>
          <w:tcPr>
            <w:tcW w:w="836" w:type="dxa"/>
          </w:tcPr>
          <w:p w14:paraId="2540E43A"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N°</w:t>
            </w:r>
          </w:p>
        </w:tc>
        <w:tc>
          <w:tcPr>
            <w:tcW w:w="1456" w:type="dxa"/>
          </w:tcPr>
          <w:p w14:paraId="45805D56"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Intitulé du projet</w:t>
            </w:r>
          </w:p>
          <w:p w14:paraId="68899088"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(Objet et localisation)</w:t>
            </w:r>
          </w:p>
        </w:tc>
        <w:tc>
          <w:tcPr>
            <w:tcW w:w="1234" w:type="dxa"/>
          </w:tcPr>
          <w:p w14:paraId="007AA34D"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Montant du contrat</w:t>
            </w:r>
          </w:p>
        </w:tc>
        <w:tc>
          <w:tcPr>
            <w:tcW w:w="1369" w:type="dxa"/>
          </w:tcPr>
          <w:p w14:paraId="7BD7780B"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Maître d’Ouvrage</w:t>
            </w:r>
          </w:p>
        </w:tc>
        <w:tc>
          <w:tcPr>
            <w:tcW w:w="1420" w:type="dxa"/>
          </w:tcPr>
          <w:p w14:paraId="14252B3F"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Délai d’exécution</w:t>
            </w:r>
          </w:p>
        </w:tc>
        <w:tc>
          <w:tcPr>
            <w:tcW w:w="1420" w:type="dxa"/>
          </w:tcPr>
          <w:p w14:paraId="70F8C874"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Année d’exécution</w:t>
            </w:r>
          </w:p>
        </w:tc>
        <w:tc>
          <w:tcPr>
            <w:tcW w:w="1327" w:type="dxa"/>
          </w:tcPr>
          <w:p w14:paraId="132F0FAA" w14:textId="77777777" w:rsidR="00682EFB" w:rsidRDefault="00DB50AD">
            <w:pPr>
              <w:tabs>
                <w:tab w:val="center" w:pos="4536"/>
                <w:tab w:val="right" w:pos="9072"/>
              </w:tabs>
              <w:spacing w:line="360" w:lineRule="auto"/>
              <w:ind w:right="-20"/>
              <w:jc w:val="both"/>
              <w:rPr>
                <w:rFonts w:ascii="Arial Narrow" w:hAnsi="Arial Narrow"/>
                <w:b/>
                <w:color w:val="000000" w:themeColor="text1"/>
              </w:rPr>
            </w:pPr>
            <w:r>
              <w:rPr>
                <w:rFonts w:ascii="Arial Narrow" w:hAnsi="Arial Narrow"/>
                <w:b/>
                <w:color w:val="000000" w:themeColor="text1"/>
              </w:rPr>
              <w:t>Date de réception provisoire</w:t>
            </w:r>
          </w:p>
        </w:tc>
      </w:tr>
      <w:tr w:rsidR="00682EFB" w14:paraId="68B502F0" w14:textId="77777777">
        <w:tc>
          <w:tcPr>
            <w:tcW w:w="836" w:type="dxa"/>
          </w:tcPr>
          <w:p w14:paraId="259BC1F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636C417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4B19842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2CEF659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77185B9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7C7FA478"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47D59B56"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1F02D895" w14:textId="77777777">
        <w:tc>
          <w:tcPr>
            <w:tcW w:w="836" w:type="dxa"/>
          </w:tcPr>
          <w:p w14:paraId="033EA31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150313B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3217A74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507912D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4FD42628"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18C8AFE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66106BC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20C29C53" w14:textId="77777777">
        <w:tc>
          <w:tcPr>
            <w:tcW w:w="836" w:type="dxa"/>
          </w:tcPr>
          <w:p w14:paraId="4B3B7D3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443F331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4798F01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513ECB2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7103ED6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3EB88E7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493F699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13D04E23" w14:textId="77777777">
        <w:tc>
          <w:tcPr>
            <w:tcW w:w="836" w:type="dxa"/>
          </w:tcPr>
          <w:p w14:paraId="64F3E72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7BF7BC8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6A0950F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0273717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21D5A1E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1BAFE39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45BA36A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650465F7" w14:textId="77777777">
        <w:tc>
          <w:tcPr>
            <w:tcW w:w="836" w:type="dxa"/>
          </w:tcPr>
          <w:p w14:paraId="39524C8A"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254F09F9"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643E660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48DC185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3E9DC11B"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4505EEF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0FAC6DF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5926BE7E" w14:textId="77777777">
        <w:tc>
          <w:tcPr>
            <w:tcW w:w="836" w:type="dxa"/>
          </w:tcPr>
          <w:p w14:paraId="74C8938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4DD0002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3FA3944A"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017CC1D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2A24F84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675469F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2C732A3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19ED3F01" w14:textId="77777777">
        <w:tc>
          <w:tcPr>
            <w:tcW w:w="836" w:type="dxa"/>
          </w:tcPr>
          <w:p w14:paraId="3E66CB0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0888A56A"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7D3E985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6568253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67688B8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30BD2D4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647FE7D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085D7F21" w14:textId="77777777">
        <w:tc>
          <w:tcPr>
            <w:tcW w:w="836" w:type="dxa"/>
          </w:tcPr>
          <w:p w14:paraId="3D96C96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5CBA400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70380A5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30F085D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164C5138"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08D4945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5E4B433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6316133D" w14:textId="77777777">
        <w:tc>
          <w:tcPr>
            <w:tcW w:w="836" w:type="dxa"/>
          </w:tcPr>
          <w:p w14:paraId="05E2BDA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66936186"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3F113D0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136000BB"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6508B3B6"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19E34CA6"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400035A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69C58DC8" w14:textId="77777777">
        <w:tc>
          <w:tcPr>
            <w:tcW w:w="836" w:type="dxa"/>
          </w:tcPr>
          <w:p w14:paraId="60ECFC6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7E9ADA5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15B667C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11B773F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45E79EB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61BFEAB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1A9BE5A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25E5F536" w14:textId="77777777">
        <w:tc>
          <w:tcPr>
            <w:tcW w:w="836" w:type="dxa"/>
          </w:tcPr>
          <w:p w14:paraId="5ADD1D4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6FB81A28"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04D05EA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48CCED49"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78B7EC9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42FBA23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4A89DCB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102FF8A2" w14:textId="77777777">
        <w:tc>
          <w:tcPr>
            <w:tcW w:w="836" w:type="dxa"/>
          </w:tcPr>
          <w:p w14:paraId="01FCD51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5B8776D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76E82699"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431DA76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63AC02F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58F9C04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0053214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299DA76B" w14:textId="77777777">
        <w:tc>
          <w:tcPr>
            <w:tcW w:w="836" w:type="dxa"/>
          </w:tcPr>
          <w:p w14:paraId="1B622AE8"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2014D62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5A67D02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5BAA824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3753AFA9"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2086BB24"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6BC6184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056D2008" w14:textId="77777777">
        <w:tc>
          <w:tcPr>
            <w:tcW w:w="836" w:type="dxa"/>
          </w:tcPr>
          <w:p w14:paraId="202C8F10"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68790E76"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072CA0C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5621D3C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6AC75EE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7D9182C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525441C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3069E6FB" w14:textId="77777777">
        <w:tc>
          <w:tcPr>
            <w:tcW w:w="836" w:type="dxa"/>
          </w:tcPr>
          <w:p w14:paraId="46727C1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311060F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5C65BEC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46557FB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59123127"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29F4878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2500F2A8"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728ACB3A" w14:textId="77777777">
        <w:tc>
          <w:tcPr>
            <w:tcW w:w="836" w:type="dxa"/>
          </w:tcPr>
          <w:p w14:paraId="69CEFDC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44E9B56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54E0CD3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4F2CA10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7E2B37C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5B08A9A2"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766096E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5E0E57D9" w14:textId="77777777">
        <w:tc>
          <w:tcPr>
            <w:tcW w:w="836" w:type="dxa"/>
          </w:tcPr>
          <w:p w14:paraId="51A354B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01F52EC6"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361009F1"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205A3C3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40C5F143"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04C56FE9"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2562E595"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r w:rsidR="00682EFB" w14:paraId="36F4779A" w14:textId="77777777">
        <w:tc>
          <w:tcPr>
            <w:tcW w:w="836" w:type="dxa"/>
          </w:tcPr>
          <w:p w14:paraId="674D0E0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56" w:type="dxa"/>
          </w:tcPr>
          <w:p w14:paraId="1220E9F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234" w:type="dxa"/>
          </w:tcPr>
          <w:p w14:paraId="13BD132F"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69" w:type="dxa"/>
          </w:tcPr>
          <w:p w14:paraId="5795B31C"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25052C7D"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420" w:type="dxa"/>
          </w:tcPr>
          <w:p w14:paraId="52887FCA"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c>
          <w:tcPr>
            <w:tcW w:w="1327" w:type="dxa"/>
          </w:tcPr>
          <w:p w14:paraId="599B540E" w14:textId="77777777" w:rsidR="00682EFB" w:rsidRDefault="00682EFB">
            <w:pPr>
              <w:tabs>
                <w:tab w:val="center" w:pos="4536"/>
                <w:tab w:val="right" w:pos="9072"/>
              </w:tabs>
              <w:spacing w:line="360" w:lineRule="auto"/>
              <w:ind w:right="-20"/>
              <w:jc w:val="both"/>
              <w:rPr>
                <w:rFonts w:ascii="Arial Narrow" w:hAnsi="Arial Narrow"/>
                <w:b/>
                <w:color w:val="000000" w:themeColor="text1"/>
              </w:rPr>
            </w:pPr>
          </w:p>
        </w:tc>
      </w:tr>
    </w:tbl>
    <w:p w14:paraId="5B9D129B" w14:textId="77777777" w:rsidR="00682EFB" w:rsidRDefault="00682EFB">
      <w:pPr>
        <w:spacing w:line="360" w:lineRule="auto"/>
        <w:ind w:right="-20"/>
        <w:jc w:val="both"/>
        <w:rPr>
          <w:rFonts w:ascii="Arial Narrow" w:hAnsi="Arial Narrow"/>
          <w:b/>
          <w:color w:val="000000" w:themeColor="text1"/>
        </w:rPr>
      </w:pPr>
    </w:p>
    <w:p w14:paraId="33DF9EF9" w14:textId="77777777" w:rsidR="00682EFB" w:rsidRDefault="00682EFB">
      <w:pPr>
        <w:spacing w:line="360" w:lineRule="auto"/>
        <w:ind w:right="-20"/>
        <w:jc w:val="both"/>
        <w:rPr>
          <w:rFonts w:ascii="Arial Narrow" w:hAnsi="Arial Narrow"/>
          <w:b/>
          <w:color w:val="000000" w:themeColor="text1"/>
        </w:rPr>
      </w:pPr>
    </w:p>
    <w:p w14:paraId="24E2880E" w14:textId="77777777" w:rsidR="00682EFB" w:rsidRDefault="00682EFB">
      <w:pPr>
        <w:spacing w:line="360" w:lineRule="auto"/>
        <w:ind w:right="-20"/>
        <w:jc w:val="both"/>
        <w:rPr>
          <w:rFonts w:ascii="Arial Narrow" w:hAnsi="Arial Narrow"/>
          <w:b/>
          <w:color w:val="000000" w:themeColor="text1"/>
        </w:rPr>
      </w:pPr>
    </w:p>
    <w:p w14:paraId="218A5382" w14:textId="77777777" w:rsidR="00682EFB" w:rsidRDefault="00DB50AD">
      <w:pPr>
        <w:spacing w:after="200" w:line="276" w:lineRule="auto"/>
        <w:rPr>
          <w:rFonts w:ascii="Arial Narrow" w:hAnsi="Arial Narrow"/>
          <w:b/>
          <w:color w:val="000000" w:themeColor="text1"/>
        </w:rPr>
      </w:pPr>
      <w:r>
        <w:rPr>
          <w:rFonts w:ascii="Arial Narrow" w:hAnsi="Arial Narrow"/>
          <w:b/>
          <w:color w:val="000000" w:themeColor="text1"/>
        </w:rPr>
        <w:br w:type="page"/>
      </w:r>
    </w:p>
    <w:p w14:paraId="52B27492" w14:textId="77777777" w:rsidR="00682EFB" w:rsidRDefault="00DB50AD">
      <w:pPr>
        <w:spacing w:line="360" w:lineRule="auto"/>
        <w:ind w:left="1843" w:right="-20" w:hanging="1843"/>
        <w:rPr>
          <w:rFonts w:ascii="Arial Narrow" w:hAnsi="Arial Narrow"/>
          <w:b/>
          <w:color w:val="000000" w:themeColor="text1"/>
          <w:sz w:val="32"/>
        </w:rPr>
      </w:pPr>
      <w:r>
        <w:rPr>
          <w:rFonts w:ascii="Arial Narrow" w:hAnsi="Arial Narrow"/>
          <w:b/>
          <w:bCs/>
          <w:color w:val="000000" w:themeColor="text1"/>
          <w:sz w:val="32"/>
        </w:rPr>
        <w:lastRenderedPageBreak/>
        <w:t xml:space="preserve">Annexe n° 12 : </w:t>
      </w:r>
      <w:r>
        <w:rPr>
          <w:rFonts w:ascii="Arial Narrow" w:hAnsi="Arial Narrow"/>
          <w:b/>
          <w:color w:val="000000" w:themeColor="text1"/>
          <w:sz w:val="32"/>
        </w:rPr>
        <w:t>FICHE D’IDENTIFICATION DU PROJET (joindre photocopies des justificatifs des projets)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1"/>
        <w:gridCol w:w="5411"/>
      </w:tblGrid>
      <w:tr w:rsidR="00682EFB" w14:paraId="7FC24EAC" w14:textId="77777777">
        <w:tc>
          <w:tcPr>
            <w:tcW w:w="3651" w:type="dxa"/>
          </w:tcPr>
          <w:p w14:paraId="232EF6C8"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5BBE2627"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Intitulé du projet</w:t>
            </w:r>
          </w:p>
        </w:tc>
        <w:tc>
          <w:tcPr>
            <w:tcW w:w="5411" w:type="dxa"/>
          </w:tcPr>
          <w:p w14:paraId="28CA9BA8"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1225331E" w14:textId="77777777">
        <w:trPr>
          <w:trHeight w:val="1478"/>
        </w:trPr>
        <w:tc>
          <w:tcPr>
            <w:tcW w:w="3651" w:type="dxa"/>
          </w:tcPr>
          <w:p w14:paraId="5C512A19"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30C8E69C"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Caractéristiques du projet (Tâches principales quantifiées)</w:t>
            </w:r>
          </w:p>
        </w:tc>
        <w:tc>
          <w:tcPr>
            <w:tcW w:w="5411" w:type="dxa"/>
          </w:tcPr>
          <w:p w14:paraId="2643CD3C"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6E914163" w14:textId="77777777">
        <w:tc>
          <w:tcPr>
            <w:tcW w:w="3651" w:type="dxa"/>
          </w:tcPr>
          <w:p w14:paraId="3826C1D8"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41E73AEF"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Montant</w:t>
            </w:r>
          </w:p>
        </w:tc>
        <w:tc>
          <w:tcPr>
            <w:tcW w:w="5411" w:type="dxa"/>
          </w:tcPr>
          <w:p w14:paraId="5ECCB6E4"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1A3D5698" w14:textId="77777777">
        <w:tc>
          <w:tcPr>
            <w:tcW w:w="3651" w:type="dxa"/>
          </w:tcPr>
          <w:p w14:paraId="558656C5"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1DBB9B4F"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Part de l’entreprise</w:t>
            </w:r>
          </w:p>
        </w:tc>
        <w:tc>
          <w:tcPr>
            <w:tcW w:w="5411" w:type="dxa"/>
          </w:tcPr>
          <w:p w14:paraId="4141F413"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33CCE314" w14:textId="77777777">
        <w:tc>
          <w:tcPr>
            <w:tcW w:w="3651" w:type="dxa"/>
          </w:tcPr>
          <w:p w14:paraId="3E2FC8F4"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4A3D1A46"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Maître d’Ouvrage</w:t>
            </w:r>
          </w:p>
        </w:tc>
        <w:tc>
          <w:tcPr>
            <w:tcW w:w="5411" w:type="dxa"/>
          </w:tcPr>
          <w:p w14:paraId="2525BCE8"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2922D653" w14:textId="77777777">
        <w:tc>
          <w:tcPr>
            <w:tcW w:w="3651" w:type="dxa"/>
          </w:tcPr>
          <w:p w14:paraId="56304517"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14D7607F"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Maître d’œuvre/ Ingénieur</w:t>
            </w:r>
          </w:p>
        </w:tc>
        <w:tc>
          <w:tcPr>
            <w:tcW w:w="5411" w:type="dxa"/>
          </w:tcPr>
          <w:p w14:paraId="259D9326"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1B1EC8ED" w14:textId="77777777">
        <w:tc>
          <w:tcPr>
            <w:tcW w:w="3651" w:type="dxa"/>
          </w:tcPr>
          <w:p w14:paraId="3884E680"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5D8B86C1"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Référence du contrat</w:t>
            </w:r>
          </w:p>
        </w:tc>
        <w:tc>
          <w:tcPr>
            <w:tcW w:w="5411" w:type="dxa"/>
          </w:tcPr>
          <w:p w14:paraId="4CBD742D"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26F2469E" w14:textId="77777777">
        <w:tc>
          <w:tcPr>
            <w:tcW w:w="3651" w:type="dxa"/>
          </w:tcPr>
          <w:p w14:paraId="070EF921"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64780FF9"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Délais</w:t>
            </w:r>
          </w:p>
        </w:tc>
        <w:tc>
          <w:tcPr>
            <w:tcW w:w="5411" w:type="dxa"/>
          </w:tcPr>
          <w:p w14:paraId="6D09AB01"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58D48872" w14:textId="77777777">
        <w:tc>
          <w:tcPr>
            <w:tcW w:w="3651" w:type="dxa"/>
          </w:tcPr>
          <w:p w14:paraId="378BDB9D"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0B74E311"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Date de démarrage</w:t>
            </w:r>
          </w:p>
        </w:tc>
        <w:tc>
          <w:tcPr>
            <w:tcW w:w="5411" w:type="dxa"/>
          </w:tcPr>
          <w:p w14:paraId="1E37AC2A"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r w:rsidR="00682EFB" w14:paraId="35A81AB6" w14:textId="77777777">
        <w:trPr>
          <w:trHeight w:val="352"/>
        </w:trPr>
        <w:tc>
          <w:tcPr>
            <w:tcW w:w="3651" w:type="dxa"/>
          </w:tcPr>
          <w:p w14:paraId="6C83584D"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p w14:paraId="05DF687A" w14:textId="77777777" w:rsidR="00682EFB" w:rsidRDefault="00DB50AD">
            <w:pPr>
              <w:tabs>
                <w:tab w:val="center" w:pos="4536"/>
                <w:tab w:val="right" w:pos="9072"/>
              </w:tabs>
              <w:spacing w:line="360" w:lineRule="auto"/>
              <w:ind w:right="-20"/>
              <w:jc w:val="center"/>
              <w:rPr>
                <w:rFonts w:ascii="Arial Narrow" w:hAnsi="Arial Narrow"/>
                <w:b/>
                <w:color w:val="000000" w:themeColor="text1"/>
              </w:rPr>
            </w:pPr>
            <w:r>
              <w:rPr>
                <w:rFonts w:ascii="Arial Narrow" w:hAnsi="Arial Narrow"/>
                <w:b/>
                <w:color w:val="000000" w:themeColor="text1"/>
              </w:rPr>
              <w:t>Fin des travaux</w:t>
            </w:r>
          </w:p>
        </w:tc>
        <w:tc>
          <w:tcPr>
            <w:tcW w:w="5411" w:type="dxa"/>
          </w:tcPr>
          <w:p w14:paraId="66B7D660" w14:textId="77777777" w:rsidR="00682EFB" w:rsidRDefault="00682EFB">
            <w:pPr>
              <w:tabs>
                <w:tab w:val="center" w:pos="4536"/>
                <w:tab w:val="right" w:pos="9072"/>
              </w:tabs>
              <w:spacing w:line="360" w:lineRule="auto"/>
              <w:ind w:right="-20"/>
              <w:jc w:val="center"/>
              <w:rPr>
                <w:rFonts w:ascii="Arial Narrow" w:hAnsi="Arial Narrow"/>
                <w:b/>
                <w:color w:val="000000" w:themeColor="text1"/>
              </w:rPr>
            </w:pPr>
          </w:p>
        </w:tc>
      </w:tr>
    </w:tbl>
    <w:p w14:paraId="0D1578EF" w14:textId="77777777" w:rsidR="00682EFB" w:rsidRDefault="00682EFB">
      <w:pPr>
        <w:spacing w:line="360" w:lineRule="auto"/>
        <w:ind w:right="-20"/>
        <w:jc w:val="center"/>
        <w:rPr>
          <w:rFonts w:ascii="Arial Narrow" w:hAnsi="Arial Narrow"/>
          <w:b/>
          <w:color w:val="000000" w:themeColor="text1"/>
        </w:rPr>
      </w:pPr>
    </w:p>
    <w:p w14:paraId="0BCD20E0" w14:textId="77777777" w:rsidR="00682EFB" w:rsidRDefault="00682EFB">
      <w:pPr>
        <w:widowControl w:val="0"/>
        <w:autoSpaceDE w:val="0"/>
        <w:autoSpaceDN w:val="0"/>
        <w:adjustRightInd w:val="0"/>
        <w:spacing w:before="56" w:line="360" w:lineRule="auto"/>
        <w:ind w:right="-20"/>
        <w:jc w:val="both"/>
        <w:rPr>
          <w:rFonts w:ascii="Arial Narrow" w:hAnsi="Arial Narrow"/>
          <w:b/>
          <w:color w:val="000000" w:themeColor="text1"/>
        </w:rPr>
      </w:pPr>
    </w:p>
    <w:p w14:paraId="5772DFC1" w14:textId="77777777" w:rsidR="00682EFB" w:rsidRDefault="00DB50AD">
      <w:pPr>
        <w:spacing w:after="200" w:line="276" w:lineRule="auto"/>
        <w:rPr>
          <w:rFonts w:ascii="Arial Narrow" w:hAnsi="Arial Narrow"/>
          <w:b/>
          <w:color w:val="000000" w:themeColor="text1"/>
        </w:rPr>
      </w:pPr>
      <w:r>
        <w:rPr>
          <w:rFonts w:ascii="Arial Narrow" w:hAnsi="Arial Narrow"/>
          <w:b/>
          <w:color w:val="000000" w:themeColor="text1"/>
        </w:rPr>
        <w:br w:type="page"/>
      </w:r>
    </w:p>
    <w:p w14:paraId="6CFED9A9" w14:textId="77777777" w:rsidR="00682EFB" w:rsidRDefault="00DB50AD">
      <w:pPr>
        <w:spacing w:line="360" w:lineRule="auto"/>
        <w:ind w:right="-20"/>
        <w:rPr>
          <w:rFonts w:ascii="Arial Narrow" w:hAnsi="Arial Narrow"/>
          <w:b/>
          <w:bCs/>
          <w:i/>
          <w:color w:val="000000" w:themeColor="text1"/>
        </w:rPr>
      </w:pPr>
      <w:r>
        <w:rPr>
          <w:rFonts w:ascii="Arial Narrow" w:hAnsi="Arial Narrow"/>
          <w:b/>
          <w:color w:val="000000" w:themeColor="text1"/>
          <w:sz w:val="32"/>
        </w:rPr>
        <w:lastRenderedPageBreak/>
        <w:t>Annexe</w:t>
      </w:r>
      <w:r>
        <w:rPr>
          <w:rFonts w:ascii="Arial Narrow" w:hAnsi="Arial Narrow"/>
          <w:b/>
          <w:color w:val="000000" w:themeColor="text1"/>
          <w:spacing w:val="10"/>
          <w:sz w:val="32"/>
        </w:rPr>
        <w:t xml:space="preserve"> </w:t>
      </w:r>
      <w:r>
        <w:rPr>
          <w:rFonts w:ascii="Arial Narrow" w:hAnsi="Arial Narrow"/>
          <w:b/>
          <w:color w:val="000000" w:themeColor="text1"/>
          <w:sz w:val="32"/>
        </w:rPr>
        <w:t>n°</w:t>
      </w:r>
      <w:r>
        <w:rPr>
          <w:rFonts w:ascii="Arial Narrow" w:hAnsi="Arial Narrow"/>
          <w:b/>
          <w:color w:val="000000" w:themeColor="text1"/>
          <w:spacing w:val="10"/>
          <w:sz w:val="32"/>
        </w:rPr>
        <w:t xml:space="preserve"> </w:t>
      </w:r>
      <w:r>
        <w:rPr>
          <w:rFonts w:ascii="Arial Narrow" w:hAnsi="Arial Narrow"/>
          <w:b/>
          <w:color w:val="000000" w:themeColor="text1"/>
          <w:sz w:val="32"/>
        </w:rPr>
        <w:t>13</w:t>
      </w:r>
      <w:r>
        <w:rPr>
          <w:rFonts w:ascii="Arial Narrow" w:hAnsi="Arial Narrow"/>
          <w:b/>
          <w:color w:val="000000" w:themeColor="text1"/>
          <w:spacing w:val="10"/>
          <w:sz w:val="32"/>
        </w:rPr>
        <w:t xml:space="preserve"> </w:t>
      </w:r>
      <w:r>
        <w:rPr>
          <w:rFonts w:ascii="Arial Narrow" w:hAnsi="Arial Narrow"/>
          <w:b/>
          <w:color w:val="000000" w:themeColor="text1"/>
          <w:sz w:val="32"/>
        </w:rPr>
        <w:t>:</w:t>
      </w:r>
      <w:r>
        <w:rPr>
          <w:rFonts w:ascii="Arial Narrow" w:hAnsi="Arial Narrow"/>
          <w:b/>
          <w:color w:val="000000" w:themeColor="text1"/>
          <w:spacing w:val="10"/>
          <w:sz w:val="32"/>
        </w:rPr>
        <w:t xml:space="preserve"> </w:t>
      </w:r>
      <w:bookmarkEnd w:id="10"/>
      <w:bookmarkEnd w:id="11"/>
      <w:bookmarkEnd w:id="12"/>
      <w:bookmarkEnd w:id="13"/>
      <w:bookmarkEnd w:id="14"/>
      <w:bookmarkEnd w:id="15"/>
      <w:r>
        <w:rPr>
          <w:rFonts w:ascii="Arial Narrow" w:hAnsi="Arial Narrow"/>
          <w:b/>
          <w:bCs/>
          <w:color w:val="000000" w:themeColor="text1"/>
          <w:sz w:val="32"/>
        </w:rPr>
        <w:t>Cadre du planning</w:t>
      </w:r>
    </w:p>
    <w:p w14:paraId="07F10D7A" w14:textId="77777777" w:rsidR="00682EFB" w:rsidRDefault="00682EFB">
      <w:pPr>
        <w:spacing w:line="360" w:lineRule="auto"/>
        <w:ind w:right="-20"/>
        <w:rPr>
          <w:rFonts w:ascii="Arial Narrow" w:hAnsi="Arial Narrow"/>
          <w:color w:val="000000" w:themeColor="text1"/>
        </w:rPr>
      </w:pPr>
    </w:p>
    <w:p w14:paraId="459EB625" w14:textId="77777777" w:rsidR="00682EFB" w:rsidRDefault="00DB50AD">
      <w:pPr>
        <w:autoSpaceDE w:val="0"/>
        <w:autoSpaceDN w:val="0"/>
        <w:adjustRightInd w:val="0"/>
        <w:spacing w:line="360" w:lineRule="auto"/>
        <w:ind w:right="-20"/>
        <w:jc w:val="both"/>
        <w:rPr>
          <w:rFonts w:ascii="Arial Narrow" w:hAnsi="Arial Narrow"/>
          <w:b/>
          <w:bCs/>
          <w:color w:val="000000" w:themeColor="text1"/>
        </w:rPr>
      </w:pPr>
      <w:r>
        <w:rPr>
          <w:rFonts w:ascii="Arial Narrow" w:hAnsi="Arial Narrow"/>
          <w:b/>
          <w:bCs/>
          <w:color w:val="000000" w:themeColor="text1"/>
        </w:rPr>
        <w:t>Note sur la présentation des plannings</w:t>
      </w:r>
    </w:p>
    <w:p w14:paraId="74BE8573" w14:textId="77777777" w:rsidR="00682EFB" w:rsidRDefault="00682EFB">
      <w:pPr>
        <w:autoSpaceDE w:val="0"/>
        <w:autoSpaceDN w:val="0"/>
        <w:adjustRightInd w:val="0"/>
        <w:spacing w:line="360" w:lineRule="auto"/>
        <w:ind w:right="-20"/>
        <w:jc w:val="both"/>
        <w:rPr>
          <w:rFonts w:ascii="Arial Narrow" w:hAnsi="Arial Narrow"/>
          <w:b/>
          <w:bCs/>
          <w:color w:val="000000" w:themeColor="text1"/>
        </w:rPr>
      </w:pPr>
    </w:p>
    <w:p w14:paraId="4C128F14" w14:textId="77777777" w:rsidR="00682EFB" w:rsidRDefault="00DB50AD">
      <w:pPr>
        <w:autoSpaceDE w:val="0"/>
        <w:autoSpaceDN w:val="0"/>
        <w:adjustRightInd w:val="0"/>
        <w:spacing w:line="360" w:lineRule="auto"/>
        <w:ind w:right="-20"/>
        <w:jc w:val="both"/>
        <w:rPr>
          <w:rFonts w:ascii="Arial Narrow" w:hAnsi="Arial Narrow"/>
          <w:color w:val="000000" w:themeColor="text1"/>
        </w:rPr>
      </w:pPr>
      <w:r>
        <w:rPr>
          <w:rFonts w:ascii="Arial Narrow" w:hAnsi="Arial Narrow"/>
          <w:color w:val="000000" w:themeColor="text1"/>
        </w:rPr>
        <w:t>Les quantités, les rendements journaliers, la durée d’exécution des travaux et les ralentissements voire les interruptions dues devront ressortir clairement des plannings.</w:t>
      </w:r>
    </w:p>
    <w:p w14:paraId="7F07C74E" w14:textId="77777777" w:rsidR="00682EFB" w:rsidRDefault="00DB50AD">
      <w:pPr>
        <w:widowControl w:val="0"/>
        <w:autoSpaceDE w:val="0"/>
        <w:autoSpaceDN w:val="0"/>
        <w:adjustRightInd w:val="0"/>
        <w:spacing w:line="360" w:lineRule="auto"/>
        <w:ind w:right="-20"/>
        <w:jc w:val="both"/>
        <w:rPr>
          <w:rFonts w:ascii="Arial Narrow" w:hAnsi="Arial Narrow"/>
          <w:color w:val="000000" w:themeColor="text1"/>
        </w:rPr>
      </w:pPr>
      <w:r>
        <w:rPr>
          <w:rFonts w:ascii="Arial Narrow" w:hAnsi="Arial Narrow"/>
          <w:color w:val="000000" w:themeColor="text1"/>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variable.</w:t>
      </w:r>
    </w:p>
    <w:p w14:paraId="687601C1" w14:textId="77777777" w:rsidR="00682EFB" w:rsidRDefault="00682EFB">
      <w:pPr>
        <w:widowControl w:val="0"/>
        <w:autoSpaceDE w:val="0"/>
        <w:autoSpaceDN w:val="0"/>
        <w:adjustRightInd w:val="0"/>
        <w:spacing w:before="56" w:line="360" w:lineRule="auto"/>
        <w:ind w:right="-20"/>
        <w:jc w:val="both"/>
        <w:rPr>
          <w:b/>
          <w:bCs/>
          <w:color w:val="000000" w:themeColor="text1"/>
        </w:rPr>
      </w:pPr>
    </w:p>
    <w:p w14:paraId="122E4439" w14:textId="77777777" w:rsidR="00682EFB" w:rsidRDefault="00682EFB">
      <w:pPr>
        <w:rPr>
          <w:lang w:eastAsia="zh-CN"/>
        </w:rPr>
      </w:pPr>
    </w:p>
    <w:p w14:paraId="13FC02E5" w14:textId="77777777" w:rsidR="00682EFB" w:rsidRDefault="00DB50AD">
      <w:pPr>
        <w:spacing w:after="200" w:line="276" w:lineRule="auto"/>
        <w:rPr>
          <w:lang w:eastAsia="zh-CN"/>
        </w:rPr>
      </w:pPr>
      <w:r>
        <w:rPr>
          <w:lang w:eastAsia="zh-CN"/>
        </w:rPr>
        <w:br w:type="page"/>
      </w:r>
    </w:p>
    <w:p w14:paraId="4607C9E8" w14:textId="77777777" w:rsidR="00682EFB" w:rsidRDefault="00682EFB">
      <w:pPr>
        <w:rPr>
          <w:lang w:eastAsia="zh-CN"/>
        </w:rPr>
      </w:pPr>
    </w:p>
    <w:p w14:paraId="33D9A465" w14:textId="77777777" w:rsidR="00682EFB" w:rsidRDefault="00682EFB">
      <w:pPr>
        <w:rPr>
          <w:lang w:eastAsia="zh-CN"/>
        </w:rPr>
      </w:pPr>
    </w:p>
    <w:p w14:paraId="3F848BBC" w14:textId="77777777" w:rsidR="00682EFB" w:rsidRDefault="00682EFB">
      <w:pPr>
        <w:rPr>
          <w:lang w:eastAsia="zh-CN"/>
        </w:rPr>
      </w:pPr>
    </w:p>
    <w:p w14:paraId="5AF18B5B" w14:textId="77777777" w:rsidR="00682EFB" w:rsidRDefault="00682EFB">
      <w:pPr>
        <w:rPr>
          <w:lang w:eastAsia="zh-CN"/>
        </w:rPr>
      </w:pPr>
    </w:p>
    <w:p w14:paraId="7F7BF6A6" w14:textId="77777777" w:rsidR="00682EFB" w:rsidRDefault="00682EFB">
      <w:pPr>
        <w:rPr>
          <w:lang w:eastAsia="zh-CN"/>
        </w:rPr>
      </w:pPr>
    </w:p>
    <w:p w14:paraId="51B24147" w14:textId="77777777" w:rsidR="00682EFB" w:rsidRDefault="00682EFB">
      <w:pPr>
        <w:rPr>
          <w:lang w:eastAsia="zh-CN"/>
        </w:rPr>
      </w:pPr>
    </w:p>
    <w:p w14:paraId="3E7F2E1D" w14:textId="77777777" w:rsidR="00682EFB" w:rsidRDefault="00682EFB">
      <w:pPr>
        <w:rPr>
          <w:lang w:eastAsia="zh-CN"/>
        </w:rPr>
      </w:pPr>
    </w:p>
    <w:p w14:paraId="3018E8E6" w14:textId="77777777" w:rsidR="00682EFB" w:rsidRDefault="00682EFB">
      <w:pPr>
        <w:rPr>
          <w:lang w:eastAsia="zh-CN"/>
        </w:rPr>
      </w:pPr>
    </w:p>
    <w:p w14:paraId="46AB9BA4" w14:textId="77777777" w:rsidR="00682EFB" w:rsidRDefault="00682EFB">
      <w:pPr>
        <w:rPr>
          <w:lang w:eastAsia="zh-CN"/>
        </w:rPr>
      </w:pPr>
    </w:p>
    <w:p w14:paraId="407EC57C" w14:textId="77777777" w:rsidR="00682EFB" w:rsidRDefault="00682EFB">
      <w:pPr>
        <w:rPr>
          <w:lang w:eastAsia="zh-CN"/>
        </w:rPr>
      </w:pPr>
    </w:p>
    <w:p w14:paraId="5A6AF6E5" w14:textId="77777777" w:rsidR="00682EFB" w:rsidRDefault="00682EFB">
      <w:pPr>
        <w:rPr>
          <w:lang w:eastAsia="zh-CN"/>
        </w:rPr>
      </w:pPr>
    </w:p>
    <w:p w14:paraId="548E88A8" w14:textId="77777777" w:rsidR="00682EFB" w:rsidRDefault="00682EFB">
      <w:pPr>
        <w:rPr>
          <w:lang w:eastAsia="zh-CN"/>
        </w:rPr>
      </w:pPr>
    </w:p>
    <w:p w14:paraId="7B1D6A39" w14:textId="77777777" w:rsidR="00682EFB" w:rsidRDefault="00682EFB">
      <w:pPr>
        <w:rPr>
          <w:lang w:eastAsia="zh-CN"/>
        </w:rPr>
      </w:pPr>
    </w:p>
    <w:p w14:paraId="3280FAB4" w14:textId="77777777" w:rsidR="00682EFB" w:rsidRDefault="00682EFB">
      <w:pPr>
        <w:rPr>
          <w:lang w:eastAsia="zh-CN"/>
        </w:rPr>
      </w:pPr>
    </w:p>
    <w:p w14:paraId="191E97BF" w14:textId="77777777" w:rsidR="00682EFB" w:rsidRDefault="00DB50AD">
      <w:pPr>
        <w:pStyle w:val="Titre1"/>
        <w:rPr>
          <w:color w:val="000000" w:themeColor="text1"/>
          <w:sz w:val="40"/>
          <w:szCs w:val="40"/>
          <w:lang w:val="fr-FR"/>
        </w:rPr>
      </w:pPr>
      <w:r>
        <w:rPr>
          <w:color w:val="000000" w:themeColor="text1"/>
          <w:sz w:val="40"/>
          <w:szCs w:val="40"/>
          <w:lang w:val="fr-FR"/>
        </w:rPr>
        <w:t>Pièce n°11 : Etudes préalables réalisés</w:t>
      </w:r>
    </w:p>
    <w:p w14:paraId="45B03162" w14:textId="77777777" w:rsidR="00682EFB" w:rsidRDefault="00DB50AD">
      <w:pPr>
        <w:spacing w:after="200" w:line="276" w:lineRule="auto"/>
        <w:rPr>
          <w:lang w:eastAsia="zh-CN"/>
        </w:rPr>
      </w:pPr>
      <w:r>
        <w:rPr>
          <w:lang w:eastAsia="zh-CN"/>
        </w:rPr>
        <w:br w:type="page"/>
      </w:r>
      <w:r>
        <w:rPr>
          <w:lang w:eastAsia="zh-CN"/>
        </w:rPr>
        <w:lastRenderedPageBreak/>
        <w:t>l0</w:t>
      </w:r>
    </w:p>
    <w:p w14:paraId="136362E2" w14:textId="77777777" w:rsidR="00682EFB" w:rsidRDefault="00DB50AD">
      <w:pPr>
        <w:spacing w:line="360" w:lineRule="auto"/>
        <w:ind w:firstLine="708"/>
        <w:jc w:val="both"/>
        <w:rPr>
          <w:rFonts w:ascii="Arial Narrow" w:hAnsi="Arial Narrow"/>
          <w:color w:val="000000" w:themeColor="text1"/>
          <w:szCs w:val="32"/>
        </w:rPr>
      </w:pPr>
      <w:r>
        <w:rPr>
          <w:rFonts w:ascii="Arial Narrow" w:hAnsi="Arial Narrow"/>
          <w:color w:val="000000" w:themeColor="text1"/>
          <w:szCs w:val="32"/>
        </w:rPr>
        <w:t xml:space="preserve">Les études architecturales et techniques ont été réalisées par le biais du personnel de la Division des Etudes, de la Planification et de la Coopération, celui du Département des Services Techniques de la </w:t>
      </w:r>
      <w:r>
        <w:rPr>
          <w:rFonts w:ascii="Arial Narrow" w:hAnsi="Arial Narrow"/>
        </w:rPr>
        <w:t xml:space="preserve">Commune de </w:t>
      </w:r>
      <w:r>
        <w:rPr>
          <w:rFonts w:ascii="Arial Narrow" w:eastAsiaTheme="minorHAnsi" w:hAnsi="Arial Narrow"/>
          <w:color w:val="000000" w:themeColor="text1"/>
          <w:lang w:eastAsia="en-US"/>
        </w:rPr>
        <w:t xml:space="preserve">BIWONG BULU </w:t>
      </w:r>
      <w:r>
        <w:rPr>
          <w:rFonts w:ascii="Arial Narrow" w:hAnsi="Arial Narrow"/>
          <w:color w:val="000000" w:themeColor="text1"/>
          <w:szCs w:val="32"/>
        </w:rPr>
        <w:t>et la collaboration du FEICOM.</w:t>
      </w:r>
    </w:p>
    <w:p w14:paraId="66D52941" w14:textId="77777777" w:rsidR="00682EFB" w:rsidRDefault="00DB50AD">
      <w:pPr>
        <w:spacing w:line="360" w:lineRule="auto"/>
        <w:ind w:firstLine="708"/>
        <w:jc w:val="both"/>
        <w:rPr>
          <w:rFonts w:ascii="Arial Narrow" w:hAnsi="Arial Narrow"/>
          <w:color w:val="000000" w:themeColor="text1"/>
          <w:szCs w:val="32"/>
        </w:rPr>
      </w:pPr>
      <w:r>
        <w:rPr>
          <w:rFonts w:ascii="Arial Narrow" w:hAnsi="Arial Narrow"/>
          <w:color w:val="000000" w:themeColor="text1"/>
          <w:szCs w:val="32"/>
        </w:rPr>
        <w:t>Elles peuvent être consultées aux heures ouvrables dans les dite unités sur présentation de la quittance d’achat du DAO.</w:t>
      </w:r>
    </w:p>
    <w:p w14:paraId="1A9C8273" w14:textId="77777777" w:rsidR="00682EFB" w:rsidRDefault="00DB50AD">
      <w:pPr>
        <w:spacing w:after="200" w:line="276" w:lineRule="auto"/>
        <w:rPr>
          <w:lang w:eastAsia="zh-CN"/>
        </w:rPr>
      </w:pPr>
      <w:r>
        <w:rPr>
          <w:lang w:eastAsia="zh-CN"/>
        </w:rPr>
        <w:br w:type="page"/>
      </w:r>
    </w:p>
    <w:p w14:paraId="01453578" w14:textId="77777777" w:rsidR="00682EFB" w:rsidRDefault="00682EFB">
      <w:pPr>
        <w:rPr>
          <w:color w:val="000000" w:themeColor="text1"/>
          <w:sz w:val="40"/>
          <w:szCs w:val="40"/>
        </w:rPr>
      </w:pPr>
    </w:p>
    <w:p w14:paraId="5720FF34" w14:textId="77777777" w:rsidR="00682EFB" w:rsidRDefault="00682EFB">
      <w:pPr>
        <w:rPr>
          <w:color w:val="000000" w:themeColor="text1"/>
          <w:sz w:val="40"/>
          <w:szCs w:val="40"/>
        </w:rPr>
      </w:pPr>
    </w:p>
    <w:p w14:paraId="27EB5A17" w14:textId="77777777" w:rsidR="00682EFB" w:rsidRDefault="00682EFB">
      <w:pPr>
        <w:rPr>
          <w:color w:val="000000" w:themeColor="text1"/>
          <w:sz w:val="40"/>
          <w:szCs w:val="40"/>
        </w:rPr>
      </w:pPr>
    </w:p>
    <w:p w14:paraId="0AEBEE63" w14:textId="77777777" w:rsidR="00682EFB" w:rsidRDefault="00682EFB">
      <w:pPr>
        <w:rPr>
          <w:color w:val="000000" w:themeColor="text1"/>
          <w:sz w:val="40"/>
          <w:szCs w:val="40"/>
        </w:rPr>
      </w:pPr>
    </w:p>
    <w:p w14:paraId="18251120" w14:textId="77777777" w:rsidR="00682EFB" w:rsidRDefault="00682EFB">
      <w:pPr>
        <w:rPr>
          <w:color w:val="000000" w:themeColor="text1"/>
          <w:sz w:val="40"/>
          <w:szCs w:val="40"/>
        </w:rPr>
      </w:pPr>
    </w:p>
    <w:p w14:paraId="610EC533" w14:textId="77777777" w:rsidR="00682EFB" w:rsidRDefault="00682EFB">
      <w:pPr>
        <w:rPr>
          <w:color w:val="000000" w:themeColor="text1"/>
          <w:sz w:val="40"/>
          <w:szCs w:val="40"/>
        </w:rPr>
      </w:pPr>
    </w:p>
    <w:p w14:paraId="0EB027CC" w14:textId="77777777" w:rsidR="00682EFB" w:rsidRDefault="00682EFB">
      <w:pPr>
        <w:rPr>
          <w:color w:val="000000" w:themeColor="text1"/>
          <w:sz w:val="40"/>
          <w:szCs w:val="40"/>
        </w:rPr>
      </w:pPr>
    </w:p>
    <w:p w14:paraId="16F370AA" w14:textId="77777777" w:rsidR="00682EFB" w:rsidRDefault="00DB50AD">
      <w:pPr>
        <w:pStyle w:val="Titre1"/>
        <w:ind w:left="2268" w:hanging="2268"/>
        <w:jc w:val="left"/>
        <w:rPr>
          <w:color w:val="000000" w:themeColor="text1"/>
          <w:sz w:val="40"/>
          <w:szCs w:val="40"/>
          <w:lang w:val="fr-FR"/>
        </w:rPr>
      </w:pPr>
      <w:r>
        <w:rPr>
          <w:color w:val="000000" w:themeColor="text1"/>
          <w:sz w:val="40"/>
          <w:szCs w:val="40"/>
          <w:lang w:val="fr-FR"/>
        </w:rPr>
        <w:t>Pièce n° 12 : Liste des établissements bancaires et organismes financiers autorisés à émettre des cautions dans le cadre des Marchés Publics</w:t>
      </w:r>
    </w:p>
    <w:p w14:paraId="1435DC0A" w14:textId="77777777" w:rsidR="00682EFB" w:rsidRDefault="00DB50AD">
      <w:pPr>
        <w:spacing w:after="200" w:line="276" w:lineRule="auto"/>
        <w:rPr>
          <w:lang w:eastAsia="zh-CN"/>
        </w:rPr>
      </w:pPr>
      <w:r>
        <w:rPr>
          <w:lang w:eastAsia="zh-CN"/>
        </w:rPr>
        <w:br w:type="page"/>
      </w:r>
    </w:p>
    <w:p w14:paraId="71471A89" w14:textId="77777777" w:rsidR="00682EFB" w:rsidRDefault="00DB50AD">
      <w:pPr>
        <w:rPr>
          <w:rFonts w:ascii="Arial Narrow" w:hAnsi="Arial Narrow"/>
          <w:b/>
          <w:lang w:val="en-GB" w:eastAsia="zh-CN"/>
        </w:rPr>
      </w:pPr>
      <w:r>
        <w:rPr>
          <w:rFonts w:ascii="Arial Narrow" w:hAnsi="Arial Narrow"/>
          <w:b/>
          <w:lang w:val="en-GB" w:eastAsia="zh-CN"/>
        </w:rPr>
        <w:lastRenderedPageBreak/>
        <w:t>A.</w:t>
      </w:r>
      <w:r>
        <w:rPr>
          <w:rFonts w:ascii="Arial Narrow" w:hAnsi="Arial Narrow"/>
          <w:b/>
          <w:lang w:val="en-GB" w:eastAsia="zh-CN"/>
        </w:rPr>
        <w:tab/>
        <w:t>BANQUES</w:t>
      </w:r>
    </w:p>
    <w:p w14:paraId="4FD1EEBB" w14:textId="77777777" w:rsidR="00682EFB" w:rsidRDefault="00682EFB">
      <w:pPr>
        <w:rPr>
          <w:rFonts w:ascii="Arial Narrow" w:hAnsi="Arial Narrow"/>
          <w:lang w:val="en-GB" w:eastAsia="zh-CN"/>
        </w:rPr>
      </w:pPr>
    </w:p>
    <w:p w14:paraId="43C06A9A"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AFRILAND FIRST BANK (AFB)</w:t>
      </w:r>
    </w:p>
    <w:p w14:paraId="47C67AA6"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BANQUE ATLANTIQUE DU CAMEROUN (BACM)</w:t>
      </w:r>
    </w:p>
    <w:p w14:paraId="245C10F1"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BANQUE INTERNATIONALE DU CAMEROUN POUR LE COMMERCE ET LE CRÉDIT (BICEC)</w:t>
      </w:r>
    </w:p>
    <w:p w14:paraId="7B02B0D5"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BANQUE CAMEROUNAISES DES PETITES ET MOYENNES ENTREPRISES (BC-PME) ;</w:t>
      </w:r>
    </w:p>
    <w:p w14:paraId="3146DFEE"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CITY BANK OF CAMEROON</w:t>
      </w:r>
    </w:p>
    <w:p w14:paraId="07096D61"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COMMERCIAL BANK OF CAMEROON (CBC)</w:t>
      </w:r>
    </w:p>
    <w:p w14:paraId="0FB5D365"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ECOBANK CAMEROON ( ECOBANK)</w:t>
      </w:r>
    </w:p>
    <w:p w14:paraId="4D7B8329"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NATIONAL FINANCIAL CREDIT BANK (NFC-BANK)</w:t>
      </w:r>
    </w:p>
    <w:p w14:paraId="1663A1F3"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SOCIÉTÉ COMMERCIALE DE BANQUE CAMEROUN (CA-SCB)</w:t>
      </w:r>
    </w:p>
    <w:p w14:paraId="0748A9E4"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SOCIÉTÉ GÉNÉRALE DES BANQUES DU CAMEROUN (SGBC)</w:t>
      </w:r>
    </w:p>
    <w:p w14:paraId="09AA55AA"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STANDARD CHARTERED BANK CAMEROON (SCBC)</w:t>
      </w:r>
    </w:p>
    <w:p w14:paraId="66A51952" w14:textId="77777777" w:rsidR="00682EFB" w:rsidRDefault="00DB50AD">
      <w:pPr>
        <w:pStyle w:val="Paragraphedeliste1"/>
        <w:numPr>
          <w:ilvl w:val="3"/>
          <w:numId w:val="223"/>
        </w:numPr>
        <w:spacing w:after="240"/>
        <w:ind w:left="426"/>
        <w:rPr>
          <w:rFonts w:ascii="Arial Narrow" w:hAnsi="Arial Narrow"/>
          <w:lang w:val="en-GB" w:eastAsia="zh-CN"/>
        </w:rPr>
      </w:pPr>
      <w:r>
        <w:rPr>
          <w:rFonts w:ascii="Arial Narrow" w:hAnsi="Arial Narrow"/>
          <w:lang w:val="en-GB" w:eastAsia="zh-CN"/>
        </w:rPr>
        <w:t>UNITED BANK OF AFRICA (UBA)</w:t>
      </w:r>
    </w:p>
    <w:p w14:paraId="66C95254"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BGFI BANK</w:t>
      </w:r>
    </w:p>
    <w:p w14:paraId="54683DCD" w14:textId="77777777" w:rsidR="00682EFB" w:rsidRDefault="00DB50AD">
      <w:pPr>
        <w:pStyle w:val="Paragraphedeliste1"/>
        <w:numPr>
          <w:ilvl w:val="3"/>
          <w:numId w:val="223"/>
        </w:numPr>
        <w:spacing w:after="240"/>
        <w:ind w:left="426"/>
        <w:rPr>
          <w:rFonts w:ascii="Arial Narrow" w:hAnsi="Arial Narrow"/>
          <w:lang w:eastAsia="zh-CN"/>
        </w:rPr>
      </w:pPr>
      <w:r>
        <w:rPr>
          <w:rFonts w:ascii="Arial Narrow" w:hAnsi="Arial Narrow"/>
          <w:lang w:eastAsia="zh-CN"/>
        </w:rPr>
        <w:t>CREDIT COMMUNAUTAIRE D’AFRIQUE BANQUE (CCA BANK).</w:t>
      </w:r>
    </w:p>
    <w:p w14:paraId="3E17C0C8" w14:textId="77777777" w:rsidR="00682EFB" w:rsidRDefault="00682EFB">
      <w:pPr>
        <w:rPr>
          <w:rFonts w:ascii="Arial Narrow" w:hAnsi="Arial Narrow"/>
          <w:lang w:eastAsia="zh-CN"/>
        </w:rPr>
      </w:pPr>
    </w:p>
    <w:p w14:paraId="304B944B" w14:textId="77777777" w:rsidR="00682EFB" w:rsidRDefault="00DB50AD">
      <w:pPr>
        <w:rPr>
          <w:rFonts w:ascii="Arial Narrow" w:hAnsi="Arial Narrow"/>
          <w:b/>
          <w:lang w:eastAsia="zh-CN"/>
        </w:rPr>
      </w:pPr>
      <w:r>
        <w:rPr>
          <w:rFonts w:ascii="Arial Narrow" w:hAnsi="Arial Narrow"/>
          <w:b/>
          <w:lang w:eastAsia="zh-CN"/>
        </w:rPr>
        <w:t>B.</w:t>
      </w:r>
      <w:r>
        <w:rPr>
          <w:rFonts w:ascii="Arial Narrow" w:hAnsi="Arial Narrow"/>
          <w:b/>
          <w:lang w:eastAsia="zh-CN"/>
        </w:rPr>
        <w:tab/>
        <w:t>COMPAGNIES D’ASSURANCES</w:t>
      </w:r>
    </w:p>
    <w:p w14:paraId="5E84E0B4" w14:textId="77777777" w:rsidR="00682EFB" w:rsidRDefault="00682EFB">
      <w:pPr>
        <w:rPr>
          <w:rFonts w:ascii="Arial Narrow" w:hAnsi="Arial Narrow"/>
          <w:lang w:eastAsia="zh-CN"/>
        </w:rPr>
      </w:pPr>
    </w:p>
    <w:p w14:paraId="2AAD42F7"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CHANAS ASSURANCES</w:t>
      </w:r>
    </w:p>
    <w:p w14:paraId="53EED4F2"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ASSURANCE ET REASSURANCE AFRICAIN</w:t>
      </w:r>
    </w:p>
    <w:p w14:paraId="0C6C323E"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CPA S.A</w:t>
      </w:r>
    </w:p>
    <w:p w14:paraId="2DD01E56"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NSIA ASSURANCES S.A</w:t>
      </w:r>
    </w:p>
    <w:p w14:paraId="24288A5B"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SAAR S.A</w:t>
      </w:r>
    </w:p>
    <w:p w14:paraId="425098FA"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SAHAM ASSURANCES</w:t>
      </w:r>
    </w:p>
    <w:p w14:paraId="29099972" w14:textId="77777777" w:rsidR="00682EFB" w:rsidRDefault="00DB50AD">
      <w:pPr>
        <w:pStyle w:val="Paragraphedeliste1"/>
        <w:numPr>
          <w:ilvl w:val="3"/>
          <w:numId w:val="224"/>
        </w:numPr>
        <w:ind w:left="426"/>
        <w:rPr>
          <w:rFonts w:ascii="Arial Narrow" w:hAnsi="Arial Narrow"/>
          <w:lang w:eastAsia="zh-CN"/>
        </w:rPr>
      </w:pPr>
      <w:r>
        <w:rPr>
          <w:rFonts w:ascii="Arial Narrow" w:hAnsi="Arial Narrow"/>
          <w:lang w:eastAsia="zh-CN"/>
        </w:rPr>
        <w:t>ATLANTIQUE ASSURANCES</w:t>
      </w:r>
    </w:p>
    <w:sectPr w:rsidR="00682EFB">
      <w:footerReference w:type="default" r:id="rId13"/>
      <w:pgSz w:w="11900" w:h="1682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5F4D2" w14:textId="77777777" w:rsidR="006C2A0D" w:rsidRDefault="006C2A0D">
      <w:r>
        <w:separator/>
      </w:r>
    </w:p>
  </w:endnote>
  <w:endnote w:type="continuationSeparator" w:id="0">
    <w:p w14:paraId="164E99D9" w14:textId="77777777" w:rsidR="006C2A0D" w:rsidRDefault="006C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neva">
    <w:altName w:val="Arial"/>
    <w:charset w:val="00"/>
    <w:family w:val="swiss"/>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Courier">
    <w:panose1 w:val="02070409020205020404"/>
    <w:charset w:val="00"/>
    <w:family w:val="modern"/>
    <w:pitch w:val="default"/>
    <w:sig w:usb0="00000000" w:usb1="00000000" w:usb2="00000000" w:usb3="00000000" w:csb0="00000001" w:csb1="00000000"/>
  </w:font>
  <w:font w:name="Consolas">
    <w:panose1 w:val="020B0609020204030204"/>
    <w:charset w:val="00"/>
    <w:family w:val="modern"/>
    <w:pitch w:val="default"/>
    <w:sig w:usb0="00000000" w:usb1="00000000" w:usb2="00000001" w:usb3="00000000" w:csb0="000001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PS">
    <w:charset w:val="00"/>
    <w:family w:val="roman"/>
    <w:pitch w:val="default"/>
    <w:sig w:usb0="00000000" w:usb1="00000000" w:usb2="00000000" w:usb3="00000000" w:csb0="00000001" w:csb1="00000000"/>
  </w:font>
  <w:font w:name="Gill Sans MT">
    <w:panose1 w:val="020B0502020104020203"/>
    <w:charset w:val="00"/>
    <w:family w:val="swiss"/>
    <w:pitch w:val="default"/>
    <w:sig w:usb0="00000000" w:usb1="00000000" w:usb2="00000000" w:usb3="00000000" w:csb0="00000003" w:csb1="00000000"/>
  </w:font>
  <w:font w:name="Arial Unicode MS">
    <w:panose1 w:val="020B0604020202020204"/>
    <w:charset w:val="80"/>
    <w:family w:val="swiss"/>
    <w:pitch w:val="default"/>
    <w:sig w:usb0="00000000" w:usb1="00000000" w:usb2="0000003F" w:usb3="00000000" w:csb0="003F01FF" w:csb1="00000000"/>
  </w:font>
  <w:font w:name="Helvetica-Narrow">
    <w:altName w:val="Arial Narrow"/>
    <w:charset w:val="00"/>
    <w:family w:val="swiss"/>
    <w:pitch w:val="default"/>
    <w:sig w:usb0="00000000" w:usb1="00000000" w:usb2="00000000" w:usb3="00000000" w:csb0="00000001" w:csb1="00000000"/>
  </w:font>
  <w:font w:name="Tw Cen MT">
    <w:panose1 w:val="020B0602020104020603"/>
    <w:charset w:val="00"/>
    <w:family w:val="swiss"/>
    <w:pitch w:val="default"/>
    <w:sig w:usb0="00000000"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729403"/>
    </w:sdtPr>
    <w:sdtContent>
      <w:p w14:paraId="5947995A" w14:textId="77777777" w:rsidR="00682EFB" w:rsidRDefault="00DB50AD">
        <w:pPr>
          <w:pStyle w:val="Pieddepage"/>
          <w:jc w:val="center"/>
        </w:pPr>
        <w:r>
          <w:fldChar w:fldCharType="begin"/>
        </w:r>
        <w:r>
          <w:instrText>PAGE   \* MERGEFORMAT</w:instrText>
        </w:r>
        <w:r>
          <w:fldChar w:fldCharType="separate"/>
        </w:r>
        <w:r>
          <w:t>55</w:t>
        </w:r>
        <w:r>
          <w:fldChar w:fldCharType="end"/>
        </w:r>
      </w:p>
    </w:sdtContent>
  </w:sdt>
  <w:p w14:paraId="2AD2E9F6" w14:textId="77777777" w:rsidR="00682EFB" w:rsidRDefault="00682E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3F0BD" w14:textId="77777777" w:rsidR="00682EFB" w:rsidRDefault="00000000">
    <w:pPr>
      <w:ind w:left="-1379" w:right="10532"/>
    </w:pPr>
    <w:r>
      <w:pict w14:anchorId="15245CCA">
        <v:group id="Group 125597" o:spid="_x0000_s1025" style="position:absolute;left:0;text-align:left;margin-left:444.95pt;margin-top:743.9pt;width:128.15pt;height:39.4pt;z-index:251659264;mso-position-horizontal-relative:page;mso-position-vertical-relative:page" coordsize="16276,5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">
          <v:rect id="Rectangle 125601" o:spid="_x0000_s1026" style="position:absolute;top:2142;width:492;height: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" filled="f" stroked="f">
            <v:textbox inset="0,0,0,0">
              <w:txbxContent>
                <w:p w14:paraId="759B96B4" w14:textId="77777777" w:rsidR="00682EFB" w:rsidRDefault="00DB50AD">
                  <w:pPr>
                    <w:spacing w:after="160"/>
                  </w:pPr>
                  <w:r>
                    <w:t xml:space="preserve"> </w:t>
                  </w:r>
                </w:p>
              </w:txbxContent>
            </v:textbox>
          </v:rect>
          <v:rect id="Rectangle 125602" o:spid="_x0000_s1027" style="position:absolute;left:14348;top:2587;width:914;height: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" filled="f" stroked="f">
            <v:textbox inset="0,0,0,0">
              <w:txbxContent>
                <w:p w14:paraId="05F05AB2" w14:textId="77777777" w:rsidR="00682EFB" w:rsidRDefault="00DB50AD">
                  <w:pPr>
                    <w:spacing w:after="160"/>
                  </w:pPr>
                  <w:r>
                    <w:rPr>
                      <w:sz w:val="23"/>
                    </w:rPr>
                    <w:fldChar w:fldCharType="begin"/>
                  </w:r>
                  <w:r>
                    <w:instrText xml:space="preserve"> PAGE   \* MERGEFORMAT </w:instrText>
                  </w:r>
                  <w:r>
                    <w:rPr>
                      <w:sz w:val="23"/>
                    </w:rPr>
                    <w:fldChar w:fldCharType="separate"/>
                  </w:r>
                  <w:r>
                    <w:rPr>
                      <w:sz w:val="21"/>
                    </w:rPr>
                    <w:t>1</w:t>
                  </w:r>
                  <w:r>
                    <w:rPr>
                      <w:sz w:val="21"/>
                    </w:rPr>
                    <w:fldChar w:fldCharType="end"/>
                  </w:r>
                </w:p>
              </w:txbxContent>
            </v:textbox>
          </v:rect>
          <v:rect id="Rectangle 125603" o:spid="_x0000_s1028" style="position:absolute;left:15034;top:2587;width:407;height: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" filled="f" stroked="f">
            <v:textbox inset="0,0,0,0">
              <w:txbxContent>
                <w:p w14:paraId="116450CA" w14:textId="77777777" w:rsidR="00682EFB" w:rsidRDefault="00DB50AD">
                  <w:pPr>
                    <w:spacing w:after="160"/>
                  </w:pPr>
                  <w:r>
                    <w:rPr>
                      <w:sz w:val="21"/>
                    </w:rPr>
                    <w:t xml:space="preserve"> </w:t>
                  </w:r>
                </w:p>
              </w:txbxContent>
            </v:textbox>
          </v:rect>
          <v:shape id="Shape 130102" o:spid="_x0000_s1029" style="position:absolute;left:13114;top:2019;width:3162;height:183" coordsize="316230,182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" adj="0,,0" path="m,l316230,r,18287l,18287,,e" fillcolor="#a5a5a5" stroked="f" strokeweight="0">
            <v:stroke miterlimit="1" joinstyle="miter"/>
            <v:formulas/>
            <v:path arrowok="t" o:connecttype="segments" textboxrect="0,0,316230,18287"/>
          </v:shape>
          <v:shape id="Shape 130103" o:spid="_x0000_s1030" style="position:absolute;left:13114;top:4259;width:3162;height:747" coordsize="31623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" adj="0,,0" path="m,l316230,r,74676l,74676,,e" fillcolor="#a5a5a5" stroked="f" strokeweight="0">
            <v:stroke miterlimit="1" joinstyle="miter"/>
            <v:formulas/>
            <v:path arrowok="t" o:connecttype="segments" textboxrect="0,0,316230,746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600" o:spid="_x0000_s1031" type="#_x0000_t75" style="position:absolute;left:114;width:10286;height: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">
            <v:imagedata r:id="rId1" o:title=""/>
          </v:shape>
          <w10:wrap type="square"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0DCB" w14:textId="77777777" w:rsidR="00682EFB" w:rsidRDefault="00682EFB">
    <w:pPr>
      <w:ind w:left="-1379" w:right="105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49575" w14:textId="77777777" w:rsidR="00682EFB" w:rsidRDefault="00000000">
    <w:pPr>
      <w:ind w:left="-1379" w:right="10532"/>
    </w:pPr>
    <w:r>
      <w:pict w14:anchorId="2F085F2A">
        <v:group id="Group 125575" o:spid="_x0000_s1032" style="position:absolute;left:0;text-align:left;margin-left:444.95pt;margin-top:743.9pt;width:128.15pt;height:39.4pt;z-index:251660288;mso-position-horizontal-relative:page;mso-position-vertical-relative:page" coordsize="16276,50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">
          <v:rect id="Rectangle 125579" o:spid="_x0000_s1033" style="position:absolute;top:2142;width:492;height: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" filled="f" stroked="f">
            <v:textbox inset="0,0,0,0">
              <w:txbxContent>
                <w:p w14:paraId="200A2F8E" w14:textId="77777777" w:rsidR="00682EFB" w:rsidRDefault="00DB50AD">
                  <w:pPr>
                    <w:spacing w:after="160"/>
                  </w:pPr>
                  <w:r>
                    <w:t xml:space="preserve"> </w:t>
                  </w:r>
                </w:p>
              </w:txbxContent>
            </v:textbox>
          </v:rect>
          <v:rect id="Rectangle 125580" o:spid="_x0000_s1034" style="position:absolute;left:14348;top:2587;width:914;height: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" filled="f" stroked="f">
            <v:textbox inset="0,0,0,0">
              <w:txbxContent>
                <w:p w14:paraId="4035C3A8" w14:textId="77777777" w:rsidR="00682EFB" w:rsidRDefault="00DB50AD">
                  <w:pPr>
                    <w:spacing w:after="160"/>
                  </w:pPr>
                  <w:r>
                    <w:rPr>
                      <w:sz w:val="23"/>
                    </w:rPr>
                    <w:fldChar w:fldCharType="begin"/>
                  </w:r>
                  <w:r>
                    <w:instrText xml:space="preserve"> PAGE   \* MERGEFORMAT </w:instrText>
                  </w:r>
                  <w:r>
                    <w:rPr>
                      <w:sz w:val="23"/>
                    </w:rPr>
                    <w:fldChar w:fldCharType="separate"/>
                  </w:r>
                  <w:r>
                    <w:rPr>
                      <w:sz w:val="21"/>
                    </w:rPr>
                    <w:t>1</w:t>
                  </w:r>
                  <w:r>
                    <w:rPr>
                      <w:sz w:val="21"/>
                    </w:rPr>
                    <w:fldChar w:fldCharType="end"/>
                  </w:r>
                </w:p>
              </w:txbxContent>
            </v:textbox>
          </v:rect>
          <v:rect id="Rectangle 125581" o:spid="_x0000_s1035" style="position:absolute;left:15034;top:2587;width:407;height:1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" filled="f" stroked="f">
            <v:textbox inset="0,0,0,0">
              <w:txbxContent>
                <w:p w14:paraId="340CD153" w14:textId="77777777" w:rsidR="00682EFB" w:rsidRDefault="00DB50AD">
                  <w:pPr>
                    <w:spacing w:after="160"/>
                  </w:pPr>
                  <w:r>
                    <w:rPr>
                      <w:sz w:val="21"/>
                    </w:rPr>
                    <w:t xml:space="preserve"> </w:t>
                  </w:r>
                </w:p>
              </w:txbxContent>
            </v:textbox>
          </v:rect>
          <v:shape id="Shape 130094" o:spid="_x0000_s1036" style="position:absolute;left:13114;top:2019;width:3162;height:183" coordsize="316230,182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" adj="0,,0" path="m,l316230,r,18287l,18287,,e" fillcolor="#a5a5a5" stroked="f" strokeweight="0">
            <v:stroke miterlimit="1" joinstyle="miter"/>
            <v:formulas/>
            <v:path arrowok="t" o:connecttype="segments" textboxrect="0,0,316230,18287"/>
          </v:shape>
          <v:shape id="Shape 130095" o:spid="_x0000_s1037" style="position:absolute;left:13114;top:4259;width:3162;height:747" coordsize="316230,746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" adj="0,,0" path="m,l316230,r,74676l,74676,,e" fillcolor="#a5a5a5" stroked="f" strokeweight="0">
            <v:stroke miterlimit="1" joinstyle="miter"/>
            <v:formulas/>
            <v:path arrowok="t" o:connecttype="segments" textboxrect="0,0,316230,746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578" o:spid="_x0000_s1038" type="#_x0000_t75" style="position:absolute;left:114;width:10286;height: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">
            <v:imagedata r:id="rId1" o:title=""/>
          </v:shape>
          <w10:wrap type="square" anchorx="page" anchory="page"/>
        </v:group>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279239"/>
    </w:sdtPr>
    <w:sdtContent>
      <w:p w14:paraId="3BB50DB9" w14:textId="77777777" w:rsidR="00682EFB" w:rsidRDefault="00DB50AD">
        <w:pPr>
          <w:pStyle w:val="Pieddepage"/>
          <w:jc w:val="center"/>
        </w:pPr>
        <w:r>
          <w:fldChar w:fldCharType="begin"/>
        </w:r>
        <w:r>
          <w:instrText>PAGE   \* MERGEFORMAT</w:instrText>
        </w:r>
        <w:r>
          <w:fldChar w:fldCharType="separate"/>
        </w:r>
        <w:r>
          <w:t>64</w:t>
        </w:r>
        <w:r>
          <w:fldChar w:fldCharType="end"/>
        </w:r>
      </w:p>
    </w:sdtContent>
  </w:sdt>
  <w:p w14:paraId="2BDC38CB" w14:textId="77777777" w:rsidR="00682EFB" w:rsidRDefault="00682EFB">
    <w:pPr>
      <w:widowControl w:val="0"/>
      <w:autoSpaceDE w:val="0"/>
      <w:autoSpaceDN w:val="0"/>
      <w:adjustRightInd w:val="0"/>
      <w:spacing w:line="20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514445"/>
    </w:sdtPr>
    <w:sdtContent>
      <w:p w14:paraId="2FEC9C9C" w14:textId="77777777" w:rsidR="00682EFB" w:rsidRDefault="00DB50AD">
        <w:pPr>
          <w:pStyle w:val="Pieddepage"/>
          <w:jc w:val="center"/>
        </w:pPr>
        <w:r>
          <w:fldChar w:fldCharType="begin"/>
        </w:r>
        <w:r>
          <w:instrText>PAGE   \* MERGEFORMAT</w:instrText>
        </w:r>
        <w:r>
          <w:fldChar w:fldCharType="separate"/>
        </w:r>
        <w:r>
          <w:t>214</w:t>
        </w:r>
        <w:r>
          <w:fldChar w:fldCharType="end"/>
        </w:r>
      </w:p>
    </w:sdtContent>
  </w:sdt>
  <w:p w14:paraId="2340DCFF" w14:textId="77777777" w:rsidR="00682EFB" w:rsidRDefault="00682EFB">
    <w:pPr>
      <w:pStyle w:val="Pieddepage"/>
    </w:pPr>
  </w:p>
  <w:p w14:paraId="0A6AF1B1" w14:textId="77777777" w:rsidR="00682EFB" w:rsidRDefault="00682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C979D" w14:textId="77777777" w:rsidR="006C2A0D" w:rsidRDefault="006C2A0D">
      <w:r>
        <w:separator/>
      </w:r>
    </w:p>
  </w:footnote>
  <w:footnote w:type="continuationSeparator" w:id="0">
    <w:p w14:paraId="3D8F8A9A" w14:textId="77777777" w:rsidR="006C2A0D" w:rsidRDefault="006C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multilevel"/>
    <w:tmpl w:val="00000003"/>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multilevel"/>
    <w:tmpl w:val="00000004"/>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multilevel"/>
    <w:tmpl w:val="00000005"/>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multilevel"/>
    <w:tmpl w:val="00000006"/>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8"/>
    <w:multiLevelType w:val="multilevel"/>
    <w:tmpl w:val="00000008"/>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A"/>
    <w:multiLevelType w:val="multilevel"/>
    <w:tmpl w:val="0000000A"/>
    <w:lvl w:ilvl="0">
      <w:start w:val="1"/>
      <w:numFmt w:val="bullet"/>
      <w:lvlText w:val=""/>
      <w:lvlJc w:val="left"/>
      <w:rPr>
        <w:rFonts w:ascii="Symbol" w:hAnsi="Symbol"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B"/>
    <w:multiLevelType w:val="multilevel"/>
    <w:tmpl w:val="0000000B"/>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D"/>
    <w:multiLevelType w:val="multilevel"/>
    <w:tmpl w:val="0000000D"/>
    <w:lvl w:ilvl="0">
      <w:start w:val="12"/>
      <w:numFmt w:val="decimal"/>
      <w:lvlText w:val="01.2.%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E"/>
    <w:multiLevelType w:val="multilevel"/>
    <w:tmpl w:val="0000000E"/>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F"/>
    <w:multiLevelType w:val="multilevel"/>
    <w:tmpl w:val="0000000F"/>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0"/>
    <w:multiLevelType w:val="multilevel"/>
    <w:tmpl w:val="00000010"/>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1"/>
    <w:multiLevelType w:val="multilevel"/>
    <w:tmpl w:val="00000011"/>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2"/>
    <w:multiLevelType w:val="multilevel"/>
    <w:tmpl w:val="000000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3"/>
    <w:multiLevelType w:val="multilevel"/>
    <w:tmpl w:val="00000013"/>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5"/>
    <w:multiLevelType w:val="multilevel"/>
    <w:tmpl w:val="00000015"/>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A"/>
    <w:multiLevelType w:val="multilevel"/>
    <w:tmpl w:val="000000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F"/>
    <w:multiLevelType w:val="multilevel"/>
    <w:tmpl w:val="0000001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27"/>
    <w:multiLevelType w:val="multilevel"/>
    <w:tmpl w:val="0000002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28"/>
    <w:multiLevelType w:val="multilevel"/>
    <w:tmpl w:val="000000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29"/>
    <w:multiLevelType w:val="multilevel"/>
    <w:tmpl w:val="0000002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2B"/>
    <w:multiLevelType w:val="multilevel"/>
    <w:tmpl w:val="0000002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2C"/>
    <w:multiLevelType w:val="multilevel"/>
    <w:tmpl w:val="0000002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2D"/>
    <w:multiLevelType w:val="multilevel"/>
    <w:tmpl w:val="0000002D"/>
    <w:lvl w:ilvl="0">
      <w:start w:val="1"/>
      <w:numFmt w:val="bullet"/>
      <w:lvlText w:val=""/>
      <w:lvlJc w:val="left"/>
      <w:rPr>
        <w:rFonts w:ascii="Wingdings" w:hAnsi="Wingdings"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2E"/>
    <w:multiLevelType w:val="multilevel"/>
    <w:tmpl w:val="0000002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2F"/>
    <w:multiLevelType w:val="multilevel"/>
    <w:tmpl w:val="0000002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30"/>
    <w:multiLevelType w:val="multilevel"/>
    <w:tmpl w:val="000000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31"/>
    <w:multiLevelType w:val="multilevel"/>
    <w:tmpl w:val="0000003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32"/>
    <w:multiLevelType w:val="multilevel"/>
    <w:tmpl w:val="000000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33"/>
    <w:multiLevelType w:val="multilevel"/>
    <w:tmpl w:val="0000003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34"/>
    <w:multiLevelType w:val="multilevel"/>
    <w:tmpl w:val="0000003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38"/>
    <w:multiLevelType w:val="multilevel"/>
    <w:tmpl w:val="0000003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39"/>
    <w:multiLevelType w:val="multilevel"/>
    <w:tmpl w:val="0000003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3A"/>
    <w:multiLevelType w:val="multilevel"/>
    <w:tmpl w:val="000000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3B"/>
    <w:multiLevelType w:val="multilevel"/>
    <w:tmpl w:val="0000003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19305CF"/>
    <w:multiLevelType w:val="multilevel"/>
    <w:tmpl w:val="019305CF"/>
    <w:lvl w:ilvl="0">
      <w:start w:val="1"/>
      <w:numFmt w:val="decimal"/>
      <w:lvlText w:val="13.%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2F8010E"/>
    <w:multiLevelType w:val="multilevel"/>
    <w:tmpl w:val="02F8010E"/>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4084787"/>
    <w:multiLevelType w:val="multilevel"/>
    <w:tmpl w:val="04084787"/>
    <w:lvl w:ilvl="0">
      <w:start w:val="3"/>
      <w:numFmt w:val="bullet"/>
      <w:lvlText w:val="-"/>
      <w:lvlJc w:val="left"/>
      <w:pPr>
        <w:ind w:left="720" w:hanging="360"/>
      </w:pPr>
      <w:rPr>
        <w:rFonts w:ascii="Calibri" w:eastAsia="Calibri" w:hAnsi="Calibri" w:cs="Calibri" w:hint="default"/>
      </w:rPr>
    </w:lvl>
    <w:lvl w:ilvl="1">
      <w:start w:val="3"/>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46709DB"/>
    <w:multiLevelType w:val="multilevel"/>
    <w:tmpl w:val="046709DB"/>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40" w15:restartNumberingAfterBreak="0">
    <w:nsid w:val="047A6850"/>
    <w:multiLevelType w:val="multilevel"/>
    <w:tmpl w:val="047A6850"/>
    <w:lvl w:ilvl="0">
      <w:start w:val="1"/>
      <w:numFmt w:val="bullet"/>
      <w:lvlText w:val=""/>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4CC3BA1"/>
    <w:multiLevelType w:val="multilevel"/>
    <w:tmpl w:val="04CC3BA1"/>
    <w:lvl w:ilvl="0">
      <w:start w:val="1"/>
      <w:numFmt w:val="decimal"/>
      <w:lvlText w:val="3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53A3454"/>
    <w:multiLevelType w:val="multilevel"/>
    <w:tmpl w:val="053A345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06907E2C"/>
    <w:multiLevelType w:val="multilevel"/>
    <w:tmpl w:val="06907E2C"/>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44" w15:restartNumberingAfterBreak="0">
    <w:nsid w:val="074063AA"/>
    <w:multiLevelType w:val="multilevel"/>
    <w:tmpl w:val="074063AA"/>
    <w:lvl w:ilvl="0">
      <w:start w:val="1"/>
      <w:numFmt w:val="decimal"/>
      <w:lvlText w:val="10.%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7462696"/>
    <w:multiLevelType w:val="multilevel"/>
    <w:tmpl w:val="07462696"/>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6" w15:restartNumberingAfterBreak="0">
    <w:nsid w:val="07562D90"/>
    <w:multiLevelType w:val="multilevel"/>
    <w:tmpl w:val="07562D90"/>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47" w15:restartNumberingAfterBreak="0">
    <w:nsid w:val="088F0EF8"/>
    <w:multiLevelType w:val="multilevel"/>
    <w:tmpl w:val="088F0EF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08FD7D23"/>
    <w:multiLevelType w:val="multilevel"/>
    <w:tmpl w:val="08FD7D23"/>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A5C251C"/>
    <w:multiLevelType w:val="multilevel"/>
    <w:tmpl w:val="0A5C251C"/>
    <w:lvl w:ilvl="0">
      <w:start w:val="1"/>
      <w:numFmt w:val="bullet"/>
      <w:lvlText w:val=""/>
      <w:lvlJc w:val="left"/>
      <w:pPr>
        <w:ind w:left="1424" w:hanging="360"/>
      </w:pPr>
      <w:rPr>
        <w:rFonts w:ascii="Wingdings" w:hAnsi="Wingdings" w:hint="default"/>
        <w:sz w:val="16"/>
      </w:rPr>
    </w:lvl>
    <w:lvl w:ilvl="1">
      <w:start w:val="1"/>
      <w:numFmt w:val="bullet"/>
      <w:lvlText w:val="o"/>
      <w:lvlJc w:val="left"/>
      <w:pPr>
        <w:ind w:left="2144" w:hanging="360"/>
      </w:pPr>
      <w:rPr>
        <w:rFonts w:ascii="Courier New" w:hAnsi="Courier New" w:cs="Courier New" w:hint="default"/>
      </w:rPr>
    </w:lvl>
    <w:lvl w:ilvl="2">
      <w:start w:val="1"/>
      <w:numFmt w:val="bullet"/>
      <w:lvlText w:val=""/>
      <w:lvlJc w:val="left"/>
      <w:pPr>
        <w:ind w:left="2864" w:hanging="360"/>
      </w:pPr>
      <w:rPr>
        <w:rFonts w:ascii="Wingdings" w:hAnsi="Wingdings" w:hint="default"/>
      </w:rPr>
    </w:lvl>
    <w:lvl w:ilvl="3">
      <w:start w:val="1"/>
      <w:numFmt w:val="bullet"/>
      <w:lvlText w:val=""/>
      <w:lvlJc w:val="left"/>
      <w:pPr>
        <w:ind w:left="3584" w:hanging="360"/>
      </w:pPr>
      <w:rPr>
        <w:rFonts w:ascii="Symbol" w:hAnsi="Symbol" w:hint="default"/>
      </w:rPr>
    </w:lvl>
    <w:lvl w:ilvl="4">
      <w:start w:val="1"/>
      <w:numFmt w:val="bullet"/>
      <w:lvlText w:val="o"/>
      <w:lvlJc w:val="left"/>
      <w:pPr>
        <w:ind w:left="4304" w:hanging="360"/>
      </w:pPr>
      <w:rPr>
        <w:rFonts w:ascii="Courier New" w:hAnsi="Courier New" w:cs="Courier New" w:hint="default"/>
      </w:rPr>
    </w:lvl>
    <w:lvl w:ilvl="5">
      <w:start w:val="1"/>
      <w:numFmt w:val="bullet"/>
      <w:lvlText w:val=""/>
      <w:lvlJc w:val="left"/>
      <w:pPr>
        <w:ind w:left="5024" w:hanging="360"/>
      </w:pPr>
      <w:rPr>
        <w:rFonts w:ascii="Wingdings" w:hAnsi="Wingdings" w:hint="default"/>
      </w:rPr>
    </w:lvl>
    <w:lvl w:ilvl="6">
      <w:start w:val="1"/>
      <w:numFmt w:val="bullet"/>
      <w:lvlText w:val=""/>
      <w:lvlJc w:val="left"/>
      <w:pPr>
        <w:ind w:left="5744" w:hanging="360"/>
      </w:pPr>
      <w:rPr>
        <w:rFonts w:ascii="Symbol" w:hAnsi="Symbol" w:hint="default"/>
      </w:rPr>
    </w:lvl>
    <w:lvl w:ilvl="7">
      <w:start w:val="1"/>
      <w:numFmt w:val="bullet"/>
      <w:lvlText w:val="o"/>
      <w:lvlJc w:val="left"/>
      <w:pPr>
        <w:ind w:left="6464" w:hanging="360"/>
      </w:pPr>
      <w:rPr>
        <w:rFonts w:ascii="Courier New" w:hAnsi="Courier New" w:cs="Courier New" w:hint="default"/>
      </w:rPr>
    </w:lvl>
    <w:lvl w:ilvl="8">
      <w:start w:val="1"/>
      <w:numFmt w:val="bullet"/>
      <w:lvlText w:val=""/>
      <w:lvlJc w:val="left"/>
      <w:pPr>
        <w:ind w:left="7184" w:hanging="360"/>
      </w:pPr>
      <w:rPr>
        <w:rFonts w:ascii="Wingdings" w:hAnsi="Wingdings" w:hint="default"/>
      </w:rPr>
    </w:lvl>
  </w:abstractNum>
  <w:abstractNum w:abstractNumId="50" w15:restartNumberingAfterBreak="0">
    <w:nsid w:val="0AD83435"/>
    <w:multiLevelType w:val="multilevel"/>
    <w:tmpl w:val="0AD83435"/>
    <w:lvl w:ilvl="0">
      <w:start w:val="1"/>
      <w:numFmt w:val="bullet"/>
      <w:lvlText w:val=""/>
      <w:lvlJc w:val="left"/>
      <w:pPr>
        <w:ind w:left="1620" w:hanging="360"/>
      </w:pPr>
      <w:rPr>
        <w:rFonts w:ascii="Wingdings" w:hAnsi="Wingdings"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51" w15:restartNumberingAfterBreak="0">
    <w:nsid w:val="0AF50294"/>
    <w:multiLevelType w:val="multilevel"/>
    <w:tmpl w:val="0AF50294"/>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B254BCC"/>
    <w:multiLevelType w:val="multilevel"/>
    <w:tmpl w:val="0B254BCC"/>
    <w:lvl w:ilvl="0">
      <w:start w:val="1"/>
      <w:numFmt w:val="decimal"/>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B3B187D"/>
    <w:multiLevelType w:val="multilevel"/>
    <w:tmpl w:val="0B3B187D"/>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54" w15:restartNumberingAfterBreak="0">
    <w:nsid w:val="0BAA18EC"/>
    <w:multiLevelType w:val="multilevel"/>
    <w:tmpl w:val="0BAA18E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0C745FFB"/>
    <w:multiLevelType w:val="multilevel"/>
    <w:tmpl w:val="0C745FFB"/>
    <w:lvl w:ilvl="0">
      <w:start w:val="1"/>
      <w:numFmt w:val="bullet"/>
      <w:lvlText w:val=""/>
      <w:lvlJc w:val="left"/>
      <w:pPr>
        <w:ind w:left="871" w:hanging="360"/>
      </w:pPr>
      <w:rPr>
        <w:rFonts w:ascii="Symbol" w:hAnsi="Symbol" w:hint="default"/>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56" w15:restartNumberingAfterBreak="0">
    <w:nsid w:val="0D011CF1"/>
    <w:multiLevelType w:val="multilevel"/>
    <w:tmpl w:val="0D011CF1"/>
    <w:lvl w:ilvl="0">
      <w:start w:val="1"/>
      <w:numFmt w:val="bullet"/>
      <w:lvlText w:val="-"/>
      <w:lvlJc w:val="left"/>
      <w:pPr>
        <w:ind w:left="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57" w15:restartNumberingAfterBreak="0">
    <w:nsid w:val="0D7454CE"/>
    <w:multiLevelType w:val="multilevel"/>
    <w:tmpl w:val="0D7454CE"/>
    <w:lvl w:ilvl="0">
      <w:start w:val="1"/>
      <w:numFmt w:val="decimal"/>
      <w:lvlText w:val="1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0E5D3830"/>
    <w:multiLevelType w:val="multilevel"/>
    <w:tmpl w:val="0E5D38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0ED952D4"/>
    <w:multiLevelType w:val="multilevel"/>
    <w:tmpl w:val="0ED952D4"/>
    <w:lvl w:ilvl="0">
      <w:start w:val="1"/>
      <w:numFmt w:val="bullet"/>
      <w:lvlText w:val=""/>
      <w:lvlJc w:val="left"/>
      <w:pPr>
        <w:ind w:left="1228" w:hanging="360"/>
      </w:pPr>
      <w:rPr>
        <w:rFonts w:ascii="Symbol" w:hAnsi="Symbol" w:hint="default"/>
      </w:r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60" w15:restartNumberingAfterBreak="0">
    <w:nsid w:val="10C57AFA"/>
    <w:multiLevelType w:val="multilevel"/>
    <w:tmpl w:val="10C57AFA"/>
    <w:lvl w:ilvl="0">
      <w:start w:val="1"/>
      <w:numFmt w:val="bullet"/>
      <w:lvlText w:val=""/>
      <w:lvlJc w:val="left"/>
      <w:pPr>
        <w:ind w:left="871" w:hanging="360"/>
      </w:pPr>
      <w:rPr>
        <w:rFonts w:ascii="Wingdings" w:hAnsi="Wingdings" w:hint="default"/>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61" w15:restartNumberingAfterBreak="0">
    <w:nsid w:val="11D96BCF"/>
    <w:multiLevelType w:val="multilevel"/>
    <w:tmpl w:val="11D96BCF"/>
    <w:lvl w:ilvl="0">
      <w:start w:val="1"/>
      <w:numFmt w:val="bullet"/>
      <w:lvlText w:val=""/>
      <w:lvlJc w:val="left"/>
      <w:pPr>
        <w:ind w:left="871" w:hanging="360"/>
      </w:pPr>
      <w:rPr>
        <w:rFonts w:ascii="Symbol" w:hAnsi="Symbol" w:hint="default"/>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62" w15:restartNumberingAfterBreak="0">
    <w:nsid w:val="12032746"/>
    <w:multiLevelType w:val="multilevel"/>
    <w:tmpl w:val="12032746"/>
    <w:lvl w:ilvl="0">
      <w:start w:val="1"/>
      <w:numFmt w:val="decimal"/>
      <w:lvlText w:val="1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255752F"/>
    <w:multiLevelType w:val="multilevel"/>
    <w:tmpl w:val="1255752F"/>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4" w15:restartNumberingAfterBreak="0">
    <w:nsid w:val="13CD4CB5"/>
    <w:multiLevelType w:val="multilevel"/>
    <w:tmpl w:val="13CD4CB5"/>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47F7268"/>
    <w:multiLevelType w:val="multilevel"/>
    <w:tmpl w:val="147F7268"/>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66" w15:restartNumberingAfterBreak="0">
    <w:nsid w:val="155D4ADF"/>
    <w:multiLevelType w:val="multilevel"/>
    <w:tmpl w:val="155D4ADF"/>
    <w:lvl w:ilvl="0">
      <w:start w:val="1"/>
      <w:numFmt w:val="decimal"/>
      <w:lvlText w:val="2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61560EB"/>
    <w:multiLevelType w:val="multilevel"/>
    <w:tmpl w:val="161560EB"/>
    <w:lvl w:ilvl="0">
      <w:start w:val="1"/>
      <w:numFmt w:val="bullet"/>
      <w:lvlText w:val=""/>
      <w:lvlJc w:val="left"/>
      <w:pPr>
        <w:ind w:left="432"/>
      </w:pPr>
      <w:rPr>
        <w:rFonts w:ascii="Symbol" w:hAnsi="Symbol" w:hint="default"/>
        <w:b w:val="0"/>
        <w:i w:val="0"/>
        <w:strike w:val="0"/>
        <w:dstrike w:val="0"/>
        <w:color w:val="000000"/>
        <w:sz w:val="22"/>
        <w:szCs w:val="22"/>
        <w:u w:val="none" w:color="000000"/>
        <w:shd w:val="clear" w:color="auto" w:fill="auto"/>
        <w:vertAlign w:val="baseline"/>
      </w:rPr>
    </w:lvl>
    <w:lvl w:ilvl="1">
      <w:start w:val="1"/>
      <w:numFmt w:val="bullet"/>
      <w:lvlText w:val="o"/>
      <w:lvlJc w:val="left"/>
      <w:pPr>
        <w:ind w:left="19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27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41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48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63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70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68" w15:restartNumberingAfterBreak="0">
    <w:nsid w:val="16C36D6B"/>
    <w:multiLevelType w:val="multilevel"/>
    <w:tmpl w:val="16C36D6B"/>
    <w:lvl w:ilvl="0">
      <w:start w:val="1"/>
      <w:numFmt w:val="decimal"/>
      <w:lvlText w:val="1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71F487D"/>
    <w:multiLevelType w:val="multilevel"/>
    <w:tmpl w:val="171F487D"/>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70" w15:restartNumberingAfterBreak="0">
    <w:nsid w:val="17432777"/>
    <w:multiLevelType w:val="multilevel"/>
    <w:tmpl w:val="17432777"/>
    <w:lvl w:ilvl="0">
      <w:start w:val="6"/>
      <w:numFmt w:val="bullet"/>
      <w:lvlText w:val="-"/>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185A67C5"/>
    <w:multiLevelType w:val="multilevel"/>
    <w:tmpl w:val="185A67C5"/>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8C85EB1"/>
    <w:multiLevelType w:val="multilevel"/>
    <w:tmpl w:val="18C85E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8D0116E"/>
    <w:multiLevelType w:val="multilevel"/>
    <w:tmpl w:val="18D01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19B6008C"/>
    <w:multiLevelType w:val="multilevel"/>
    <w:tmpl w:val="19B6008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19C25F69"/>
    <w:multiLevelType w:val="multilevel"/>
    <w:tmpl w:val="19C25F69"/>
    <w:lvl w:ilvl="0">
      <w:start w:val="1"/>
      <w:numFmt w:val="bullet"/>
      <w:lvlText w:val=""/>
      <w:lvlJc w:val="left"/>
      <w:pPr>
        <w:ind w:left="1322" w:hanging="360"/>
      </w:pPr>
      <w:rPr>
        <w:rFonts w:ascii="Wingdings" w:hAnsi="Wingdings" w:hint="default"/>
      </w:rPr>
    </w:lvl>
    <w:lvl w:ilvl="1">
      <w:start w:val="1"/>
      <w:numFmt w:val="bullet"/>
      <w:lvlText w:val="o"/>
      <w:lvlJc w:val="left"/>
      <w:pPr>
        <w:ind w:left="2042" w:hanging="360"/>
      </w:pPr>
      <w:rPr>
        <w:rFonts w:ascii="Courier New" w:hAnsi="Courier New" w:cs="Courier New" w:hint="default"/>
      </w:rPr>
    </w:lvl>
    <w:lvl w:ilvl="2">
      <w:start w:val="1"/>
      <w:numFmt w:val="bullet"/>
      <w:lvlText w:val=""/>
      <w:lvlJc w:val="left"/>
      <w:pPr>
        <w:ind w:left="2762" w:hanging="360"/>
      </w:pPr>
      <w:rPr>
        <w:rFonts w:ascii="Wingdings" w:hAnsi="Wingdings" w:hint="default"/>
      </w:rPr>
    </w:lvl>
    <w:lvl w:ilvl="3">
      <w:start w:val="1"/>
      <w:numFmt w:val="bullet"/>
      <w:lvlText w:val=""/>
      <w:lvlJc w:val="left"/>
      <w:pPr>
        <w:ind w:left="3482" w:hanging="360"/>
      </w:pPr>
      <w:rPr>
        <w:rFonts w:ascii="Symbol" w:hAnsi="Symbol" w:hint="default"/>
      </w:rPr>
    </w:lvl>
    <w:lvl w:ilvl="4">
      <w:start w:val="1"/>
      <w:numFmt w:val="bullet"/>
      <w:lvlText w:val="o"/>
      <w:lvlJc w:val="left"/>
      <w:pPr>
        <w:ind w:left="4202" w:hanging="360"/>
      </w:pPr>
      <w:rPr>
        <w:rFonts w:ascii="Courier New" w:hAnsi="Courier New" w:cs="Courier New" w:hint="default"/>
      </w:rPr>
    </w:lvl>
    <w:lvl w:ilvl="5">
      <w:start w:val="1"/>
      <w:numFmt w:val="bullet"/>
      <w:lvlText w:val=""/>
      <w:lvlJc w:val="left"/>
      <w:pPr>
        <w:ind w:left="4922" w:hanging="360"/>
      </w:pPr>
      <w:rPr>
        <w:rFonts w:ascii="Wingdings" w:hAnsi="Wingdings" w:hint="default"/>
      </w:rPr>
    </w:lvl>
    <w:lvl w:ilvl="6">
      <w:start w:val="1"/>
      <w:numFmt w:val="bullet"/>
      <w:lvlText w:val=""/>
      <w:lvlJc w:val="left"/>
      <w:pPr>
        <w:ind w:left="5642" w:hanging="360"/>
      </w:pPr>
      <w:rPr>
        <w:rFonts w:ascii="Symbol" w:hAnsi="Symbol" w:hint="default"/>
      </w:rPr>
    </w:lvl>
    <w:lvl w:ilvl="7">
      <w:start w:val="1"/>
      <w:numFmt w:val="bullet"/>
      <w:lvlText w:val="o"/>
      <w:lvlJc w:val="left"/>
      <w:pPr>
        <w:ind w:left="6362" w:hanging="360"/>
      </w:pPr>
      <w:rPr>
        <w:rFonts w:ascii="Courier New" w:hAnsi="Courier New" w:cs="Courier New" w:hint="default"/>
      </w:rPr>
    </w:lvl>
    <w:lvl w:ilvl="8">
      <w:start w:val="1"/>
      <w:numFmt w:val="bullet"/>
      <w:lvlText w:val=""/>
      <w:lvlJc w:val="left"/>
      <w:pPr>
        <w:ind w:left="7082" w:hanging="360"/>
      </w:pPr>
      <w:rPr>
        <w:rFonts w:ascii="Wingdings" w:hAnsi="Wingdings" w:hint="default"/>
      </w:rPr>
    </w:lvl>
  </w:abstractNum>
  <w:abstractNum w:abstractNumId="76" w15:restartNumberingAfterBreak="0">
    <w:nsid w:val="1A695C14"/>
    <w:multiLevelType w:val="multilevel"/>
    <w:tmpl w:val="1A695C14"/>
    <w:lvl w:ilvl="0">
      <w:start w:val="1"/>
      <w:numFmt w:val="bullet"/>
      <w:lvlText w:val="-"/>
      <w:lvlJc w:val="left"/>
      <w:pPr>
        <w:ind w:left="51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77" w15:restartNumberingAfterBreak="0">
    <w:nsid w:val="1A6F52E1"/>
    <w:multiLevelType w:val="multilevel"/>
    <w:tmpl w:val="1A6F5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1A707C19"/>
    <w:multiLevelType w:val="multilevel"/>
    <w:tmpl w:val="1A707C19"/>
    <w:lvl w:ilvl="0">
      <w:start w:val="1"/>
      <w:numFmt w:val="decimal"/>
      <w:lvlText w:val="2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1C854D4A"/>
    <w:multiLevelType w:val="multilevel"/>
    <w:tmpl w:val="1C854D4A"/>
    <w:lvl w:ilvl="0">
      <w:start w:val="1"/>
      <w:numFmt w:val="bullet"/>
      <w:lvlText w:val="-"/>
      <w:lvlJc w:val="left"/>
      <w:pPr>
        <w:ind w:left="1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80" w15:restartNumberingAfterBreak="0">
    <w:nsid w:val="1D364D47"/>
    <w:multiLevelType w:val="multilevel"/>
    <w:tmpl w:val="1D364D47"/>
    <w:lvl w:ilvl="0">
      <w:start w:val="1"/>
      <w:numFmt w:val="decimal"/>
      <w:lvlText w:val="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D725796"/>
    <w:multiLevelType w:val="multilevel"/>
    <w:tmpl w:val="1D72579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1DDC3CD2"/>
    <w:multiLevelType w:val="multilevel"/>
    <w:tmpl w:val="1DDC3CD2"/>
    <w:lvl w:ilvl="0">
      <w:start w:val="1"/>
      <w:numFmt w:val="bullet"/>
      <w:lvlText w:val=""/>
      <w:lvlJc w:val="left"/>
      <w:pPr>
        <w:ind w:left="1424" w:hanging="360"/>
      </w:pPr>
      <w:rPr>
        <w:rFonts w:ascii="Wingdings" w:hAnsi="Wingdings" w:hint="default"/>
      </w:rPr>
    </w:lvl>
    <w:lvl w:ilvl="1">
      <w:start w:val="1"/>
      <w:numFmt w:val="bullet"/>
      <w:lvlText w:val="o"/>
      <w:lvlJc w:val="left"/>
      <w:pPr>
        <w:ind w:left="2144" w:hanging="360"/>
      </w:pPr>
      <w:rPr>
        <w:rFonts w:ascii="Courier New" w:hAnsi="Courier New" w:cs="Courier New" w:hint="default"/>
      </w:rPr>
    </w:lvl>
    <w:lvl w:ilvl="2">
      <w:start w:val="1"/>
      <w:numFmt w:val="bullet"/>
      <w:lvlText w:val=""/>
      <w:lvlJc w:val="left"/>
      <w:pPr>
        <w:ind w:left="2864" w:hanging="360"/>
      </w:pPr>
      <w:rPr>
        <w:rFonts w:ascii="Wingdings" w:hAnsi="Wingdings" w:hint="default"/>
      </w:rPr>
    </w:lvl>
    <w:lvl w:ilvl="3">
      <w:start w:val="1"/>
      <w:numFmt w:val="bullet"/>
      <w:lvlText w:val=""/>
      <w:lvlJc w:val="left"/>
      <w:pPr>
        <w:ind w:left="3584" w:hanging="360"/>
      </w:pPr>
      <w:rPr>
        <w:rFonts w:ascii="Symbol" w:hAnsi="Symbol" w:hint="default"/>
      </w:rPr>
    </w:lvl>
    <w:lvl w:ilvl="4">
      <w:start w:val="1"/>
      <w:numFmt w:val="bullet"/>
      <w:lvlText w:val="o"/>
      <w:lvlJc w:val="left"/>
      <w:pPr>
        <w:ind w:left="4304" w:hanging="360"/>
      </w:pPr>
      <w:rPr>
        <w:rFonts w:ascii="Courier New" w:hAnsi="Courier New" w:cs="Courier New" w:hint="default"/>
      </w:rPr>
    </w:lvl>
    <w:lvl w:ilvl="5">
      <w:start w:val="1"/>
      <w:numFmt w:val="bullet"/>
      <w:lvlText w:val=""/>
      <w:lvlJc w:val="left"/>
      <w:pPr>
        <w:ind w:left="5024" w:hanging="360"/>
      </w:pPr>
      <w:rPr>
        <w:rFonts w:ascii="Wingdings" w:hAnsi="Wingdings" w:hint="default"/>
      </w:rPr>
    </w:lvl>
    <w:lvl w:ilvl="6">
      <w:start w:val="1"/>
      <w:numFmt w:val="bullet"/>
      <w:lvlText w:val=""/>
      <w:lvlJc w:val="left"/>
      <w:pPr>
        <w:ind w:left="5744" w:hanging="360"/>
      </w:pPr>
      <w:rPr>
        <w:rFonts w:ascii="Symbol" w:hAnsi="Symbol" w:hint="default"/>
      </w:rPr>
    </w:lvl>
    <w:lvl w:ilvl="7">
      <w:start w:val="1"/>
      <w:numFmt w:val="bullet"/>
      <w:lvlText w:val="o"/>
      <w:lvlJc w:val="left"/>
      <w:pPr>
        <w:ind w:left="6464" w:hanging="360"/>
      </w:pPr>
      <w:rPr>
        <w:rFonts w:ascii="Courier New" w:hAnsi="Courier New" w:cs="Courier New" w:hint="default"/>
      </w:rPr>
    </w:lvl>
    <w:lvl w:ilvl="8">
      <w:start w:val="1"/>
      <w:numFmt w:val="bullet"/>
      <w:lvlText w:val=""/>
      <w:lvlJc w:val="left"/>
      <w:pPr>
        <w:ind w:left="7184" w:hanging="360"/>
      </w:pPr>
      <w:rPr>
        <w:rFonts w:ascii="Wingdings" w:hAnsi="Wingdings" w:hint="default"/>
      </w:rPr>
    </w:lvl>
  </w:abstractNum>
  <w:abstractNum w:abstractNumId="83" w15:restartNumberingAfterBreak="0">
    <w:nsid w:val="1E6D05CB"/>
    <w:multiLevelType w:val="multilevel"/>
    <w:tmpl w:val="1E6D05CB"/>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84" w15:restartNumberingAfterBreak="0">
    <w:nsid w:val="1E932597"/>
    <w:multiLevelType w:val="multilevel"/>
    <w:tmpl w:val="1E932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1FE70C09"/>
    <w:multiLevelType w:val="multilevel"/>
    <w:tmpl w:val="1FE70C0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185330C"/>
    <w:multiLevelType w:val="multilevel"/>
    <w:tmpl w:val="2185330C"/>
    <w:lvl w:ilvl="0">
      <w:start w:val="1"/>
      <w:numFmt w:val="bullet"/>
      <w:lvlText w:val="-"/>
      <w:lvlJc w:val="left"/>
      <w:pPr>
        <w:ind w:left="22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8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90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2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6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8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50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2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87" w15:restartNumberingAfterBreak="0">
    <w:nsid w:val="22C51F49"/>
    <w:multiLevelType w:val="multilevel"/>
    <w:tmpl w:val="22C51F49"/>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2C52B16"/>
    <w:multiLevelType w:val="multilevel"/>
    <w:tmpl w:val="22C52B16"/>
    <w:lvl w:ilvl="0">
      <w:start w:val="1"/>
      <w:numFmt w:val="bullet"/>
      <w:lvlText w:val=""/>
      <w:lvlJc w:val="left"/>
      <w:pPr>
        <w:ind w:left="1877" w:hanging="360"/>
      </w:pPr>
      <w:rPr>
        <w:rFonts w:ascii="Symbol" w:hAnsi="Symbol" w:hint="default"/>
        <w:color w:val="auto"/>
      </w:rPr>
    </w:lvl>
    <w:lvl w:ilvl="1">
      <w:numFmt w:val="bullet"/>
      <w:lvlText w:val=""/>
      <w:lvlJc w:val="left"/>
      <w:pPr>
        <w:ind w:left="2597" w:hanging="360"/>
      </w:pPr>
      <w:rPr>
        <w:rFonts w:ascii="Symbol" w:eastAsia="Times New Roman" w:hAnsi="Symbol" w:hint="default"/>
      </w:rPr>
    </w:lvl>
    <w:lvl w:ilvl="2">
      <w:start w:val="1"/>
      <w:numFmt w:val="bullet"/>
      <w:lvlText w:val=""/>
      <w:lvlJc w:val="left"/>
      <w:pPr>
        <w:ind w:left="3317" w:hanging="360"/>
      </w:pPr>
      <w:rPr>
        <w:rFonts w:ascii="Wingdings" w:hAnsi="Wingdings" w:hint="default"/>
      </w:rPr>
    </w:lvl>
    <w:lvl w:ilvl="3">
      <w:start w:val="1"/>
      <w:numFmt w:val="bullet"/>
      <w:lvlText w:val=""/>
      <w:lvlJc w:val="left"/>
      <w:pPr>
        <w:ind w:left="4037" w:hanging="360"/>
      </w:pPr>
      <w:rPr>
        <w:rFonts w:ascii="Symbol" w:hAnsi="Symbol" w:hint="default"/>
      </w:rPr>
    </w:lvl>
    <w:lvl w:ilvl="4">
      <w:start w:val="1"/>
      <w:numFmt w:val="bullet"/>
      <w:lvlText w:val="o"/>
      <w:lvlJc w:val="left"/>
      <w:pPr>
        <w:ind w:left="4757" w:hanging="360"/>
      </w:pPr>
      <w:rPr>
        <w:rFonts w:ascii="Courier New" w:hAnsi="Courier New" w:hint="default"/>
      </w:rPr>
    </w:lvl>
    <w:lvl w:ilvl="5">
      <w:start w:val="1"/>
      <w:numFmt w:val="bullet"/>
      <w:lvlText w:val=""/>
      <w:lvlJc w:val="left"/>
      <w:pPr>
        <w:ind w:left="5477" w:hanging="360"/>
      </w:pPr>
      <w:rPr>
        <w:rFonts w:ascii="Wingdings" w:hAnsi="Wingdings" w:hint="default"/>
      </w:rPr>
    </w:lvl>
    <w:lvl w:ilvl="6">
      <w:start w:val="1"/>
      <w:numFmt w:val="bullet"/>
      <w:lvlText w:val=""/>
      <w:lvlJc w:val="left"/>
      <w:pPr>
        <w:ind w:left="6197" w:hanging="360"/>
      </w:pPr>
      <w:rPr>
        <w:rFonts w:ascii="Symbol" w:hAnsi="Symbol" w:hint="default"/>
      </w:rPr>
    </w:lvl>
    <w:lvl w:ilvl="7">
      <w:start w:val="1"/>
      <w:numFmt w:val="bullet"/>
      <w:lvlText w:val="o"/>
      <w:lvlJc w:val="left"/>
      <w:pPr>
        <w:ind w:left="6917" w:hanging="360"/>
      </w:pPr>
      <w:rPr>
        <w:rFonts w:ascii="Courier New" w:hAnsi="Courier New" w:hint="default"/>
      </w:rPr>
    </w:lvl>
    <w:lvl w:ilvl="8">
      <w:start w:val="1"/>
      <w:numFmt w:val="bullet"/>
      <w:lvlText w:val=""/>
      <w:lvlJc w:val="left"/>
      <w:pPr>
        <w:ind w:left="7637" w:hanging="360"/>
      </w:pPr>
      <w:rPr>
        <w:rFonts w:ascii="Wingdings" w:hAnsi="Wingdings" w:hint="default"/>
      </w:rPr>
    </w:lvl>
  </w:abstractNum>
  <w:abstractNum w:abstractNumId="89" w15:restartNumberingAfterBreak="0">
    <w:nsid w:val="23605AF9"/>
    <w:multiLevelType w:val="multilevel"/>
    <w:tmpl w:val="23605AF9"/>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3872CB4"/>
    <w:multiLevelType w:val="multilevel"/>
    <w:tmpl w:val="23872CB4"/>
    <w:lvl w:ilvl="0">
      <w:start w:val="1"/>
      <w:numFmt w:val="bullet"/>
      <w:lvlText w:val=""/>
      <w:lvlJc w:val="left"/>
      <w:pPr>
        <w:ind w:left="1424" w:hanging="360"/>
      </w:pPr>
      <w:rPr>
        <w:rFonts w:ascii="Wingdings" w:hAnsi="Wingdings" w:hint="default"/>
        <w:sz w:val="16"/>
      </w:rPr>
    </w:lvl>
    <w:lvl w:ilvl="1">
      <w:start w:val="1"/>
      <w:numFmt w:val="bullet"/>
      <w:lvlText w:val="o"/>
      <w:lvlJc w:val="left"/>
      <w:pPr>
        <w:ind w:left="2144" w:hanging="360"/>
      </w:pPr>
      <w:rPr>
        <w:rFonts w:ascii="Courier New" w:hAnsi="Courier New" w:cs="Courier New" w:hint="default"/>
      </w:rPr>
    </w:lvl>
    <w:lvl w:ilvl="2">
      <w:start w:val="1"/>
      <w:numFmt w:val="bullet"/>
      <w:lvlText w:val=""/>
      <w:lvlJc w:val="left"/>
      <w:pPr>
        <w:ind w:left="2864" w:hanging="360"/>
      </w:pPr>
      <w:rPr>
        <w:rFonts w:ascii="Wingdings" w:hAnsi="Wingdings" w:hint="default"/>
      </w:rPr>
    </w:lvl>
    <w:lvl w:ilvl="3">
      <w:start w:val="1"/>
      <w:numFmt w:val="bullet"/>
      <w:lvlText w:val=""/>
      <w:lvlJc w:val="left"/>
      <w:pPr>
        <w:ind w:left="3584" w:hanging="360"/>
      </w:pPr>
      <w:rPr>
        <w:rFonts w:ascii="Symbol" w:hAnsi="Symbol" w:hint="default"/>
      </w:rPr>
    </w:lvl>
    <w:lvl w:ilvl="4">
      <w:start w:val="1"/>
      <w:numFmt w:val="bullet"/>
      <w:lvlText w:val="o"/>
      <w:lvlJc w:val="left"/>
      <w:pPr>
        <w:ind w:left="4304" w:hanging="360"/>
      </w:pPr>
      <w:rPr>
        <w:rFonts w:ascii="Courier New" w:hAnsi="Courier New" w:cs="Courier New" w:hint="default"/>
      </w:rPr>
    </w:lvl>
    <w:lvl w:ilvl="5">
      <w:start w:val="1"/>
      <w:numFmt w:val="bullet"/>
      <w:lvlText w:val=""/>
      <w:lvlJc w:val="left"/>
      <w:pPr>
        <w:ind w:left="5024" w:hanging="360"/>
      </w:pPr>
      <w:rPr>
        <w:rFonts w:ascii="Wingdings" w:hAnsi="Wingdings" w:hint="default"/>
      </w:rPr>
    </w:lvl>
    <w:lvl w:ilvl="6">
      <w:start w:val="1"/>
      <w:numFmt w:val="bullet"/>
      <w:lvlText w:val=""/>
      <w:lvlJc w:val="left"/>
      <w:pPr>
        <w:ind w:left="5744" w:hanging="360"/>
      </w:pPr>
      <w:rPr>
        <w:rFonts w:ascii="Symbol" w:hAnsi="Symbol" w:hint="default"/>
      </w:rPr>
    </w:lvl>
    <w:lvl w:ilvl="7">
      <w:start w:val="1"/>
      <w:numFmt w:val="bullet"/>
      <w:lvlText w:val="o"/>
      <w:lvlJc w:val="left"/>
      <w:pPr>
        <w:ind w:left="6464" w:hanging="360"/>
      </w:pPr>
      <w:rPr>
        <w:rFonts w:ascii="Courier New" w:hAnsi="Courier New" w:cs="Courier New" w:hint="default"/>
      </w:rPr>
    </w:lvl>
    <w:lvl w:ilvl="8">
      <w:start w:val="1"/>
      <w:numFmt w:val="bullet"/>
      <w:lvlText w:val=""/>
      <w:lvlJc w:val="left"/>
      <w:pPr>
        <w:ind w:left="7184" w:hanging="360"/>
      </w:pPr>
      <w:rPr>
        <w:rFonts w:ascii="Wingdings" w:hAnsi="Wingdings" w:hint="default"/>
      </w:rPr>
    </w:lvl>
  </w:abstractNum>
  <w:abstractNum w:abstractNumId="91" w15:restartNumberingAfterBreak="0">
    <w:nsid w:val="248D6DED"/>
    <w:multiLevelType w:val="multilevel"/>
    <w:tmpl w:val="248D6DED"/>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92" w15:restartNumberingAfterBreak="0">
    <w:nsid w:val="2515421C"/>
    <w:multiLevelType w:val="multilevel"/>
    <w:tmpl w:val="2515421C"/>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25794E60"/>
    <w:multiLevelType w:val="multilevel"/>
    <w:tmpl w:val="25794E60"/>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94" w15:restartNumberingAfterBreak="0">
    <w:nsid w:val="271917AA"/>
    <w:multiLevelType w:val="multilevel"/>
    <w:tmpl w:val="271917AA"/>
    <w:lvl w:ilvl="0">
      <w:start w:val="1"/>
      <w:numFmt w:val="bullet"/>
      <w:lvlText w:val=""/>
      <w:lvlJc w:val="left"/>
      <w:pPr>
        <w:ind w:left="644" w:hanging="360"/>
      </w:pPr>
      <w:rPr>
        <w:rFonts w:ascii="Symbol" w:hAnsi="Symbol" w:hint="default"/>
      </w:rPr>
    </w:lvl>
    <w:lvl w:ilvl="1">
      <w:start w:val="1"/>
      <w:numFmt w:val="bullet"/>
      <w:lvlText w:val="o"/>
      <w:lvlJc w:val="left"/>
      <w:pPr>
        <w:ind w:left="1554" w:hanging="360"/>
      </w:pPr>
      <w:rPr>
        <w:rFonts w:ascii="Courier New" w:hAnsi="Courier New" w:cs="Courier New" w:hint="default"/>
      </w:rPr>
    </w:lvl>
    <w:lvl w:ilvl="2">
      <w:start w:val="1"/>
      <w:numFmt w:val="bullet"/>
      <w:lvlText w:val=""/>
      <w:lvlJc w:val="left"/>
      <w:pPr>
        <w:ind w:left="2274" w:hanging="360"/>
      </w:pPr>
      <w:rPr>
        <w:rFonts w:ascii="Wingdings" w:hAnsi="Wingdings" w:hint="default"/>
      </w:rPr>
    </w:lvl>
    <w:lvl w:ilvl="3">
      <w:start w:val="1"/>
      <w:numFmt w:val="bullet"/>
      <w:lvlText w:val=""/>
      <w:lvlJc w:val="left"/>
      <w:pPr>
        <w:ind w:left="2994" w:hanging="360"/>
      </w:pPr>
      <w:rPr>
        <w:rFonts w:ascii="Symbol" w:hAnsi="Symbol" w:hint="default"/>
      </w:rPr>
    </w:lvl>
    <w:lvl w:ilvl="4">
      <w:start w:val="1"/>
      <w:numFmt w:val="bullet"/>
      <w:lvlText w:val="o"/>
      <w:lvlJc w:val="left"/>
      <w:pPr>
        <w:ind w:left="3714" w:hanging="360"/>
      </w:pPr>
      <w:rPr>
        <w:rFonts w:ascii="Courier New" w:hAnsi="Courier New" w:cs="Courier New" w:hint="default"/>
      </w:rPr>
    </w:lvl>
    <w:lvl w:ilvl="5">
      <w:start w:val="1"/>
      <w:numFmt w:val="bullet"/>
      <w:lvlText w:val=""/>
      <w:lvlJc w:val="left"/>
      <w:pPr>
        <w:ind w:left="4434" w:hanging="360"/>
      </w:pPr>
      <w:rPr>
        <w:rFonts w:ascii="Wingdings" w:hAnsi="Wingdings" w:hint="default"/>
      </w:rPr>
    </w:lvl>
    <w:lvl w:ilvl="6">
      <w:start w:val="1"/>
      <w:numFmt w:val="bullet"/>
      <w:lvlText w:val=""/>
      <w:lvlJc w:val="left"/>
      <w:pPr>
        <w:ind w:left="5154" w:hanging="360"/>
      </w:pPr>
      <w:rPr>
        <w:rFonts w:ascii="Symbol" w:hAnsi="Symbol" w:hint="default"/>
      </w:rPr>
    </w:lvl>
    <w:lvl w:ilvl="7">
      <w:start w:val="1"/>
      <w:numFmt w:val="bullet"/>
      <w:lvlText w:val="o"/>
      <w:lvlJc w:val="left"/>
      <w:pPr>
        <w:ind w:left="5874" w:hanging="360"/>
      </w:pPr>
      <w:rPr>
        <w:rFonts w:ascii="Courier New" w:hAnsi="Courier New" w:cs="Courier New" w:hint="default"/>
      </w:rPr>
    </w:lvl>
    <w:lvl w:ilvl="8">
      <w:start w:val="1"/>
      <w:numFmt w:val="bullet"/>
      <w:lvlText w:val=""/>
      <w:lvlJc w:val="left"/>
      <w:pPr>
        <w:ind w:left="6594" w:hanging="360"/>
      </w:pPr>
      <w:rPr>
        <w:rFonts w:ascii="Wingdings" w:hAnsi="Wingdings" w:hint="default"/>
      </w:rPr>
    </w:lvl>
  </w:abstractNum>
  <w:abstractNum w:abstractNumId="95" w15:restartNumberingAfterBreak="0">
    <w:nsid w:val="271B7875"/>
    <w:multiLevelType w:val="multilevel"/>
    <w:tmpl w:val="271B7875"/>
    <w:lvl w:ilvl="0">
      <w:start w:val="1"/>
      <w:numFmt w:val="bullet"/>
      <w:lvlText w:val=""/>
      <w:lvlJc w:val="left"/>
      <w:pPr>
        <w:ind w:left="1231" w:hanging="360"/>
      </w:pPr>
      <w:rPr>
        <w:rFonts w:ascii="Wingdings" w:hAnsi="Wingdings" w:hint="default"/>
      </w:rPr>
    </w:lvl>
    <w:lvl w:ilvl="1">
      <w:start w:val="1"/>
      <w:numFmt w:val="bullet"/>
      <w:lvlText w:val="o"/>
      <w:lvlJc w:val="left"/>
      <w:pPr>
        <w:ind w:left="1951" w:hanging="360"/>
      </w:pPr>
      <w:rPr>
        <w:rFonts w:ascii="Courier New" w:hAnsi="Courier New" w:cs="Courier New" w:hint="default"/>
      </w:rPr>
    </w:lvl>
    <w:lvl w:ilvl="2">
      <w:start w:val="1"/>
      <w:numFmt w:val="bullet"/>
      <w:lvlText w:val=""/>
      <w:lvlJc w:val="left"/>
      <w:pPr>
        <w:ind w:left="2671" w:hanging="360"/>
      </w:pPr>
      <w:rPr>
        <w:rFonts w:ascii="Wingdings" w:hAnsi="Wingdings" w:hint="default"/>
      </w:rPr>
    </w:lvl>
    <w:lvl w:ilvl="3">
      <w:start w:val="1"/>
      <w:numFmt w:val="bullet"/>
      <w:lvlText w:val=""/>
      <w:lvlJc w:val="left"/>
      <w:pPr>
        <w:ind w:left="3391" w:hanging="360"/>
      </w:pPr>
      <w:rPr>
        <w:rFonts w:ascii="Symbol" w:hAnsi="Symbol" w:hint="default"/>
      </w:rPr>
    </w:lvl>
    <w:lvl w:ilvl="4">
      <w:start w:val="1"/>
      <w:numFmt w:val="bullet"/>
      <w:lvlText w:val="o"/>
      <w:lvlJc w:val="left"/>
      <w:pPr>
        <w:ind w:left="4111" w:hanging="360"/>
      </w:pPr>
      <w:rPr>
        <w:rFonts w:ascii="Courier New" w:hAnsi="Courier New" w:cs="Courier New" w:hint="default"/>
      </w:rPr>
    </w:lvl>
    <w:lvl w:ilvl="5">
      <w:start w:val="1"/>
      <w:numFmt w:val="bullet"/>
      <w:lvlText w:val=""/>
      <w:lvlJc w:val="left"/>
      <w:pPr>
        <w:ind w:left="4831" w:hanging="360"/>
      </w:pPr>
      <w:rPr>
        <w:rFonts w:ascii="Wingdings" w:hAnsi="Wingdings" w:hint="default"/>
      </w:rPr>
    </w:lvl>
    <w:lvl w:ilvl="6">
      <w:start w:val="1"/>
      <w:numFmt w:val="bullet"/>
      <w:lvlText w:val=""/>
      <w:lvlJc w:val="left"/>
      <w:pPr>
        <w:ind w:left="5551" w:hanging="360"/>
      </w:pPr>
      <w:rPr>
        <w:rFonts w:ascii="Symbol" w:hAnsi="Symbol" w:hint="default"/>
      </w:rPr>
    </w:lvl>
    <w:lvl w:ilvl="7">
      <w:start w:val="1"/>
      <w:numFmt w:val="bullet"/>
      <w:lvlText w:val="o"/>
      <w:lvlJc w:val="left"/>
      <w:pPr>
        <w:ind w:left="6271" w:hanging="360"/>
      </w:pPr>
      <w:rPr>
        <w:rFonts w:ascii="Courier New" w:hAnsi="Courier New" w:cs="Courier New" w:hint="default"/>
      </w:rPr>
    </w:lvl>
    <w:lvl w:ilvl="8">
      <w:start w:val="1"/>
      <w:numFmt w:val="bullet"/>
      <w:lvlText w:val=""/>
      <w:lvlJc w:val="left"/>
      <w:pPr>
        <w:ind w:left="6991" w:hanging="360"/>
      </w:pPr>
      <w:rPr>
        <w:rFonts w:ascii="Wingdings" w:hAnsi="Wingdings" w:hint="default"/>
      </w:rPr>
    </w:lvl>
  </w:abstractNum>
  <w:abstractNum w:abstractNumId="96" w15:restartNumberingAfterBreak="0">
    <w:nsid w:val="276579E3"/>
    <w:multiLevelType w:val="multilevel"/>
    <w:tmpl w:val="276579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7F47A3D"/>
    <w:multiLevelType w:val="multilevel"/>
    <w:tmpl w:val="27F47A3D"/>
    <w:lvl w:ilvl="0">
      <w:start w:val="9"/>
      <w:numFmt w:val="decimal"/>
      <w:lvlText w:val="%1"/>
      <w:lvlJc w:val="left"/>
      <w:pPr>
        <w:ind w:left="540" w:hanging="540"/>
      </w:pPr>
      <w:rPr>
        <w:rFonts w:hint="default"/>
        <w:i w:val="0"/>
      </w:rPr>
    </w:lvl>
    <w:lvl w:ilvl="1">
      <w:start w:val="1"/>
      <w:numFmt w:val="decimal"/>
      <w:lvlText w:val="%1.%2"/>
      <w:lvlJc w:val="left"/>
      <w:pPr>
        <w:ind w:left="540" w:hanging="540"/>
      </w:pPr>
      <w:rPr>
        <w:rFonts w:hint="default"/>
        <w:i w:val="0"/>
      </w:rPr>
    </w:lvl>
    <w:lvl w:ilvl="2">
      <w:start w:val="1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98" w15:restartNumberingAfterBreak="0">
    <w:nsid w:val="2888276C"/>
    <w:multiLevelType w:val="multilevel"/>
    <w:tmpl w:val="288827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9543A59"/>
    <w:multiLevelType w:val="multilevel"/>
    <w:tmpl w:val="29543A59"/>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00" w15:restartNumberingAfterBreak="0">
    <w:nsid w:val="295D1EE4"/>
    <w:multiLevelType w:val="multilevel"/>
    <w:tmpl w:val="295D1EE4"/>
    <w:lvl w:ilvl="0">
      <w:start w:val="1"/>
      <w:numFmt w:val="decimal"/>
      <w:lvlText w:val="2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9ED32C0"/>
    <w:multiLevelType w:val="multilevel"/>
    <w:tmpl w:val="29ED32C0"/>
    <w:lvl w:ilvl="0">
      <w:start w:val="9"/>
      <w:numFmt w:val="bullet"/>
      <w:lvlText w:val="-"/>
      <w:lvlJc w:val="left"/>
      <w:pPr>
        <w:ind w:left="420" w:hanging="360"/>
      </w:pPr>
      <w:rPr>
        <w:rFonts w:ascii="Times New Roman" w:eastAsiaTheme="minorHAnsi"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02" w15:restartNumberingAfterBreak="0">
    <w:nsid w:val="2C341242"/>
    <w:multiLevelType w:val="multilevel"/>
    <w:tmpl w:val="2C341242"/>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03" w15:restartNumberingAfterBreak="0">
    <w:nsid w:val="2D221FB7"/>
    <w:multiLevelType w:val="multilevel"/>
    <w:tmpl w:val="2D221FB7"/>
    <w:lvl w:ilvl="0">
      <w:start w:val="1"/>
      <w:numFmt w:val="decimal"/>
      <w:lvlText w:val="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DF303E2"/>
    <w:multiLevelType w:val="multilevel"/>
    <w:tmpl w:val="2DF303E2"/>
    <w:lvl w:ilvl="0">
      <w:start w:val="1"/>
      <w:numFmt w:val="bullet"/>
      <w:lvlText w:val="-"/>
      <w:lvlJc w:val="left"/>
      <w:pPr>
        <w:ind w:left="51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05" w15:restartNumberingAfterBreak="0">
    <w:nsid w:val="2E4961EF"/>
    <w:multiLevelType w:val="multilevel"/>
    <w:tmpl w:val="2E4961EF"/>
    <w:lvl w:ilvl="0">
      <w:start w:val="1"/>
      <w:numFmt w:val="bullet"/>
      <w:lvlText w:val="-"/>
      <w:lvlJc w:val="left"/>
      <w:pPr>
        <w:ind w:left="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06" w15:restartNumberingAfterBreak="0">
    <w:nsid w:val="2E7D3A80"/>
    <w:multiLevelType w:val="multilevel"/>
    <w:tmpl w:val="2E7D3A8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7" w15:restartNumberingAfterBreak="0">
    <w:nsid w:val="2E860751"/>
    <w:multiLevelType w:val="multilevel"/>
    <w:tmpl w:val="2E8607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EC02D2F"/>
    <w:multiLevelType w:val="multilevel"/>
    <w:tmpl w:val="2EC02D2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2ED14CA4"/>
    <w:multiLevelType w:val="multilevel"/>
    <w:tmpl w:val="2ED14CA4"/>
    <w:lvl w:ilvl="0">
      <w:start w:val="1"/>
      <w:numFmt w:val="decimal"/>
      <w:lvlText w:val="3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F243974"/>
    <w:multiLevelType w:val="multilevel"/>
    <w:tmpl w:val="2F243974"/>
    <w:lvl w:ilvl="0">
      <w:start w:val="1"/>
      <w:numFmt w:val="upperLetter"/>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11" w15:restartNumberingAfterBreak="0">
    <w:nsid w:val="2FB442A1"/>
    <w:multiLevelType w:val="multilevel"/>
    <w:tmpl w:val="2FB442A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30D0638C"/>
    <w:multiLevelType w:val="multilevel"/>
    <w:tmpl w:val="30D063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31344AD1"/>
    <w:multiLevelType w:val="multilevel"/>
    <w:tmpl w:val="31344AD1"/>
    <w:lvl w:ilvl="0">
      <w:start w:val="1"/>
      <w:numFmt w:val="decimal"/>
      <w:lvlText w:val="12.%1."/>
      <w:lvlJc w:val="left"/>
      <w:pPr>
        <w:ind w:left="720" w:hanging="360"/>
      </w:pPr>
      <w:rPr>
        <w:rFonts w:cs="Times New Roman"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1430C8B"/>
    <w:multiLevelType w:val="multilevel"/>
    <w:tmpl w:val="31430C8B"/>
    <w:lvl w:ilvl="0">
      <w:start w:val="1"/>
      <w:numFmt w:val="decimal"/>
      <w:lvlText w:val="1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1AD7A4B"/>
    <w:multiLevelType w:val="multilevel"/>
    <w:tmpl w:val="31AD7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3246523F"/>
    <w:multiLevelType w:val="multilevel"/>
    <w:tmpl w:val="3246523F"/>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2F34AA1"/>
    <w:multiLevelType w:val="multilevel"/>
    <w:tmpl w:val="32F34AA1"/>
    <w:lvl w:ilvl="0">
      <w:start w:val="10"/>
      <w:numFmt w:val="bullet"/>
      <w:pStyle w:val="Pucea"/>
      <w:lvlText w:val="-"/>
      <w:lvlJc w:val="left"/>
      <w:pPr>
        <w:tabs>
          <w:tab w:val="left" w:pos="502"/>
        </w:tabs>
        <w:ind w:left="502" w:hanging="360"/>
      </w:pPr>
      <w:rPr>
        <w:rFonts w:ascii="Times New Roman" w:eastAsia="Times New Roman" w:hAnsi="Times New Roman" w:hint="default"/>
      </w:rPr>
    </w:lvl>
    <w:lvl w:ilvl="1">
      <w:start w:val="1"/>
      <w:numFmt w:val="bullet"/>
      <w:lvlText w:val="o"/>
      <w:lvlJc w:val="left"/>
      <w:pPr>
        <w:tabs>
          <w:tab w:val="left" w:pos="1222"/>
        </w:tabs>
        <w:ind w:left="1222" w:hanging="360"/>
      </w:pPr>
      <w:rPr>
        <w:rFonts w:ascii="Courier New" w:hAnsi="Courier New" w:hint="default"/>
      </w:rPr>
    </w:lvl>
    <w:lvl w:ilvl="2">
      <w:start w:val="1"/>
      <w:numFmt w:val="bullet"/>
      <w:lvlText w:val=""/>
      <w:lvlJc w:val="left"/>
      <w:pPr>
        <w:tabs>
          <w:tab w:val="left" w:pos="1942"/>
        </w:tabs>
        <w:ind w:left="1942" w:hanging="360"/>
      </w:pPr>
      <w:rPr>
        <w:rFonts w:ascii="Wingdings" w:hAnsi="Wingdings" w:hint="default"/>
      </w:rPr>
    </w:lvl>
    <w:lvl w:ilvl="3">
      <w:start w:val="1"/>
      <w:numFmt w:val="bullet"/>
      <w:lvlText w:val=""/>
      <w:lvlJc w:val="left"/>
      <w:pPr>
        <w:tabs>
          <w:tab w:val="left" w:pos="2662"/>
        </w:tabs>
        <w:ind w:left="2662" w:hanging="360"/>
      </w:pPr>
      <w:rPr>
        <w:rFonts w:ascii="Symbol" w:hAnsi="Symbol" w:hint="default"/>
      </w:rPr>
    </w:lvl>
    <w:lvl w:ilvl="4">
      <w:start w:val="1"/>
      <w:numFmt w:val="bullet"/>
      <w:lvlText w:val="o"/>
      <w:lvlJc w:val="left"/>
      <w:pPr>
        <w:tabs>
          <w:tab w:val="left" w:pos="3382"/>
        </w:tabs>
        <w:ind w:left="3382" w:hanging="360"/>
      </w:pPr>
      <w:rPr>
        <w:rFonts w:ascii="Courier New" w:hAnsi="Courier New" w:hint="default"/>
      </w:rPr>
    </w:lvl>
    <w:lvl w:ilvl="5">
      <w:start w:val="1"/>
      <w:numFmt w:val="bullet"/>
      <w:lvlText w:val=""/>
      <w:lvlJc w:val="left"/>
      <w:pPr>
        <w:tabs>
          <w:tab w:val="left" w:pos="4102"/>
        </w:tabs>
        <w:ind w:left="4102" w:hanging="360"/>
      </w:pPr>
      <w:rPr>
        <w:rFonts w:ascii="Wingdings" w:hAnsi="Wingdings" w:hint="default"/>
      </w:rPr>
    </w:lvl>
    <w:lvl w:ilvl="6">
      <w:start w:val="1"/>
      <w:numFmt w:val="bullet"/>
      <w:lvlText w:val=""/>
      <w:lvlJc w:val="left"/>
      <w:pPr>
        <w:tabs>
          <w:tab w:val="left" w:pos="4822"/>
        </w:tabs>
        <w:ind w:left="4822" w:hanging="360"/>
      </w:pPr>
      <w:rPr>
        <w:rFonts w:ascii="Symbol" w:hAnsi="Symbol" w:hint="default"/>
      </w:rPr>
    </w:lvl>
    <w:lvl w:ilvl="7">
      <w:start w:val="1"/>
      <w:numFmt w:val="bullet"/>
      <w:lvlText w:val="o"/>
      <w:lvlJc w:val="left"/>
      <w:pPr>
        <w:tabs>
          <w:tab w:val="left" w:pos="5542"/>
        </w:tabs>
        <w:ind w:left="5542" w:hanging="360"/>
      </w:pPr>
      <w:rPr>
        <w:rFonts w:ascii="Courier New" w:hAnsi="Courier New" w:hint="default"/>
      </w:rPr>
    </w:lvl>
    <w:lvl w:ilvl="8">
      <w:start w:val="1"/>
      <w:numFmt w:val="bullet"/>
      <w:lvlText w:val=""/>
      <w:lvlJc w:val="left"/>
      <w:pPr>
        <w:tabs>
          <w:tab w:val="left" w:pos="6262"/>
        </w:tabs>
        <w:ind w:left="6262" w:hanging="360"/>
      </w:pPr>
      <w:rPr>
        <w:rFonts w:ascii="Wingdings" w:hAnsi="Wingdings" w:hint="default"/>
      </w:rPr>
    </w:lvl>
  </w:abstractNum>
  <w:abstractNum w:abstractNumId="118" w15:restartNumberingAfterBreak="0">
    <w:nsid w:val="33370EB3"/>
    <w:multiLevelType w:val="multilevel"/>
    <w:tmpl w:val="33370EB3"/>
    <w:lvl w:ilvl="0">
      <w:start w:val="1"/>
      <w:numFmt w:val="decimal"/>
      <w:lvlText w:val="%1."/>
      <w:lvlJc w:val="left"/>
      <w:pPr>
        <w:ind w:left="502"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3950F38"/>
    <w:multiLevelType w:val="multilevel"/>
    <w:tmpl w:val="33950F38"/>
    <w:lvl w:ilvl="0">
      <w:numFmt w:val="bullet"/>
      <w:lvlText w:val="-"/>
      <w:lvlJc w:val="left"/>
      <w:pPr>
        <w:tabs>
          <w:tab w:val="left" w:pos="467"/>
        </w:tabs>
        <w:ind w:left="467" w:hanging="360"/>
      </w:pPr>
      <w:rPr>
        <w:rFonts w:ascii="Arial" w:eastAsia="Times New Roman" w:hAnsi="Arial" w:cs="Arial" w:hint="default"/>
        <w:color w:val="221F1F"/>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4DB7381"/>
    <w:multiLevelType w:val="multilevel"/>
    <w:tmpl w:val="34DB7381"/>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21" w15:restartNumberingAfterBreak="0">
    <w:nsid w:val="36267DD2"/>
    <w:multiLevelType w:val="multilevel"/>
    <w:tmpl w:val="36267DD2"/>
    <w:lvl w:ilvl="0">
      <w:start w:val="1"/>
      <w:numFmt w:val="upperLetter"/>
      <w:lvlText w:val="%1)"/>
      <w:lvlJc w:val="left"/>
      <w:pPr>
        <w:tabs>
          <w:tab w:val="left" w:pos="502"/>
        </w:tabs>
        <w:ind w:left="502" w:hanging="360"/>
      </w:pPr>
      <w:rPr>
        <w:rFonts w:cs="Times New Roman" w:hint="default"/>
      </w:rPr>
    </w:lvl>
    <w:lvl w:ilvl="1">
      <w:start w:val="1"/>
      <w:numFmt w:val="lowerLetter"/>
      <w:lvlText w:val="%2."/>
      <w:lvlJc w:val="left"/>
      <w:pPr>
        <w:tabs>
          <w:tab w:val="left" w:pos="1222"/>
        </w:tabs>
        <w:ind w:left="1222" w:hanging="360"/>
      </w:pPr>
      <w:rPr>
        <w:rFonts w:cs="Times New Roman"/>
      </w:rPr>
    </w:lvl>
    <w:lvl w:ilvl="2">
      <w:start w:val="1"/>
      <w:numFmt w:val="lowerRoman"/>
      <w:lvlText w:val="%3."/>
      <w:lvlJc w:val="right"/>
      <w:pPr>
        <w:tabs>
          <w:tab w:val="left" w:pos="1942"/>
        </w:tabs>
        <w:ind w:left="1942" w:hanging="180"/>
      </w:pPr>
      <w:rPr>
        <w:rFonts w:cs="Times New Roman"/>
      </w:rPr>
    </w:lvl>
    <w:lvl w:ilvl="3">
      <w:start w:val="1"/>
      <w:numFmt w:val="decimal"/>
      <w:lvlText w:val="%4."/>
      <w:lvlJc w:val="left"/>
      <w:pPr>
        <w:tabs>
          <w:tab w:val="left" w:pos="2662"/>
        </w:tabs>
        <w:ind w:left="2662" w:hanging="360"/>
      </w:pPr>
      <w:rPr>
        <w:rFonts w:cs="Times New Roman"/>
      </w:rPr>
    </w:lvl>
    <w:lvl w:ilvl="4">
      <w:start w:val="1"/>
      <w:numFmt w:val="lowerLetter"/>
      <w:lvlText w:val="%5."/>
      <w:lvlJc w:val="left"/>
      <w:pPr>
        <w:tabs>
          <w:tab w:val="left" w:pos="3382"/>
        </w:tabs>
        <w:ind w:left="3382" w:hanging="360"/>
      </w:pPr>
      <w:rPr>
        <w:rFonts w:cs="Times New Roman"/>
      </w:rPr>
    </w:lvl>
    <w:lvl w:ilvl="5">
      <w:start w:val="1"/>
      <w:numFmt w:val="lowerRoman"/>
      <w:lvlText w:val="%6."/>
      <w:lvlJc w:val="right"/>
      <w:pPr>
        <w:tabs>
          <w:tab w:val="left" w:pos="4102"/>
        </w:tabs>
        <w:ind w:left="4102" w:hanging="180"/>
      </w:pPr>
      <w:rPr>
        <w:rFonts w:cs="Times New Roman"/>
      </w:rPr>
    </w:lvl>
    <w:lvl w:ilvl="6">
      <w:start w:val="1"/>
      <w:numFmt w:val="decimal"/>
      <w:lvlText w:val="%7."/>
      <w:lvlJc w:val="left"/>
      <w:pPr>
        <w:tabs>
          <w:tab w:val="left" w:pos="4822"/>
        </w:tabs>
        <w:ind w:left="4822" w:hanging="360"/>
      </w:pPr>
      <w:rPr>
        <w:rFonts w:cs="Times New Roman"/>
      </w:rPr>
    </w:lvl>
    <w:lvl w:ilvl="7">
      <w:start w:val="1"/>
      <w:numFmt w:val="lowerLetter"/>
      <w:lvlText w:val="%8."/>
      <w:lvlJc w:val="left"/>
      <w:pPr>
        <w:tabs>
          <w:tab w:val="left" w:pos="5542"/>
        </w:tabs>
        <w:ind w:left="5542" w:hanging="360"/>
      </w:pPr>
      <w:rPr>
        <w:rFonts w:cs="Times New Roman"/>
      </w:rPr>
    </w:lvl>
    <w:lvl w:ilvl="8">
      <w:start w:val="1"/>
      <w:numFmt w:val="lowerRoman"/>
      <w:lvlText w:val="%9."/>
      <w:lvlJc w:val="right"/>
      <w:pPr>
        <w:tabs>
          <w:tab w:val="left" w:pos="6262"/>
        </w:tabs>
        <w:ind w:left="6262" w:hanging="180"/>
      </w:pPr>
      <w:rPr>
        <w:rFonts w:cs="Times New Roman"/>
      </w:rPr>
    </w:lvl>
  </w:abstractNum>
  <w:abstractNum w:abstractNumId="122" w15:restartNumberingAfterBreak="0">
    <w:nsid w:val="373D5080"/>
    <w:multiLevelType w:val="multilevel"/>
    <w:tmpl w:val="373D50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382700BF"/>
    <w:multiLevelType w:val="multilevel"/>
    <w:tmpl w:val="382700BF"/>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24" w15:restartNumberingAfterBreak="0">
    <w:nsid w:val="38316ADA"/>
    <w:multiLevelType w:val="multilevel"/>
    <w:tmpl w:val="38316ADA"/>
    <w:lvl w:ilvl="0">
      <w:start w:val="1"/>
      <w:numFmt w:val="bullet"/>
      <w:lvlText w:val="-"/>
      <w:lvlJc w:val="left"/>
      <w:pPr>
        <w:ind w:left="14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0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2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4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6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8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0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2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49"/>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25" w15:restartNumberingAfterBreak="0">
    <w:nsid w:val="39814277"/>
    <w:multiLevelType w:val="multilevel"/>
    <w:tmpl w:val="3981427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39E37D41"/>
    <w:multiLevelType w:val="multilevel"/>
    <w:tmpl w:val="39E37D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3A551C25"/>
    <w:multiLevelType w:val="multilevel"/>
    <w:tmpl w:val="3A551C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3B3C1BEF"/>
    <w:multiLevelType w:val="multilevel"/>
    <w:tmpl w:val="3B3C1BEF"/>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BB840C2"/>
    <w:multiLevelType w:val="multilevel"/>
    <w:tmpl w:val="3BB840C2"/>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0" w15:restartNumberingAfterBreak="0">
    <w:nsid w:val="3D577137"/>
    <w:multiLevelType w:val="multilevel"/>
    <w:tmpl w:val="3D5771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3D786998"/>
    <w:multiLevelType w:val="multilevel"/>
    <w:tmpl w:val="3D786998"/>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EF041A7"/>
    <w:multiLevelType w:val="multilevel"/>
    <w:tmpl w:val="3EF041A7"/>
    <w:lvl w:ilvl="0">
      <w:start w:val="1"/>
      <w:numFmt w:val="decimal"/>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3F240DCC"/>
    <w:multiLevelType w:val="multilevel"/>
    <w:tmpl w:val="3F240DC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0373DC7"/>
    <w:multiLevelType w:val="multilevel"/>
    <w:tmpl w:val="40373DC7"/>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03B6B24"/>
    <w:multiLevelType w:val="multilevel"/>
    <w:tmpl w:val="403B6B24"/>
    <w:lvl w:ilvl="0">
      <w:start w:val="1"/>
      <w:numFmt w:val="bullet"/>
      <w:lvlText w:val=""/>
      <w:lvlJc w:val="left"/>
      <w:pPr>
        <w:ind w:left="827" w:hanging="360"/>
      </w:pPr>
      <w:rPr>
        <w:rFonts w:ascii="Wingdings" w:hAnsi="Wingdings" w:hint="default"/>
      </w:rPr>
    </w:lvl>
    <w:lvl w:ilvl="1">
      <w:start w:val="1"/>
      <w:numFmt w:val="bullet"/>
      <w:lvlText w:val="o"/>
      <w:lvlJc w:val="left"/>
      <w:pPr>
        <w:ind w:left="1547" w:hanging="360"/>
      </w:pPr>
      <w:rPr>
        <w:rFonts w:ascii="Courier New" w:hAnsi="Courier New" w:cs="Courier New" w:hint="default"/>
      </w:rPr>
    </w:lvl>
    <w:lvl w:ilvl="2">
      <w:start w:val="1"/>
      <w:numFmt w:val="bullet"/>
      <w:lvlText w:val=""/>
      <w:lvlJc w:val="left"/>
      <w:pPr>
        <w:ind w:left="2267" w:hanging="360"/>
      </w:pPr>
      <w:rPr>
        <w:rFonts w:ascii="Wingdings" w:hAnsi="Wingdings" w:hint="default"/>
      </w:rPr>
    </w:lvl>
    <w:lvl w:ilvl="3">
      <w:start w:val="1"/>
      <w:numFmt w:val="bullet"/>
      <w:lvlText w:val=""/>
      <w:lvlJc w:val="left"/>
      <w:pPr>
        <w:ind w:left="2987" w:hanging="360"/>
      </w:pPr>
      <w:rPr>
        <w:rFonts w:ascii="Symbol" w:hAnsi="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hint="default"/>
      </w:rPr>
    </w:lvl>
    <w:lvl w:ilvl="6">
      <w:start w:val="1"/>
      <w:numFmt w:val="bullet"/>
      <w:lvlText w:val=""/>
      <w:lvlJc w:val="left"/>
      <w:pPr>
        <w:ind w:left="5147" w:hanging="360"/>
      </w:pPr>
      <w:rPr>
        <w:rFonts w:ascii="Symbol" w:hAnsi="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hint="default"/>
      </w:rPr>
    </w:lvl>
  </w:abstractNum>
  <w:abstractNum w:abstractNumId="136" w15:restartNumberingAfterBreak="0">
    <w:nsid w:val="41D84931"/>
    <w:multiLevelType w:val="multilevel"/>
    <w:tmpl w:val="41D84931"/>
    <w:lvl w:ilvl="0">
      <w:start w:val="1"/>
      <w:numFmt w:val="bullet"/>
      <w:pStyle w:val="Pucea0"/>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2196A91"/>
    <w:multiLevelType w:val="multilevel"/>
    <w:tmpl w:val="42196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43386D00"/>
    <w:multiLevelType w:val="multilevel"/>
    <w:tmpl w:val="43386D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4430212A"/>
    <w:multiLevelType w:val="multilevel"/>
    <w:tmpl w:val="44302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44B06183"/>
    <w:multiLevelType w:val="multilevel"/>
    <w:tmpl w:val="44B06183"/>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45837FB6"/>
    <w:multiLevelType w:val="multilevel"/>
    <w:tmpl w:val="45837FB6"/>
    <w:lvl w:ilvl="0">
      <w:start w:val="1"/>
      <w:numFmt w:val="decimal"/>
      <w:lvlText w:val="2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458C4620"/>
    <w:multiLevelType w:val="multilevel"/>
    <w:tmpl w:val="458C4620"/>
    <w:lvl w:ilvl="0">
      <w:start w:val="1"/>
      <w:numFmt w:val="decimal"/>
      <w:lvlText w:val="3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46CA7041"/>
    <w:multiLevelType w:val="multilevel"/>
    <w:tmpl w:val="46CA7041"/>
    <w:lvl w:ilvl="0">
      <w:start w:val="1"/>
      <w:numFmt w:val="decimal"/>
      <w:lvlText w:val="%1)"/>
      <w:lvlJc w:val="left"/>
      <w:pPr>
        <w:ind w:left="644" w:hanging="360"/>
      </w:pPr>
      <w:rPr>
        <w:rFonts w:cs="Times New Roman"/>
      </w:rPr>
    </w:lvl>
    <w:lvl w:ilvl="1">
      <w:start w:val="1"/>
      <w:numFmt w:val="lowerLetter"/>
      <w:lvlText w:val="%2."/>
      <w:lvlJc w:val="left"/>
      <w:pPr>
        <w:ind w:left="1792" w:hanging="360"/>
      </w:pPr>
      <w:rPr>
        <w:rFonts w:cs="Times New Roman"/>
      </w:rPr>
    </w:lvl>
    <w:lvl w:ilvl="2">
      <w:start w:val="1"/>
      <w:numFmt w:val="lowerRoman"/>
      <w:lvlText w:val="%3."/>
      <w:lvlJc w:val="right"/>
      <w:pPr>
        <w:ind w:left="2512" w:hanging="180"/>
      </w:pPr>
      <w:rPr>
        <w:rFonts w:cs="Times New Roman"/>
      </w:rPr>
    </w:lvl>
    <w:lvl w:ilvl="3">
      <w:start w:val="1"/>
      <w:numFmt w:val="decimal"/>
      <w:lvlText w:val="%4."/>
      <w:lvlJc w:val="left"/>
      <w:pPr>
        <w:ind w:left="3232" w:hanging="360"/>
      </w:pPr>
      <w:rPr>
        <w:rFonts w:cs="Times New Roman"/>
      </w:rPr>
    </w:lvl>
    <w:lvl w:ilvl="4">
      <w:start w:val="1"/>
      <w:numFmt w:val="lowerLetter"/>
      <w:lvlText w:val="%5."/>
      <w:lvlJc w:val="left"/>
      <w:pPr>
        <w:ind w:left="3952" w:hanging="360"/>
      </w:pPr>
      <w:rPr>
        <w:rFonts w:cs="Times New Roman"/>
      </w:rPr>
    </w:lvl>
    <w:lvl w:ilvl="5">
      <w:start w:val="1"/>
      <w:numFmt w:val="lowerRoman"/>
      <w:lvlText w:val="%6."/>
      <w:lvlJc w:val="right"/>
      <w:pPr>
        <w:ind w:left="4672" w:hanging="180"/>
      </w:pPr>
      <w:rPr>
        <w:rFonts w:cs="Times New Roman"/>
      </w:rPr>
    </w:lvl>
    <w:lvl w:ilvl="6">
      <w:start w:val="1"/>
      <w:numFmt w:val="decimal"/>
      <w:lvlText w:val="%7."/>
      <w:lvlJc w:val="left"/>
      <w:pPr>
        <w:ind w:left="5392" w:hanging="360"/>
      </w:pPr>
      <w:rPr>
        <w:rFonts w:cs="Times New Roman"/>
      </w:rPr>
    </w:lvl>
    <w:lvl w:ilvl="7">
      <w:start w:val="1"/>
      <w:numFmt w:val="lowerLetter"/>
      <w:lvlText w:val="%8."/>
      <w:lvlJc w:val="left"/>
      <w:pPr>
        <w:ind w:left="6112" w:hanging="360"/>
      </w:pPr>
      <w:rPr>
        <w:rFonts w:cs="Times New Roman"/>
      </w:rPr>
    </w:lvl>
    <w:lvl w:ilvl="8">
      <w:start w:val="1"/>
      <w:numFmt w:val="lowerRoman"/>
      <w:lvlText w:val="%9."/>
      <w:lvlJc w:val="right"/>
      <w:pPr>
        <w:ind w:left="6832" w:hanging="180"/>
      </w:pPr>
      <w:rPr>
        <w:rFonts w:cs="Times New Roman"/>
      </w:rPr>
    </w:lvl>
  </w:abstractNum>
  <w:abstractNum w:abstractNumId="144" w15:restartNumberingAfterBreak="0">
    <w:nsid w:val="46E627E8"/>
    <w:multiLevelType w:val="multilevel"/>
    <w:tmpl w:val="46E627E8"/>
    <w:lvl w:ilvl="0">
      <w:start w:val="1"/>
      <w:numFmt w:val="decimal"/>
      <w:lvlText w:val="%1."/>
      <w:lvlJc w:val="left"/>
      <w:pPr>
        <w:ind w:left="720" w:hanging="360"/>
      </w:pPr>
      <w:rPr>
        <w:rFonts w:cs="Times New Roman"/>
      </w:rPr>
    </w:lvl>
    <w:lvl w:ilvl="1">
      <w:start w:val="4"/>
      <w:numFmt w:val="decimal"/>
      <w:isLgl/>
      <w:lvlText w:val="%1.%2."/>
      <w:lvlJc w:val="left"/>
      <w:pPr>
        <w:ind w:left="1185" w:hanging="825"/>
      </w:pPr>
      <w:rPr>
        <w:rFonts w:hint="default"/>
        <w:b/>
        <w:u w:val="none"/>
      </w:rPr>
    </w:lvl>
    <w:lvl w:ilvl="2">
      <w:start w:val="1"/>
      <w:numFmt w:val="decimal"/>
      <w:isLgl/>
      <w:lvlText w:val="%1.%2.%3."/>
      <w:lvlJc w:val="left"/>
      <w:pPr>
        <w:ind w:left="1185" w:hanging="825"/>
      </w:pPr>
      <w:rPr>
        <w:rFonts w:hint="default"/>
        <w:b/>
        <w:u w:val="none"/>
      </w:rPr>
    </w:lvl>
    <w:lvl w:ilvl="3">
      <w:start w:val="9"/>
      <w:numFmt w:val="decimal"/>
      <w:isLgl/>
      <w:lvlText w:val="%1.%2.%3.%4."/>
      <w:lvlJc w:val="left"/>
      <w:pPr>
        <w:ind w:left="1185" w:hanging="825"/>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45" w15:restartNumberingAfterBreak="0">
    <w:nsid w:val="474F7322"/>
    <w:multiLevelType w:val="multilevel"/>
    <w:tmpl w:val="474F7322"/>
    <w:lvl w:ilvl="0">
      <w:start w:val="78"/>
      <w:numFmt w:val="bullet"/>
      <w:lvlText w:val="-"/>
      <w:lvlJc w:val="left"/>
      <w:pPr>
        <w:tabs>
          <w:tab w:val="left" w:pos="360"/>
        </w:tabs>
        <w:ind w:left="360" w:hanging="360"/>
      </w:pPr>
      <w:rPr>
        <w:rFonts w:ascii="Arial Narrow" w:eastAsia="Times New Roman" w:hAnsi="Arial Narro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46" w15:restartNumberingAfterBreak="0">
    <w:nsid w:val="483D047D"/>
    <w:multiLevelType w:val="multilevel"/>
    <w:tmpl w:val="483D047D"/>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49725FEE"/>
    <w:multiLevelType w:val="multilevel"/>
    <w:tmpl w:val="49725F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A0C7407"/>
    <w:multiLevelType w:val="multilevel"/>
    <w:tmpl w:val="4A0C7407"/>
    <w:lvl w:ilvl="0">
      <w:start w:val="6"/>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4A3807A5"/>
    <w:multiLevelType w:val="multilevel"/>
    <w:tmpl w:val="4A3807A5"/>
    <w:lvl w:ilvl="0">
      <w:start w:val="1"/>
      <w:numFmt w:val="bullet"/>
      <w:lvlText w:val="-"/>
      <w:lvlJc w:val="left"/>
      <w:pPr>
        <w:ind w:left="22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8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90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2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6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8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50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2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50" w15:restartNumberingAfterBreak="0">
    <w:nsid w:val="4ADF1029"/>
    <w:multiLevelType w:val="multilevel"/>
    <w:tmpl w:val="4ADF102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1" w15:restartNumberingAfterBreak="0">
    <w:nsid w:val="4B651E14"/>
    <w:multiLevelType w:val="multilevel"/>
    <w:tmpl w:val="4B651E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4B665CC7"/>
    <w:multiLevelType w:val="multilevel"/>
    <w:tmpl w:val="4B665CC7"/>
    <w:lvl w:ilvl="0">
      <w:start w:val="1"/>
      <w:numFmt w:val="decimal"/>
      <w:lvlText w:val="13.%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BC87992"/>
    <w:multiLevelType w:val="multilevel"/>
    <w:tmpl w:val="4BC87992"/>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4" w15:restartNumberingAfterBreak="0">
    <w:nsid w:val="4EE45562"/>
    <w:multiLevelType w:val="multilevel"/>
    <w:tmpl w:val="4EE45562"/>
    <w:lvl w:ilvl="0">
      <w:start w:val="1"/>
      <w:numFmt w:val="decimal"/>
      <w:lvlText w:val="8.%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4F80211C"/>
    <w:multiLevelType w:val="multilevel"/>
    <w:tmpl w:val="4F80211C"/>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05E77E7"/>
    <w:multiLevelType w:val="multilevel"/>
    <w:tmpl w:val="505E77E7"/>
    <w:lvl w:ilvl="0">
      <w:start w:val="1"/>
      <w:numFmt w:val="decimal"/>
      <w:lvlText w:val="2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508C46DF"/>
    <w:multiLevelType w:val="multilevel"/>
    <w:tmpl w:val="508C46DF"/>
    <w:lvl w:ilvl="0">
      <w:start w:val="1"/>
      <w:numFmt w:val="decimal"/>
      <w:pStyle w:val="Styleyo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8" w15:restartNumberingAfterBreak="0">
    <w:nsid w:val="51F972E3"/>
    <w:multiLevelType w:val="multilevel"/>
    <w:tmpl w:val="51F972E3"/>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529E4750"/>
    <w:multiLevelType w:val="multilevel"/>
    <w:tmpl w:val="529E4750"/>
    <w:lvl w:ilvl="0">
      <w:start w:val="1"/>
      <w:numFmt w:val="decimal"/>
      <w:lvlText w:val="3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532E5CD4"/>
    <w:multiLevelType w:val="multilevel"/>
    <w:tmpl w:val="532E5C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536A4725"/>
    <w:multiLevelType w:val="multilevel"/>
    <w:tmpl w:val="536A4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54115964"/>
    <w:multiLevelType w:val="multilevel"/>
    <w:tmpl w:val="541159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55DC10BB"/>
    <w:multiLevelType w:val="multilevel"/>
    <w:tmpl w:val="55DC10BB"/>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6960211"/>
    <w:multiLevelType w:val="multilevel"/>
    <w:tmpl w:val="56960211"/>
    <w:lvl w:ilvl="0">
      <w:start w:val="1"/>
      <w:numFmt w:val="bullet"/>
      <w:lvlText w:val=""/>
      <w:lvlJc w:val="left"/>
      <w:pPr>
        <w:ind w:left="1380" w:hanging="360"/>
      </w:pPr>
      <w:rPr>
        <w:rFonts w:ascii="Wingdings" w:hAnsi="Wingdings"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abstractNum w:abstractNumId="165" w15:restartNumberingAfterBreak="0">
    <w:nsid w:val="569604D8"/>
    <w:multiLevelType w:val="multilevel"/>
    <w:tmpl w:val="569604D8"/>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66" w15:restartNumberingAfterBreak="0">
    <w:nsid w:val="584A4E80"/>
    <w:multiLevelType w:val="multilevel"/>
    <w:tmpl w:val="584A4E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585C1CCC"/>
    <w:multiLevelType w:val="multilevel"/>
    <w:tmpl w:val="585C1CCC"/>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68" w15:restartNumberingAfterBreak="0">
    <w:nsid w:val="58E47D23"/>
    <w:multiLevelType w:val="multilevel"/>
    <w:tmpl w:val="58E47D23"/>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69" w15:restartNumberingAfterBreak="0">
    <w:nsid w:val="58F85D6D"/>
    <w:multiLevelType w:val="multilevel"/>
    <w:tmpl w:val="58F85D6D"/>
    <w:lvl w:ilvl="0">
      <w:start w:val="1"/>
      <w:numFmt w:val="bullet"/>
      <w:lvlText w:val=""/>
      <w:lvlJc w:val="left"/>
      <w:pPr>
        <w:ind w:left="1424" w:hanging="360"/>
      </w:pPr>
      <w:rPr>
        <w:rFonts w:ascii="Wingdings" w:hAnsi="Wingdings" w:hint="default"/>
      </w:rPr>
    </w:lvl>
    <w:lvl w:ilvl="1">
      <w:start w:val="1"/>
      <w:numFmt w:val="bullet"/>
      <w:lvlText w:val="o"/>
      <w:lvlJc w:val="left"/>
      <w:pPr>
        <w:ind w:left="2144" w:hanging="360"/>
      </w:pPr>
      <w:rPr>
        <w:rFonts w:ascii="Courier New" w:hAnsi="Courier New" w:cs="Courier New" w:hint="default"/>
      </w:rPr>
    </w:lvl>
    <w:lvl w:ilvl="2">
      <w:start w:val="1"/>
      <w:numFmt w:val="bullet"/>
      <w:lvlText w:val=""/>
      <w:lvlJc w:val="left"/>
      <w:pPr>
        <w:ind w:left="2864" w:hanging="360"/>
      </w:pPr>
      <w:rPr>
        <w:rFonts w:ascii="Wingdings" w:hAnsi="Wingdings" w:hint="default"/>
      </w:rPr>
    </w:lvl>
    <w:lvl w:ilvl="3">
      <w:start w:val="1"/>
      <w:numFmt w:val="bullet"/>
      <w:lvlText w:val=""/>
      <w:lvlJc w:val="left"/>
      <w:pPr>
        <w:ind w:left="3584" w:hanging="360"/>
      </w:pPr>
      <w:rPr>
        <w:rFonts w:ascii="Symbol" w:hAnsi="Symbol" w:hint="default"/>
      </w:rPr>
    </w:lvl>
    <w:lvl w:ilvl="4">
      <w:start w:val="1"/>
      <w:numFmt w:val="bullet"/>
      <w:lvlText w:val="o"/>
      <w:lvlJc w:val="left"/>
      <w:pPr>
        <w:ind w:left="4304" w:hanging="360"/>
      </w:pPr>
      <w:rPr>
        <w:rFonts w:ascii="Courier New" w:hAnsi="Courier New" w:cs="Courier New" w:hint="default"/>
      </w:rPr>
    </w:lvl>
    <w:lvl w:ilvl="5">
      <w:start w:val="1"/>
      <w:numFmt w:val="bullet"/>
      <w:lvlText w:val=""/>
      <w:lvlJc w:val="left"/>
      <w:pPr>
        <w:ind w:left="5024" w:hanging="360"/>
      </w:pPr>
      <w:rPr>
        <w:rFonts w:ascii="Wingdings" w:hAnsi="Wingdings" w:hint="default"/>
      </w:rPr>
    </w:lvl>
    <w:lvl w:ilvl="6">
      <w:start w:val="1"/>
      <w:numFmt w:val="bullet"/>
      <w:lvlText w:val=""/>
      <w:lvlJc w:val="left"/>
      <w:pPr>
        <w:ind w:left="5744" w:hanging="360"/>
      </w:pPr>
      <w:rPr>
        <w:rFonts w:ascii="Symbol" w:hAnsi="Symbol" w:hint="default"/>
      </w:rPr>
    </w:lvl>
    <w:lvl w:ilvl="7">
      <w:start w:val="1"/>
      <w:numFmt w:val="bullet"/>
      <w:lvlText w:val="o"/>
      <w:lvlJc w:val="left"/>
      <w:pPr>
        <w:ind w:left="6464" w:hanging="360"/>
      </w:pPr>
      <w:rPr>
        <w:rFonts w:ascii="Courier New" w:hAnsi="Courier New" w:cs="Courier New" w:hint="default"/>
      </w:rPr>
    </w:lvl>
    <w:lvl w:ilvl="8">
      <w:start w:val="1"/>
      <w:numFmt w:val="bullet"/>
      <w:lvlText w:val=""/>
      <w:lvlJc w:val="left"/>
      <w:pPr>
        <w:ind w:left="7184" w:hanging="360"/>
      </w:pPr>
      <w:rPr>
        <w:rFonts w:ascii="Wingdings" w:hAnsi="Wingdings" w:hint="default"/>
      </w:rPr>
    </w:lvl>
  </w:abstractNum>
  <w:abstractNum w:abstractNumId="170" w15:restartNumberingAfterBreak="0">
    <w:nsid w:val="59251659"/>
    <w:multiLevelType w:val="multilevel"/>
    <w:tmpl w:val="59251659"/>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599D15FD"/>
    <w:multiLevelType w:val="multilevel"/>
    <w:tmpl w:val="599D15FD"/>
    <w:lvl w:ilvl="0">
      <w:start w:val="78"/>
      <w:numFmt w:val="bullet"/>
      <w:lvlText w:val="-"/>
      <w:lvlJc w:val="left"/>
      <w:pPr>
        <w:ind w:left="502" w:hanging="360"/>
      </w:pPr>
      <w:rPr>
        <w:rFonts w:ascii="Arial Narrow" w:eastAsia="Times New Roman" w:hAnsi="Arial Narrow" w:hint="default"/>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72" w15:restartNumberingAfterBreak="0">
    <w:nsid w:val="5A0A7A83"/>
    <w:multiLevelType w:val="multilevel"/>
    <w:tmpl w:val="5A0A7A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5BA62BC3"/>
    <w:multiLevelType w:val="multilevel"/>
    <w:tmpl w:val="5BA62BC3"/>
    <w:lvl w:ilvl="0">
      <w:start w:val="1"/>
      <w:numFmt w:val="decimal"/>
      <w:lvlText w:val="3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5DF66898"/>
    <w:multiLevelType w:val="multilevel"/>
    <w:tmpl w:val="5DF66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5EF35B0F"/>
    <w:multiLevelType w:val="multilevel"/>
    <w:tmpl w:val="5EF35B0F"/>
    <w:lvl w:ilvl="0">
      <w:start w:val="1"/>
      <w:numFmt w:val="decimal"/>
      <w:lvlText w:val="%1."/>
      <w:lvlJc w:val="left"/>
      <w:pPr>
        <w:tabs>
          <w:tab w:val="left" w:pos="1068"/>
        </w:tabs>
        <w:ind w:left="1068" w:hanging="360"/>
      </w:pPr>
    </w:lvl>
    <w:lvl w:ilvl="1">
      <w:start w:val="1"/>
      <w:numFmt w:val="lowerRoman"/>
      <w:lvlText w:val="%2."/>
      <w:lvlJc w:val="left"/>
      <w:pPr>
        <w:ind w:left="2148" w:hanging="720"/>
      </w:pPr>
      <w:rPr>
        <w:rFonts w:hint="default"/>
        <w:w w:val="94"/>
      </w:r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176" w15:restartNumberingAfterBreak="0">
    <w:nsid w:val="5F395F9E"/>
    <w:multiLevelType w:val="multilevel"/>
    <w:tmpl w:val="5F395F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60670DD0"/>
    <w:multiLevelType w:val="multilevel"/>
    <w:tmpl w:val="60670DD0"/>
    <w:lvl w:ilvl="0">
      <w:start w:val="1"/>
      <w:numFmt w:val="decimal"/>
      <w:lvlText w:val="2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6078399E"/>
    <w:multiLevelType w:val="multilevel"/>
    <w:tmpl w:val="6078399E"/>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0D3436E"/>
    <w:multiLevelType w:val="multilevel"/>
    <w:tmpl w:val="60D3436E"/>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61E6049F"/>
    <w:multiLevelType w:val="multilevel"/>
    <w:tmpl w:val="61E6049F"/>
    <w:lvl w:ilvl="0">
      <w:start w:val="1"/>
      <w:numFmt w:val="bullet"/>
      <w:lvlText w:val=""/>
      <w:lvlJc w:val="left"/>
      <w:pPr>
        <w:ind w:left="1425" w:hanging="360"/>
      </w:pPr>
      <w:rPr>
        <w:rFonts w:ascii="Wingdings" w:hAnsi="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81" w15:restartNumberingAfterBreak="0">
    <w:nsid w:val="62065A27"/>
    <w:multiLevelType w:val="multilevel"/>
    <w:tmpl w:val="62065A27"/>
    <w:lvl w:ilvl="0">
      <w:start w:val="1"/>
      <w:numFmt w:val="bullet"/>
      <w:lvlText w:val="-"/>
      <w:lvlJc w:val="left"/>
      <w:pPr>
        <w:ind w:left="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82" w15:restartNumberingAfterBreak="0">
    <w:nsid w:val="63D82D8B"/>
    <w:multiLevelType w:val="multilevel"/>
    <w:tmpl w:val="63D82D8B"/>
    <w:lvl w:ilvl="0">
      <w:start w:val="1"/>
      <w:numFmt w:val="decimal"/>
      <w:lvlText w:val="2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5C456D0"/>
    <w:multiLevelType w:val="multilevel"/>
    <w:tmpl w:val="65C456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662A9D66"/>
    <w:multiLevelType w:val="multilevel"/>
    <w:tmpl w:val="662A9D66"/>
    <w:lvl w:ilvl="0">
      <w:start w:val="1"/>
      <w:numFmt w:val="lowerRoman"/>
      <w:lvlText w:val="%1)"/>
      <w:lvlJc w:val="left"/>
      <w:pPr>
        <w:ind w:left="928" w:hanging="360"/>
      </w:pPr>
      <w:rPr>
        <w:rFonts w:cs="Times New Roman" w:hint="default"/>
      </w:rPr>
    </w:lvl>
    <w:lvl w:ilvl="1">
      <w:start w:val="1"/>
      <w:numFmt w:val="bullet"/>
      <w:lvlText w:val="o"/>
      <w:lvlJc w:val="left"/>
      <w:pPr>
        <w:ind w:left="1648" w:hanging="360"/>
      </w:pPr>
      <w:rPr>
        <w:rFonts w:ascii="Courier New" w:hAnsi="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hint="default"/>
      </w:rPr>
    </w:lvl>
    <w:lvl w:ilvl="8">
      <w:start w:val="1"/>
      <w:numFmt w:val="bullet"/>
      <w:lvlText w:val=""/>
      <w:lvlJc w:val="left"/>
      <w:pPr>
        <w:ind w:left="6688" w:hanging="360"/>
      </w:pPr>
      <w:rPr>
        <w:rFonts w:ascii="Wingdings" w:hAnsi="Wingdings" w:hint="default"/>
      </w:rPr>
    </w:lvl>
  </w:abstractNum>
  <w:abstractNum w:abstractNumId="185" w15:restartNumberingAfterBreak="0">
    <w:nsid w:val="662A9D7C"/>
    <w:multiLevelType w:val="singleLevel"/>
    <w:tmpl w:val="662A9D7C"/>
    <w:lvl w:ilvl="0">
      <w:numFmt w:val="decimal"/>
      <w:lvlText w:val="*"/>
      <w:lvlJc w:val="left"/>
    </w:lvl>
  </w:abstractNum>
  <w:abstractNum w:abstractNumId="186" w15:restartNumberingAfterBreak="0">
    <w:nsid w:val="669D6BD6"/>
    <w:multiLevelType w:val="multilevel"/>
    <w:tmpl w:val="669D6BD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7" w15:restartNumberingAfterBreak="0">
    <w:nsid w:val="67F85F61"/>
    <w:multiLevelType w:val="multilevel"/>
    <w:tmpl w:val="67F85F61"/>
    <w:lvl w:ilvl="0">
      <w:start w:val="1"/>
      <w:numFmt w:val="bullet"/>
      <w:lvlText w:val="-"/>
      <w:lvlJc w:val="left"/>
      <w:pPr>
        <w:ind w:left="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88" w15:restartNumberingAfterBreak="0">
    <w:nsid w:val="68710D07"/>
    <w:multiLevelType w:val="multilevel"/>
    <w:tmpl w:val="68710D07"/>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68735576"/>
    <w:multiLevelType w:val="multilevel"/>
    <w:tmpl w:val="68735576"/>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90" w15:restartNumberingAfterBreak="0">
    <w:nsid w:val="68777DAC"/>
    <w:multiLevelType w:val="multilevel"/>
    <w:tmpl w:val="68777D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69367980"/>
    <w:multiLevelType w:val="multilevel"/>
    <w:tmpl w:val="69367980"/>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98C6689"/>
    <w:multiLevelType w:val="multilevel"/>
    <w:tmpl w:val="698C6689"/>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9AA7B04"/>
    <w:multiLevelType w:val="multilevel"/>
    <w:tmpl w:val="69AA7B04"/>
    <w:lvl w:ilvl="0">
      <w:start w:val="1"/>
      <w:numFmt w:val="bullet"/>
      <w:lvlText w:val=""/>
      <w:lvlJc w:val="left"/>
      <w:pPr>
        <w:ind w:left="1425" w:hanging="360"/>
      </w:pPr>
      <w:rPr>
        <w:rFonts w:ascii="Wingdings" w:hAnsi="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94" w15:restartNumberingAfterBreak="0">
    <w:nsid w:val="69FE046A"/>
    <w:multiLevelType w:val="multilevel"/>
    <w:tmpl w:val="69FE046A"/>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6A050044"/>
    <w:multiLevelType w:val="multilevel"/>
    <w:tmpl w:val="6A0500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6EBB5168"/>
    <w:multiLevelType w:val="multilevel"/>
    <w:tmpl w:val="6EBB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6F1411D3"/>
    <w:multiLevelType w:val="multilevel"/>
    <w:tmpl w:val="6F1411D3"/>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6F526382"/>
    <w:multiLevelType w:val="multilevel"/>
    <w:tmpl w:val="6F526382"/>
    <w:lvl w:ilvl="0">
      <w:start w:val="1"/>
      <w:numFmt w:val="bullet"/>
      <w:lvlText w:val="-"/>
      <w:lvlJc w:val="left"/>
      <w:pPr>
        <w:ind w:left="492"/>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99" w15:restartNumberingAfterBreak="0">
    <w:nsid w:val="70E97508"/>
    <w:multiLevelType w:val="multilevel"/>
    <w:tmpl w:val="70E97508"/>
    <w:lvl w:ilvl="0">
      <w:start w:val="1"/>
      <w:numFmt w:val="decimal"/>
      <w:lvlText w:val="%1."/>
      <w:lvlJc w:val="left"/>
      <w:pPr>
        <w:ind w:left="720" w:hanging="360"/>
      </w:pPr>
      <w:rPr>
        <w:rFonts w:hint="default"/>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1E5240F"/>
    <w:multiLevelType w:val="multilevel"/>
    <w:tmpl w:val="71E5240F"/>
    <w:lvl w:ilvl="0">
      <w:start w:val="1"/>
      <w:numFmt w:val="bullet"/>
      <w:lvlText w:val="-"/>
      <w:lvlJc w:val="left"/>
      <w:pPr>
        <w:ind w:left="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201" w15:restartNumberingAfterBreak="0">
    <w:nsid w:val="730273C1"/>
    <w:multiLevelType w:val="multilevel"/>
    <w:tmpl w:val="730273C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736E1ECA"/>
    <w:multiLevelType w:val="multilevel"/>
    <w:tmpl w:val="736E1ECA"/>
    <w:lvl w:ilvl="0">
      <w:start w:val="1"/>
      <w:numFmt w:val="bullet"/>
      <w:lvlText w:val="-"/>
      <w:lvlJc w:val="left"/>
      <w:pPr>
        <w:ind w:left="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203" w15:restartNumberingAfterBreak="0">
    <w:nsid w:val="737F1315"/>
    <w:multiLevelType w:val="multilevel"/>
    <w:tmpl w:val="737F1315"/>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4" w15:restartNumberingAfterBreak="0">
    <w:nsid w:val="73F253AC"/>
    <w:multiLevelType w:val="multilevel"/>
    <w:tmpl w:val="73F253AC"/>
    <w:lvl w:ilvl="0">
      <w:start w:val="1"/>
      <w:numFmt w:val="decimal"/>
      <w:lvlText w:val="1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74C33EFA"/>
    <w:multiLevelType w:val="multilevel"/>
    <w:tmpl w:val="74C33EFA"/>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753555AD"/>
    <w:multiLevelType w:val="multilevel"/>
    <w:tmpl w:val="753555AD"/>
    <w:lvl w:ilvl="0">
      <w:start w:val="1"/>
      <w:numFmt w:val="decimal"/>
      <w:lvlText w:val="1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76112B08"/>
    <w:multiLevelType w:val="multilevel"/>
    <w:tmpl w:val="76112B0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8" w15:restartNumberingAfterBreak="0">
    <w:nsid w:val="76393EE8"/>
    <w:multiLevelType w:val="multilevel"/>
    <w:tmpl w:val="76393EE8"/>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77E43368"/>
    <w:multiLevelType w:val="multilevel"/>
    <w:tmpl w:val="77E43368"/>
    <w:lvl w:ilvl="0">
      <w:start w:val="1"/>
      <w:numFmt w:val="bullet"/>
      <w:lvlText w:val="­"/>
      <w:lvlJc w:val="left"/>
      <w:rPr>
        <w:rFonts w:ascii="Arial" w:hAnsi="Arial" w:hint="default"/>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0" w15:restartNumberingAfterBreak="0">
    <w:nsid w:val="78B62D9E"/>
    <w:multiLevelType w:val="multilevel"/>
    <w:tmpl w:val="78B62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79131D3D"/>
    <w:multiLevelType w:val="multilevel"/>
    <w:tmpl w:val="79131D3D"/>
    <w:lvl w:ilvl="0">
      <w:start w:val="3"/>
      <w:numFmt w:val="bullet"/>
      <w:lvlText w:val="-"/>
      <w:lvlJc w:val="left"/>
      <w:pPr>
        <w:ind w:left="720" w:hanging="360"/>
      </w:pPr>
      <w:rPr>
        <w:rFonts w:ascii="Calibri" w:eastAsia="Calibri" w:hAnsi="Calibri" w:cs="Calibri" w:hint="default"/>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7A915C3A"/>
    <w:multiLevelType w:val="multilevel"/>
    <w:tmpl w:val="7A915C3A"/>
    <w:lvl w:ilvl="0">
      <w:start w:val="1"/>
      <w:numFmt w:val="decimal"/>
      <w:lvlText w:val="3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7AC63FEE"/>
    <w:multiLevelType w:val="multilevel"/>
    <w:tmpl w:val="7AC63FEE"/>
    <w:lvl w:ilvl="0">
      <w:start w:val="1"/>
      <w:numFmt w:val="decimal"/>
      <w:lvlText w:val="1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7B2D4687"/>
    <w:multiLevelType w:val="multilevel"/>
    <w:tmpl w:val="7B2D4687"/>
    <w:lvl w:ilvl="0">
      <w:start w:val="1"/>
      <w:numFmt w:val="bullet"/>
      <w:lvlText w:val="-"/>
      <w:lvlJc w:val="left"/>
      <w:pPr>
        <w:tabs>
          <w:tab w:val="left" w:pos="360"/>
        </w:tabs>
        <w:ind w:left="360" w:hanging="360"/>
      </w:pPr>
      <w:rPr>
        <w:rFonts w:ascii="Vladimir Script" w:hAnsi="Vladimir Script" w:hint="default"/>
      </w:rPr>
    </w:lvl>
    <w:lvl w:ilvl="1">
      <w:start w:val="1"/>
      <w:numFmt w:val="bullet"/>
      <w:lvlText w:val="o"/>
      <w:lvlJc w:val="left"/>
      <w:pPr>
        <w:tabs>
          <w:tab w:val="left" w:pos="209"/>
        </w:tabs>
        <w:ind w:left="209" w:hanging="360"/>
      </w:pPr>
      <w:rPr>
        <w:rFonts w:ascii="Courier New" w:hAnsi="Courier New" w:hint="default"/>
      </w:rPr>
    </w:lvl>
    <w:lvl w:ilvl="2">
      <w:start w:val="1"/>
      <w:numFmt w:val="bullet"/>
      <w:lvlText w:val=""/>
      <w:lvlJc w:val="left"/>
      <w:pPr>
        <w:tabs>
          <w:tab w:val="left" w:pos="929"/>
        </w:tabs>
        <w:ind w:left="929" w:hanging="360"/>
      </w:pPr>
      <w:rPr>
        <w:rFonts w:ascii="Wingdings" w:hAnsi="Wingdings" w:hint="default"/>
      </w:rPr>
    </w:lvl>
    <w:lvl w:ilvl="3">
      <w:start w:val="1"/>
      <w:numFmt w:val="bullet"/>
      <w:lvlText w:val=""/>
      <w:lvlJc w:val="left"/>
      <w:pPr>
        <w:tabs>
          <w:tab w:val="left" w:pos="1649"/>
        </w:tabs>
        <w:ind w:left="1649" w:hanging="360"/>
      </w:pPr>
      <w:rPr>
        <w:rFonts w:ascii="Symbol" w:hAnsi="Symbol" w:hint="default"/>
      </w:rPr>
    </w:lvl>
    <w:lvl w:ilvl="4">
      <w:start w:val="1"/>
      <w:numFmt w:val="bullet"/>
      <w:lvlText w:val="o"/>
      <w:lvlJc w:val="left"/>
      <w:pPr>
        <w:tabs>
          <w:tab w:val="left" w:pos="2369"/>
        </w:tabs>
        <w:ind w:left="2369" w:hanging="360"/>
      </w:pPr>
      <w:rPr>
        <w:rFonts w:ascii="Courier New" w:hAnsi="Courier New" w:hint="default"/>
      </w:rPr>
    </w:lvl>
    <w:lvl w:ilvl="5">
      <w:start w:val="1"/>
      <w:numFmt w:val="bullet"/>
      <w:lvlText w:val=""/>
      <w:lvlJc w:val="left"/>
      <w:pPr>
        <w:tabs>
          <w:tab w:val="left" w:pos="3089"/>
        </w:tabs>
        <w:ind w:left="3089" w:hanging="360"/>
      </w:pPr>
      <w:rPr>
        <w:rFonts w:ascii="Wingdings" w:hAnsi="Wingdings" w:hint="default"/>
      </w:rPr>
    </w:lvl>
    <w:lvl w:ilvl="6">
      <w:start w:val="1"/>
      <w:numFmt w:val="bullet"/>
      <w:lvlText w:val=""/>
      <w:lvlJc w:val="left"/>
      <w:pPr>
        <w:tabs>
          <w:tab w:val="left" w:pos="3809"/>
        </w:tabs>
        <w:ind w:left="3809" w:hanging="360"/>
      </w:pPr>
      <w:rPr>
        <w:rFonts w:ascii="Symbol" w:hAnsi="Symbol" w:hint="default"/>
      </w:rPr>
    </w:lvl>
    <w:lvl w:ilvl="7">
      <w:start w:val="1"/>
      <w:numFmt w:val="bullet"/>
      <w:lvlText w:val="o"/>
      <w:lvlJc w:val="left"/>
      <w:pPr>
        <w:tabs>
          <w:tab w:val="left" w:pos="4529"/>
        </w:tabs>
        <w:ind w:left="4529" w:hanging="360"/>
      </w:pPr>
      <w:rPr>
        <w:rFonts w:ascii="Courier New" w:hAnsi="Courier New" w:hint="default"/>
      </w:rPr>
    </w:lvl>
    <w:lvl w:ilvl="8">
      <w:start w:val="1"/>
      <w:numFmt w:val="bullet"/>
      <w:lvlText w:val=""/>
      <w:lvlJc w:val="left"/>
      <w:pPr>
        <w:tabs>
          <w:tab w:val="left" w:pos="5249"/>
        </w:tabs>
        <w:ind w:left="5249" w:hanging="360"/>
      </w:pPr>
      <w:rPr>
        <w:rFonts w:ascii="Wingdings" w:hAnsi="Wingdings" w:hint="default"/>
      </w:rPr>
    </w:lvl>
  </w:abstractNum>
  <w:abstractNum w:abstractNumId="215" w15:restartNumberingAfterBreak="0">
    <w:nsid w:val="7B6D5141"/>
    <w:multiLevelType w:val="multilevel"/>
    <w:tmpl w:val="7B6D5141"/>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16" w15:restartNumberingAfterBreak="0">
    <w:nsid w:val="7C4778A4"/>
    <w:multiLevelType w:val="multilevel"/>
    <w:tmpl w:val="7C4778A4"/>
    <w:lvl w:ilvl="0">
      <w:start w:val="1"/>
      <w:numFmt w:val="bullet"/>
      <w:lvlText w:val="-"/>
      <w:lvlJc w:val="left"/>
      <w:pPr>
        <w:ind w:left="701"/>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1">
      <w:start w:val="1"/>
      <w:numFmt w:val="bullet"/>
      <w:lvlText w:val="o"/>
      <w:lvlJc w:val="left"/>
      <w:pPr>
        <w:ind w:left="143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2">
      <w:start w:val="1"/>
      <w:numFmt w:val="bullet"/>
      <w:lvlText w:val="▪"/>
      <w:lvlJc w:val="left"/>
      <w:pPr>
        <w:ind w:left="215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3">
      <w:start w:val="1"/>
      <w:numFmt w:val="bullet"/>
      <w:lvlText w:val="•"/>
      <w:lvlJc w:val="left"/>
      <w:pPr>
        <w:ind w:left="287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4">
      <w:start w:val="1"/>
      <w:numFmt w:val="bullet"/>
      <w:lvlText w:val="o"/>
      <w:lvlJc w:val="left"/>
      <w:pPr>
        <w:ind w:left="359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5">
      <w:start w:val="1"/>
      <w:numFmt w:val="bullet"/>
      <w:lvlText w:val="▪"/>
      <w:lvlJc w:val="left"/>
      <w:pPr>
        <w:ind w:left="431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6">
      <w:start w:val="1"/>
      <w:numFmt w:val="bullet"/>
      <w:lvlText w:val="•"/>
      <w:lvlJc w:val="left"/>
      <w:pPr>
        <w:ind w:left="503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7">
      <w:start w:val="1"/>
      <w:numFmt w:val="bullet"/>
      <w:lvlText w:val="o"/>
      <w:lvlJc w:val="left"/>
      <w:pPr>
        <w:ind w:left="575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lvl w:ilvl="8">
      <w:start w:val="1"/>
      <w:numFmt w:val="bullet"/>
      <w:lvlText w:val="▪"/>
      <w:lvlJc w:val="left"/>
      <w:pPr>
        <w:ind w:left="6470"/>
      </w:pPr>
      <w:rPr>
        <w:rFonts w:ascii="Times New Roman" w:eastAsia="Times New Roman" w:hAnsi="Times New Roman" w:cs="Times New Roman"/>
        <w:b w:val="0"/>
        <w:i w:val="0"/>
        <w:strike w:val="0"/>
        <w:dstrike w:val="0"/>
        <w:color w:val="000000"/>
        <w:sz w:val="23"/>
        <w:szCs w:val="23"/>
        <w:u w:val="none" w:color="000000"/>
        <w:shd w:val="clear" w:color="auto" w:fill="auto"/>
        <w:vertAlign w:val="baseline"/>
      </w:rPr>
    </w:lvl>
  </w:abstractNum>
  <w:abstractNum w:abstractNumId="217" w15:restartNumberingAfterBreak="0">
    <w:nsid w:val="7CC84CF1"/>
    <w:multiLevelType w:val="multilevel"/>
    <w:tmpl w:val="7CC84CF1"/>
    <w:lvl w:ilvl="0">
      <w:start w:val="1"/>
      <w:numFmt w:val="decimal"/>
      <w:lvlText w:val="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7CF34938"/>
    <w:multiLevelType w:val="multilevel"/>
    <w:tmpl w:val="7CF34938"/>
    <w:lvl w:ilvl="0">
      <w:start w:val="1"/>
      <w:numFmt w:val="decimal"/>
      <w:lvlText w:val="13.%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7DD64C60"/>
    <w:multiLevelType w:val="multilevel"/>
    <w:tmpl w:val="7DD64C60"/>
    <w:lvl w:ilvl="0">
      <w:start w:val="1"/>
      <w:numFmt w:val="decimal"/>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7DE62610"/>
    <w:multiLevelType w:val="multilevel"/>
    <w:tmpl w:val="7DE62610"/>
    <w:lvl w:ilvl="0">
      <w:start w:val="1"/>
      <w:numFmt w:val="bullet"/>
      <w:lvlText w:val=""/>
      <w:lvlJc w:val="left"/>
      <w:pPr>
        <w:tabs>
          <w:tab w:val="left" w:pos="1420"/>
        </w:tabs>
        <w:ind w:left="1420" w:hanging="360"/>
      </w:pPr>
      <w:rPr>
        <w:rFonts w:ascii="Wingdings" w:hAnsi="Wingdings" w:hint="default"/>
      </w:rPr>
    </w:lvl>
    <w:lvl w:ilvl="1">
      <w:start w:val="1"/>
      <w:numFmt w:val="bullet"/>
      <w:lvlText w:val="o"/>
      <w:lvlJc w:val="left"/>
      <w:pPr>
        <w:tabs>
          <w:tab w:val="left" w:pos="2140"/>
        </w:tabs>
        <w:ind w:left="2140" w:hanging="360"/>
      </w:pPr>
      <w:rPr>
        <w:rFonts w:ascii="Courier New" w:hAnsi="Courier New" w:cs="Courier New" w:hint="default"/>
      </w:rPr>
    </w:lvl>
    <w:lvl w:ilvl="2">
      <w:start w:val="1"/>
      <w:numFmt w:val="bullet"/>
      <w:lvlText w:val=""/>
      <w:lvlJc w:val="left"/>
      <w:pPr>
        <w:tabs>
          <w:tab w:val="left" w:pos="2860"/>
        </w:tabs>
        <w:ind w:left="2860" w:hanging="360"/>
      </w:pPr>
      <w:rPr>
        <w:rFonts w:ascii="Wingdings" w:hAnsi="Wingdings" w:hint="default"/>
      </w:rPr>
    </w:lvl>
    <w:lvl w:ilvl="3">
      <w:start w:val="1"/>
      <w:numFmt w:val="bullet"/>
      <w:lvlText w:val=""/>
      <w:lvlJc w:val="left"/>
      <w:pPr>
        <w:tabs>
          <w:tab w:val="left" w:pos="3580"/>
        </w:tabs>
        <w:ind w:left="3580" w:hanging="360"/>
      </w:pPr>
      <w:rPr>
        <w:rFonts w:ascii="Symbol" w:hAnsi="Symbol" w:hint="default"/>
      </w:rPr>
    </w:lvl>
    <w:lvl w:ilvl="4">
      <w:start w:val="1"/>
      <w:numFmt w:val="bullet"/>
      <w:lvlText w:val="o"/>
      <w:lvlJc w:val="left"/>
      <w:pPr>
        <w:tabs>
          <w:tab w:val="left" w:pos="4300"/>
        </w:tabs>
        <w:ind w:left="4300" w:hanging="360"/>
      </w:pPr>
      <w:rPr>
        <w:rFonts w:ascii="Courier New" w:hAnsi="Courier New" w:cs="Courier New" w:hint="default"/>
      </w:rPr>
    </w:lvl>
    <w:lvl w:ilvl="5">
      <w:start w:val="1"/>
      <w:numFmt w:val="bullet"/>
      <w:lvlText w:val=""/>
      <w:lvlJc w:val="left"/>
      <w:pPr>
        <w:tabs>
          <w:tab w:val="left" w:pos="5020"/>
        </w:tabs>
        <w:ind w:left="5020" w:hanging="360"/>
      </w:pPr>
      <w:rPr>
        <w:rFonts w:ascii="Wingdings" w:hAnsi="Wingdings" w:hint="default"/>
      </w:rPr>
    </w:lvl>
    <w:lvl w:ilvl="6">
      <w:start w:val="1"/>
      <w:numFmt w:val="bullet"/>
      <w:lvlText w:val=""/>
      <w:lvlJc w:val="left"/>
      <w:pPr>
        <w:tabs>
          <w:tab w:val="left" w:pos="5740"/>
        </w:tabs>
        <w:ind w:left="5740" w:hanging="360"/>
      </w:pPr>
      <w:rPr>
        <w:rFonts w:ascii="Symbol" w:hAnsi="Symbol" w:hint="default"/>
      </w:rPr>
    </w:lvl>
    <w:lvl w:ilvl="7">
      <w:start w:val="1"/>
      <w:numFmt w:val="bullet"/>
      <w:lvlText w:val="o"/>
      <w:lvlJc w:val="left"/>
      <w:pPr>
        <w:tabs>
          <w:tab w:val="left" w:pos="6460"/>
        </w:tabs>
        <w:ind w:left="6460" w:hanging="360"/>
      </w:pPr>
      <w:rPr>
        <w:rFonts w:ascii="Courier New" w:hAnsi="Courier New" w:cs="Courier New" w:hint="default"/>
      </w:rPr>
    </w:lvl>
    <w:lvl w:ilvl="8">
      <w:start w:val="1"/>
      <w:numFmt w:val="bullet"/>
      <w:lvlText w:val=""/>
      <w:lvlJc w:val="left"/>
      <w:pPr>
        <w:tabs>
          <w:tab w:val="left" w:pos="7180"/>
        </w:tabs>
        <w:ind w:left="7180" w:hanging="360"/>
      </w:pPr>
      <w:rPr>
        <w:rFonts w:ascii="Wingdings" w:hAnsi="Wingdings" w:hint="default"/>
      </w:rPr>
    </w:lvl>
  </w:abstractNum>
  <w:abstractNum w:abstractNumId="221" w15:restartNumberingAfterBreak="0">
    <w:nsid w:val="7E32085C"/>
    <w:multiLevelType w:val="multilevel"/>
    <w:tmpl w:val="7E3208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F95498C"/>
    <w:multiLevelType w:val="multilevel"/>
    <w:tmpl w:val="7F95498C"/>
    <w:lvl w:ilvl="0">
      <w:start w:val="1"/>
      <w:numFmt w:val="bullet"/>
      <w:lvlText w:val="-"/>
      <w:lvlJc w:val="left"/>
      <w:pPr>
        <w:ind w:left="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1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40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7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223" w15:restartNumberingAfterBreak="0">
    <w:nsid w:val="7FF956BD"/>
    <w:multiLevelType w:val="multilevel"/>
    <w:tmpl w:val="7FF956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4860612">
    <w:abstractNumId w:val="117"/>
  </w:num>
  <w:num w:numId="2" w16cid:durableId="555045316">
    <w:abstractNumId w:val="136"/>
  </w:num>
  <w:num w:numId="3" w16cid:durableId="1657996519">
    <w:abstractNumId w:val="157"/>
  </w:num>
  <w:num w:numId="4" w16cid:durableId="2036956982">
    <w:abstractNumId w:val="118"/>
  </w:num>
  <w:num w:numId="5" w16cid:durableId="402724728">
    <w:abstractNumId w:val="211"/>
  </w:num>
  <w:num w:numId="6" w16cid:durableId="892690089">
    <w:abstractNumId w:val="218"/>
  </w:num>
  <w:num w:numId="7" w16cid:durableId="895311441">
    <w:abstractNumId w:val="40"/>
  </w:num>
  <w:num w:numId="8" w16cid:durableId="2128963792">
    <w:abstractNumId w:val="110"/>
  </w:num>
  <w:num w:numId="9" w16cid:durableId="649560005">
    <w:abstractNumId w:val="148"/>
  </w:num>
  <w:num w:numId="10" w16cid:durableId="396634286">
    <w:abstractNumId w:val="199"/>
  </w:num>
  <w:num w:numId="11" w16cid:durableId="1684356884">
    <w:abstractNumId w:val="38"/>
  </w:num>
  <w:num w:numId="12" w16cid:durableId="1334064376">
    <w:abstractNumId w:val="36"/>
  </w:num>
  <w:num w:numId="13" w16cid:durableId="667900813">
    <w:abstractNumId w:val="175"/>
  </w:num>
  <w:num w:numId="14" w16cid:durableId="1722242741">
    <w:abstractNumId w:val="37"/>
  </w:num>
  <w:num w:numId="15" w16cid:durableId="416244045">
    <w:abstractNumId w:val="71"/>
  </w:num>
  <w:num w:numId="16" w16cid:durableId="114716171">
    <w:abstractNumId w:val="51"/>
  </w:num>
  <w:num w:numId="17" w16cid:durableId="320890488">
    <w:abstractNumId w:val="128"/>
  </w:num>
  <w:num w:numId="18" w16cid:durableId="642542894">
    <w:abstractNumId w:val="191"/>
  </w:num>
  <w:num w:numId="19" w16cid:durableId="662201449">
    <w:abstractNumId w:val="194"/>
  </w:num>
  <w:num w:numId="20" w16cid:durableId="537622782">
    <w:abstractNumId w:val="155"/>
  </w:num>
  <w:num w:numId="21" w16cid:durableId="571354044">
    <w:abstractNumId w:val="158"/>
  </w:num>
  <w:num w:numId="22" w16cid:durableId="573202546">
    <w:abstractNumId w:val="192"/>
  </w:num>
  <w:num w:numId="23" w16cid:durableId="1258901492">
    <w:abstractNumId w:val="48"/>
  </w:num>
  <w:num w:numId="24" w16cid:durableId="312175250">
    <w:abstractNumId w:val="221"/>
  </w:num>
  <w:num w:numId="25" w16cid:durableId="1683389578">
    <w:abstractNumId w:val="178"/>
  </w:num>
  <w:num w:numId="26" w16cid:durableId="1017579495">
    <w:abstractNumId w:val="208"/>
  </w:num>
  <w:num w:numId="27" w16cid:durableId="421417518">
    <w:abstractNumId w:val="87"/>
  </w:num>
  <w:num w:numId="28" w16cid:durableId="1176457123">
    <w:abstractNumId w:val="103"/>
  </w:num>
  <w:num w:numId="29" w16cid:durableId="1099981526">
    <w:abstractNumId w:val="205"/>
  </w:num>
  <w:num w:numId="30" w16cid:durableId="1651977984">
    <w:abstractNumId w:val="217"/>
  </w:num>
  <w:num w:numId="31" w16cid:durableId="265619760">
    <w:abstractNumId w:val="80"/>
  </w:num>
  <w:num w:numId="32" w16cid:durableId="193158681">
    <w:abstractNumId w:val="179"/>
  </w:num>
  <w:num w:numId="33" w16cid:durableId="1804351469">
    <w:abstractNumId w:val="196"/>
  </w:num>
  <w:num w:numId="34" w16cid:durableId="14964649">
    <w:abstractNumId w:val="134"/>
  </w:num>
  <w:num w:numId="35" w16cid:durableId="1479374767">
    <w:abstractNumId w:val="62"/>
  </w:num>
  <w:num w:numId="36" w16cid:durableId="626661706">
    <w:abstractNumId w:val="68"/>
  </w:num>
  <w:num w:numId="37" w16cid:durableId="373848206">
    <w:abstractNumId w:val="172"/>
  </w:num>
  <w:num w:numId="38" w16cid:durableId="1831209082">
    <w:abstractNumId w:val="57"/>
  </w:num>
  <w:num w:numId="39" w16cid:durableId="1895461406">
    <w:abstractNumId w:val="204"/>
  </w:num>
  <w:num w:numId="40" w16cid:durableId="866454710">
    <w:abstractNumId w:val="206"/>
  </w:num>
  <w:num w:numId="41" w16cid:durableId="279727039">
    <w:abstractNumId w:val="72"/>
  </w:num>
  <w:num w:numId="42" w16cid:durableId="241378698">
    <w:abstractNumId w:val="213"/>
  </w:num>
  <w:num w:numId="43" w16cid:durableId="2063557085">
    <w:abstractNumId w:val="114"/>
  </w:num>
  <w:num w:numId="44" w16cid:durableId="1404714505">
    <w:abstractNumId w:val="141"/>
  </w:num>
  <w:num w:numId="45" w16cid:durableId="693264198">
    <w:abstractNumId w:val="219"/>
  </w:num>
  <w:num w:numId="46" w16cid:durableId="2126386462">
    <w:abstractNumId w:val="52"/>
  </w:num>
  <w:num w:numId="47" w16cid:durableId="2143687145">
    <w:abstractNumId w:val="116"/>
  </w:num>
  <w:num w:numId="48" w16cid:durableId="1390496880">
    <w:abstractNumId w:val="66"/>
  </w:num>
  <w:num w:numId="49" w16cid:durableId="2103408046">
    <w:abstractNumId w:val="100"/>
  </w:num>
  <w:num w:numId="50" w16cid:durableId="770705638">
    <w:abstractNumId w:val="177"/>
  </w:num>
  <w:num w:numId="51" w16cid:durableId="1749187711">
    <w:abstractNumId w:val="78"/>
  </w:num>
  <w:num w:numId="52" w16cid:durableId="873036255">
    <w:abstractNumId w:val="156"/>
  </w:num>
  <w:num w:numId="53" w16cid:durableId="362631755">
    <w:abstractNumId w:val="182"/>
  </w:num>
  <w:num w:numId="54" w16cid:durableId="946812220">
    <w:abstractNumId w:val="109"/>
  </w:num>
  <w:num w:numId="55" w16cid:durableId="666832341">
    <w:abstractNumId w:val="132"/>
  </w:num>
  <w:num w:numId="56" w16cid:durableId="1375470275">
    <w:abstractNumId w:val="173"/>
  </w:num>
  <w:num w:numId="57" w16cid:durableId="89158674">
    <w:abstractNumId w:val="131"/>
  </w:num>
  <w:num w:numId="58" w16cid:durableId="515583925">
    <w:abstractNumId w:val="159"/>
  </w:num>
  <w:num w:numId="59" w16cid:durableId="350297671">
    <w:abstractNumId w:val="212"/>
  </w:num>
  <w:num w:numId="60" w16cid:durableId="995189232">
    <w:abstractNumId w:val="142"/>
  </w:num>
  <w:num w:numId="61" w16cid:durableId="599292081">
    <w:abstractNumId w:val="41"/>
  </w:num>
  <w:num w:numId="62" w16cid:durableId="818498591">
    <w:abstractNumId w:val="63"/>
  </w:num>
  <w:num w:numId="63" w16cid:durableId="90394323">
    <w:abstractNumId w:val="184"/>
    <w:lvlOverride w:ilvl="0">
      <w:startOverride w:val="1"/>
    </w:lvlOverride>
  </w:num>
  <w:num w:numId="64" w16cid:durableId="1317031750">
    <w:abstractNumId w:val="88"/>
  </w:num>
  <w:num w:numId="65" w16cid:durableId="326978524">
    <w:abstractNumId w:val="143"/>
  </w:num>
  <w:num w:numId="66" w16cid:durableId="333722657">
    <w:abstractNumId w:val="121"/>
  </w:num>
  <w:num w:numId="67" w16cid:durableId="1797212315">
    <w:abstractNumId w:val="171"/>
  </w:num>
  <w:num w:numId="68" w16cid:durableId="807817594">
    <w:abstractNumId w:val="214"/>
  </w:num>
  <w:num w:numId="69" w16cid:durableId="780150480">
    <w:abstractNumId w:val="203"/>
  </w:num>
  <w:num w:numId="70" w16cid:durableId="1239945337">
    <w:abstractNumId w:val="188"/>
  </w:num>
  <w:num w:numId="71" w16cid:durableId="1134256104">
    <w:abstractNumId w:val="145"/>
  </w:num>
  <w:num w:numId="72" w16cid:durableId="439687252">
    <w:abstractNumId w:val="92"/>
  </w:num>
  <w:num w:numId="73" w16cid:durableId="391664306">
    <w:abstractNumId w:val="129"/>
  </w:num>
  <w:num w:numId="74" w16cid:durableId="1617717077">
    <w:abstractNumId w:val="125"/>
  </w:num>
  <w:num w:numId="75" w16cid:durableId="1393386218">
    <w:abstractNumId w:val="112"/>
  </w:num>
  <w:num w:numId="76" w16cid:durableId="35397682">
    <w:abstractNumId w:val="163"/>
  </w:num>
  <w:num w:numId="77" w16cid:durableId="1739353124">
    <w:abstractNumId w:val="144"/>
  </w:num>
  <w:num w:numId="78" w16cid:durableId="1847741996">
    <w:abstractNumId w:val="197"/>
  </w:num>
  <w:num w:numId="79" w16cid:durableId="1174496459">
    <w:abstractNumId w:val="154"/>
  </w:num>
  <w:num w:numId="80" w16cid:durableId="1083067946">
    <w:abstractNumId w:val="44"/>
  </w:num>
  <w:num w:numId="81" w16cid:durableId="570966077">
    <w:abstractNumId w:val="94"/>
  </w:num>
  <w:num w:numId="82" w16cid:durableId="958727488">
    <w:abstractNumId w:val="113"/>
  </w:num>
  <w:num w:numId="83" w16cid:durableId="580987531">
    <w:abstractNumId w:val="152"/>
  </w:num>
  <w:num w:numId="84" w16cid:durableId="641542643">
    <w:abstractNumId w:val="146"/>
  </w:num>
  <w:num w:numId="85" w16cid:durableId="592789422">
    <w:abstractNumId w:val="54"/>
  </w:num>
  <w:num w:numId="86" w16cid:durableId="1600601807">
    <w:abstractNumId w:val="81"/>
  </w:num>
  <w:num w:numId="87" w16cid:durableId="1774587991">
    <w:abstractNumId w:val="140"/>
  </w:num>
  <w:num w:numId="88" w16cid:durableId="1431049518">
    <w:abstractNumId w:val="111"/>
  </w:num>
  <w:num w:numId="89" w16cid:durableId="830481767">
    <w:abstractNumId w:val="201"/>
  </w:num>
  <w:num w:numId="90" w16cid:durableId="925959002">
    <w:abstractNumId w:val="85"/>
  </w:num>
  <w:num w:numId="91" w16cid:durableId="693464896">
    <w:abstractNumId w:val="70"/>
  </w:num>
  <w:num w:numId="92" w16cid:durableId="426316971">
    <w:abstractNumId w:val="104"/>
  </w:num>
  <w:num w:numId="93" w16cid:durableId="1072776962">
    <w:abstractNumId w:val="95"/>
  </w:num>
  <w:num w:numId="94" w16cid:durableId="776798975">
    <w:abstractNumId w:val="76"/>
  </w:num>
  <w:num w:numId="95" w16cid:durableId="182859874">
    <w:abstractNumId w:val="59"/>
  </w:num>
  <w:num w:numId="96" w16cid:durableId="1339380564">
    <w:abstractNumId w:val="67"/>
  </w:num>
  <w:num w:numId="97" w16cid:durableId="457604446">
    <w:abstractNumId w:val="198"/>
  </w:num>
  <w:num w:numId="98" w16cid:durableId="1607932200">
    <w:abstractNumId w:val="60"/>
  </w:num>
  <w:num w:numId="99" w16cid:durableId="1180310969">
    <w:abstractNumId w:val="61"/>
  </w:num>
  <w:num w:numId="100" w16cid:durableId="1913850549">
    <w:abstractNumId w:val="55"/>
  </w:num>
  <w:num w:numId="101" w16cid:durableId="1360231692">
    <w:abstractNumId w:val="5"/>
  </w:num>
  <w:num w:numId="102" w16cid:durableId="732579759">
    <w:abstractNumId w:val="127"/>
  </w:num>
  <w:num w:numId="103" w16cid:durableId="1011033366">
    <w:abstractNumId w:val="138"/>
  </w:num>
  <w:num w:numId="104" w16cid:durableId="193080436">
    <w:abstractNumId w:val="97"/>
  </w:num>
  <w:num w:numId="105" w16cid:durableId="1499420789">
    <w:abstractNumId w:val="9"/>
  </w:num>
  <w:num w:numId="106" w16cid:durableId="2008054052">
    <w:abstractNumId w:val="77"/>
  </w:num>
  <w:num w:numId="107" w16cid:durableId="1615138031">
    <w:abstractNumId w:val="174"/>
  </w:num>
  <w:num w:numId="108" w16cid:durableId="2028099390">
    <w:abstractNumId w:val="130"/>
  </w:num>
  <w:num w:numId="109" w16cid:durableId="638000308">
    <w:abstractNumId w:val="210"/>
  </w:num>
  <w:num w:numId="110" w16cid:durableId="130903355">
    <w:abstractNumId w:val="137"/>
  </w:num>
  <w:num w:numId="111" w16cid:durableId="2094547296">
    <w:abstractNumId w:val="75"/>
  </w:num>
  <w:num w:numId="112" w16cid:durableId="1968579888">
    <w:abstractNumId w:val="10"/>
  </w:num>
  <w:num w:numId="113" w16cid:durableId="673729899">
    <w:abstractNumId w:val="161"/>
  </w:num>
  <w:num w:numId="114" w16cid:durableId="349648318">
    <w:abstractNumId w:val="164"/>
  </w:num>
  <w:num w:numId="115" w16cid:durableId="1221794224">
    <w:abstractNumId w:val="3"/>
  </w:num>
  <w:num w:numId="116" w16cid:durableId="243954584">
    <w:abstractNumId w:val="6"/>
  </w:num>
  <w:num w:numId="117" w16cid:durableId="866991750">
    <w:abstractNumId w:val="18"/>
  </w:num>
  <w:num w:numId="118" w16cid:durableId="378405197">
    <w:abstractNumId w:val="107"/>
  </w:num>
  <w:num w:numId="119" w16cid:durableId="1105149218">
    <w:abstractNumId w:val="1"/>
  </w:num>
  <w:num w:numId="120" w16cid:durableId="976573027">
    <w:abstractNumId w:val="2"/>
  </w:num>
  <w:num w:numId="121" w16cid:durableId="60763444">
    <w:abstractNumId w:val="4"/>
  </w:num>
  <w:num w:numId="122" w16cid:durableId="33310879">
    <w:abstractNumId w:val="115"/>
  </w:num>
  <w:num w:numId="123" w16cid:durableId="1477599844">
    <w:abstractNumId w:val="170"/>
  </w:num>
  <w:num w:numId="124" w16cid:durableId="1497384195">
    <w:abstractNumId w:val="96"/>
  </w:num>
  <w:num w:numId="125" w16cid:durableId="1200628709">
    <w:abstractNumId w:val="139"/>
  </w:num>
  <w:num w:numId="126" w16cid:durableId="1972049870">
    <w:abstractNumId w:val="7"/>
  </w:num>
  <w:num w:numId="127" w16cid:durableId="677853592">
    <w:abstractNumId w:val="12"/>
  </w:num>
  <w:num w:numId="128" w16cid:durableId="685136084">
    <w:abstractNumId w:val="13"/>
  </w:num>
  <w:num w:numId="129" w16cid:durableId="211696415">
    <w:abstractNumId w:val="14"/>
  </w:num>
  <w:num w:numId="130" w16cid:durableId="282077786">
    <w:abstractNumId w:val="15"/>
  </w:num>
  <w:num w:numId="131" w16cid:durableId="1994868049">
    <w:abstractNumId w:val="50"/>
  </w:num>
  <w:num w:numId="132" w16cid:durableId="925455726">
    <w:abstractNumId w:val="16"/>
  </w:num>
  <w:num w:numId="133" w16cid:durableId="1330937403">
    <w:abstractNumId w:val="0"/>
  </w:num>
  <w:num w:numId="134" w16cid:durableId="870801550">
    <w:abstractNumId w:val="8"/>
  </w:num>
  <w:num w:numId="135" w16cid:durableId="1205948213">
    <w:abstractNumId w:val="11"/>
  </w:num>
  <w:num w:numId="136" w16cid:durableId="451680378">
    <w:abstractNumId w:val="209"/>
  </w:num>
  <w:num w:numId="137" w16cid:durableId="827130109">
    <w:abstractNumId w:val="17"/>
  </w:num>
  <w:num w:numId="138" w16cid:durableId="612905880">
    <w:abstractNumId w:val="82"/>
  </w:num>
  <w:num w:numId="139" w16cid:durableId="1261723404">
    <w:abstractNumId w:val="49"/>
  </w:num>
  <w:num w:numId="140" w16cid:durableId="1602298807">
    <w:abstractNumId w:val="169"/>
  </w:num>
  <w:num w:numId="141" w16cid:durableId="864443989">
    <w:abstractNumId w:val="90"/>
  </w:num>
  <w:num w:numId="142" w16cid:durableId="1985349492">
    <w:abstractNumId w:val="19"/>
  </w:num>
  <w:num w:numId="143" w16cid:durableId="791481067">
    <w:abstractNumId w:val="20"/>
  </w:num>
  <w:num w:numId="144" w16cid:durableId="924532588">
    <w:abstractNumId w:val="21"/>
  </w:num>
  <w:num w:numId="145" w16cid:durableId="523594062">
    <w:abstractNumId w:val="22"/>
  </w:num>
  <w:num w:numId="146" w16cid:durableId="1153568060">
    <w:abstractNumId w:val="23"/>
  </w:num>
  <w:num w:numId="147" w16cid:durableId="2009090639">
    <w:abstractNumId w:val="24"/>
  </w:num>
  <w:num w:numId="148" w16cid:durableId="607663849">
    <w:abstractNumId w:val="25"/>
  </w:num>
  <w:num w:numId="149" w16cid:durableId="68894047">
    <w:abstractNumId w:val="26"/>
  </w:num>
  <w:num w:numId="150" w16cid:durableId="214659100">
    <w:abstractNumId w:val="27"/>
  </w:num>
  <w:num w:numId="151" w16cid:durableId="1063917977">
    <w:abstractNumId w:val="28"/>
  </w:num>
  <w:num w:numId="152" w16cid:durableId="826168164">
    <w:abstractNumId w:val="29"/>
  </w:num>
  <w:num w:numId="153" w16cid:durableId="1454440904">
    <w:abstractNumId w:val="30"/>
  </w:num>
  <w:num w:numId="154" w16cid:durableId="1018656863">
    <w:abstractNumId w:val="31"/>
  </w:num>
  <w:num w:numId="155" w16cid:durableId="540439598">
    <w:abstractNumId w:val="32"/>
  </w:num>
  <w:num w:numId="156" w16cid:durableId="1887326852">
    <w:abstractNumId w:val="33"/>
  </w:num>
  <w:num w:numId="157" w16cid:durableId="681202781">
    <w:abstractNumId w:val="34"/>
  </w:num>
  <w:num w:numId="158" w16cid:durableId="657198747">
    <w:abstractNumId w:val="35"/>
  </w:num>
  <w:num w:numId="159" w16cid:durableId="1745027397">
    <w:abstractNumId w:val="195"/>
  </w:num>
  <w:num w:numId="160" w16cid:durableId="1020357673">
    <w:abstractNumId w:val="126"/>
  </w:num>
  <w:num w:numId="161" w16cid:durableId="786461215">
    <w:abstractNumId w:val="84"/>
  </w:num>
  <w:num w:numId="162" w16cid:durableId="1946381222">
    <w:abstractNumId w:val="190"/>
  </w:num>
  <w:num w:numId="163" w16cid:durableId="1830365044">
    <w:abstractNumId w:val="176"/>
  </w:num>
  <w:num w:numId="164" w16cid:durableId="87820436">
    <w:abstractNumId w:val="160"/>
  </w:num>
  <w:num w:numId="165" w16cid:durableId="739988357">
    <w:abstractNumId w:val="151"/>
  </w:num>
  <w:num w:numId="166" w16cid:durableId="1021862122">
    <w:abstractNumId w:val="98"/>
  </w:num>
  <w:num w:numId="167" w16cid:durableId="1959138022">
    <w:abstractNumId w:val="166"/>
  </w:num>
  <w:num w:numId="168" w16cid:durableId="1302463394">
    <w:abstractNumId w:val="73"/>
  </w:num>
  <w:num w:numId="169" w16cid:durableId="1194032915">
    <w:abstractNumId w:val="122"/>
  </w:num>
  <w:num w:numId="170" w16cid:durableId="713888939">
    <w:abstractNumId w:val="185"/>
    <w:lvlOverride w:ilvl="0">
      <w:lvl w:ilvl="0">
        <w:start w:val="1"/>
        <w:numFmt w:val="bullet"/>
        <w:lvlText w:val=""/>
        <w:legacy w:legacy="1" w:legacySpace="0" w:legacyIndent="283"/>
        <w:lvlJc w:val="left"/>
        <w:pPr>
          <w:ind w:left="993" w:hanging="283"/>
        </w:pPr>
        <w:rPr>
          <w:rFonts w:ascii="Symbol" w:hAnsi="Symbol" w:hint="default"/>
        </w:rPr>
      </w:lvl>
    </w:lvlOverride>
  </w:num>
  <w:num w:numId="171" w16cid:durableId="1308631659">
    <w:abstractNumId w:val="193"/>
  </w:num>
  <w:num w:numId="172" w16cid:durableId="200361521">
    <w:abstractNumId w:val="133"/>
  </w:num>
  <w:num w:numId="173" w16cid:durableId="819536263">
    <w:abstractNumId w:val="106"/>
  </w:num>
  <w:num w:numId="174" w16cid:durableId="304823040">
    <w:abstractNumId w:val="42"/>
  </w:num>
  <w:num w:numId="175" w16cid:durableId="419064418">
    <w:abstractNumId w:val="147"/>
  </w:num>
  <w:num w:numId="176" w16cid:durableId="1825781458">
    <w:abstractNumId w:val="47"/>
  </w:num>
  <w:num w:numId="177" w16cid:durableId="2058359308">
    <w:abstractNumId w:val="207"/>
  </w:num>
  <w:num w:numId="178" w16cid:durableId="381291287">
    <w:abstractNumId w:val="74"/>
  </w:num>
  <w:num w:numId="179" w16cid:durableId="1875969490">
    <w:abstractNumId w:val="153"/>
  </w:num>
  <w:num w:numId="180" w16cid:durableId="234631836">
    <w:abstractNumId w:val="162"/>
  </w:num>
  <w:num w:numId="181" w16cid:durableId="1939095052">
    <w:abstractNumId w:val="215"/>
  </w:num>
  <w:num w:numId="182" w16cid:durableId="951519858">
    <w:abstractNumId w:val="45"/>
  </w:num>
  <w:num w:numId="183" w16cid:durableId="99645774">
    <w:abstractNumId w:val="58"/>
  </w:num>
  <w:num w:numId="184" w16cid:durableId="441728352">
    <w:abstractNumId w:val="180"/>
  </w:num>
  <w:num w:numId="185" w16cid:durableId="604650402">
    <w:abstractNumId w:val="150"/>
  </w:num>
  <w:num w:numId="186" w16cid:durableId="661587314">
    <w:abstractNumId w:val="216"/>
  </w:num>
  <w:num w:numId="187" w16cid:durableId="618606118">
    <w:abstractNumId w:val="167"/>
  </w:num>
  <w:num w:numId="188" w16cid:durableId="1794133152">
    <w:abstractNumId w:val="165"/>
  </w:num>
  <w:num w:numId="189" w16cid:durableId="285893237">
    <w:abstractNumId w:val="124"/>
  </w:num>
  <w:num w:numId="190" w16cid:durableId="1838156226">
    <w:abstractNumId w:val="91"/>
  </w:num>
  <w:num w:numId="191" w16cid:durableId="1394814135">
    <w:abstractNumId w:val="65"/>
  </w:num>
  <w:num w:numId="192" w16cid:durableId="553543922">
    <w:abstractNumId w:val="86"/>
  </w:num>
  <w:num w:numId="193" w16cid:durableId="270749138">
    <w:abstractNumId w:val="46"/>
  </w:num>
  <w:num w:numId="194" w16cid:durableId="1584071267">
    <w:abstractNumId w:val="200"/>
  </w:num>
  <w:num w:numId="195" w16cid:durableId="1564489981">
    <w:abstractNumId w:val="149"/>
  </w:num>
  <w:num w:numId="196" w16cid:durableId="1331064239">
    <w:abstractNumId w:val="168"/>
  </w:num>
  <w:num w:numId="197" w16cid:durableId="544803789">
    <w:abstractNumId w:val="56"/>
  </w:num>
  <w:num w:numId="198" w16cid:durableId="1662848151">
    <w:abstractNumId w:val="102"/>
  </w:num>
  <w:num w:numId="199" w16cid:durableId="1147239269">
    <w:abstractNumId w:val="202"/>
  </w:num>
  <w:num w:numId="200" w16cid:durableId="701056026">
    <w:abstractNumId w:val="99"/>
  </w:num>
  <w:num w:numId="201" w16cid:durableId="1728452713">
    <w:abstractNumId w:val="120"/>
  </w:num>
  <w:num w:numId="202" w16cid:durableId="1957440458">
    <w:abstractNumId w:val="189"/>
  </w:num>
  <w:num w:numId="203" w16cid:durableId="1689912222">
    <w:abstractNumId w:val="187"/>
  </w:num>
  <w:num w:numId="204" w16cid:durableId="575632290">
    <w:abstractNumId w:val="43"/>
  </w:num>
  <w:num w:numId="205" w16cid:durableId="713311943">
    <w:abstractNumId w:val="93"/>
  </w:num>
  <w:num w:numId="206" w16cid:durableId="1494443429">
    <w:abstractNumId w:val="83"/>
  </w:num>
  <w:num w:numId="207" w16cid:durableId="1484274270">
    <w:abstractNumId w:val="181"/>
  </w:num>
  <w:num w:numId="208" w16cid:durableId="1436754246">
    <w:abstractNumId w:val="69"/>
  </w:num>
  <w:num w:numId="209" w16cid:durableId="871260257">
    <w:abstractNumId w:val="123"/>
  </w:num>
  <w:num w:numId="210" w16cid:durableId="1869485087">
    <w:abstractNumId w:val="39"/>
  </w:num>
  <w:num w:numId="211" w16cid:durableId="14503708">
    <w:abstractNumId w:val="222"/>
  </w:num>
  <w:num w:numId="212" w16cid:durableId="55204830">
    <w:abstractNumId w:val="53"/>
  </w:num>
  <w:num w:numId="213" w16cid:durableId="794828805">
    <w:abstractNumId w:val="105"/>
  </w:num>
  <w:num w:numId="214" w16cid:durableId="1321076489">
    <w:abstractNumId w:val="79"/>
  </w:num>
  <w:num w:numId="215" w16cid:durableId="1990940046">
    <w:abstractNumId w:val="108"/>
  </w:num>
  <w:num w:numId="216" w16cid:durableId="610747785">
    <w:abstractNumId w:val="186"/>
  </w:num>
  <w:num w:numId="217" w16cid:durableId="797726353">
    <w:abstractNumId w:val="101"/>
  </w:num>
  <w:num w:numId="218" w16cid:durableId="279460923">
    <w:abstractNumId w:val="220"/>
  </w:num>
  <w:num w:numId="219" w16cid:durableId="2045934401">
    <w:abstractNumId w:val="119"/>
  </w:num>
  <w:num w:numId="220" w16cid:durableId="227809669">
    <w:abstractNumId w:val="135"/>
  </w:num>
  <w:num w:numId="221" w16cid:durableId="1715884925">
    <w:abstractNumId w:val="183"/>
  </w:num>
  <w:num w:numId="222" w16cid:durableId="1399203902">
    <w:abstractNumId w:val="223"/>
  </w:num>
  <w:num w:numId="223" w16cid:durableId="1461222148">
    <w:abstractNumId w:val="64"/>
  </w:num>
  <w:num w:numId="224" w16cid:durableId="1652102772">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FB"/>
    <w:rsid w:val="00682EFB"/>
    <w:rsid w:val="006C2A0D"/>
    <w:rsid w:val="008139E0"/>
    <w:rsid w:val="00932A36"/>
    <w:rsid w:val="00DB50AD"/>
    <w:rsid w:val="00E209F8"/>
    <w:rsid w:val="00F667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8B6856"/>
  <w15:docId w15:val="{77BC1B3F-CE4E-4B86-95BC-09821000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qFormat="1"/>
    <w:lsdException w:name="heading 8" w:uiPriority="0" w:unhideWhenUsed="1"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nhideWhenUsed="1" w:qFormat="1"/>
    <w:lsdException w:name="header" w:uiPriority="0" w:unhideWhenUsed="1" w:qFormat="1"/>
    <w:lsdException w:name="footer" w:unhideWhenUsed="1"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unhideWhenUsed="1" w:qFormat="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qFormat="1"/>
    <w:lsdException w:name="Body Text Indent 3" w:uiPriority="0" w:qFormat="1"/>
    <w:lsdException w:name="Block Text" w:qFormat="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sz w:val="24"/>
      <w:szCs w:val="24"/>
    </w:rPr>
  </w:style>
  <w:style w:type="paragraph" w:styleId="Titre1">
    <w:name w:val="heading 1"/>
    <w:basedOn w:val="Normal"/>
    <w:next w:val="Normal"/>
    <w:link w:val="Titre1Car"/>
    <w:uiPriority w:val="9"/>
    <w:qFormat/>
    <w:pPr>
      <w:keepNext/>
      <w:jc w:val="center"/>
      <w:outlineLvl w:val="0"/>
    </w:pPr>
    <w:rPr>
      <w:b/>
      <w:bCs/>
      <w:sz w:val="28"/>
      <w:lang w:val="en-GB" w:eastAsia="zh-CN"/>
    </w:rPr>
  </w:style>
  <w:style w:type="paragraph" w:styleId="Titre2">
    <w:name w:val="heading 2"/>
    <w:basedOn w:val="Normal"/>
    <w:next w:val="Normal"/>
    <w:link w:val="Titre2Car"/>
    <w:qFormat/>
    <w:pPr>
      <w:keepNext/>
      <w:outlineLvl w:val="1"/>
    </w:pPr>
    <w:rPr>
      <w:b/>
      <w:bCs/>
      <w:sz w:val="40"/>
      <w:lang w:val="zh-CN" w:eastAsia="zh-CN"/>
    </w:rPr>
  </w:style>
  <w:style w:type="paragraph" w:styleId="Titre3">
    <w:name w:val="heading 3"/>
    <w:basedOn w:val="Normal"/>
    <w:next w:val="Normal"/>
    <w:link w:val="Titre3Car"/>
    <w:qFormat/>
    <w:pPr>
      <w:keepNext/>
      <w:jc w:val="center"/>
      <w:outlineLvl w:val="2"/>
    </w:pPr>
    <w:rPr>
      <w:b/>
      <w:bCs/>
      <w:sz w:val="40"/>
      <w:lang w:val="zh-CN" w:eastAsia="zh-CN"/>
    </w:rPr>
  </w:style>
  <w:style w:type="paragraph" w:styleId="Titre4">
    <w:name w:val="heading 4"/>
    <w:basedOn w:val="Normal"/>
    <w:next w:val="Normal"/>
    <w:link w:val="Titre4Car"/>
    <w:qFormat/>
    <w:pPr>
      <w:keepNext/>
      <w:outlineLvl w:val="3"/>
    </w:pPr>
    <w:rPr>
      <w:b/>
      <w:lang w:val="zh-CN" w:eastAsia="zh-CN"/>
    </w:rPr>
  </w:style>
  <w:style w:type="paragraph" w:styleId="Titre5">
    <w:name w:val="heading 5"/>
    <w:basedOn w:val="Normal"/>
    <w:next w:val="Normal"/>
    <w:link w:val="Titre5Car"/>
    <w:qFormat/>
    <w:pPr>
      <w:widowControl w:val="0"/>
      <w:spacing w:before="240" w:after="60"/>
      <w:ind w:left="284" w:right="428"/>
      <w:outlineLvl w:val="4"/>
    </w:pPr>
    <w:rPr>
      <w:rFonts w:ascii="Geneva" w:hAnsi="Geneva"/>
      <w:sz w:val="22"/>
      <w:szCs w:val="20"/>
      <w:lang w:val="zh-CN" w:eastAsia="zh-CN"/>
    </w:rPr>
  </w:style>
  <w:style w:type="paragraph" w:styleId="Titre6">
    <w:name w:val="heading 6"/>
    <w:basedOn w:val="Normal"/>
    <w:next w:val="Normal"/>
    <w:link w:val="Titre6Car"/>
    <w:unhideWhenUsed/>
    <w:qFormat/>
    <w:pPr>
      <w:spacing w:before="240" w:after="60"/>
      <w:outlineLvl w:val="5"/>
    </w:pPr>
    <w:rPr>
      <w:rFonts w:ascii="Calibri" w:hAnsi="Calibri"/>
      <w:b/>
      <w:bCs/>
      <w:sz w:val="22"/>
      <w:szCs w:val="22"/>
      <w:lang w:val="zh-CN" w:eastAsia="zh-CN"/>
    </w:rPr>
  </w:style>
  <w:style w:type="paragraph" w:styleId="Titre7">
    <w:name w:val="heading 7"/>
    <w:basedOn w:val="Normal"/>
    <w:next w:val="Normal"/>
    <w:link w:val="Titre7Car"/>
    <w:qFormat/>
    <w:pPr>
      <w:widowControl w:val="0"/>
      <w:spacing w:before="240" w:after="60"/>
      <w:ind w:left="284" w:right="428"/>
      <w:outlineLvl w:val="6"/>
    </w:pPr>
    <w:rPr>
      <w:rFonts w:ascii="Arial" w:hAnsi="Arial"/>
      <w:sz w:val="20"/>
      <w:szCs w:val="20"/>
      <w:lang w:val="zh-CN" w:eastAsia="zh-CN"/>
    </w:rPr>
  </w:style>
  <w:style w:type="paragraph" w:styleId="Titre8">
    <w:name w:val="heading 8"/>
    <w:basedOn w:val="Normal"/>
    <w:next w:val="Normal"/>
    <w:link w:val="Titre8Car"/>
    <w:unhideWhenUsed/>
    <w:qFormat/>
    <w:pPr>
      <w:spacing w:before="240" w:after="60"/>
      <w:outlineLvl w:val="7"/>
    </w:pPr>
    <w:rPr>
      <w:rFonts w:ascii="Calibri" w:hAnsi="Calibri"/>
      <w:i/>
      <w:iCs/>
      <w:lang w:val="zh-CN" w:eastAsia="zh-CN"/>
    </w:rPr>
  </w:style>
  <w:style w:type="paragraph" w:styleId="Titre9">
    <w:name w:val="heading 9"/>
    <w:basedOn w:val="Normal"/>
    <w:next w:val="Normal"/>
    <w:link w:val="Titre9Car"/>
    <w:qFormat/>
    <w:pPr>
      <w:widowControl w:val="0"/>
      <w:spacing w:before="240" w:after="60"/>
      <w:ind w:left="284" w:right="428"/>
      <w:outlineLvl w:val="8"/>
    </w:pPr>
    <w:rPr>
      <w:rFonts w:ascii="Arial" w:hAnsi="Arial"/>
      <w:b/>
      <w:i/>
      <w:sz w:val="18"/>
      <w:szCs w:val="20"/>
      <w:lang w:val="zh-CN"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9">
    <w:name w:val="toc 9"/>
    <w:basedOn w:val="Normal"/>
    <w:next w:val="Normal"/>
    <w:uiPriority w:val="39"/>
    <w:qFormat/>
    <w:pPr>
      <w:widowControl w:val="0"/>
      <w:ind w:left="1600" w:right="428"/>
    </w:pPr>
    <w:rPr>
      <w:sz w:val="18"/>
      <w:szCs w:val="20"/>
    </w:rPr>
  </w:style>
  <w:style w:type="paragraph" w:styleId="TM5">
    <w:name w:val="toc 5"/>
    <w:basedOn w:val="Normal"/>
    <w:next w:val="Normal"/>
    <w:uiPriority w:val="39"/>
    <w:qFormat/>
    <w:pPr>
      <w:widowControl w:val="0"/>
      <w:ind w:left="800" w:right="428"/>
    </w:pPr>
    <w:rPr>
      <w:sz w:val="18"/>
      <w:szCs w:val="20"/>
    </w:rPr>
  </w:style>
  <w:style w:type="paragraph" w:styleId="Liste4">
    <w:name w:val="List 4"/>
    <w:basedOn w:val="Normal"/>
    <w:uiPriority w:val="99"/>
    <w:unhideWhenUsed/>
    <w:qFormat/>
    <w:pPr>
      <w:ind w:left="1132" w:hanging="283"/>
      <w:contextualSpacing/>
    </w:pPr>
  </w:style>
  <w:style w:type="paragraph" w:styleId="Explorateurdedocuments">
    <w:name w:val="Document Map"/>
    <w:basedOn w:val="Normal"/>
    <w:link w:val="ExplorateurdedocumentsCar"/>
    <w:uiPriority w:val="99"/>
    <w:unhideWhenUsed/>
    <w:qFormat/>
    <w:rPr>
      <w:rFonts w:ascii="Tahoma" w:hAnsi="Tahoma"/>
      <w:sz w:val="16"/>
      <w:szCs w:val="16"/>
      <w:lang w:val="zh-CN" w:eastAsia="zh-CN"/>
    </w:rPr>
  </w:style>
  <w:style w:type="paragraph" w:styleId="Sous-titre">
    <w:name w:val="Subtitle"/>
    <w:basedOn w:val="Normal"/>
    <w:link w:val="Sous-titreCar"/>
    <w:uiPriority w:val="11"/>
    <w:qFormat/>
    <w:pPr>
      <w:widowControl w:val="0"/>
      <w:jc w:val="center"/>
    </w:pPr>
    <w:rPr>
      <w:b/>
      <w:bCs/>
      <w:sz w:val="32"/>
      <w:szCs w:val="20"/>
      <w:u w:val="single"/>
      <w:lang w:val="zh-CN" w:eastAsia="zh-CN"/>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zh-CN" w:eastAsia="zh-CN"/>
    </w:rPr>
  </w:style>
  <w:style w:type="paragraph" w:styleId="Notedefin">
    <w:name w:val="endnote text"/>
    <w:basedOn w:val="Normal"/>
    <w:link w:val="NotedefinCar"/>
    <w:uiPriority w:val="99"/>
    <w:qFormat/>
    <w:rPr>
      <w:rFonts w:ascii="Courier" w:hAnsi="Courier"/>
      <w:szCs w:val="20"/>
      <w:lang w:val="en-US" w:eastAsia="en-US"/>
    </w:rPr>
  </w:style>
  <w:style w:type="paragraph" w:styleId="Listepuces2">
    <w:name w:val="List Bullet 2"/>
    <w:basedOn w:val="Normal"/>
    <w:uiPriority w:val="99"/>
    <w:qFormat/>
    <w:pPr>
      <w:tabs>
        <w:tab w:val="left" w:pos="643"/>
      </w:tabs>
      <w:ind w:left="643" w:hanging="360"/>
    </w:pPr>
    <w:rPr>
      <w:sz w:val="20"/>
      <w:szCs w:val="20"/>
    </w:rPr>
  </w:style>
  <w:style w:type="paragraph" w:styleId="Index4">
    <w:name w:val="index 4"/>
    <w:basedOn w:val="Normal"/>
    <w:next w:val="Normal"/>
    <w:uiPriority w:val="99"/>
    <w:qFormat/>
    <w:pPr>
      <w:widowControl w:val="0"/>
      <w:ind w:left="800" w:right="428" w:hanging="200"/>
    </w:pPr>
    <w:rPr>
      <w:rFonts w:ascii="Geneva" w:hAnsi="Geneva"/>
      <w:sz w:val="20"/>
      <w:szCs w:val="20"/>
    </w:rPr>
  </w:style>
  <w:style w:type="paragraph" w:styleId="Index9">
    <w:name w:val="index 9"/>
    <w:basedOn w:val="Normal"/>
    <w:next w:val="Normal"/>
    <w:uiPriority w:val="99"/>
    <w:qFormat/>
    <w:pPr>
      <w:widowControl w:val="0"/>
      <w:ind w:left="1800" w:right="428" w:hanging="200"/>
    </w:pPr>
    <w:rPr>
      <w:rFonts w:ascii="Geneva" w:hAnsi="Geneva"/>
      <w:sz w:val="20"/>
      <w:szCs w:val="20"/>
    </w:rPr>
  </w:style>
  <w:style w:type="paragraph" w:styleId="Notedebasdepage">
    <w:name w:val="footnote text"/>
    <w:basedOn w:val="Normal"/>
    <w:link w:val="NotedebasdepageCar"/>
    <w:uiPriority w:val="99"/>
    <w:qFormat/>
    <w:pPr>
      <w:suppressAutoHyphens/>
      <w:overflowPunct w:val="0"/>
      <w:autoSpaceDE w:val="0"/>
      <w:autoSpaceDN w:val="0"/>
      <w:adjustRightInd w:val="0"/>
      <w:jc w:val="both"/>
      <w:textAlignment w:val="baseline"/>
    </w:pPr>
    <w:rPr>
      <w:sz w:val="20"/>
      <w:szCs w:val="20"/>
    </w:rPr>
  </w:style>
  <w:style w:type="paragraph" w:styleId="Objetducommentaire">
    <w:name w:val="annotation subject"/>
    <w:basedOn w:val="Commentaire"/>
    <w:next w:val="Commentaire"/>
    <w:link w:val="ObjetducommentaireCar"/>
    <w:unhideWhenUsed/>
    <w:qFormat/>
    <w:rPr>
      <w:rFonts w:asciiTheme="minorHAnsi" w:eastAsiaTheme="minorHAnsi" w:hAnsiTheme="minorHAnsi" w:cstheme="minorBidi"/>
      <w:b/>
      <w:sz w:val="22"/>
      <w:szCs w:val="22"/>
      <w:lang w:eastAsia="en-US"/>
    </w:rPr>
  </w:style>
  <w:style w:type="paragraph" w:styleId="Commentaire">
    <w:name w:val="annotation text"/>
    <w:basedOn w:val="Normal"/>
    <w:link w:val="CommentaireCar"/>
    <w:uiPriority w:val="99"/>
    <w:unhideWhenUsed/>
    <w:qFormat/>
    <w:rPr>
      <w:sz w:val="20"/>
      <w:szCs w:val="20"/>
    </w:rPr>
  </w:style>
  <w:style w:type="paragraph" w:styleId="Index3">
    <w:name w:val="index 3"/>
    <w:basedOn w:val="Normal"/>
    <w:next w:val="Normal"/>
    <w:uiPriority w:val="99"/>
    <w:qFormat/>
    <w:pPr>
      <w:widowControl w:val="0"/>
      <w:ind w:left="600" w:right="428" w:hanging="200"/>
    </w:pPr>
    <w:rPr>
      <w:rFonts w:ascii="Geneva" w:hAnsi="Geneva"/>
      <w:sz w:val="20"/>
      <w:szCs w:val="20"/>
    </w:rPr>
  </w:style>
  <w:style w:type="paragraph" w:styleId="Listecontinue2">
    <w:name w:val="List Continue 2"/>
    <w:basedOn w:val="Normal"/>
    <w:uiPriority w:val="99"/>
    <w:qFormat/>
    <w:pPr>
      <w:spacing w:after="120"/>
      <w:ind w:left="566"/>
    </w:pPr>
  </w:style>
  <w:style w:type="paragraph" w:styleId="Retraitcorpsdetexte">
    <w:name w:val="Body Text Indent"/>
    <w:basedOn w:val="Normal"/>
    <w:link w:val="RetraitcorpsdetexteCar"/>
    <w:unhideWhenUsed/>
    <w:qFormat/>
    <w:pPr>
      <w:spacing w:after="120"/>
      <w:ind w:left="283"/>
    </w:pPr>
    <w:rPr>
      <w:lang w:val="zh-CN" w:eastAsia="zh-CN"/>
    </w:rPr>
  </w:style>
  <w:style w:type="paragraph" w:styleId="Normalcentr">
    <w:name w:val="Block Text"/>
    <w:basedOn w:val="Normal"/>
    <w:uiPriority w:val="99"/>
    <w:qFormat/>
    <w:pPr>
      <w:widowControl w:val="0"/>
      <w:ind w:left="709" w:right="-1" w:hanging="709"/>
      <w:jc w:val="both"/>
    </w:pPr>
    <w:rPr>
      <w:i/>
      <w:szCs w:val="20"/>
    </w:rPr>
  </w:style>
  <w:style w:type="paragraph" w:styleId="Corpsdetexte3">
    <w:name w:val="Body Text 3"/>
    <w:basedOn w:val="Normal"/>
    <w:link w:val="Corpsdetexte3Car"/>
    <w:unhideWhenUsed/>
    <w:qFormat/>
    <w:pPr>
      <w:spacing w:after="120"/>
    </w:pPr>
    <w:rPr>
      <w:sz w:val="16"/>
      <w:szCs w:val="16"/>
      <w:lang w:val="zh-CN" w:eastAsia="zh-CN"/>
    </w:rPr>
  </w:style>
  <w:style w:type="paragraph" w:styleId="Lgende">
    <w:name w:val="caption"/>
    <w:basedOn w:val="Normal"/>
    <w:next w:val="Normal"/>
    <w:uiPriority w:val="35"/>
    <w:qFormat/>
    <w:pPr>
      <w:jc w:val="both"/>
    </w:pPr>
    <w:rPr>
      <w:b/>
      <w:bCs/>
    </w:rPr>
  </w:style>
  <w:style w:type="paragraph" w:styleId="Index1">
    <w:name w:val="index 1"/>
    <w:basedOn w:val="Normal"/>
    <w:next w:val="Normal"/>
    <w:uiPriority w:val="99"/>
    <w:qFormat/>
    <w:pPr>
      <w:widowControl w:val="0"/>
      <w:ind w:left="200" w:right="428" w:hanging="200"/>
    </w:pPr>
    <w:rPr>
      <w:rFonts w:ascii="Geneva" w:hAnsi="Geneva"/>
      <w:sz w:val="20"/>
      <w:szCs w:val="20"/>
    </w:rPr>
  </w:style>
  <w:style w:type="paragraph" w:styleId="Retraitcorpsdetexte3">
    <w:name w:val="Body Text Indent 3"/>
    <w:basedOn w:val="Normal"/>
    <w:link w:val="Retraitcorpsdetexte3Car"/>
    <w:qFormat/>
    <w:pPr>
      <w:spacing w:after="120"/>
      <w:ind w:left="283"/>
    </w:pPr>
    <w:rPr>
      <w:sz w:val="16"/>
      <w:szCs w:val="16"/>
      <w:lang w:val="zh-CN" w:eastAsia="zh-CN"/>
    </w:rPr>
  </w:style>
  <w:style w:type="paragraph" w:styleId="Corpsdetexte">
    <w:name w:val="Body Text"/>
    <w:basedOn w:val="Normal"/>
    <w:link w:val="CorpsdetexteCar"/>
    <w:qFormat/>
    <w:pPr>
      <w:spacing w:line="360" w:lineRule="auto"/>
      <w:jc w:val="center"/>
    </w:pPr>
    <w:rPr>
      <w:b/>
      <w:bCs/>
      <w:sz w:val="40"/>
      <w:lang w:val="zh-CN" w:eastAsia="zh-CN"/>
    </w:rPr>
  </w:style>
  <w:style w:type="paragraph" w:styleId="Textedebulles">
    <w:name w:val="Balloon Text"/>
    <w:basedOn w:val="Normal"/>
    <w:link w:val="TextedebullesCar"/>
    <w:uiPriority w:val="99"/>
    <w:unhideWhenUsed/>
    <w:qFormat/>
    <w:rPr>
      <w:rFonts w:ascii="Tahoma" w:hAnsi="Tahoma" w:cs="Tahoma"/>
      <w:sz w:val="16"/>
      <w:szCs w:val="16"/>
    </w:rPr>
  </w:style>
  <w:style w:type="paragraph" w:styleId="Index5">
    <w:name w:val="index 5"/>
    <w:basedOn w:val="Normal"/>
    <w:next w:val="Normal"/>
    <w:uiPriority w:val="99"/>
    <w:qFormat/>
    <w:pPr>
      <w:widowControl w:val="0"/>
      <w:ind w:left="1000" w:right="428" w:hanging="200"/>
    </w:pPr>
    <w:rPr>
      <w:rFonts w:ascii="Geneva" w:hAnsi="Geneva"/>
      <w:sz w:val="20"/>
      <w:szCs w:val="20"/>
    </w:rPr>
  </w:style>
  <w:style w:type="paragraph" w:styleId="Retraitcorpsdetexte2">
    <w:name w:val="Body Text Indent 2"/>
    <w:basedOn w:val="Normal"/>
    <w:link w:val="Retraitcorpsdetexte2Car"/>
    <w:uiPriority w:val="99"/>
    <w:qFormat/>
    <w:pPr>
      <w:widowControl w:val="0"/>
      <w:ind w:left="567" w:firstLine="1"/>
      <w:jc w:val="both"/>
    </w:pPr>
    <w:rPr>
      <w:szCs w:val="20"/>
      <w:lang w:val="zh-CN" w:eastAsia="zh-CN"/>
    </w:rPr>
  </w:style>
  <w:style w:type="paragraph" w:styleId="TM8">
    <w:name w:val="toc 8"/>
    <w:basedOn w:val="Normal"/>
    <w:next w:val="Normal"/>
    <w:uiPriority w:val="39"/>
    <w:qFormat/>
    <w:pPr>
      <w:widowControl w:val="0"/>
      <w:ind w:left="1400" w:right="428"/>
    </w:pPr>
    <w:rPr>
      <w:sz w:val="18"/>
      <w:szCs w:val="20"/>
    </w:rPr>
  </w:style>
  <w:style w:type="paragraph" w:styleId="Index7">
    <w:name w:val="index 7"/>
    <w:basedOn w:val="Normal"/>
    <w:next w:val="Normal"/>
    <w:uiPriority w:val="99"/>
    <w:qFormat/>
    <w:pPr>
      <w:widowControl w:val="0"/>
      <w:ind w:left="1400" w:right="428" w:hanging="200"/>
    </w:pPr>
    <w:rPr>
      <w:rFonts w:ascii="Geneva" w:hAnsi="Geneva"/>
      <w:sz w:val="20"/>
      <w:szCs w:val="20"/>
    </w:rPr>
  </w:style>
  <w:style w:type="paragraph" w:styleId="TitreTR">
    <w:name w:val="toa heading"/>
    <w:basedOn w:val="Normal"/>
    <w:next w:val="Normal"/>
    <w:uiPriority w:val="99"/>
    <w:qFormat/>
    <w:pPr>
      <w:tabs>
        <w:tab w:val="left" w:pos="9000"/>
        <w:tab w:val="right" w:pos="9360"/>
      </w:tabs>
      <w:suppressAutoHyphens/>
      <w:overflowPunct w:val="0"/>
      <w:autoSpaceDE w:val="0"/>
      <w:autoSpaceDN w:val="0"/>
      <w:adjustRightInd w:val="0"/>
      <w:jc w:val="both"/>
      <w:textAlignment w:val="baseline"/>
    </w:pPr>
    <w:rPr>
      <w:szCs w:val="20"/>
    </w:rPr>
  </w:style>
  <w:style w:type="paragraph" w:styleId="Textebrut">
    <w:name w:val="Plain Text"/>
    <w:basedOn w:val="Normal"/>
    <w:link w:val="TextebrutCar"/>
    <w:unhideWhenUsed/>
    <w:qFormat/>
    <w:pPr>
      <w:ind w:left="714" w:hanging="357"/>
      <w:jc w:val="both"/>
    </w:pPr>
    <w:rPr>
      <w:rFonts w:ascii="Consolas" w:hAnsi="Consolas"/>
      <w:sz w:val="21"/>
      <w:szCs w:val="21"/>
      <w:lang w:val="zh-CN" w:eastAsia="en-US"/>
    </w:rPr>
  </w:style>
  <w:style w:type="paragraph" w:styleId="TM4">
    <w:name w:val="toc 4"/>
    <w:basedOn w:val="Normal"/>
    <w:next w:val="Normal"/>
    <w:uiPriority w:val="39"/>
    <w:unhideWhenUsed/>
    <w:qFormat/>
    <w:pPr>
      <w:ind w:left="720"/>
    </w:pPr>
  </w:style>
  <w:style w:type="paragraph" w:styleId="Corpsdetexte2">
    <w:name w:val="Body Text 2"/>
    <w:basedOn w:val="Normal"/>
    <w:link w:val="Corpsdetexte2Car"/>
    <w:qFormat/>
    <w:pPr>
      <w:spacing w:after="120" w:line="480" w:lineRule="auto"/>
    </w:pPr>
    <w:rPr>
      <w:sz w:val="20"/>
      <w:szCs w:val="20"/>
    </w:rPr>
  </w:style>
  <w:style w:type="paragraph" w:styleId="TM7">
    <w:name w:val="toc 7"/>
    <w:basedOn w:val="Normal"/>
    <w:next w:val="Normal"/>
    <w:uiPriority w:val="39"/>
    <w:qFormat/>
    <w:pPr>
      <w:tabs>
        <w:tab w:val="left" w:pos="720"/>
      </w:tabs>
      <w:ind w:left="720" w:hanging="360"/>
    </w:pPr>
    <w:rPr>
      <w:rFonts w:ascii="Tahoma" w:hAnsi="Tahoma" w:cs="Tahoma"/>
      <w:color w:val="FF0000"/>
      <w:sz w:val="21"/>
      <w:szCs w:val="21"/>
    </w:rPr>
  </w:style>
  <w:style w:type="paragraph" w:styleId="Index6">
    <w:name w:val="index 6"/>
    <w:basedOn w:val="Normal"/>
    <w:next w:val="Normal"/>
    <w:uiPriority w:val="99"/>
    <w:qFormat/>
    <w:pPr>
      <w:widowControl w:val="0"/>
      <w:ind w:left="1200" w:right="428" w:hanging="200"/>
    </w:pPr>
    <w:rPr>
      <w:rFonts w:ascii="Geneva" w:hAnsi="Geneva"/>
      <w:sz w:val="20"/>
      <w:szCs w:val="20"/>
    </w:rPr>
  </w:style>
  <w:style w:type="paragraph" w:styleId="TM3">
    <w:name w:val="toc 3"/>
    <w:basedOn w:val="Normal"/>
    <w:next w:val="Normal"/>
    <w:uiPriority w:val="39"/>
    <w:unhideWhenUsed/>
    <w:qFormat/>
    <w:pPr>
      <w:spacing w:after="100" w:line="276" w:lineRule="auto"/>
      <w:ind w:left="440"/>
    </w:pPr>
    <w:rPr>
      <w:rFonts w:asciiTheme="minorHAnsi" w:eastAsiaTheme="minorEastAsia" w:hAnsiTheme="minorHAnsi" w:cstheme="minorBidi"/>
      <w:sz w:val="22"/>
      <w:szCs w:val="22"/>
    </w:rPr>
  </w:style>
  <w:style w:type="paragraph" w:styleId="Pieddepage">
    <w:name w:val="footer"/>
    <w:basedOn w:val="Normal"/>
    <w:link w:val="PieddepageCar"/>
    <w:uiPriority w:val="99"/>
    <w:unhideWhenUsed/>
    <w:qFormat/>
    <w:pPr>
      <w:tabs>
        <w:tab w:val="center" w:pos="4536"/>
        <w:tab w:val="right" w:pos="9072"/>
      </w:tabs>
    </w:pPr>
  </w:style>
  <w:style w:type="paragraph" w:styleId="Index8">
    <w:name w:val="index 8"/>
    <w:basedOn w:val="Normal"/>
    <w:next w:val="Normal"/>
    <w:uiPriority w:val="99"/>
    <w:qFormat/>
    <w:pPr>
      <w:widowControl w:val="0"/>
      <w:ind w:left="1600" w:right="428" w:hanging="200"/>
    </w:pPr>
    <w:rPr>
      <w:rFonts w:ascii="Geneva" w:hAnsi="Geneva"/>
      <w:sz w:val="20"/>
      <w:szCs w:val="20"/>
    </w:rPr>
  </w:style>
  <w:style w:type="paragraph" w:styleId="En-tte">
    <w:name w:val="header"/>
    <w:basedOn w:val="Normal"/>
    <w:link w:val="En-tteCar"/>
    <w:unhideWhenUsed/>
    <w:qFormat/>
    <w:pPr>
      <w:tabs>
        <w:tab w:val="center" w:pos="4536"/>
        <w:tab w:val="right" w:pos="9072"/>
      </w:tabs>
    </w:pPr>
  </w:style>
  <w:style w:type="paragraph" w:styleId="TM6">
    <w:name w:val="toc 6"/>
    <w:basedOn w:val="Normal"/>
    <w:next w:val="Normal"/>
    <w:uiPriority w:val="39"/>
    <w:qFormat/>
    <w:pPr>
      <w:widowControl w:val="0"/>
      <w:ind w:left="1000" w:right="428"/>
    </w:pPr>
    <w:rPr>
      <w:sz w:val="18"/>
      <w:szCs w:val="20"/>
    </w:rPr>
  </w:style>
  <w:style w:type="paragraph" w:styleId="Titreindex">
    <w:name w:val="index heading"/>
    <w:basedOn w:val="Normal"/>
    <w:next w:val="Index1"/>
    <w:uiPriority w:val="99"/>
    <w:qFormat/>
    <w:pPr>
      <w:widowControl w:val="0"/>
      <w:ind w:left="284" w:right="428"/>
    </w:pPr>
    <w:rPr>
      <w:rFonts w:ascii="Geneva" w:hAnsi="Geneva"/>
      <w:sz w:val="20"/>
      <w:szCs w:val="20"/>
    </w:rPr>
  </w:style>
  <w:style w:type="paragraph" w:styleId="TM2">
    <w:name w:val="toc 2"/>
    <w:basedOn w:val="Normal"/>
    <w:next w:val="Normal"/>
    <w:uiPriority w:val="39"/>
    <w:unhideWhenUsed/>
    <w:qFormat/>
    <w:pPr>
      <w:spacing w:after="100" w:line="276" w:lineRule="auto"/>
      <w:ind w:left="220"/>
    </w:pPr>
    <w:rPr>
      <w:rFonts w:asciiTheme="minorHAnsi" w:eastAsiaTheme="minorEastAsia" w:hAnsiTheme="minorHAnsi" w:cstheme="minorBidi"/>
      <w:sz w:val="22"/>
      <w:szCs w:val="22"/>
    </w:rPr>
  </w:style>
  <w:style w:type="paragraph" w:styleId="Listepuces3">
    <w:name w:val="List Bullet 3"/>
    <w:basedOn w:val="Normal"/>
    <w:uiPriority w:val="99"/>
    <w:qFormat/>
    <w:pPr>
      <w:tabs>
        <w:tab w:val="left" w:pos="495"/>
        <w:tab w:val="left" w:pos="926"/>
      </w:tabs>
      <w:ind w:left="926" w:hanging="495"/>
    </w:pPr>
    <w:rPr>
      <w:sz w:val="20"/>
      <w:szCs w:val="20"/>
    </w:rPr>
  </w:style>
  <w:style w:type="paragraph" w:styleId="Index2">
    <w:name w:val="index 2"/>
    <w:basedOn w:val="Normal"/>
    <w:next w:val="Normal"/>
    <w:uiPriority w:val="99"/>
    <w:qFormat/>
    <w:pPr>
      <w:widowControl w:val="0"/>
      <w:ind w:left="400" w:right="428" w:hanging="200"/>
    </w:pPr>
    <w:rPr>
      <w:rFonts w:ascii="Geneva" w:hAnsi="Geneva"/>
      <w:sz w:val="20"/>
      <w:szCs w:val="20"/>
    </w:rPr>
  </w:style>
  <w:style w:type="paragraph" w:styleId="Listepuces4">
    <w:name w:val="List Bullet 4"/>
    <w:basedOn w:val="Normal"/>
    <w:uiPriority w:val="99"/>
    <w:qFormat/>
    <w:rPr>
      <w:sz w:val="20"/>
      <w:szCs w:val="20"/>
    </w:rPr>
  </w:style>
  <w:style w:type="paragraph" w:styleId="Retraitnormal">
    <w:name w:val="Normal Indent"/>
    <w:basedOn w:val="Normal"/>
    <w:qFormat/>
    <w:pPr>
      <w:ind w:left="708"/>
    </w:pPr>
    <w:rPr>
      <w:lang w:val="zh-CN"/>
    </w:rPr>
  </w:style>
  <w:style w:type="paragraph" w:styleId="Listepuces">
    <w:name w:val="List Bullet"/>
    <w:basedOn w:val="Normal"/>
    <w:uiPriority w:val="99"/>
    <w:qFormat/>
    <w:pPr>
      <w:jc w:val="center"/>
    </w:pPr>
    <w:rPr>
      <w:snapToGrid w:val="0"/>
      <w:sz w:val="20"/>
      <w:szCs w:val="20"/>
    </w:rPr>
  </w:style>
  <w:style w:type="paragraph" w:styleId="Salutations">
    <w:name w:val="Salutation"/>
    <w:basedOn w:val="Normal"/>
    <w:next w:val="Normal"/>
    <w:link w:val="SalutationsCar"/>
    <w:qFormat/>
    <w:pPr>
      <w:widowControl w:val="0"/>
    </w:pPr>
    <w:rPr>
      <w:sz w:val="20"/>
      <w:szCs w:val="20"/>
    </w:rPr>
  </w:style>
  <w:style w:type="paragraph" w:styleId="Titre">
    <w:name w:val="Title"/>
    <w:basedOn w:val="Normal"/>
    <w:link w:val="TitreCar"/>
    <w:qFormat/>
    <w:pPr>
      <w:jc w:val="center"/>
    </w:pPr>
    <w:rPr>
      <w:b/>
      <w:bCs/>
      <w:sz w:val="32"/>
      <w:szCs w:val="32"/>
      <w:lang w:val="zh-CN" w:eastAsia="zh-CN"/>
    </w:rPr>
  </w:style>
  <w:style w:type="paragraph" w:styleId="TM1">
    <w:name w:val="toc 1"/>
    <w:basedOn w:val="Normal"/>
    <w:next w:val="Normal"/>
    <w:uiPriority w:val="39"/>
    <w:unhideWhenUsed/>
    <w:qFormat/>
    <w:pPr>
      <w:spacing w:after="100"/>
    </w:pPr>
  </w:style>
  <w:style w:type="character" w:styleId="Lienhypertexte">
    <w:name w:val="Hyperlink"/>
    <w:basedOn w:val="Policepardfaut"/>
    <w:uiPriority w:val="99"/>
    <w:unhideWhenUsed/>
    <w:qFormat/>
    <w:rPr>
      <w:color w:val="0000FF" w:themeColor="hyperlink"/>
      <w:u w:val="single"/>
    </w:rPr>
  </w:style>
  <w:style w:type="character" w:styleId="Appelnotedebasdep">
    <w:name w:val="footnote reference"/>
    <w:uiPriority w:val="99"/>
    <w:qFormat/>
    <w:rPr>
      <w:rFonts w:cs="Times New Roman"/>
      <w:vertAlign w:val="superscript"/>
    </w:rPr>
  </w:style>
  <w:style w:type="character" w:styleId="lev">
    <w:name w:val="Strong"/>
    <w:uiPriority w:val="22"/>
    <w:qFormat/>
    <w:rPr>
      <w:rFonts w:cs="Times New Roman"/>
      <w:b/>
    </w:rPr>
  </w:style>
  <w:style w:type="character" w:styleId="Marquedecommentaire">
    <w:name w:val="annotation reference"/>
    <w:uiPriority w:val="99"/>
    <w:qFormat/>
    <w:rPr>
      <w:sz w:val="16"/>
    </w:rPr>
  </w:style>
  <w:style w:type="character" w:styleId="Numrodepage">
    <w:name w:val="page number"/>
    <w:basedOn w:val="Policepardfaut"/>
    <w:qFormat/>
  </w:style>
  <w:style w:type="character" w:styleId="Accentuation">
    <w:name w:val="Emphasis"/>
    <w:uiPriority w:val="20"/>
    <w:qFormat/>
    <w:rPr>
      <w:rFonts w:cs="Times New Roman"/>
      <w:i/>
    </w:rPr>
  </w:style>
  <w:style w:type="character" w:styleId="Lienhypertextesuivivisit">
    <w:name w:val="FollowedHyperlink"/>
    <w:uiPriority w:val="99"/>
    <w:unhideWhenUsed/>
    <w:qFormat/>
    <w:rPr>
      <w:rFonts w:cs="Times New Roman"/>
      <w:color w:val="800080"/>
      <w:u w:val="single"/>
    </w:rPr>
  </w:style>
  <w:style w:type="character" w:customStyle="1" w:styleId="TextedebullesCar">
    <w:name w:val="Texte de bulles Car"/>
    <w:basedOn w:val="Policepardfaut"/>
    <w:link w:val="Textedebulles"/>
    <w:uiPriority w:val="99"/>
    <w:qFormat/>
    <w:rPr>
      <w:rFonts w:ascii="Tahoma" w:eastAsia="Times New Roman" w:hAnsi="Tahoma" w:cs="Tahoma"/>
      <w:sz w:val="16"/>
      <w:szCs w:val="16"/>
      <w:lang w:eastAsia="fr-FR"/>
    </w:rPr>
  </w:style>
  <w:style w:type="character" w:customStyle="1" w:styleId="En-tteCar">
    <w:name w:val="En-tête Car"/>
    <w:basedOn w:val="Policepardfaut"/>
    <w:link w:val="En-tte"/>
    <w:qFormat/>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qFormat/>
    <w:rPr>
      <w:rFonts w:ascii="Times New Roman" w:eastAsia="Times New Roman" w:hAnsi="Times New Roman" w:cs="Times New Roman"/>
      <w:b/>
      <w:bCs/>
      <w:sz w:val="28"/>
      <w:szCs w:val="24"/>
      <w:lang w:val="en-GB" w:eastAsia="zh-CN"/>
    </w:rPr>
  </w:style>
  <w:style w:type="paragraph" w:customStyle="1" w:styleId="Default">
    <w:name w:val="Default"/>
    <w:qFormat/>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Paragraphedeliste1">
    <w:name w:val="Paragraphe de liste1"/>
    <w:basedOn w:val="Normal"/>
    <w:link w:val="ParagraphedelisteCar"/>
    <w:uiPriority w:val="34"/>
    <w:qFormat/>
    <w:pPr>
      <w:ind w:left="720"/>
      <w:contextualSpacing/>
    </w:pPr>
  </w:style>
  <w:style w:type="paragraph" w:customStyle="1" w:styleId="En-ttedetabledesmatires1">
    <w:name w:val="En-tête de table des matières1"/>
    <w:basedOn w:val="Titre1"/>
    <w:next w:val="Normal"/>
    <w:uiPriority w:val="39"/>
    <w:unhideWhenUsed/>
    <w:qFormat/>
    <w:pPr>
      <w:keepLines/>
      <w:spacing w:before="480" w:line="276" w:lineRule="auto"/>
      <w:jc w:val="left"/>
      <w:outlineLvl w:val="9"/>
    </w:pPr>
    <w:rPr>
      <w:rFonts w:asciiTheme="majorHAnsi" w:eastAsiaTheme="majorEastAsia" w:hAnsiTheme="majorHAnsi" w:cstheme="majorBidi"/>
      <w:color w:val="365F91" w:themeColor="accent1" w:themeShade="BF"/>
      <w:szCs w:val="28"/>
      <w:lang w:val="fr-FR" w:eastAsia="fr-FR"/>
    </w:rPr>
  </w:style>
  <w:style w:type="paragraph" w:customStyle="1" w:styleId="Normal0">
    <w:name w:val="[Normal]"/>
    <w:qFormat/>
    <w:pPr>
      <w:spacing w:after="0" w:line="240" w:lineRule="auto"/>
    </w:pPr>
    <w:rPr>
      <w:rFonts w:ascii="Arial" w:eastAsia="Arial" w:hAnsi="Arial" w:cs="Arial"/>
      <w:sz w:val="24"/>
      <w:szCs w:val="24"/>
      <w:lang w:val="en-US" w:eastAsia="en-US"/>
    </w:rPr>
  </w:style>
  <w:style w:type="character" w:customStyle="1" w:styleId="Titre2Car">
    <w:name w:val="Titre 2 Car"/>
    <w:basedOn w:val="Policepardfaut"/>
    <w:link w:val="Titre2"/>
    <w:qFormat/>
    <w:rPr>
      <w:rFonts w:ascii="Times New Roman" w:eastAsia="Times New Roman" w:hAnsi="Times New Roman" w:cs="Times New Roman"/>
      <w:b/>
      <w:bCs/>
      <w:sz w:val="40"/>
      <w:szCs w:val="24"/>
      <w:lang w:val="zh-CN" w:eastAsia="zh-CN"/>
    </w:rPr>
  </w:style>
  <w:style w:type="character" w:customStyle="1" w:styleId="Titre3Car">
    <w:name w:val="Titre 3 Car"/>
    <w:basedOn w:val="Policepardfaut"/>
    <w:link w:val="Titre3"/>
    <w:qFormat/>
    <w:rPr>
      <w:rFonts w:ascii="Times New Roman" w:eastAsia="Times New Roman" w:hAnsi="Times New Roman" w:cs="Times New Roman"/>
      <w:b/>
      <w:bCs/>
      <w:sz w:val="40"/>
      <w:szCs w:val="24"/>
      <w:lang w:val="zh-CN" w:eastAsia="zh-CN"/>
    </w:rPr>
  </w:style>
  <w:style w:type="character" w:customStyle="1" w:styleId="Titre4Car">
    <w:name w:val="Titre 4 Car"/>
    <w:basedOn w:val="Policepardfaut"/>
    <w:link w:val="Titre4"/>
    <w:qFormat/>
    <w:rPr>
      <w:rFonts w:ascii="Times New Roman" w:eastAsia="Times New Roman" w:hAnsi="Times New Roman" w:cs="Times New Roman"/>
      <w:b/>
      <w:sz w:val="24"/>
      <w:szCs w:val="24"/>
      <w:lang w:val="zh-CN" w:eastAsia="zh-CN"/>
    </w:rPr>
  </w:style>
  <w:style w:type="character" w:customStyle="1" w:styleId="Titre5Car">
    <w:name w:val="Titre 5 Car"/>
    <w:basedOn w:val="Policepardfaut"/>
    <w:link w:val="Titre5"/>
    <w:qFormat/>
    <w:rPr>
      <w:rFonts w:ascii="Geneva" w:eastAsia="Times New Roman" w:hAnsi="Geneva" w:cs="Times New Roman"/>
      <w:szCs w:val="20"/>
      <w:lang w:val="zh-CN" w:eastAsia="zh-CN"/>
    </w:rPr>
  </w:style>
  <w:style w:type="character" w:customStyle="1" w:styleId="Titre6Car">
    <w:name w:val="Titre 6 Car"/>
    <w:basedOn w:val="Policepardfaut"/>
    <w:link w:val="Titre6"/>
    <w:qFormat/>
    <w:rPr>
      <w:rFonts w:ascii="Calibri" w:eastAsia="Times New Roman" w:hAnsi="Calibri" w:cs="Times New Roman"/>
      <w:b/>
      <w:bCs/>
      <w:lang w:val="zh-CN" w:eastAsia="zh-CN"/>
    </w:rPr>
  </w:style>
  <w:style w:type="character" w:customStyle="1" w:styleId="Titre7Car">
    <w:name w:val="Titre 7 Car"/>
    <w:basedOn w:val="Policepardfaut"/>
    <w:link w:val="Titre7"/>
    <w:qFormat/>
    <w:rPr>
      <w:rFonts w:ascii="Arial" w:eastAsia="Times New Roman" w:hAnsi="Arial" w:cs="Times New Roman"/>
      <w:sz w:val="20"/>
      <w:szCs w:val="20"/>
      <w:lang w:val="zh-CN" w:eastAsia="zh-CN"/>
    </w:rPr>
  </w:style>
  <w:style w:type="character" w:customStyle="1" w:styleId="Titre8Car">
    <w:name w:val="Titre 8 Car"/>
    <w:basedOn w:val="Policepardfaut"/>
    <w:link w:val="Titre8"/>
    <w:qFormat/>
    <w:rPr>
      <w:rFonts w:ascii="Calibri" w:eastAsia="Times New Roman" w:hAnsi="Calibri" w:cs="Times New Roman"/>
      <w:i/>
      <w:iCs/>
      <w:sz w:val="24"/>
      <w:szCs w:val="24"/>
      <w:lang w:val="zh-CN" w:eastAsia="zh-CN"/>
    </w:rPr>
  </w:style>
  <w:style w:type="character" w:customStyle="1" w:styleId="Titre9Car">
    <w:name w:val="Titre 9 Car"/>
    <w:basedOn w:val="Policepardfaut"/>
    <w:link w:val="Titre9"/>
    <w:qFormat/>
    <w:rPr>
      <w:rFonts w:ascii="Arial" w:eastAsia="Times New Roman" w:hAnsi="Arial" w:cs="Times New Roman"/>
      <w:b/>
      <w:i/>
      <w:sz w:val="18"/>
      <w:szCs w:val="20"/>
      <w:lang w:val="zh-CN" w:eastAsia="zh-CN"/>
    </w:rPr>
  </w:style>
  <w:style w:type="table" w:customStyle="1" w:styleId="Grilledutableau1">
    <w:name w:val="Grille du tableau1"/>
    <w:basedOn w:val="Tableau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qFormat/>
    <w:rPr>
      <w:rFonts w:ascii="Times New Roman" w:eastAsia="Times New Roman" w:hAnsi="Times New Roman" w:cs="Times New Roman"/>
      <w:b/>
      <w:bCs/>
      <w:sz w:val="40"/>
      <w:szCs w:val="24"/>
      <w:lang w:val="zh-CN" w:eastAsia="zh-CN"/>
    </w:rPr>
  </w:style>
  <w:style w:type="character" w:customStyle="1" w:styleId="NotedebasdepageCar">
    <w:name w:val="Note de bas de page Car"/>
    <w:basedOn w:val="Policepardfaut"/>
    <w:link w:val="Notedebasdepage"/>
    <w:uiPriority w:val="99"/>
    <w:qFormat/>
    <w:rPr>
      <w:rFonts w:ascii="Times New Roman" w:eastAsia="Times New Roman" w:hAnsi="Times New Roman" w:cs="Times New Roman"/>
      <w:sz w:val="20"/>
      <w:szCs w:val="20"/>
      <w:lang w:eastAsia="fr-FR"/>
    </w:rPr>
  </w:style>
  <w:style w:type="paragraph" w:customStyle="1" w:styleId="Point">
    <w:name w:val="Point"/>
    <w:basedOn w:val="Normal"/>
    <w:qFormat/>
    <w:pPr>
      <w:spacing w:after="60"/>
      <w:jc w:val="both"/>
    </w:pPr>
    <w:rPr>
      <w:sz w:val="22"/>
      <w:szCs w:val="20"/>
    </w:rPr>
  </w:style>
  <w:style w:type="paragraph" w:customStyle="1" w:styleId="TiretP06">
    <w:name w:val="Tiret P06"/>
    <w:basedOn w:val="Corpsdetexte"/>
    <w:qFormat/>
    <w:pPr>
      <w:tabs>
        <w:tab w:val="left" w:pos="644"/>
      </w:tabs>
      <w:spacing w:after="60" w:line="240" w:lineRule="auto"/>
      <w:ind w:left="644" w:hanging="360"/>
      <w:jc w:val="both"/>
    </w:pPr>
    <w:rPr>
      <w:b w:val="0"/>
      <w:bCs w:val="0"/>
      <w:sz w:val="22"/>
    </w:rPr>
  </w:style>
  <w:style w:type="character" w:customStyle="1" w:styleId="ParagraphedelisteCar">
    <w:name w:val="Paragraphe de liste Car"/>
    <w:link w:val="Paragraphedeliste1"/>
    <w:uiPriority w:val="34"/>
    <w:qFormat/>
    <w:locked/>
    <w:rPr>
      <w:rFonts w:ascii="Times New Roman" w:eastAsia="Times New Roman" w:hAnsi="Times New Roman" w:cs="Times New Roman"/>
      <w:sz w:val="24"/>
      <w:szCs w:val="24"/>
      <w:lang w:eastAsia="fr-FR"/>
    </w:rPr>
  </w:style>
  <w:style w:type="paragraph" w:customStyle="1" w:styleId="CM81">
    <w:name w:val="CM81"/>
    <w:basedOn w:val="Default"/>
    <w:next w:val="Default"/>
    <w:qFormat/>
    <w:pPr>
      <w:spacing w:after="270"/>
    </w:pPr>
    <w:rPr>
      <w:color w:val="auto"/>
    </w:rPr>
  </w:style>
  <w:style w:type="paragraph" w:customStyle="1" w:styleId="CM97">
    <w:name w:val="CM97"/>
    <w:basedOn w:val="Default"/>
    <w:next w:val="Default"/>
    <w:qFormat/>
    <w:pPr>
      <w:spacing w:after="6950"/>
    </w:pPr>
    <w:rPr>
      <w:color w:val="auto"/>
    </w:rPr>
  </w:style>
  <w:style w:type="paragraph" w:customStyle="1" w:styleId="CM102">
    <w:name w:val="CM102"/>
    <w:basedOn w:val="Default"/>
    <w:next w:val="Default"/>
    <w:qFormat/>
    <w:pPr>
      <w:spacing w:after="260"/>
    </w:pPr>
    <w:rPr>
      <w:color w:val="auto"/>
    </w:rPr>
  </w:style>
  <w:style w:type="paragraph" w:customStyle="1" w:styleId="CM39">
    <w:name w:val="CM39"/>
    <w:basedOn w:val="Default"/>
    <w:next w:val="Default"/>
    <w:qFormat/>
    <w:pPr>
      <w:spacing w:line="266" w:lineRule="atLeast"/>
    </w:pPr>
    <w:rPr>
      <w:color w:val="auto"/>
    </w:rPr>
  </w:style>
  <w:style w:type="paragraph" w:customStyle="1" w:styleId="par2">
    <w:name w:val="par2"/>
    <w:basedOn w:val="Normal"/>
    <w:qFormat/>
    <w:pPr>
      <w:tabs>
        <w:tab w:val="left" w:pos="851"/>
      </w:tabs>
      <w:spacing w:after="120"/>
      <w:jc w:val="both"/>
    </w:pPr>
  </w:style>
  <w:style w:type="paragraph" w:customStyle="1" w:styleId="par1">
    <w:name w:val="par1"/>
    <w:basedOn w:val="Normal"/>
    <w:qFormat/>
    <w:pPr>
      <w:spacing w:after="120"/>
      <w:ind w:left="709"/>
      <w:jc w:val="both"/>
    </w:pPr>
  </w:style>
  <w:style w:type="paragraph" w:customStyle="1" w:styleId="CM80">
    <w:name w:val="CM80"/>
    <w:basedOn w:val="Normal"/>
    <w:next w:val="Normal"/>
    <w:qFormat/>
    <w:pPr>
      <w:widowControl w:val="0"/>
      <w:autoSpaceDE w:val="0"/>
      <w:autoSpaceDN w:val="0"/>
      <w:adjustRightInd w:val="0"/>
      <w:spacing w:after="195"/>
    </w:pPr>
    <w:rPr>
      <w:rFonts w:ascii="Helvetica" w:hAnsi="Helvetica" w:cs="Helvetica"/>
    </w:rPr>
  </w:style>
  <w:style w:type="paragraph" w:customStyle="1" w:styleId="CM3">
    <w:name w:val="CM3"/>
    <w:basedOn w:val="Default"/>
    <w:next w:val="Default"/>
    <w:qFormat/>
    <w:pPr>
      <w:spacing w:line="288" w:lineRule="atLeast"/>
    </w:pPr>
    <w:rPr>
      <w:color w:val="auto"/>
    </w:rPr>
  </w:style>
  <w:style w:type="paragraph" w:customStyle="1" w:styleId="CM82">
    <w:name w:val="CM82"/>
    <w:basedOn w:val="Default"/>
    <w:next w:val="Default"/>
    <w:qFormat/>
    <w:pPr>
      <w:spacing w:after="133"/>
    </w:pPr>
    <w:rPr>
      <w:color w:val="auto"/>
    </w:rPr>
  </w:style>
  <w:style w:type="paragraph" w:customStyle="1" w:styleId="CM83">
    <w:name w:val="CM83"/>
    <w:basedOn w:val="Default"/>
    <w:next w:val="Default"/>
    <w:qFormat/>
    <w:pPr>
      <w:spacing w:after="60"/>
    </w:pPr>
    <w:rPr>
      <w:color w:val="auto"/>
    </w:rPr>
  </w:style>
  <w:style w:type="paragraph" w:customStyle="1" w:styleId="CM84">
    <w:name w:val="CM84"/>
    <w:basedOn w:val="Default"/>
    <w:next w:val="Default"/>
    <w:qFormat/>
    <w:pPr>
      <w:spacing w:after="563"/>
    </w:pPr>
    <w:rPr>
      <w:color w:val="auto"/>
    </w:rPr>
  </w:style>
  <w:style w:type="paragraph" w:customStyle="1" w:styleId="CM85">
    <w:name w:val="CM85"/>
    <w:basedOn w:val="Default"/>
    <w:next w:val="Default"/>
    <w:qFormat/>
    <w:pPr>
      <w:spacing w:after="725"/>
    </w:pPr>
    <w:rPr>
      <w:color w:val="auto"/>
    </w:rPr>
  </w:style>
  <w:style w:type="paragraph" w:customStyle="1" w:styleId="CM86">
    <w:name w:val="CM86"/>
    <w:basedOn w:val="Default"/>
    <w:next w:val="Default"/>
    <w:qFormat/>
    <w:pPr>
      <w:spacing w:after="1030"/>
    </w:pPr>
    <w:rPr>
      <w:color w:val="auto"/>
    </w:rPr>
  </w:style>
  <w:style w:type="paragraph" w:customStyle="1" w:styleId="CM11">
    <w:name w:val="CM11"/>
    <w:basedOn w:val="Default"/>
    <w:next w:val="Default"/>
    <w:qFormat/>
    <w:rPr>
      <w:color w:val="auto"/>
    </w:rPr>
  </w:style>
  <w:style w:type="paragraph" w:customStyle="1" w:styleId="CM88">
    <w:name w:val="CM88"/>
    <w:basedOn w:val="Default"/>
    <w:next w:val="Default"/>
    <w:qFormat/>
    <w:pPr>
      <w:spacing w:after="883"/>
    </w:pPr>
    <w:rPr>
      <w:color w:val="auto"/>
    </w:rPr>
  </w:style>
  <w:style w:type="paragraph" w:customStyle="1" w:styleId="CM89">
    <w:name w:val="CM89"/>
    <w:basedOn w:val="Default"/>
    <w:next w:val="Default"/>
    <w:qFormat/>
    <w:pPr>
      <w:spacing w:after="450"/>
    </w:pPr>
    <w:rPr>
      <w:color w:val="auto"/>
    </w:rPr>
  </w:style>
  <w:style w:type="paragraph" w:customStyle="1" w:styleId="CM93">
    <w:name w:val="CM93"/>
    <w:basedOn w:val="Default"/>
    <w:next w:val="Default"/>
    <w:uiPriority w:val="99"/>
    <w:qFormat/>
    <w:pPr>
      <w:spacing w:after="107"/>
    </w:pPr>
    <w:rPr>
      <w:color w:val="auto"/>
    </w:rPr>
  </w:style>
  <w:style w:type="paragraph" w:customStyle="1" w:styleId="CM94">
    <w:name w:val="CM94"/>
    <w:basedOn w:val="Default"/>
    <w:next w:val="Default"/>
    <w:qFormat/>
    <w:pPr>
      <w:spacing w:after="360"/>
    </w:pPr>
    <w:rPr>
      <w:color w:val="auto"/>
    </w:rPr>
  </w:style>
  <w:style w:type="paragraph" w:customStyle="1" w:styleId="CM100">
    <w:name w:val="CM100"/>
    <w:basedOn w:val="Default"/>
    <w:next w:val="Default"/>
    <w:qFormat/>
    <w:pPr>
      <w:spacing w:after="643"/>
    </w:pPr>
    <w:rPr>
      <w:color w:val="auto"/>
    </w:rPr>
  </w:style>
  <w:style w:type="paragraph" w:customStyle="1" w:styleId="CM47">
    <w:name w:val="CM47"/>
    <w:basedOn w:val="Default"/>
    <w:next w:val="Default"/>
    <w:qFormat/>
    <w:pPr>
      <w:spacing w:line="748" w:lineRule="atLeast"/>
    </w:pPr>
    <w:rPr>
      <w:color w:val="auto"/>
    </w:rPr>
  </w:style>
  <w:style w:type="paragraph" w:customStyle="1" w:styleId="CM48">
    <w:name w:val="CM48"/>
    <w:basedOn w:val="Default"/>
    <w:next w:val="Default"/>
    <w:qFormat/>
    <w:rPr>
      <w:color w:val="auto"/>
    </w:rPr>
  </w:style>
  <w:style w:type="paragraph" w:customStyle="1" w:styleId="CM50">
    <w:name w:val="CM50"/>
    <w:basedOn w:val="Default"/>
    <w:next w:val="Default"/>
    <w:qFormat/>
    <w:pPr>
      <w:spacing w:line="408" w:lineRule="atLeast"/>
    </w:pPr>
    <w:rPr>
      <w:color w:val="auto"/>
    </w:rPr>
  </w:style>
  <w:style w:type="paragraph" w:customStyle="1" w:styleId="CM52">
    <w:name w:val="CM52"/>
    <w:basedOn w:val="Default"/>
    <w:next w:val="Default"/>
    <w:qFormat/>
    <w:rPr>
      <w:color w:val="auto"/>
    </w:rPr>
  </w:style>
  <w:style w:type="paragraph" w:customStyle="1" w:styleId="CM54">
    <w:name w:val="CM54"/>
    <w:basedOn w:val="Default"/>
    <w:next w:val="Default"/>
    <w:qFormat/>
    <w:pPr>
      <w:spacing w:line="576" w:lineRule="atLeast"/>
    </w:pPr>
    <w:rPr>
      <w:color w:val="auto"/>
    </w:rPr>
  </w:style>
  <w:style w:type="paragraph" w:customStyle="1" w:styleId="CM105">
    <w:name w:val="CM105"/>
    <w:basedOn w:val="Default"/>
    <w:next w:val="Default"/>
    <w:qFormat/>
    <w:pPr>
      <w:spacing w:after="4898"/>
    </w:pPr>
    <w:rPr>
      <w:color w:val="auto"/>
    </w:rPr>
  </w:style>
  <w:style w:type="paragraph" w:customStyle="1" w:styleId="CM56">
    <w:name w:val="CM56"/>
    <w:basedOn w:val="Default"/>
    <w:next w:val="Default"/>
    <w:qFormat/>
    <w:rPr>
      <w:color w:val="auto"/>
    </w:rPr>
  </w:style>
  <w:style w:type="paragraph" w:customStyle="1" w:styleId="CM57">
    <w:name w:val="CM57"/>
    <w:basedOn w:val="Default"/>
    <w:next w:val="Default"/>
    <w:qFormat/>
    <w:pPr>
      <w:spacing w:line="923" w:lineRule="atLeast"/>
    </w:pPr>
    <w:rPr>
      <w:color w:val="auto"/>
    </w:rPr>
  </w:style>
  <w:style w:type="character" w:customStyle="1" w:styleId="RetraitcorpsdetexteCar">
    <w:name w:val="Retrait corps de texte Car"/>
    <w:basedOn w:val="Policepardfaut"/>
    <w:link w:val="Retraitcorpsdetexte"/>
    <w:qFormat/>
    <w:rPr>
      <w:rFonts w:ascii="Times New Roman" w:eastAsia="Times New Roman" w:hAnsi="Times New Roman" w:cs="Times New Roman"/>
      <w:sz w:val="24"/>
      <w:szCs w:val="24"/>
      <w:lang w:val="zh-CN" w:eastAsia="zh-CN"/>
    </w:rPr>
  </w:style>
  <w:style w:type="character" w:customStyle="1" w:styleId="Retraitcorpsdetexte3Car">
    <w:name w:val="Retrait corps de texte 3 Car"/>
    <w:basedOn w:val="Policepardfaut"/>
    <w:link w:val="Retraitcorpsdetexte3"/>
    <w:qFormat/>
    <w:rPr>
      <w:rFonts w:ascii="Times New Roman" w:eastAsia="Times New Roman" w:hAnsi="Times New Roman" w:cs="Times New Roman"/>
      <w:sz w:val="16"/>
      <w:szCs w:val="16"/>
      <w:lang w:val="zh-CN" w:eastAsia="zh-CN"/>
    </w:rPr>
  </w:style>
  <w:style w:type="character" w:customStyle="1" w:styleId="Corpsdetexte2Car">
    <w:name w:val="Corps de texte 2 Car"/>
    <w:basedOn w:val="Policepardfaut"/>
    <w:link w:val="Corpsdetexte2"/>
    <w:qFormat/>
    <w:rPr>
      <w:rFonts w:ascii="Times New Roman" w:eastAsia="Times New Roman" w:hAnsi="Times New Roman" w:cs="Times New Roman"/>
      <w:sz w:val="20"/>
      <w:szCs w:val="20"/>
      <w:lang w:eastAsia="fr-FR"/>
    </w:rPr>
  </w:style>
  <w:style w:type="paragraph" w:customStyle="1" w:styleId="CM2">
    <w:name w:val="CM2"/>
    <w:basedOn w:val="Default"/>
    <w:next w:val="Default"/>
    <w:qFormat/>
    <w:pPr>
      <w:spacing w:line="263" w:lineRule="atLeast"/>
    </w:pPr>
    <w:rPr>
      <w:color w:val="auto"/>
    </w:rPr>
  </w:style>
  <w:style w:type="paragraph" w:customStyle="1" w:styleId="CM4">
    <w:name w:val="CM4"/>
    <w:basedOn w:val="Default"/>
    <w:next w:val="Default"/>
    <w:qFormat/>
    <w:pPr>
      <w:spacing w:line="266" w:lineRule="atLeast"/>
    </w:pPr>
    <w:rPr>
      <w:color w:val="auto"/>
    </w:rPr>
  </w:style>
  <w:style w:type="paragraph" w:customStyle="1" w:styleId="CM90">
    <w:name w:val="CM90"/>
    <w:basedOn w:val="Default"/>
    <w:next w:val="Default"/>
    <w:qFormat/>
    <w:pPr>
      <w:spacing w:after="820"/>
    </w:pPr>
    <w:rPr>
      <w:color w:val="auto"/>
    </w:rPr>
  </w:style>
  <w:style w:type="paragraph" w:customStyle="1" w:styleId="CM33">
    <w:name w:val="CM33"/>
    <w:basedOn w:val="Default"/>
    <w:next w:val="Default"/>
    <w:qFormat/>
    <w:pPr>
      <w:spacing w:line="266" w:lineRule="atLeast"/>
    </w:pPr>
    <w:rPr>
      <w:color w:val="auto"/>
    </w:rPr>
  </w:style>
  <w:style w:type="paragraph" w:customStyle="1" w:styleId="CM99">
    <w:name w:val="CM99"/>
    <w:basedOn w:val="Default"/>
    <w:next w:val="Default"/>
    <w:qFormat/>
    <w:pPr>
      <w:spacing w:after="6290"/>
    </w:pPr>
    <w:rPr>
      <w:color w:val="auto"/>
    </w:rPr>
  </w:style>
  <w:style w:type="paragraph" w:customStyle="1" w:styleId="CM29">
    <w:name w:val="CM29"/>
    <w:basedOn w:val="Default"/>
    <w:next w:val="Default"/>
    <w:qFormat/>
    <w:pPr>
      <w:spacing w:line="266" w:lineRule="atLeast"/>
    </w:pPr>
    <w:rPr>
      <w:color w:val="auto"/>
    </w:rPr>
  </w:style>
  <w:style w:type="paragraph" w:customStyle="1" w:styleId="Puce1">
    <w:name w:val="Puce 1"/>
    <w:basedOn w:val="Normal"/>
    <w:qFormat/>
    <w:pPr>
      <w:widowControl w:val="0"/>
      <w:tabs>
        <w:tab w:val="left" w:pos="851"/>
      </w:tabs>
      <w:spacing w:after="60"/>
      <w:ind w:left="851" w:hanging="284"/>
      <w:jc w:val="both"/>
    </w:pPr>
    <w:rPr>
      <w:rFonts w:ascii="Arial" w:hAnsi="Arial" w:cs="Arial"/>
      <w:sz w:val="20"/>
      <w:szCs w:val="20"/>
    </w:rPr>
  </w:style>
  <w:style w:type="paragraph" w:customStyle="1" w:styleId="Enum1">
    <w:name w:val="Enum 1"/>
    <w:basedOn w:val="Puce1"/>
    <w:qFormat/>
    <w:pPr>
      <w:tabs>
        <w:tab w:val="clear" w:pos="851"/>
        <w:tab w:val="left" w:pos="992"/>
      </w:tabs>
      <w:spacing w:before="60"/>
      <w:ind w:left="992" w:hanging="425"/>
    </w:pPr>
  </w:style>
  <w:style w:type="paragraph" w:customStyle="1" w:styleId="CM98">
    <w:name w:val="CM98"/>
    <w:basedOn w:val="Default"/>
    <w:next w:val="Default"/>
    <w:qFormat/>
    <w:pPr>
      <w:spacing w:after="178"/>
    </w:pPr>
    <w:rPr>
      <w:color w:val="auto"/>
    </w:rPr>
  </w:style>
  <w:style w:type="character" w:customStyle="1" w:styleId="TitreCar">
    <w:name w:val="Titre Car"/>
    <w:basedOn w:val="Policepardfaut"/>
    <w:link w:val="Titre"/>
    <w:qFormat/>
    <w:rPr>
      <w:rFonts w:ascii="Times New Roman" w:eastAsia="Times New Roman" w:hAnsi="Times New Roman" w:cs="Times New Roman"/>
      <w:b/>
      <w:bCs/>
      <w:sz w:val="32"/>
      <w:szCs w:val="32"/>
      <w:lang w:val="zh-CN" w:eastAsia="zh-CN"/>
    </w:rPr>
  </w:style>
  <w:style w:type="paragraph" w:customStyle="1" w:styleId="TITI1">
    <w:name w:val="TITI.1"/>
    <w:basedOn w:val="Normal"/>
    <w:qFormat/>
    <w:pPr>
      <w:keepNext/>
      <w:keepLines/>
      <w:widowControl w:val="0"/>
      <w:jc w:val="both"/>
    </w:pPr>
    <w:rPr>
      <w:b/>
      <w:smallCaps/>
      <w:szCs w:val="20"/>
    </w:rPr>
  </w:style>
  <w:style w:type="paragraph" w:customStyle="1" w:styleId="CM104">
    <w:name w:val="CM104"/>
    <w:basedOn w:val="Default"/>
    <w:next w:val="Default"/>
    <w:qFormat/>
    <w:pPr>
      <w:spacing w:after="5683"/>
    </w:pPr>
    <w:rPr>
      <w:color w:val="auto"/>
    </w:rPr>
  </w:style>
  <w:style w:type="paragraph" w:customStyle="1" w:styleId="CM79">
    <w:name w:val="CM79"/>
    <w:basedOn w:val="Default"/>
    <w:next w:val="Default"/>
    <w:qFormat/>
    <w:pPr>
      <w:spacing w:line="460" w:lineRule="atLeast"/>
    </w:pPr>
    <w:rPr>
      <w:color w:val="auto"/>
    </w:rPr>
  </w:style>
  <w:style w:type="paragraph" w:customStyle="1" w:styleId="TITI">
    <w:name w:val="TITI"/>
    <w:basedOn w:val="Normal"/>
    <w:qFormat/>
    <w:pPr>
      <w:widowControl w:val="0"/>
      <w:spacing w:line="-220" w:lineRule="auto"/>
      <w:ind w:left="567" w:right="-2" w:hanging="567"/>
      <w:jc w:val="both"/>
    </w:pPr>
    <w:rPr>
      <w:b/>
      <w:caps/>
      <w:szCs w:val="20"/>
    </w:rPr>
  </w:style>
  <w:style w:type="paragraph" w:customStyle="1" w:styleId="ART">
    <w:name w:val="ART"/>
    <w:basedOn w:val="Normal"/>
    <w:qFormat/>
    <w:pPr>
      <w:widowControl w:val="0"/>
      <w:ind w:left="1560" w:hanging="1560"/>
      <w:jc w:val="both"/>
    </w:pPr>
    <w:rPr>
      <w:rFonts w:ascii="Courier PS" w:hAnsi="Courier PS"/>
      <w:b/>
      <w:szCs w:val="20"/>
      <w:u w:val="single"/>
    </w:rPr>
  </w:style>
  <w:style w:type="paragraph" w:customStyle="1" w:styleId="TITI11">
    <w:name w:val="TITI.1.1"/>
    <w:basedOn w:val="Normal"/>
    <w:qFormat/>
    <w:pPr>
      <w:keepNext/>
      <w:widowControl w:val="0"/>
      <w:ind w:left="567"/>
      <w:jc w:val="both"/>
    </w:pPr>
    <w:rPr>
      <w:b/>
      <w:szCs w:val="20"/>
    </w:rPr>
  </w:style>
  <w:style w:type="paragraph" w:customStyle="1" w:styleId="TITI111">
    <w:name w:val="TITI.1.1.1"/>
    <w:basedOn w:val="Normal"/>
    <w:qFormat/>
    <w:pPr>
      <w:widowControl w:val="0"/>
      <w:ind w:left="567"/>
      <w:jc w:val="both"/>
    </w:pPr>
    <w:rPr>
      <w:b/>
      <w:i/>
      <w:szCs w:val="20"/>
    </w:rPr>
  </w:style>
  <w:style w:type="paragraph" w:customStyle="1" w:styleId="TITI1111a">
    <w:name w:val="TITI.1.1.1.1.a"/>
    <w:basedOn w:val="Normal"/>
    <w:qFormat/>
    <w:pPr>
      <w:widowControl w:val="0"/>
      <w:ind w:left="1134"/>
      <w:jc w:val="both"/>
    </w:pPr>
    <w:rPr>
      <w:i/>
      <w:szCs w:val="20"/>
    </w:rPr>
  </w:style>
  <w:style w:type="paragraph" w:customStyle="1" w:styleId="Titi1111a1">
    <w:name w:val="Titi1.1.1.1.a.1"/>
    <w:basedOn w:val="Normal"/>
    <w:qFormat/>
    <w:pPr>
      <w:widowControl w:val="0"/>
      <w:ind w:left="1814" w:hanging="567"/>
      <w:jc w:val="both"/>
    </w:pPr>
    <w:rPr>
      <w:i/>
      <w:szCs w:val="20"/>
      <w:u w:val="single"/>
    </w:rPr>
  </w:style>
  <w:style w:type="paragraph" w:customStyle="1" w:styleId="titi1111a1s">
    <w:name w:val="titi.1.1.1.1.a.1.s"/>
    <w:basedOn w:val="Normal"/>
    <w:qFormat/>
    <w:pPr>
      <w:widowControl w:val="0"/>
      <w:ind w:left="1304"/>
      <w:jc w:val="both"/>
    </w:pPr>
    <w:rPr>
      <w:szCs w:val="20"/>
      <w:u w:val="single"/>
    </w:rPr>
  </w:style>
  <w:style w:type="paragraph" w:customStyle="1" w:styleId="ALINEA">
    <w:name w:val="ALINEA"/>
    <w:basedOn w:val="Normal"/>
    <w:qFormat/>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pPr>
      <w:widowControl w:val="0"/>
    </w:pPr>
    <w:rPr>
      <w:rFonts w:ascii="Courier PS" w:hAnsi="Courier PS"/>
      <w:caps/>
      <w:szCs w:val="20"/>
    </w:rPr>
  </w:style>
  <w:style w:type="paragraph" w:customStyle="1" w:styleId="SSART">
    <w:name w:val="SS/ART"/>
    <w:basedOn w:val="Normal"/>
    <w:qFormat/>
    <w:pPr>
      <w:widowControl w:val="0"/>
    </w:pPr>
    <w:rPr>
      <w:b/>
      <w:szCs w:val="20"/>
    </w:rPr>
  </w:style>
  <w:style w:type="paragraph" w:customStyle="1" w:styleId="SSSART">
    <w:name w:val="SSS/ART"/>
    <w:basedOn w:val="Normal"/>
    <w:qFormat/>
    <w:pPr>
      <w:widowControl w:val="0"/>
      <w:spacing w:before="120" w:after="120"/>
      <w:ind w:left="284"/>
    </w:pPr>
    <w:rPr>
      <w:b/>
      <w:i/>
      <w:szCs w:val="20"/>
    </w:rPr>
  </w:style>
  <w:style w:type="character" w:customStyle="1" w:styleId="Retraitcorpsdetexte2Car">
    <w:name w:val="Retrait corps de texte 2 Car"/>
    <w:basedOn w:val="Policepardfaut"/>
    <w:link w:val="Retraitcorpsdetexte2"/>
    <w:uiPriority w:val="99"/>
    <w:qFormat/>
    <w:rPr>
      <w:rFonts w:ascii="Times New Roman" w:eastAsia="Times New Roman" w:hAnsi="Times New Roman" w:cs="Times New Roman"/>
      <w:sz w:val="24"/>
      <w:szCs w:val="20"/>
      <w:lang w:val="zh-CN" w:eastAsia="zh-CN"/>
    </w:rPr>
  </w:style>
  <w:style w:type="paragraph" w:customStyle="1" w:styleId="Style1">
    <w:name w:val="Style1"/>
    <w:basedOn w:val="Normal"/>
    <w:qFormat/>
    <w:pPr>
      <w:widowControl w:val="0"/>
      <w:ind w:left="1418"/>
      <w:jc w:val="both"/>
    </w:pPr>
    <w:rPr>
      <w:sz w:val="20"/>
      <w:szCs w:val="20"/>
    </w:rPr>
  </w:style>
  <w:style w:type="paragraph" w:customStyle="1" w:styleId="Normal10">
    <w:name w:val="Normal 10"/>
    <w:basedOn w:val="Normal"/>
    <w:qFormat/>
    <w:pPr>
      <w:jc w:val="both"/>
    </w:pPr>
    <w:rPr>
      <w:sz w:val="20"/>
      <w:szCs w:val="20"/>
    </w:rPr>
  </w:style>
  <w:style w:type="character" w:customStyle="1" w:styleId="Sous-titreCar">
    <w:name w:val="Sous-titre Car"/>
    <w:basedOn w:val="Policepardfaut"/>
    <w:link w:val="Sous-titre"/>
    <w:uiPriority w:val="11"/>
    <w:qFormat/>
    <w:rPr>
      <w:rFonts w:ascii="Times New Roman" w:eastAsia="Times New Roman" w:hAnsi="Times New Roman" w:cs="Times New Roman"/>
      <w:b/>
      <w:bCs/>
      <w:sz w:val="32"/>
      <w:szCs w:val="20"/>
      <w:u w:val="single"/>
      <w:lang w:val="zh-CN" w:eastAsia="zh-CN"/>
    </w:rPr>
  </w:style>
  <w:style w:type="paragraph" w:customStyle="1" w:styleId="Titre1P06">
    <w:name w:val="Titre 1 P06"/>
    <w:basedOn w:val="Normal"/>
    <w:qFormat/>
    <w:pPr>
      <w:spacing w:before="480" w:after="120"/>
      <w:jc w:val="both"/>
    </w:pPr>
    <w:rPr>
      <w:b/>
      <w:caps/>
    </w:rPr>
  </w:style>
  <w:style w:type="paragraph" w:customStyle="1" w:styleId="Puceronde2P06">
    <w:name w:val="Puce ronde 2 P06"/>
    <w:basedOn w:val="Corpsdetexte"/>
    <w:qFormat/>
    <w:pPr>
      <w:tabs>
        <w:tab w:val="left" w:pos="1276"/>
      </w:tabs>
      <w:spacing w:after="60" w:line="240" w:lineRule="auto"/>
      <w:ind w:left="1276" w:hanging="425"/>
      <w:jc w:val="both"/>
    </w:pPr>
    <w:rPr>
      <w:b w:val="0"/>
      <w:bCs w:val="0"/>
      <w:sz w:val="22"/>
    </w:rPr>
  </w:style>
  <w:style w:type="paragraph" w:customStyle="1" w:styleId="Sp2P06">
    <w:name w:val="Spé2 P06"/>
    <w:basedOn w:val="Sp1P06"/>
    <w:qFormat/>
    <w:pPr>
      <w:tabs>
        <w:tab w:val="left" w:pos="1134"/>
      </w:tabs>
      <w:ind w:left="1134" w:hanging="360"/>
    </w:pPr>
    <w:rPr>
      <w:i/>
      <w:iCs/>
    </w:rPr>
  </w:style>
  <w:style w:type="paragraph" w:customStyle="1" w:styleId="Sp1P06">
    <w:name w:val="Spé1 P06"/>
    <w:basedOn w:val="Corpsdetexte"/>
    <w:qFormat/>
    <w:pPr>
      <w:tabs>
        <w:tab w:val="left" w:pos="2410"/>
        <w:tab w:val="left" w:pos="2694"/>
      </w:tabs>
      <w:spacing w:after="60" w:line="240" w:lineRule="auto"/>
      <w:ind w:left="2693" w:hanging="2693"/>
      <w:jc w:val="both"/>
    </w:pPr>
    <w:rPr>
      <w:b w:val="0"/>
      <w:bCs w:val="0"/>
      <w:sz w:val="22"/>
    </w:rPr>
  </w:style>
  <w:style w:type="paragraph" w:customStyle="1" w:styleId="Sp3P06">
    <w:name w:val="Spé3 P06"/>
    <w:basedOn w:val="TiretP06"/>
    <w:qFormat/>
    <w:pPr>
      <w:tabs>
        <w:tab w:val="left" w:pos="1560"/>
      </w:tabs>
      <w:ind w:left="1560" w:hanging="425"/>
    </w:pPr>
  </w:style>
  <w:style w:type="paragraph" w:customStyle="1" w:styleId="Corpsdetexte21">
    <w:name w:val="Corps de texte 21"/>
    <w:basedOn w:val="Normal"/>
    <w:qFormat/>
    <w:pPr>
      <w:widowControl w:val="0"/>
      <w:jc w:val="both"/>
    </w:pPr>
    <w:rPr>
      <w:rFonts w:ascii="Arial Narrow" w:hAnsi="Arial Narrow"/>
      <w:szCs w:val="20"/>
    </w:rPr>
  </w:style>
  <w:style w:type="character" w:customStyle="1" w:styleId="SalutationsCar">
    <w:name w:val="Salutations Car"/>
    <w:basedOn w:val="Policepardfaut"/>
    <w:link w:val="Salutations"/>
    <w:qFormat/>
    <w:rPr>
      <w:rFonts w:ascii="Times New Roman" w:eastAsia="Times New Roman" w:hAnsi="Times New Roman" w:cs="Times New Roman"/>
      <w:sz w:val="20"/>
      <w:szCs w:val="20"/>
      <w:lang w:eastAsia="fr-FR"/>
    </w:rPr>
  </w:style>
  <w:style w:type="paragraph" w:customStyle="1" w:styleId="font5">
    <w:name w:val="font5"/>
    <w:basedOn w:val="Normal"/>
    <w:qFormat/>
    <w:pPr>
      <w:spacing w:before="100" w:beforeAutospacing="1" w:after="100" w:afterAutospacing="1"/>
    </w:pPr>
    <w:rPr>
      <w:rFonts w:ascii="Cambria" w:hAnsi="Cambria"/>
      <w:sz w:val="20"/>
      <w:szCs w:val="20"/>
    </w:rPr>
  </w:style>
  <w:style w:type="paragraph" w:customStyle="1" w:styleId="font6">
    <w:name w:val="font6"/>
    <w:basedOn w:val="Normal"/>
    <w:qFormat/>
    <w:pPr>
      <w:spacing w:before="100" w:beforeAutospacing="1" w:after="100" w:afterAutospacing="1"/>
    </w:pPr>
    <w:rPr>
      <w:rFonts w:ascii="Calibri" w:hAnsi="Calibri"/>
      <w:sz w:val="20"/>
      <w:szCs w:val="20"/>
    </w:rPr>
  </w:style>
  <w:style w:type="paragraph" w:customStyle="1" w:styleId="xl65">
    <w:name w:val="xl65"/>
    <w:basedOn w:val="Normal"/>
    <w:qFormat/>
    <w:pPr>
      <w:spacing w:before="100" w:beforeAutospacing="1" w:after="100" w:afterAutospacing="1"/>
    </w:pPr>
    <w:rPr>
      <w:rFonts w:ascii="Cambria" w:hAnsi="Cambria"/>
    </w:rPr>
  </w:style>
  <w:style w:type="paragraph" w:customStyle="1" w:styleId="xl66">
    <w:name w:val="xl66"/>
    <w:basedOn w:val="Normal"/>
    <w:qFormat/>
    <w:pPr>
      <w:spacing w:before="100" w:beforeAutospacing="1" w:after="100" w:afterAutospacing="1"/>
      <w:jc w:val="center"/>
    </w:pPr>
    <w:rPr>
      <w:rFonts w:ascii="Cambria" w:hAnsi="Cambria"/>
      <w:i/>
      <w:iCs/>
      <w:sz w:val="18"/>
      <w:szCs w:val="18"/>
    </w:rPr>
  </w:style>
  <w:style w:type="paragraph" w:customStyle="1" w:styleId="xl67">
    <w:name w:val="xl67"/>
    <w:basedOn w:val="Normal"/>
    <w:qFormat/>
    <w:pPr>
      <w:spacing w:before="100" w:beforeAutospacing="1" w:after="100" w:afterAutospacing="1"/>
    </w:pPr>
    <w:rPr>
      <w:rFonts w:ascii="Cambria" w:hAnsi="Cambria"/>
      <w:b/>
      <w:bC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18"/>
      <w:szCs w:val="18"/>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rPr>
  </w:style>
  <w:style w:type="paragraph" w:customStyle="1" w:styleId="xl71">
    <w:name w:val="xl71"/>
    <w:basedOn w:val="Normal"/>
    <w:qFormat/>
    <w:pPr>
      <w:spacing w:before="100" w:beforeAutospacing="1" w:after="100" w:afterAutospacing="1"/>
    </w:pPr>
    <w:rPr>
      <w:rFonts w:ascii="Cambria" w:hAnsi="Cambria"/>
      <w:i/>
      <w:iCs/>
    </w:rPr>
  </w:style>
  <w:style w:type="paragraph" w:customStyle="1" w:styleId="xl72">
    <w:name w:val="xl72"/>
    <w:basedOn w:val="Normal"/>
    <w:qFormat/>
    <w:pPr>
      <w:spacing w:before="100" w:beforeAutospacing="1" w:after="100" w:afterAutospacing="1"/>
    </w:pPr>
    <w:rPr>
      <w:rFonts w:ascii="Cambria" w:hAnsi="Cambria"/>
      <w:sz w:val="18"/>
      <w:szCs w:val="18"/>
    </w:rPr>
  </w:style>
  <w:style w:type="paragraph" w:customStyle="1" w:styleId="xl73">
    <w:name w:val="xl73"/>
    <w:basedOn w:val="Normal"/>
    <w:qFormat/>
    <w:pPr>
      <w:spacing w:before="100" w:beforeAutospacing="1" w:after="100" w:afterAutospacing="1"/>
      <w:jc w:val="center"/>
    </w:pPr>
    <w:rPr>
      <w:rFonts w:ascii="Cambria" w:hAnsi="Cambria"/>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75">
    <w:name w:val="xl75"/>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mbria" w:hAnsi="Cambria"/>
    </w:rPr>
  </w:style>
  <w:style w:type="paragraph" w:customStyle="1" w:styleId="xl76">
    <w:name w:val="xl76"/>
    <w:basedOn w:val="Normal"/>
    <w:qFormat/>
    <w:pPr>
      <w:pBdr>
        <w:left w:val="single" w:sz="4" w:space="0" w:color="auto"/>
      </w:pBdr>
      <w:spacing w:before="100" w:beforeAutospacing="1" w:after="100" w:afterAutospacing="1"/>
    </w:pPr>
    <w:rPr>
      <w:rFonts w:ascii="Cambria" w:hAnsi="Cambria"/>
    </w:rPr>
  </w:style>
  <w:style w:type="paragraph" w:customStyle="1" w:styleId="xl77">
    <w:name w:val="xl77"/>
    <w:basedOn w:val="Normal"/>
    <w:qFormat/>
    <w:pPr>
      <w:spacing w:before="100" w:beforeAutospacing="1" w:after="100" w:afterAutospacing="1"/>
    </w:pPr>
    <w:rPr>
      <w:rFonts w:ascii="Cambria" w:hAnsi="Cambria"/>
      <w:sz w:val="16"/>
      <w:szCs w:val="16"/>
    </w:rPr>
  </w:style>
  <w:style w:type="paragraph" w:customStyle="1" w:styleId="xl78">
    <w:name w:val="xl78"/>
    <w:basedOn w:val="Normal"/>
    <w:qFormat/>
    <w:pPr>
      <w:shd w:val="clear" w:color="000000" w:fill="C0C0C0"/>
      <w:spacing w:before="100" w:beforeAutospacing="1" w:after="100" w:afterAutospacing="1"/>
    </w:pPr>
    <w:rPr>
      <w:rFonts w:ascii="Cambria" w:hAnsi="Cambria"/>
      <w:b/>
      <w:bCs/>
    </w:rPr>
  </w:style>
  <w:style w:type="paragraph" w:customStyle="1" w:styleId="xl79">
    <w:name w:val="xl79"/>
    <w:basedOn w:val="Normal"/>
    <w:qFormat/>
    <w:pPr>
      <w:shd w:val="clear" w:color="000000" w:fill="99CCFF"/>
      <w:spacing w:before="100" w:beforeAutospacing="1" w:after="100" w:afterAutospacing="1"/>
    </w:pPr>
    <w:rPr>
      <w:rFonts w:ascii="Cambria" w:hAnsi="Cambria"/>
    </w:rPr>
  </w:style>
  <w:style w:type="paragraph" w:customStyle="1" w:styleId="xl80">
    <w:name w:val="xl80"/>
    <w:basedOn w:val="Normal"/>
    <w:qFormat/>
    <w:pPr>
      <w:shd w:val="clear" w:color="000000" w:fill="C0C0C0"/>
      <w:spacing w:before="100" w:beforeAutospacing="1" w:after="100" w:afterAutospacing="1"/>
    </w:pPr>
    <w:rPr>
      <w:rFonts w:ascii="Cambria" w:hAnsi="Cambria"/>
    </w:rPr>
  </w:style>
  <w:style w:type="paragraph" w:customStyle="1" w:styleId="xl81">
    <w:name w:val="xl81"/>
    <w:basedOn w:val="Normal"/>
    <w:qFormat/>
    <w:pPr>
      <w:shd w:val="clear" w:color="000000" w:fill="C0C0C0"/>
      <w:spacing w:before="100" w:beforeAutospacing="1" w:after="100" w:afterAutospacing="1"/>
      <w:jc w:val="right"/>
    </w:pPr>
    <w:rPr>
      <w:rFonts w:ascii="Cambria" w:hAnsi="Cambria"/>
      <w:b/>
      <w:bC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8"/>
      <w:szCs w:val="18"/>
    </w:rPr>
  </w:style>
  <w:style w:type="paragraph" w:customStyle="1" w:styleId="xl83">
    <w:name w:val="xl83"/>
    <w:basedOn w:val="Normal"/>
    <w:qFormat/>
    <w:pPr>
      <w:pBdr>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84">
    <w:name w:val="xl84"/>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right"/>
    </w:pPr>
    <w:rPr>
      <w:rFonts w:ascii="Cambria" w:hAnsi="Cambria"/>
      <w:b/>
      <w:bC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91">
    <w:name w:val="xl91"/>
    <w:basedOn w:val="Normal"/>
    <w:qFormat/>
    <w:pPr>
      <w:pBdr>
        <w:top w:val="single" w:sz="4" w:space="0" w:color="auto"/>
        <w:left w:val="single" w:sz="4" w:space="0" w:color="auto"/>
        <w:right w:val="single" w:sz="4" w:space="0" w:color="auto"/>
      </w:pBdr>
      <w:spacing w:before="100" w:beforeAutospacing="1" w:after="100" w:afterAutospacing="1"/>
    </w:pPr>
    <w:rPr>
      <w:rFonts w:ascii="Cambria" w:hAnsi="Cambria"/>
    </w:rPr>
  </w:style>
  <w:style w:type="paragraph" w:customStyle="1" w:styleId="xl92">
    <w:name w:val="xl92"/>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right"/>
    </w:pPr>
    <w:rPr>
      <w:rFonts w:ascii="Cambria" w:hAnsi="Cambria"/>
    </w:rPr>
  </w:style>
  <w:style w:type="paragraph" w:customStyle="1" w:styleId="xl95">
    <w:name w:val="xl95"/>
    <w:basedOn w:val="Normal"/>
    <w:qFormat/>
    <w:pPr>
      <w:spacing w:before="100" w:beforeAutospacing="1" w:after="100" w:afterAutospacing="1"/>
      <w:jc w:val="right"/>
    </w:pPr>
    <w:rPr>
      <w:rFonts w:ascii="Cambria" w:hAnsi="Cambria"/>
      <w:b/>
      <w:bCs/>
    </w:rPr>
  </w:style>
  <w:style w:type="paragraph" w:customStyle="1" w:styleId="xl96">
    <w:name w:val="xl96"/>
    <w:basedOn w:val="Normal"/>
    <w:qFormat/>
    <w:pPr>
      <w:pBdr>
        <w:left w:val="single" w:sz="4" w:space="0" w:color="auto"/>
        <w:bottom w:val="single" w:sz="4" w:space="0" w:color="auto"/>
      </w:pBdr>
      <w:shd w:val="clear" w:color="000000" w:fill="99CC00"/>
      <w:spacing w:before="100" w:beforeAutospacing="1" w:after="100" w:afterAutospacing="1"/>
      <w:jc w:val="right"/>
    </w:pPr>
    <w:rPr>
      <w:rFonts w:ascii="Cambria" w:hAnsi="Cambria"/>
      <w:b/>
      <w:bCs/>
    </w:rPr>
  </w:style>
  <w:style w:type="paragraph" w:customStyle="1" w:styleId="xl97">
    <w:name w:val="xl97"/>
    <w:basedOn w:val="Normal"/>
    <w:qFormat/>
    <w:pPr>
      <w:pBdr>
        <w:top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99">
    <w:name w:val="xl99"/>
    <w:basedOn w:val="Normal"/>
    <w:qFormat/>
    <w:pPr>
      <w:spacing w:before="100" w:beforeAutospacing="1" w:after="100" w:afterAutospacing="1"/>
    </w:pPr>
    <w:rPr>
      <w:rFonts w:ascii="Cambria" w:hAnsi="Cambria"/>
      <w:color w:val="FF0000"/>
    </w:rPr>
  </w:style>
  <w:style w:type="paragraph" w:customStyle="1" w:styleId="xl100">
    <w:name w:val="xl100"/>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b/>
      <w:bCs/>
    </w:rPr>
  </w:style>
  <w:style w:type="paragraph" w:customStyle="1" w:styleId="xl101">
    <w:name w:val="xl101"/>
    <w:basedOn w:val="Normal"/>
    <w:qFormat/>
    <w:pPr>
      <w:pBdr>
        <w:top w:val="single" w:sz="4" w:space="0" w:color="auto"/>
        <w:bottom w:val="single" w:sz="4" w:space="0" w:color="auto"/>
      </w:pBdr>
      <w:spacing w:before="100" w:beforeAutospacing="1" w:after="100" w:afterAutospacing="1"/>
    </w:pPr>
    <w:rPr>
      <w:rFonts w:ascii="Cambria" w:hAnsi="Cambria"/>
    </w:rPr>
  </w:style>
  <w:style w:type="paragraph" w:customStyle="1" w:styleId="xl102">
    <w:name w:val="xl102"/>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03">
    <w:name w:val="xl103"/>
    <w:basedOn w:val="Normal"/>
    <w:qFormat/>
    <w:pPr>
      <w:spacing w:before="100" w:beforeAutospacing="1" w:after="100" w:afterAutospacing="1"/>
      <w:jc w:val="center"/>
    </w:pPr>
    <w:rPr>
      <w:rFonts w:ascii="Cambria" w:hAnsi="Cambria"/>
      <w:color w:val="FFFFFF"/>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5">
    <w:name w:val="xl105"/>
    <w:basedOn w:val="Normal"/>
    <w:qFormat/>
    <w:pPr>
      <w:pBdr>
        <w:left w:val="single" w:sz="4" w:space="0" w:color="auto"/>
        <w:bottom w:val="single" w:sz="4" w:space="0" w:color="auto"/>
        <w:right w:val="single" w:sz="4" w:space="0" w:color="auto"/>
      </w:pBdr>
      <w:spacing w:before="100" w:beforeAutospacing="1" w:after="100" w:afterAutospacing="1"/>
    </w:pPr>
    <w:rPr>
      <w:rFonts w:ascii="Cambria" w:hAnsi="Cambria"/>
      <w:b/>
      <w:bCs/>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mbria" w:hAnsi="Cambria"/>
      <w:b/>
      <w:bCs/>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pPr>
    <w:rPr>
      <w:rFonts w:ascii="Cambria" w:hAnsi="Cambria"/>
      <w:b/>
      <w:bCs/>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pPr>
    <w:rPr>
      <w:rFonts w:ascii="Cambria" w:hAnsi="Cambria"/>
    </w:rPr>
  </w:style>
  <w:style w:type="paragraph" w:customStyle="1" w:styleId="xl109">
    <w:name w:val="xl109"/>
    <w:basedOn w:val="Normal"/>
    <w:qFormat/>
    <w:pPr>
      <w:spacing w:before="100" w:beforeAutospacing="1" w:after="100" w:afterAutospacing="1"/>
      <w:jc w:val="center"/>
    </w:pPr>
    <w:rPr>
      <w:rFonts w:ascii="Cambria" w:hAnsi="Cambria"/>
      <w:b/>
      <w:bCs/>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13">
    <w:name w:val="xl113"/>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sz w:val="18"/>
      <w:szCs w:val="18"/>
    </w:rPr>
  </w:style>
  <w:style w:type="paragraph" w:customStyle="1" w:styleId="xl114">
    <w:name w:val="xl114"/>
    <w:basedOn w:val="Normal"/>
    <w:qFormat/>
    <w:pPr>
      <w:pBdr>
        <w:top w:val="single" w:sz="4" w:space="0" w:color="auto"/>
        <w:bottom w:val="single" w:sz="4" w:space="0" w:color="auto"/>
        <w:right w:val="single" w:sz="4" w:space="0" w:color="auto"/>
      </w:pBdr>
      <w:spacing w:before="100" w:beforeAutospacing="1" w:after="100" w:afterAutospacing="1"/>
    </w:pPr>
    <w:rPr>
      <w:rFonts w:ascii="Cambria" w:hAnsi="Cambria"/>
      <w:sz w:val="18"/>
      <w:szCs w:val="18"/>
    </w:rPr>
  </w:style>
  <w:style w:type="paragraph" w:customStyle="1" w:styleId="xl115">
    <w:name w:val="xl115"/>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16">
    <w:name w:val="xl116"/>
    <w:basedOn w:val="Normal"/>
    <w:qFormat/>
    <w:pPr>
      <w:pBdr>
        <w:top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17">
    <w:name w:val="xl117"/>
    <w:basedOn w:val="Normal"/>
    <w:qFormat/>
    <w:pPr>
      <w:pBdr>
        <w:top w:val="single" w:sz="4" w:space="0" w:color="auto"/>
      </w:pBdr>
      <w:spacing w:before="100" w:beforeAutospacing="1" w:after="100" w:afterAutospacing="1"/>
    </w:pPr>
    <w:rPr>
      <w:rFonts w:ascii="Cambria" w:hAnsi="Cambria"/>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right"/>
    </w:pPr>
    <w:rPr>
      <w:rFonts w:ascii="Cambria" w:hAnsi="Cambria"/>
    </w:rPr>
  </w:style>
  <w:style w:type="paragraph" w:customStyle="1" w:styleId="xl120">
    <w:name w:val="xl120"/>
    <w:basedOn w:val="Normal"/>
    <w:qFormat/>
    <w:pPr>
      <w:pBdr>
        <w:top w:val="single" w:sz="4" w:space="0" w:color="auto"/>
        <w:bottom w:val="single" w:sz="4" w:space="0" w:color="auto"/>
        <w:right w:val="single" w:sz="4" w:space="0" w:color="auto"/>
      </w:pBdr>
      <w:spacing w:before="100" w:beforeAutospacing="1" w:after="100" w:afterAutospacing="1"/>
      <w:jc w:val="right"/>
    </w:pPr>
    <w:rPr>
      <w:rFonts w:ascii="Cambria" w:hAnsi="Cambria"/>
    </w:rPr>
  </w:style>
  <w:style w:type="paragraph" w:customStyle="1" w:styleId="xl121">
    <w:name w:val="xl121"/>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mbria" w:hAnsi="Cambria"/>
      <w:b/>
      <w:bCs/>
      <w:sz w:val="18"/>
      <w:szCs w:val="18"/>
    </w:rPr>
  </w:style>
  <w:style w:type="paragraph" w:customStyle="1" w:styleId="xl122">
    <w:name w:val="xl122"/>
    <w:basedOn w:val="Normal"/>
    <w:qFormat/>
    <w:pPr>
      <w:pBdr>
        <w:top w:val="single" w:sz="4" w:space="0" w:color="auto"/>
        <w:bottom w:val="single" w:sz="4" w:space="0" w:color="auto"/>
      </w:pBdr>
      <w:spacing w:before="100" w:beforeAutospacing="1" w:after="100" w:afterAutospacing="1"/>
      <w:jc w:val="center"/>
    </w:pPr>
    <w:rPr>
      <w:rFonts w:ascii="Cambria" w:hAnsi="Cambria"/>
      <w:b/>
      <w:bCs/>
      <w:sz w:val="18"/>
      <w:szCs w:val="18"/>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sz w:val="18"/>
      <w:szCs w:val="18"/>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b/>
      <w:bCs/>
    </w:rPr>
  </w:style>
  <w:style w:type="paragraph" w:customStyle="1" w:styleId="xl126">
    <w:name w:val="xl126"/>
    <w:basedOn w:val="Normal"/>
    <w:qFormat/>
    <w:pPr>
      <w:spacing w:before="100" w:beforeAutospacing="1" w:after="100" w:afterAutospacing="1"/>
      <w:jc w:val="center"/>
      <w:textAlignment w:val="center"/>
    </w:pPr>
    <w:rPr>
      <w:rFonts w:ascii="Cambria" w:hAnsi="Cambria"/>
      <w:b/>
      <w:bCs/>
      <w:sz w:val="28"/>
      <w:szCs w:val="28"/>
    </w:rPr>
  </w:style>
  <w:style w:type="paragraph" w:customStyle="1" w:styleId="xl127">
    <w:name w:val="xl127"/>
    <w:basedOn w:val="Normal"/>
    <w:qFormat/>
    <w:pPr>
      <w:spacing w:before="100" w:beforeAutospacing="1" w:after="100" w:afterAutospacing="1"/>
      <w:jc w:val="center"/>
    </w:pPr>
    <w:rPr>
      <w:rFonts w:ascii="Cambria" w:hAnsi="Cambria"/>
      <w:b/>
      <w:bCs/>
      <w:sz w:val="28"/>
      <w:szCs w:val="28"/>
    </w:rPr>
  </w:style>
  <w:style w:type="paragraph" w:customStyle="1" w:styleId="xl128">
    <w:name w:val="xl128"/>
    <w:basedOn w:val="Normal"/>
    <w:qFormat/>
    <w:pPr>
      <w:spacing w:before="100" w:beforeAutospacing="1" w:after="100" w:afterAutospacing="1"/>
      <w:jc w:val="center"/>
      <w:textAlignment w:val="center"/>
    </w:pPr>
    <w:rPr>
      <w:rFonts w:ascii="Cambria" w:hAnsi="Cambria"/>
      <w:i/>
      <w:iCs/>
      <w:sz w:val="18"/>
      <w:szCs w:val="18"/>
    </w:rPr>
  </w:style>
  <w:style w:type="paragraph" w:customStyle="1" w:styleId="xl129">
    <w:name w:val="xl129"/>
    <w:basedOn w:val="Normal"/>
    <w:qFormat/>
    <w:pPr>
      <w:spacing w:before="100" w:beforeAutospacing="1" w:after="100" w:afterAutospacing="1"/>
      <w:jc w:val="center"/>
    </w:pPr>
    <w:rPr>
      <w:rFonts w:ascii="Cambria" w:hAnsi="Cambria"/>
      <w:b/>
      <w:bCs/>
    </w:rPr>
  </w:style>
  <w:style w:type="paragraph" w:customStyle="1" w:styleId="xl130">
    <w:name w:val="xl130"/>
    <w:basedOn w:val="Normal"/>
    <w:qFormat/>
    <w:pPr>
      <w:spacing w:before="100" w:beforeAutospacing="1" w:after="100" w:afterAutospacing="1"/>
      <w:jc w:val="center"/>
    </w:pPr>
    <w:rPr>
      <w:rFonts w:ascii="Cambria" w:hAnsi="Cambria"/>
      <w:b/>
      <w:bCs/>
      <w:sz w:val="18"/>
      <w:szCs w:val="18"/>
    </w:rPr>
  </w:style>
  <w:style w:type="paragraph" w:customStyle="1" w:styleId="xl131">
    <w:name w:val="xl131"/>
    <w:basedOn w:val="Normal"/>
    <w:qFormat/>
    <w:pPr>
      <w:pBdr>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32">
    <w:name w:val="xl132"/>
    <w:basedOn w:val="Normal"/>
    <w:qFormat/>
    <w:pPr>
      <w:shd w:val="clear" w:color="000000" w:fill="FFFF00"/>
      <w:spacing w:before="100" w:beforeAutospacing="1" w:after="100" w:afterAutospacing="1"/>
      <w:jc w:val="center"/>
    </w:pPr>
    <w:rPr>
      <w:rFonts w:ascii="Cambria" w:hAnsi="Cambria"/>
    </w:rPr>
  </w:style>
  <w:style w:type="paragraph" w:customStyle="1" w:styleId="xl133">
    <w:name w:val="xl133"/>
    <w:basedOn w:val="Normal"/>
    <w:qFormat/>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rPr>
  </w:style>
  <w:style w:type="paragraph" w:customStyle="1" w:styleId="xl134">
    <w:name w:val="xl134"/>
    <w:basedOn w:val="Normal"/>
    <w:qFormat/>
    <w:pPr>
      <w:pBdr>
        <w:top w:val="single" w:sz="4" w:space="0" w:color="auto"/>
        <w:bottom w:val="single" w:sz="4" w:space="0" w:color="auto"/>
      </w:pBdr>
      <w:shd w:val="clear" w:color="000000" w:fill="00CCFF"/>
      <w:spacing w:before="100" w:beforeAutospacing="1" w:after="100" w:afterAutospacing="1"/>
      <w:jc w:val="center"/>
    </w:pPr>
    <w:rPr>
      <w:rFonts w:ascii="Cambria" w:hAnsi="Cambria"/>
    </w:rPr>
  </w:style>
  <w:style w:type="paragraph" w:customStyle="1" w:styleId="xl135">
    <w:name w:val="xl135"/>
    <w:basedOn w:val="Normal"/>
    <w:qFormat/>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rPr>
  </w:style>
  <w:style w:type="paragraph" w:customStyle="1" w:styleId="xl136">
    <w:name w:val="xl136"/>
    <w:basedOn w:val="Normal"/>
    <w:qFormat/>
    <w:pPr>
      <w:pBdr>
        <w:top w:val="single" w:sz="4" w:space="0" w:color="auto"/>
        <w:bottom w:val="single" w:sz="4" w:space="0" w:color="auto"/>
      </w:pBdr>
      <w:spacing w:before="100" w:beforeAutospacing="1" w:after="100" w:afterAutospacing="1"/>
    </w:pPr>
    <w:rPr>
      <w:rFonts w:ascii="Cambria" w:hAnsi="Cambria"/>
    </w:rPr>
  </w:style>
  <w:style w:type="paragraph" w:customStyle="1" w:styleId="xl137">
    <w:name w:val="xl137"/>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8">
    <w:name w:val="xl138"/>
    <w:basedOn w:val="Normal"/>
    <w:qFormat/>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qFormat/>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qFormat/>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qFormat/>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qFormat/>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qFormat/>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qFormat/>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pPr>
      <w:widowControl w:val="0"/>
      <w:autoSpaceDE w:val="0"/>
      <w:autoSpaceDN w:val="0"/>
      <w:adjustRightInd w:val="0"/>
      <w:spacing w:line="408" w:lineRule="atLeast"/>
    </w:pPr>
    <w:rPr>
      <w:rFonts w:ascii="Helvetica" w:hAnsi="Helvetica" w:cs="Helvetica"/>
    </w:rPr>
  </w:style>
  <w:style w:type="paragraph" w:customStyle="1" w:styleId="Sansinterligne1">
    <w:name w:val="Sans interligne1"/>
    <w:link w:val="SansinterligneCar"/>
    <w:uiPriority w:val="1"/>
    <w:qFormat/>
    <w:pPr>
      <w:spacing w:after="0" w:line="240" w:lineRule="auto"/>
    </w:pPr>
    <w:rPr>
      <w:rFonts w:ascii="Calibri" w:eastAsia="Times New Roman" w:hAnsi="Calibri"/>
      <w:sz w:val="22"/>
      <w:szCs w:val="22"/>
    </w:rPr>
  </w:style>
  <w:style w:type="character" w:customStyle="1" w:styleId="SansinterligneCar">
    <w:name w:val="Sans interligne Car"/>
    <w:link w:val="Sansinterligne1"/>
    <w:uiPriority w:val="1"/>
    <w:qFormat/>
    <w:rPr>
      <w:rFonts w:ascii="Calibri" w:eastAsia="Times New Roman" w:hAnsi="Calibri" w:cs="Times New Roman"/>
      <w:lang w:eastAsia="fr-FR"/>
    </w:rPr>
  </w:style>
  <w:style w:type="character" w:customStyle="1" w:styleId="CommentaireCar">
    <w:name w:val="Commentaire Car"/>
    <w:basedOn w:val="Policepardfaut"/>
    <w:link w:val="Commentaire"/>
    <w:uiPriority w:val="99"/>
    <w:qFormat/>
    <w:rPr>
      <w:rFonts w:ascii="Times New Roman" w:eastAsia="Times New Roman" w:hAnsi="Times New Roman" w:cs="Times New Roman"/>
      <w:sz w:val="20"/>
      <w:szCs w:val="20"/>
      <w:lang w:eastAsia="fr-FR"/>
    </w:rPr>
  </w:style>
  <w:style w:type="character" w:customStyle="1" w:styleId="Corpsdetexte3Car">
    <w:name w:val="Corps de texte 3 Car"/>
    <w:basedOn w:val="Policepardfaut"/>
    <w:link w:val="Corpsdetexte3"/>
    <w:qFormat/>
    <w:rPr>
      <w:rFonts w:ascii="Times New Roman" w:eastAsia="Times New Roman" w:hAnsi="Times New Roman" w:cs="Times New Roman"/>
      <w:sz w:val="16"/>
      <w:szCs w:val="16"/>
      <w:lang w:val="zh-CN" w:eastAsia="zh-CN"/>
    </w:rPr>
  </w:style>
  <w:style w:type="paragraph" w:customStyle="1" w:styleId="Pucea">
    <w:name w:val="Puce a)"/>
    <w:basedOn w:val="Normal"/>
    <w:qFormat/>
    <w:pPr>
      <w:numPr>
        <w:numId w:val="1"/>
      </w:numPr>
      <w:spacing w:before="120" w:after="60"/>
      <w:jc w:val="both"/>
    </w:pPr>
    <w:rPr>
      <w:rFonts w:ascii="Arial" w:hAnsi="Arial" w:cs="Arial"/>
      <w:sz w:val="20"/>
      <w:szCs w:val="20"/>
    </w:rPr>
  </w:style>
  <w:style w:type="character" w:customStyle="1" w:styleId="NotedefinCar">
    <w:name w:val="Note de fin Car"/>
    <w:basedOn w:val="Policepardfaut"/>
    <w:link w:val="Notedefin"/>
    <w:uiPriority w:val="99"/>
    <w:qFormat/>
    <w:rPr>
      <w:rFonts w:ascii="Courier" w:eastAsia="Times New Roman" w:hAnsi="Courier" w:cs="Times New Roman"/>
      <w:sz w:val="24"/>
      <w:szCs w:val="20"/>
      <w:lang w:val="en-US"/>
    </w:rPr>
  </w:style>
  <w:style w:type="character" w:customStyle="1" w:styleId="NotedefinCar1">
    <w:name w:val="Note de fin Car1"/>
    <w:qFormat/>
    <w:rPr>
      <w:rFonts w:cs="Times New Roman"/>
    </w:rPr>
  </w:style>
  <w:style w:type="paragraph" w:customStyle="1" w:styleId="Pucea0">
    <w:name w:val="Puce a"/>
    <w:basedOn w:val="Normal"/>
    <w:qFormat/>
    <w:pPr>
      <w:widowControl w:val="0"/>
      <w:numPr>
        <w:numId w:val="2"/>
      </w:numPr>
      <w:spacing w:before="60" w:after="60"/>
      <w:jc w:val="both"/>
    </w:pPr>
    <w:rPr>
      <w:rFonts w:ascii="Arial" w:hAnsi="Arial" w:cs="Arial"/>
      <w:sz w:val="20"/>
      <w:szCs w:val="20"/>
    </w:rPr>
  </w:style>
  <w:style w:type="character" w:customStyle="1" w:styleId="TextebrutCar">
    <w:name w:val="Texte brut Car"/>
    <w:basedOn w:val="Policepardfaut"/>
    <w:link w:val="Textebrut"/>
    <w:qFormat/>
    <w:rPr>
      <w:rFonts w:ascii="Consolas" w:eastAsia="Times New Roman" w:hAnsi="Consolas" w:cs="Times New Roman"/>
      <w:sz w:val="21"/>
      <w:szCs w:val="21"/>
      <w:lang w:val="zh-CN"/>
    </w:rPr>
  </w:style>
  <w:style w:type="paragraph" w:customStyle="1" w:styleId="Styleyol">
    <w:name w:val="Style yol"/>
    <w:basedOn w:val="Titre1"/>
    <w:link w:val="StyleyolCar"/>
    <w:qFormat/>
    <w:pPr>
      <w:numPr>
        <w:numId w:val="3"/>
      </w:numPr>
      <w:spacing w:before="240" w:after="60" w:line="276" w:lineRule="auto"/>
      <w:ind w:right="-17"/>
      <w:jc w:val="both"/>
    </w:pPr>
    <w:rPr>
      <w:kern w:val="32"/>
      <w:sz w:val="26"/>
      <w:szCs w:val="26"/>
      <w:lang w:val="zh-CN"/>
    </w:rPr>
  </w:style>
  <w:style w:type="character" w:customStyle="1" w:styleId="StyleyolCar">
    <w:name w:val="Style yol Car"/>
    <w:link w:val="Styleyol"/>
    <w:qFormat/>
    <w:locked/>
    <w:rPr>
      <w:rFonts w:ascii="Times New Roman" w:eastAsia="Times New Roman" w:hAnsi="Times New Roman" w:cs="Times New Roman"/>
      <w:b/>
      <w:bCs/>
      <w:kern w:val="32"/>
      <w:sz w:val="26"/>
      <w:szCs w:val="26"/>
      <w:lang w:val="zh-CN" w:eastAsia="zh-CN"/>
    </w:rPr>
  </w:style>
  <w:style w:type="character" w:customStyle="1" w:styleId="Titredulivre1">
    <w:name w:val="Titre du livre1"/>
    <w:uiPriority w:val="33"/>
    <w:qFormat/>
    <w:rPr>
      <w:rFonts w:cs="Times New Roman"/>
      <w:b/>
      <w:smallCaps/>
      <w:spacing w:val="5"/>
    </w:rPr>
  </w:style>
  <w:style w:type="paragraph" w:customStyle="1" w:styleId="1erretrait">
    <w:name w:val="1er retrait"/>
    <w:basedOn w:val="Normal"/>
    <w:qFormat/>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qFormat/>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qFormat/>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qFormat/>
    <w:pPr>
      <w:spacing w:after="480" w:line="240" w:lineRule="exact"/>
      <w:jc w:val="both"/>
    </w:pPr>
    <w:rPr>
      <w:rFonts w:ascii="Arial" w:hAnsi="Arial"/>
      <w:sz w:val="22"/>
      <w:szCs w:val="20"/>
    </w:rPr>
  </w:style>
  <w:style w:type="paragraph" w:customStyle="1" w:styleId="dernieralina1ere">
    <w:name w:val="dernier alinéa 1e re"/>
    <w:basedOn w:val="Normal"/>
    <w:qFormat/>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paragraph" w:customStyle="1" w:styleId="Spcial">
    <w:name w:val="Spécial"/>
    <w:basedOn w:val="Titre4"/>
    <w:qFormat/>
    <w:pPr>
      <w:widowControl w:val="0"/>
      <w:spacing w:before="120" w:after="60"/>
    </w:pPr>
    <w:rPr>
      <w:rFonts w:ascii="Arial" w:hAnsi="Arial" w:cs="Arial"/>
      <w:b w:val="0"/>
      <w:bCs/>
      <w:i/>
      <w:iCs/>
      <w:sz w:val="20"/>
      <w:szCs w:val="20"/>
      <w:u w:val="single"/>
    </w:rPr>
  </w:style>
  <w:style w:type="paragraph" w:customStyle="1" w:styleId="Tiret">
    <w:name w:val="Tiret"/>
    <w:basedOn w:val="Spcial"/>
    <w:qFormat/>
    <w:pPr>
      <w:keepNext w:val="0"/>
      <w:tabs>
        <w:tab w:val="left" w:pos="1701"/>
      </w:tabs>
      <w:spacing w:before="0"/>
      <w:ind w:left="1701" w:hanging="425"/>
    </w:pPr>
    <w:rPr>
      <w:i w:val="0"/>
      <w:iCs w:val="0"/>
      <w:u w:val="none"/>
    </w:rPr>
  </w:style>
  <w:style w:type="paragraph" w:customStyle="1" w:styleId="Corpsdetexte1a">
    <w:name w:val="Corps de texte 1a"/>
    <w:basedOn w:val="Normal"/>
    <w:qFormat/>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qFormat/>
    <w:pPr>
      <w:suppressAutoHyphens/>
      <w:overflowPunct w:val="0"/>
      <w:autoSpaceDE w:val="0"/>
      <w:autoSpaceDN w:val="0"/>
      <w:adjustRightInd w:val="0"/>
      <w:textAlignment w:val="baseline"/>
    </w:pPr>
    <w:rPr>
      <w:rFonts w:ascii="Tahoma" w:hAnsi="Tahoma"/>
      <w:b/>
      <w:szCs w:val="20"/>
    </w:rPr>
  </w:style>
  <w:style w:type="paragraph" w:customStyle="1" w:styleId="Style">
    <w:name w:val="Style"/>
    <w:qFormat/>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PrformatHTMLCar">
    <w:name w:val="Préformaté HTML Car"/>
    <w:basedOn w:val="Policepardfaut"/>
    <w:link w:val="PrformatHTML"/>
    <w:uiPriority w:val="99"/>
    <w:qFormat/>
    <w:rPr>
      <w:rFonts w:ascii="Courier New" w:eastAsia="Times New Roman" w:hAnsi="Courier New" w:cs="Times New Roman"/>
      <w:sz w:val="20"/>
      <w:szCs w:val="20"/>
      <w:lang w:val="zh-CN" w:eastAsia="zh-CN"/>
    </w:rPr>
  </w:style>
  <w:style w:type="paragraph" w:customStyle="1" w:styleId="BankNormal">
    <w:name w:val="BankNormal"/>
    <w:basedOn w:val="Normal"/>
    <w:qFormat/>
    <w:pPr>
      <w:spacing w:after="240"/>
    </w:pPr>
    <w:rPr>
      <w:lang w:val="en-US"/>
    </w:rPr>
  </w:style>
  <w:style w:type="character" w:customStyle="1" w:styleId="shorttext1">
    <w:name w:val="short_text1"/>
    <w:qFormat/>
    <w:rPr>
      <w:sz w:val="29"/>
    </w:rPr>
  </w:style>
  <w:style w:type="character" w:customStyle="1" w:styleId="longtext1">
    <w:name w:val="long_text1"/>
    <w:qFormat/>
    <w:rPr>
      <w:sz w:val="20"/>
    </w:rPr>
  </w:style>
  <w:style w:type="paragraph" w:customStyle="1" w:styleId="font7">
    <w:name w:val="font7"/>
    <w:basedOn w:val="Normal"/>
    <w:qFormat/>
    <w:pPr>
      <w:spacing w:before="100" w:beforeAutospacing="1" w:after="100" w:afterAutospacing="1"/>
    </w:pPr>
    <w:rPr>
      <w:rFonts w:ascii="Calibri" w:hAnsi="Calibri"/>
      <w:color w:val="000000"/>
      <w:sz w:val="22"/>
      <w:szCs w:val="22"/>
    </w:rPr>
  </w:style>
  <w:style w:type="paragraph" w:customStyle="1" w:styleId="font8">
    <w:name w:val="font8"/>
    <w:basedOn w:val="Normal"/>
    <w:qFormat/>
    <w:pPr>
      <w:spacing w:before="100" w:beforeAutospacing="1" w:after="100" w:afterAutospacing="1"/>
    </w:pPr>
    <w:rPr>
      <w:rFonts w:ascii="Arial" w:hAnsi="Arial" w:cs="Arial"/>
      <w:sz w:val="22"/>
      <w:szCs w:val="22"/>
    </w:rPr>
  </w:style>
  <w:style w:type="paragraph" w:customStyle="1" w:styleId="font9">
    <w:name w:val="font9"/>
    <w:basedOn w:val="Normal"/>
    <w:qFormat/>
    <w:pPr>
      <w:spacing w:before="100" w:beforeAutospacing="1" w:after="100" w:afterAutospacing="1"/>
    </w:pPr>
    <w:rPr>
      <w:rFonts w:ascii="Arial" w:hAnsi="Arial" w:cs="Arial"/>
      <w:sz w:val="22"/>
      <w:szCs w:val="22"/>
    </w:rPr>
  </w:style>
  <w:style w:type="character" w:customStyle="1" w:styleId="mediumtext1">
    <w:name w:val="medium_text1"/>
    <w:qFormat/>
    <w:rPr>
      <w:sz w:val="24"/>
    </w:rPr>
  </w:style>
  <w:style w:type="character" w:customStyle="1" w:styleId="shorttext">
    <w:name w:val="short_text"/>
    <w:qFormat/>
    <w:rPr>
      <w:rFonts w:cs="Times New Roman"/>
    </w:rPr>
  </w:style>
  <w:style w:type="character" w:customStyle="1" w:styleId="ExplorateurdedocumentsCar">
    <w:name w:val="Explorateur de documents Car"/>
    <w:basedOn w:val="Policepardfaut"/>
    <w:link w:val="Explorateurdedocuments"/>
    <w:uiPriority w:val="99"/>
    <w:qFormat/>
    <w:rPr>
      <w:rFonts w:ascii="Tahoma" w:eastAsia="Times New Roman" w:hAnsi="Tahoma" w:cs="Times New Roman"/>
      <w:sz w:val="16"/>
      <w:szCs w:val="16"/>
      <w:lang w:val="zh-CN" w:eastAsia="zh-CN"/>
    </w:rPr>
  </w:style>
  <w:style w:type="paragraph" w:customStyle="1" w:styleId="tit1">
    <w:name w:val="tit1"/>
    <w:basedOn w:val="Normal"/>
    <w:qFormat/>
    <w:pPr>
      <w:spacing w:before="120" w:after="120"/>
      <w:jc w:val="both"/>
    </w:pPr>
    <w:rPr>
      <w:b/>
      <w:szCs w:val="20"/>
    </w:rPr>
  </w:style>
  <w:style w:type="paragraph" w:customStyle="1" w:styleId="CORPSAAO">
    <w:name w:val="CORPS AAO"/>
    <w:basedOn w:val="Normal"/>
    <w:link w:val="CORPSAAOCar"/>
    <w:qFormat/>
    <w:pPr>
      <w:spacing w:after="120"/>
      <w:ind w:firstLine="601"/>
      <w:jc w:val="both"/>
    </w:pPr>
    <w:rPr>
      <w:rFonts w:ascii="Gill Sans MT" w:hAnsi="Gill Sans MT"/>
      <w:szCs w:val="20"/>
      <w:lang w:val="zh-CN" w:eastAsia="zh-CN"/>
    </w:rPr>
  </w:style>
  <w:style w:type="character" w:customStyle="1" w:styleId="CORPSAAOCar">
    <w:name w:val="CORPS AAO Car"/>
    <w:link w:val="CORPSAAO"/>
    <w:qFormat/>
    <w:locked/>
    <w:rPr>
      <w:rFonts w:ascii="Gill Sans MT" w:eastAsia="Times New Roman" w:hAnsi="Gill Sans MT" w:cs="Times New Roman"/>
      <w:sz w:val="24"/>
      <w:szCs w:val="20"/>
      <w:lang w:val="zh-CN" w:eastAsia="zh-CN"/>
    </w:rPr>
  </w:style>
  <w:style w:type="paragraph" w:customStyle="1" w:styleId="TIRETS">
    <w:name w:val="TIRETS"/>
    <w:basedOn w:val="Normal"/>
    <w:qFormat/>
    <w:pPr>
      <w:tabs>
        <w:tab w:val="left" w:pos="2057"/>
        <w:tab w:val="left" w:pos="2403"/>
      </w:tabs>
      <w:spacing w:after="120"/>
      <w:ind w:left="2058" w:hanging="748"/>
      <w:jc w:val="both"/>
    </w:pPr>
    <w:rPr>
      <w:rFonts w:ascii="Arial" w:hAnsi="Arial" w:cs="Arial"/>
      <w:szCs w:val="20"/>
    </w:rPr>
  </w:style>
  <w:style w:type="paragraph" w:customStyle="1" w:styleId="CORPSCCAP">
    <w:name w:val="CORPS CCAP"/>
    <w:basedOn w:val="Normal"/>
    <w:qFormat/>
    <w:pPr>
      <w:spacing w:after="240"/>
      <w:ind w:left="680" w:firstLine="709"/>
      <w:jc w:val="both"/>
    </w:pPr>
    <w:rPr>
      <w:rFonts w:ascii="Gill Sans MT" w:hAnsi="Gill Sans MT" w:cs="Tahoma"/>
      <w:szCs w:val="26"/>
    </w:rPr>
  </w:style>
  <w:style w:type="paragraph" w:customStyle="1" w:styleId="NO">
    <w:name w:val="NO"/>
    <w:uiPriority w:val="99"/>
    <w:qFormat/>
    <w:pPr>
      <w:spacing w:after="0" w:line="240" w:lineRule="auto"/>
      <w:jc w:val="both"/>
    </w:pPr>
    <w:rPr>
      <w:rFonts w:eastAsia="Times New Roman"/>
      <w:sz w:val="24"/>
    </w:rPr>
  </w:style>
  <w:style w:type="paragraph" w:customStyle="1" w:styleId="xl27">
    <w:name w:val="xl27"/>
    <w:basedOn w:val="Normal"/>
    <w:qFormat/>
    <w:pPr>
      <w:spacing w:before="100" w:beforeAutospacing="1" w:after="100" w:afterAutospacing="1"/>
      <w:jc w:val="center"/>
    </w:pPr>
    <w:rPr>
      <w:rFonts w:ascii="Arial" w:hAnsi="Arial" w:cs="Arial"/>
    </w:rPr>
  </w:style>
  <w:style w:type="paragraph" w:customStyle="1" w:styleId="p25">
    <w:name w:val="p25"/>
    <w:basedOn w:val="Normal"/>
    <w:qFormat/>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qFormat/>
    <w:pPr>
      <w:widowControl w:val="0"/>
      <w:autoSpaceDE w:val="0"/>
      <w:autoSpaceDN w:val="0"/>
      <w:adjustRightInd w:val="0"/>
      <w:spacing w:after="7375"/>
    </w:pPr>
    <w:rPr>
      <w:rFonts w:ascii="Helvetica" w:hAnsi="Helvetica" w:cs="Helvetica"/>
    </w:rPr>
  </w:style>
  <w:style w:type="paragraph" w:customStyle="1" w:styleId="xl43">
    <w:name w:val="xl43"/>
    <w:basedOn w:val="Normal"/>
    <w:qFormat/>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
    <w:name w:val="tit"/>
    <w:basedOn w:val="Normal"/>
    <w:qFormat/>
    <w:pPr>
      <w:tabs>
        <w:tab w:val="left" w:pos="851"/>
      </w:tabs>
      <w:ind w:left="850" w:hanging="425"/>
    </w:pPr>
    <w:rPr>
      <w:b/>
      <w:szCs w:val="20"/>
    </w:rPr>
  </w:style>
  <w:style w:type="paragraph" w:customStyle="1" w:styleId="retrait">
    <w:name w:val="retrait"/>
    <w:basedOn w:val="Normal"/>
    <w:uiPriority w:val="99"/>
    <w:qFormat/>
    <w:pPr>
      <w:tabs>
        <w:tab w:val="left" w:pos="720"/>
      </w:tabs>
      <w:spacing w:before="40" w:after="40"/>
      <w:ind w:left="737" w:hanging="397"/>
    </w:pPr>
    <w:rPr>
      <w:szCs w:val="20"/>
    </w:rPr>
  </w:style>
  <w:style w:type="paragraph" w:customStyle="1" w:styleId="TIT0">
    <w:name w:val="TIT"/>
    <w:basedOn w:val="Normal"/>
    <w:next w:val="Normal"/>
    <w:qFormat/>
    <w:pPr>
      <w:spacing w:before="240" w:after="240"/>
      <w:jc w:val="center"/>
    </w:pPr>
    <w:rPr>
      <w:b/>
      <w:szCs w:val="20"/>
    </w:rPr>
  </w:style>
  <w:style w:type="paragraph" w:customStyle="1" w:styleId="xl24">
    <w:name w:val="xl24"/>
    <w:basedOn w:val="Normal"/>
    <w:qFormat/>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qFormat/>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qFormat/>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qFormat/>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qFormat/>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qFormat/>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qFormat/>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qFormat/>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qFormat/>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qFormat/>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qFormat/>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qFormat/>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qFormat/>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qFormat/>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qFormat/>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qFormat/>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qFormat/>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qFormat/>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qFormat/>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qFormat/>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qFormat/>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qFormat/>
    <w:pPr>
      <w:tabs>
        <w:tab w:val="left" w:pos="3544"/>
        <w:tab w:val="right" w:pos="6804"/>
      </w:tabs>
      <w:ind w:left="1418" w:hanging="284"/>
      <w:jc w:val="both"/>
    </w:pPr>
    <w:rPr>
      <w:szCs w:val="20"/>
    </w:rPr>
  </w:style>
  <w:style w:type="paragraph" w:customStyle="1" w:styleId="corpsdetexte0">
    <w:name w:val="corps de texte"/>
    <w:basedOn w:val="Normal"/>
    <w:qFormat/>
    <w:pPr>
      <w:spacing w:after="160" w:line="300" w:lineRule="exact"/>
      <w:jc w:val="both"/>
    </w:pPr>
  </w:style>
  <w:style w:type="paragraph" w:customStyle="1" w:styleId="puces">
    <w:name w:val="puces"/>
    <w:basedOn w:val="Normal"/>
    <w:qFormat/>
    <w:pPr>
      <w:tabs>
        <w:tab w:val="left" w:pos="644"/>
        <w:tab w:val="left" w:pos="720"/>
      </w:tabs>
      <w:ind w:left="720" w:hanging="360"/>
    </w:pPr>
  </w:style>
  <w:style w:type="paragraph" w:customStyle="1" w:styleId="numro">
    <w:name w:val="numéro"/>
    <w:basedOn w:val="Normal"/>
    <w:qFormat/>
    <w:pPr>
      <w:tabs>
        <w:tab w:val="left" w:pos="360"/>
        <w:tab w:val="left" w:pos="615"/>
      </w:tabs>
      <w:ind w:left="615" w:hanging="615"/>
    </w:pPr>
  </w:style>
  <w:style w:type="paragraph" w:customStyle="1" w:styleId="CM107">
    <w:name w:val="CM107"/>
    <w:basedOn w:val="Default"/>
    <w:next w:val="Default"/>
    <w:qFormat/>
    <w:pPr>
      <w:spacing w:after="450"/>
    </w:pPr>
    <w:rPr>
      <w:color w:val="auto"/>
    </w:rPr>
  </w:style>
  <w:style w:type="paragraph" w:customStyle="1" w:styleId="CM1">
    <w:name w:val="CM1"/>
    <w:basedOn w:val="Default"/>
    <w:next w:val="Default"/>
    <w:qFormat/>
    <w:rPr>
      <w:color w:val="auto"/>
    </w:rPr>
  </w:style>
  <w:style w:type="paragraph" w:customStyle="1" w:styleId="CM103">
    <w:name w:val="CM103"/>
    <w:basedOn w:val="Default"/>
    <w:next w:val="Default"/>
    <w:qFormat/>
    <w:pPr>
      <w:spacing w:after="738"/>
    </w:pPr>
    <w:rPr>
      <w:color w:val="auto"/>
    </w:rPr>
  </w:style>
  <w:style w:type="paragraph" w:customStyle="1" w:styleId="CM106">
    <w:name w:val="CM106"/>
    <w:basedOn w:val="Default"/>
    <w:next w:val="Default"/>
    <w:qFormat/>
    <w:pPr>
      <w:spacing w:after="1148"/>
    </w:pPr>
    <w:rPr>
      <w:color w:val="auto"/>
    </w:rPr>
  </w:style>
  <w:style w:type="paragraph" w:customStyle="1" w:styleId="CM18">
    <w:name w:val="CM18"/>
    <w:basedOn w:val="Default"/>
    <w:next w:val="Default"/>
    <w:qFormat/>
    <w:pPr>
      <w:spacing w:line="460" w:lineRule="atLeast"/>
    </w:pPr>
    <w:rPr>
      <w:color w:val="auto"/>
    </w:rPr>
  </w:style>
  <w:style w:type="paragraph" w:customStyle="1" w:styleId="CM112">
    <w:name w:val="CM112"/>
    <w:basedOn w:val="Default"/>
    <w:next w:val="Default"/>
    <w:qFormat/>
    <w:pPr>
      <w:spacing w:after="920"/>
    </w:pPr>
    <w:rPr>
      <w:color w:val="auto"/>
    </w:rPr>
  </w:style>
  <w:style w:type="paragraph" w:customStyle="1" w:styleId="CM113">
    <w:name w:val="CM113"/>
    <w:basedOn w:val="Default"/>
    <w:next w:val="Default"/>
    <w:qFormat/>
    <w:pPr>
      <w:spacing w:after="102"/>
    </w:pPr>
    <w:rPr>
      <w:color w:val="auto"/>
    </w:rPr>
  </w:style>
  <w:style w:type="paragraph" w:customStyle="1" w:styleId="CM118">
    <w:name w:val="CM118"/>
    <w:basedOn w:val="Default"/>
    <w:next w:val="Default"/>
    <w:qFormat/>
    <w:pPr>
      <w:spacing w:after="6950"/>
    </w:pPr>
    <w:rPr>
      <w:color w:val="auto"/>
    </w:rPr>
  </w:style>
  <w:style w:type="paragraph" w:customStyle="1" w:styleId="CM30">
    <w:name w:val="CM30"/>
    <w:basedOn w:val="Default"/>
    <w:next w:val="Default"/>
    <w:qFormat/>
    <w:rPr>
      <w:color w:val="auto"/>
    </w:rPr>
  </w:style>
  <w:style w:type="paragraph" w:customStyle="1" w:styleId="CM119">
    <w:name w:val="CM119"/>
    <w:basedOn w:val="Default"/>
    <w:next w:val="Default"/>
    <w:qFormat/>
    <w:pPr>
      <w:spacing w:after="665"/>
    </w:pPr>
    <w:rPr>
      <w:color w:val="auto"/>
    </w:rPr>
  </w:style>
  <w:style w:type="paragraph" w:customStyle="1" w:styleId="CM37">
    <w:name w:val="CM37"/>
    <w:basedOn w:val="Default"/>
    <w:next w:val="Default"/>
    <w:qFormat/>
    <w:pPr>
      <w:spacing w:line="266" w:lineRule="atLeast"/>
    </w:pPr>
    <w:rPr>
      <w:color w:val="auto"/>
    </w:rPr>
  </w:style>
  <w:style w:type="paragraph" w:customStyle="1" w:styleId="CM38">
    <w:name w:val="CM38"/>
    <w:basedOn w:val="Default"/>
    <w:next w:val="Default"/>
    <w:qFormat/>
    <w:pPr>
      <w:spacing w:line="266" w:lineRule="atLeast"/>
    </w:pPr>
    <w:rPr>
      <w:color w:val="auto"/>
    </w:rPr>
  </w:style>
  <w:style w:type="paragraph" w:customStyle="1" w:styleId="CM120">
    <w:name w:val="CM120"/>
    <w:basedOn w:val="Default"/>
    <w:next w:val="Default"/>
    <w:qFormat/>
    <w:pPr>
      <w:spacing w:after="1763"/>
    </w:pPr>
    <w:rPr>
      <w:color w:val="auto"/>
    </w:rPr>
  </w:style>
  <w:style w:type="paragraph" w:customStyle="1" w:styleId="CM42">
    <w:name w:val="CM42"/>
    <w:basedOn w:val="Default"/>
    <w:next w:val="Default"/>
    <w:qFormat/>
    <w:pPr>
      <w:spacing w:line="266" w:lineRule="atLeast"/>
    </w:pPr>
    <w:rPr>
      <w:color w:val="auto"/>
    </w:rPr>
  </w:style>
  <w:style w:type="paragraph" w:customStyle="1" w:styleId="CM122">
    <w:name w:val="CM122"/>
    <w:basedOn w:val="Default"/>
    <w:next w:val="Default"/>
    <w:qFormat/>
    <w:pPr>
      <w:spacing w:after="2020"/>
    </w:pPr>
    <w:rPr>
      <w:color w:val="auto"/>
    </w:rPr>
  </w:style>
  <w:style w:type="paragraph" w:customStyle="1" w:styleId="CM55">
    <w:name w:val="CM55"/>
    <w:basedOn w:val="Default"/>
    <w:next w:val="Default"/>
    <w:qFormat/>
    <w:pPr>
      <w:spacing w:line="260" w:lineRule="atLeast"/>
    </w:pPr>
    <w:rPr>
      <w:color w:val="auto"/>
    </w:rPr>
  </w:style>
  <w:style w:type="paragraph" w:customStyle="1" w:styleId="Retraitcorpsdetexte21">
    <w:name w:val="Retrait corps de texte 21"/>
    <w:basedOn w:val="Normal"/>
    <w:qFormat/>
    <w:pPr>
      <w:widowControl w:val="0"/>
      <w:ind w:left="851" w:hanging="709"/>
      <w:jc w:val="both"/>
    </w:pPr>
  </w:style>
  <w:style w:type="paragraph" w:customStyle="1" w:styleId="titre0">
    <w:name w:val="titre"/>
    <w:basedOn w:val="Normal"/>
    <w:qFormat/>
    <w:pPr>
      <w:spacing w:before="120" w:after="120"/>
    </w:pPr>
  </w:style>
  <w:style w:type="paragraph" w:customStyle="1" w:styleId="CM101">
    <w:name w:val="CM101"/>
    <w:basedOn w:val="Default"/>
    <w:next w:val="Default"/>
    <w:qFormat/>
    <w:pPr>
      <w:spacing w:after="58"/>
    </w:pPr>
    <w:rPr>
      <w:color w:val="auto"/>
    </w:rPr>
  </w:style>
  <w:style w:type="paragraph" w:customStyle="1" w:styleId="CM109">
    <w:name w:val="CM109"/>
    <w:basedOn w:val="Default"/>
    <w:next w:val="Default"/>
    <w:qFormat/>
    <w:pPr>
      <w:spacing w:after="1340"/>
    </w:pPr>
    <w:rPr>
      <w:color w:val="auto"/>
    </w:rPr>
  </w:style>
  <w:style w:type="paragraph" w:customStyle="1" w:styleId="CM23">
    <w:name w:val="CM23"/>
    <w:basedOn w:val="Default"/>
    <w:next w:val="Default"/>
    <w:qFormat/>
    <w:pPr>
      <w:spacing w:line="220" w:lineRule="atLeast"/>
    </w:pPr>
    <w:rPr>
      <w:color w:val="auto"/>
    </w:rPr>
  </w:style>
  <w:style w:type="paragraph" w:customStyle="1" w:styleId="CM25">
    <w:name w:val="CM25"/>
    <w:basedOn w:val="Default"/>
    <w:next w:val="Default"/>
    <w:qFormat/>
    <w:pPr>
      <w:spacing w:line="266" w:lineRule="atLeast"/>
    </w:pPr>
    <w:rPr>
      <w:color w:val="auto"/>
    </w:rPr>
  </w:style>
  <w:style w:type="paragraph" w:customStyle="1" w:styleId="CM45">
    <w:name w:val="CM45"/>
    <w:basedOn w:val="Default"/>
    <w:next w:val="Default"/>
    <w:qFormat/>
    <w:pPr>
      <w:spacing w:line="266" w:lineRule="atLeast"/>
    </w:pPr>
    <w:rPr>
      <w:color w:val="auto"/>
    </w:rPr>
  </w:style>
  <w:style w:type="paragraph" w:customStyle="1" w:styleId="CM123">
    <w:name w:val="CM123"/>
    <w:basedOn w:val="Default"/>
    <w:next w:val="Default"/>
    <w:qFormat/>
    <w:pPr>
      <w:spacing w:after="6530"/>
    </w:pPr>
    <w:rPr>
      <w:color w:val="auto"/>
    </w:rPr>
  </w:style>
  <w:style w:type="paragraph" w:customStyle="1" w:styleId="CM121">
    <w:name w:val="CM121"/>
    <w:basedOn w:val="Default"/>
    <w:next w:val="Default"/>
    <w:qFormat/>
    <w:pPr>
      <w:spacing w:after="863"/>
    </w:pPr>
    <w:rPr>
      <w:color w:val="auto"/>
    </w:rPr>
  </w:style>
  <w:style w:type="paragraph" w:customStyle="1" w:styleId="CM74">
    <w:name w:val="CM74"/>
    <w:basedOn w:val="Default"/>
    <w:next w:val="Default"/>
    <w:qFormat/>
    <w:pPr>
      <w:spacing w:line="240" w:lineRule="atLeast"/>
    </w:pPr>
    <w:rPr>
      <w:color w:val="auto"/>
    </w:rPr>
  </w:style>
  <w:style w:type="paragraph" w:customStyle="1" w:styleId="CM124">
    <w:name w:val="CM124"/>
    <w:basedOn w:val="Default"/>
    <w:next w:val="Default"/>
    <w:qFormat/>
    <w:pPr>
      <w:spacing w:after="7465"/>
    </w:pPr>
    <w:rPr>
      <w:color w:val="auto"/>
    </w:rPr>
  </w:style>
  <w:style w:type="paragraph" w:customStyle="1" w:styleId="CM13">
    <w:name w:val="CM13"/>
    <w:basedOn w:val="Default"/>
    <w:next w:val="Default"/>
    <w:qFormat/>
    <w:rPr>
      <w:color w:val="auto"/>
    </w:rPr>
  </w:style>
  <w:style w:type="paragraph" w:customStyle="1" w:styleId="CM117">
    <w:name w:val="CM117"/>
    <w:basedOn w:val="Default"/>
    <w:next w:val="Default"/>
    <w:qFormat/>
    <w:pPr>
      <w:spacing w:after="1818"/>
    </w:pPr>
    <w:rPr>
      <w:color w:val="auto"/>
    </w:rPr>
  </w:style>
  <w:style w:type="paragraph" w:customStyle="1" w:styleId="CM78">
    <w:name w:val="CM78"/>
    <w:basedOn w:val="Default"/>
    <w:next w:val="Default"/>
    <w:qFormat/>
    <w:pPr>
      <w:spacing w:line="360" w:lineRule="atLeast"/>
    </w:pPr>
    <w:rPr>
      <w:color w:val="auto"/>
    </w:rPr>
  </w:style>
  <w:style w:type="paragraph" w:customStyle="1" w:styleId="Normalcentr1">
    <w:name w:val="Normal centré1"/>
    <w:basedOn w:val="Normal"/>
    <w:qFormat/>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character" w:customStyle="1" w:styleId="CarCar21">
    <w:name w:val="Car Car21"/>
    <w:qFormat/>
    <w:rPr>
      <w:rFonts w:ascii="Times New Roman" w:hAnsi="Times New Roman"/>
      <w:b/>
      <w:sz w:val="28"/>
      <w:lang w:val="zh-CN" w:eastAsia="fr-FR"/>
    </w:rPr>
  </w:style>
  <w:style w:type="paragraph" w:customStyle="1" w:styleId="titrecentr">
    <w:name w:val="titre centré"/>
    <w:qFormat/>
    <w:pPr>
      <w:widowControl w:val="0"/>
      <w:spacing w:after="0" w:line="-240" w:lineRule="auto"/>
      <w:jc w:val="center"/>
    </w:pPr>
    <w:rPr>
      <w:rFonts w:ascii="Courier" w:eastAsia="Times New Roman" w:hAnsi="Courier"/>
      <w:b/>
      <w:sz w:val="24"/>
    </w:rPr>
  </w:style>
  <w:style w:type="character" w:customStyle="1" w:styleId="ObjetducommentaireCar">
    <w:name w:val="Objet du commentaire Car"/>
    <w:link w:val="Objetducommentaire"/>
    <w:qFormat/>
    <w:locked/>
    <w:rPr>
      <w:b/>
    </w:rPr>
  </w:style>
  <w:style w:type="paragraph" w:customStyle="1" w:styleId="Objetducommentaire1">
    <w:name w:val="Objet du commentaire1"/>
    <w:basedOn w:val="Commentaire"/>
    <w:next w:val="Commentaire"/>
    <w:qFormat/>
    <w:pPr>
      <w:widowControl w:val="0"/>
    </w:pPr>
    <w:rPr>
      <w:rFonts w:ascii="Calibri" w:eastAsia="Calibri" w:hAnsi="Calibri"/>
      <w:b/>
      <w:sz w:val="22"/>
      <w:szCs w:val="22"/>
      <w:lang w:eastAsia="en-US"/>
    </w:rPr>
  </w:style>
  <w:style w:type="character" w:customStyle="1" w:styleId="ObjetducommentaireCar1">
    <w:name w:val="Objet du commentaire Car1"/>
    <w:basedOn w:val="CommentaireCar"/>
    <w:uiPriority w:val="99"/>
    <w:semiHidden/>
    <w:qFormat/>
    <w:rPr>
      <w:rFonts w:ascii="Times New Roman" w:eastAsia="Times New Roman" w:hAnsi="Times New Roman" w:cs="Times New Roman"/>
      <w:b/>
      <w:bCs/>
      <w:sz w:val="20"/>
      <w:szCs w:val="20"/>
      <w:lang w:eastAsia="fr-FR"/>
    </w:rPr>
  </w:style>
  <w:style w:type="character" w:customStyle="1" w:styleId="ObjetducommentaireCar11">
    <w:name w:val="Objet du commentaire Car11"/>
    <w:qFormat/>
    <w:rPr>
      <w:b/>
    </w:rPr>
  </w:style>
  <w:style w:type="paragraph" w:customStyle="1" w:styleId="CM110">
    <w:name w:val="CM110"/>
    <w:basedOn w:val="Default"/>
    <w:next w:val="Default"/>
    <w:qFormat/>
    <w:pPr>
      <w:spacing w:after="808"/>
    </w:pPr>
    <w:rPr>
      <w:color w:val="auto"/>
    </w:rPr>
  </w:style>
  <w:style w:type="paragraph" w:customStyle="1" w:styleId="CM26">
    <w:name w:val="CM26"/>
    <w:basedOn w:val="Default"/>
    <w:next w:val="Default"/>
    <w:qFormat/>
    <w:pPr>
      <w:spacing w:line="336" w:lineRule="atLeast"/>
    </w:pPr>
    <w:rPr>
      <w:color w:val="auto"/>
    </w:rPr>
  </w:style>
  <w:style w:type="paragraph" w:customStyle="1" w:styleId="CM127">
    <w:name w:val="CM127"/>
    <w:basedOn w:val="Default"/>
    <w:next w:val="Default"/>
    <w:qFormat/>
    <w:pPr>
      <w:spacing w:after="7790"/>
    </w:pPr>
    <w:rPr>
      <w:color w:val="auto"/>
    </w:rPr>
  </w:style>
  <w:style w:type="paragraph" w:customStyle="1" w:styleId="CM115">
    <w:name w:val="CM115"/>
    <w:basedOn w:val="Default"/>
    <w:next w:val="Default"/>
    <w:qFormat/>
    <w:pPr>
      <w:spacing w:after="1938"/>
    </w:pPr>
    <w:rPr>
      <w:color w:val="auto"/>
    </w:rPr>
  </w:style>
  <w:style w:type="paragraph" w:customStyle="1" w:styleId="CM24">
    <w:name w:val="CM24"/>
    <w:basedOn w:val="Default"/>
    <w:next w:val="Default"/>
    <w:qFormat/>
    <w:pPr>
      <w:spacing w:line="223" w:lineRule="atLeast"/>
    </w:pPr>
    <w:rPr>
      <w:color w:val="auto"/>
    </w:rPr>
  </w:style>
  <w:style w:type="paragraph" w:customStyle="1" w:styleId="petita">
    <w:name w:val="petit a"/>
    <w:basedOn w:val="Normal"/>
    <w:qFormat/>
    <w:pPr>
      <w:tabs>
        <w:tab w:val="left" w:pos="720"/>
        <w:tab w:val="left" w:pos="1068"/>
      </w:tabs>
      <w:ind w:left="1068" w:hanging="720"/>
    </w:pPr>
  </w:style>
  <w:style w:type="paragraph" w:customStyle="1" w:styleId="Paragtab">
    <w:name w:val="Parag tab"/>
    <w:basedOn w:val="Titre"/>
    <w:qFormat/>
    <w:pPr>
      <w:tabs>
        <w:tab w:val="left" w:pos="720"/>
        <w:tab w:val="left" w:pos="1068"/>
      </w:tabs>
      <w:ind w:left="1068" w:hanging="360"/>
      <w:jc w:val="both"/>
    </w:pPr>
    <w:rPr>
      <w:b w:val="0"/>
      <w:bCs w:val="0"/>
      <w:color w:val="000000"/>
      <w:sz w:val="20"/>
      <w:szCs w:val="24"/>
      <w:lang w:val="fr-FR" w:eastAsia="fr-FR"/>
    </w:rPr>
  </w:style>
  <w:style w:type="paragraph" w:customStyle="1" w:styleId="Puce3">
    <w:name w:val="Puce 3"/>
    <w:basedOn w:val="Normal"/>
    <w:qFormat/>
    <w:pPr>
      <w:widowControl w:val="0"/>
      <w:tabs>
        <w:tab w:val="left" w:pos="1560"/>
      </w:tabs>
      <w:spacing w:after="60"/>
      <w:ind w:left="1560" w:hanging="284"/>
      <w:jc w:val="both"/>
    </w:pPr>
    <w:rPr>
      <w:rFonts w:ascii="Arial" w:hAnsi="Arial" w:cs="Arial"/>
      <w:sz w:val="20"/>
      <w:szCs w:val="20"/>
    </w:rPr>
  </w:style>
  <w:style w:type="paragraph" w:customStyle="1" w:styleId="Corpsdetexte1">
    <w:name w:val="Corps de texte 1"/>
    <w:basedOn w:val="Corpsdetexte"/>
    <w:qFormat/>
    <w:pPr>
      <w:widowControl w:val="0"/>
      <w:spacing w:before="120" w:after="60" w:line="240" w:lineRule="auto"/>
      <w:ind w:left="567"/>
      <w:jc w:val="both"/>
    </w:pPr>
    <w:rPr>
      <w:rFonts w:ascii="Arial" w:hAnsi="Arial" w:cs="Arial"/>
      <w:b w:val="0"/>
      <w:bCs w:val="0"/>
      <w:sz w:val="20"/>
      <w:szCs w:val="20"/>
      <w:lang w:val="fr-FR" w:eastAsia="fr-FR"/>
    </w:rPr>
  </w:style>
  <w:style w:type="paragraph" w:customStyle="1" w:styleId="Puce1s1">
    <w:name w:val="Puce 1s1"/>
    <w:basedOn w:val="Puce1"/>
    <w:qFormat/>
    <w:pPr>
      <w:tabs>
        <w:tab w:val="clear" w:pos="851"/>
        <w:tab w:val="left" w:pos="284"/>
        <w:tab w:val="left" w:pos="540"/>
        <w:tab w:val="left" w:pos="993"/>
        <w:tab w:val="left" w:pos="3686"/>
      </w:tabs>
      <w:ind w:left="540" w:hanging="360"/>
    </w:pPr>
  </w:style>
  <w:style w:type="paragraph" w:customStyle="1" w:styleId="Puce2">
    <w:name w:val="Puce 2"/>
    <w:basedOn w:val="Normal"/>
    <w:qFormat/>
    <w:pPr>
      <w:widowControl w:val="0"/>
      <w:tabs>
        <w:tab w:val="left" w:pos="1080"/>
      </w:tabs>
      <w:spacing w:after="60"/>
      <w:ind w:left="1080" w:hanging="720"/>
      <w:jc w:val="both"/>
    </w:pPr>
    <w:rPr>
      <w:rFonts w:ascii="Arial" w:hAnsi="Arial" w:cs="Arial"/>
      <w:sz w:val="20"/>
      <w:szCs w:val="20"/>
    </w:rPr>
  </w:style>
  <w:style w:type="paragraph" w:customStyle="1" w:styleId="Puce2s1">
    <w:name w:val="Puce 2s1"/>
    <w:basedOn w:val="Normal"/>
    <w:qFormat/>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qFormat/>
  </w:style>
  <w:style w:type="paragraph" w:customStyle="1" w:styleId="retraitCT1a">
    <w:name w:val="retrait CT1a"/>
    <w:basedOn w:val="Normal"/>
    <w:qFormat/>
    <w:pPr>
      <w:widowControl w:val="0"/>
      <w:spacing w:before="120" w:after="60"/>
      <w:ind w:left="851"/>
      <w:jc w:val="both"/>
    </w:pPr>
    <w:rPr>
      <w:rFonts w:ascii="Arial" w:hAnsi="Arial" w:cs="Arial"/>
      <w:sz w:val="20"/>
      <w:szCs w:val="20"/>
    </w:rPr>
  </w:style>
  <w:style w:type="paragraph" w:customStyle="1" w:styleId="Puceagras">
    <w:name w:val="Puce a gras"/>
    <w:basedOn w:val="Pucea0"/>
    <w:qFormat/>
    <w:pPr>
      <w:tabs>
        <w:tab w:val="left" w:pos="1440"/>
      </w:tabs>
      <w:ind w:left="426" w:hanging="720"/>
    </w:pPr>
    <w:rPr>
      <w:b/>
      <w:bCs/>
    </w:rPr>
  </w:style>
  <w:style w:type="paragraph" w:customStyle="1" w:styleId="Puce1b">
    <w:name w:val="Puce 1b"/>
    <w:basedOn w:val="Puce1"/>
    <w:qFormat/>
    <w:pPr>
      <w:tabs>
        <w:tab w:val="clear" w:pos="851"/>
        <w:tab w:val="left" w:pos="720"/>
        <w:tab w:val="left" w:pos="1134"/>
        <w:tab w:val="right" w:pos="8505"/>
      </w:tabs>
      <w:spacing w:before="120"/>
      <w:ind w:left="1134" w:hanging="425"/>
    </w:pPr>
  </w:style>
  <w:style w:type="paragraph" w:customStyle="1" w:styleId="A1">
    <w:name w:val="A1"/>
    <w:basedOn w:val="Normal"/>
    <w:qFormat/>
    <w:pPr>
      <w:tabs>
        <w:tab w:val="left" w:pos="709"/>
        <w:tab w:val="left" w:pos="1065"/>
      </w:tabs>
      <w:spacing w:before="60" w:after="60"/>
      <w:ind w:left="709" w:hanging="284"/>
      <w:jc w:val="both"/>
    </w:pPr>
    <w:rPr>
      <w:rFonts w:ascii="Arial" w:hAnsi="Arial" w:cs="Arial"/>
      <w:sz w:val="20"/>
      <w:szCs w:val="20"/>
    </w:rPr>
  </w:style>
  <w:style w:type="paragraph" w:customStyle="1" w:styleId="Puceenum1">
    <w:name w:val="Puce_enum1"/>
    <w:basedOn w:val="Corpsdetexte"/>
    <w:qFormat/>
    <w:pPr>
      <w:tabs>
        <w:tab w:val="left" w:pos="851"/>
        <w:tab w:val="left" w:pos="1140"/>
        <w:tab w:val="left" w:pos="1440"/>
      </w:tabs>
      <w:spacing w:after="60" w:line="240" w:lineRule="auto"/>
      <w:ind w:left="850" w:hanging="425"/>
      <w:jc w:val="both"/>
    </w:pPr>
    <w:rPr>
      <w:rFonts w:ascii="Arial" w:hAnsi="Arial" w:cs="Arial"/>
      <w:b w:val="0"/>
      <w:bCs w:val="0"/>
      <w:sz w:val="22"/>
      <w:szCs w:val="22"/>
      <w:lang w:val="fr-FR" w:eastAsia="fr-FR"/>
    </w:rPr>
  </w:style>
  <w:style w:type="paragraph" w:customStyle="1" w:styleId="T1">
    <w:name w:val="T1"/>
    <w:basedOn w:val="Normal"/>
    <w:qFormat/>
    <w:pPr>
      <w:tabs>
        <w:tab w:val="left" w:pos="450"/>
        <w:tab w:val="left" w:pos="709"/>
        <w:tab w:val="left" w:pos="825"/>
      </w:tabs>
      <w:spacing w:before="60"/>
      <w:ind w:left="709" w:hanging="284"/>
      <w:jc w:val="both"/>
    </w:pPr>
    <w:rPr>
      <w:rFonts w:ascii="Arial" w:hAnsi="Arial" w:cs="Arial"/>
      <w:sz w:val="20"/>
      <w:szCs w:val="20"/>
    </w:rPr>
  </w:style>
  <w:style w:type="paragraph" w:customStyle="1" w:styleId="Normal2">
    <w:name w:val="Normal2"/>
    <w:basedOn w:val="Corpsdetexte3"/>
    <w:qFormat/>
    <w:pPr>
      <w:spacing w:before="60" w:after="60"/>
      <w:jc w:val="both"/>
    </w:pPr>
    <w:rPr>
      <w:b/>
      <w:bCs/>
      <w:caps/>
      <w:sz w:val="24"/>
      <w:szCs w:val="24"/>
    </w:rPr>
  </w:style>
  <w:style w:type="paragraph" w:customStyle="1" w:styleId="Style5">
    <w:name w:val="Style5"/>
    <w:basedOn w:val="Titre3"/>
    <w:next w:val="Normal"/>
    <w:qFormat/>
    <w:pPr>
      <w:spacing w:before="120" w:after="60"/>
      <w:ind w:right="567"/>
      <w:jc w:val="left"/>
    </w:pPr>
    <w:rPr>
      <w:sz w:val="32"/>
      <w:szCs w:val="32"/>
      <w:lang w:val="fr-FR" w:eastAsia="fr-FR"/>
    </w:rPr>
  </w:style>
  <w:style w:type="paragraph" w:customStyle="1" w:styleId="siliacII">
    <w:name w:val="siliac II"/>
    <w:basedOn w:val="Normal"/>
    <w:qFormat/>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xl815">
    <w:name w:val="xl815"/>
    <w:basedOn w:val="Normal"/>
    <w:qFormat/>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qFormat/>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qFormat/>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qFormat/>
    <w:pPr>
      <w:spacing w:before="100" w:beforeAutospacing="1" w:after="100" w:afterAutospacing="1"/>
    </w:pPr>
    <w:rPr>
      <w:rFonts w:ascii="Arial Narrow" w:hAnsi="Arial Narrow"/>
      <w:sz w:val="18"/>
      <w:szCs w:val="18"/>
    </w:rPr>
  </w:style>
  <w:style w:type="paragraph" w:customStyle="1" w:styleId="xl819">
    <w:name w:val="xl819"/>
    <w:basedOn w:val="Normal"/>
    <w:qFormat/>
    <w:pPr>
      <w:spacing w:before="100" w:beforeAutospacing="1" w:after="100" w:afterAutospacing="1"/>
      <w:jc w:val="center"/>
    </w:pPr>
    <w:rPr>
      <w:rFonts w:ascii="Arial Narrow" w:hAnsi="Arial Narrow"/>
      <w:sz w:val="18"/>
      <w:szCs w:val="18"/>
    </w:rPr>
  </w:style>
  <w:style w:type="paragraph" w:customStyle="1" w:styleId="xl820">
    <w:name w:val="xl820"/>
    <w:basedOn w:val="Normal"/>
    <w:qFormat/>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qFormat/>
    <w:pPr>
      <w:spacing w:before="100" w:beforeAutospacing="1" w:after="100" w:afterAutospacing="1"/>
    </w:pPr>
    <w:rPr>
      <w:rFonts w:ascii="Arial Narrow" w:hAnsi="Arial Narrow"/>
      <w:sz w:val="18"/>
      <w:szCs w:val="18"/>
    </w:rPr>
  </w:style>
  <w:style w:type="paragraph" w:customStyle="1" w:styleId="xl822">
    <w:name w:val="xl8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qFormat/>
    <w:pPr>
      <w:spacing w:before="100" w:beforeAutospacing="1" w:after="100" w:afterAutospacing="1"/>
    </w:pPr>
    <w:rPr>
      <w:rFonts w:ascii="Arial Narrow" w:hAnsi="Arial Narrow"/>
      <w:sz w:val="17"/>
      <w:szCs w:val="17"/>
    </w:rPr>
  </w:style>
  <w:style w:type="paragraph" w:customStyle="1" w:styleId="xl834">
    <w:name w:val="xl834"/>
    <w:basedOn w:val="Normal"/>
    <w:qFormat/>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qFormat/>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qFormat/>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qFormat/>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qFormat/>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qFormat/>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qFormat/>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qFormat/>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qFormat/>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qFormat/>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qFormat/>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qFormat/>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qFormat/>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qFormat/>
    <w:pPr>
      <w:spacing w:before="100" w:beforeAutospacing="1" w:after="100" w:afterAutospacing="1"/>
    </w:pPr>
    <w:rPr>
      <w:rFonts w:ascii="Arial" w:hAnsi="Arial" w:cs="Arial"/>
    </w:rPr>
  </w:style>
  <w:style w:type="paragraph" w:customStyle="1" w:styleId="xl886">
    <w:name w:val="xl8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qFormat/>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qFormat/>
    <w:pPr>
      <w:spacing w:before="100" w:beforeAutospacing="1" w:after="100" w:afterAutospacing="1"/>
      <w:jc w:val="center"/>
    </w:pPr>
    <w:rPr>
      <w:rFonts w:ascii="Arial" w:hAnsi="Arial" w:cs="Arial"/>
      <w:b/>
      <w:bCs/>
      <w:sz w:val="18"/>
      <w:szCs w:val="18"/>
    </w:rPr>
  </w:style>
  <w:style w:type="paragraph" w:customStyle="1" w:styleId="xl894">
    <w:name w:val="xl8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qFormat/>
    <w:pPr>
      <w:spacing w:before="100" w:beforeAutospacing="1" w:after="100" w:afterAutospacing="1"/>
      <w:jc w:val="center"/>
    </w:pPr>
    <w:rPr>
      <w:rFonts w:ascii="Arial Narrow" w:hAnsi="Arial Narrow"/>
      <w:sz w:val="23"/>
      <w:szCs w:val="23"/>
    </w:rPr>
  </w:style>
  <w:style w:type="paragraph" w:customStyle="1" w:styleId="xl896">
    <w:name w:val="xl896"/>
    <w:basedOn w:val="Normal"/>
    <w:qFormat/>
    <w:pPr>
      <w:spacing w:before="100" w:beforeAutospacing="1" w:after="100" w:afterAutospacing="1"/>
      <w:jc w:val="center"/>
    </w:pPr>
  </w:style>
  <w:style w:type="paragraph" w:customStyle="1" w:styleId="xl897">
    <w:name w:val="xl8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qFormat/>
    <w:pPr>
      <w:spacing w:before="100" w:beforeAutospacing="1" w:after="100" w:afterAutospacing="1"/>
    </w:pPr>
    <w:rPr>
      <w:b/>
      <w:bCs/>
    </w:rPr>
  </w:style>
  <w:style w:type="paragraph" w:customStyle="1" w:styleId="xl899">
    <w:name w:val="xl8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qFormat/>
    <w:pPr>
      <w:jc w:val="both"/>
    </w:pPr>
    <w:rPr>
      <w:rFonts w:ascii="Arial Narrow" w:hAnsi="Arial Narrow" w:cs="Tahoma"/>
      <w:b/>
      <w:bCs/>
    </w:rPr>
  </w:style>
  <w:style w:type="paragraph" w:customStyle="1" w:styleId="Listeencopie">
    <w:name w:val="Liste en copie"/>
    <w:basedOn w:val="Normal"/>
    <w:qFormat/>
  </w:style>
  <w:style w:type="paragraph" w:customStyle="1" w:styleId="CM21">
    <w:name w:val="CM21"/>
    <w:basedOn w:val="Default"/>
    <w:next w:val="Default"/>
    <w:uiPriority w:val="99"/>
    <w:qFormat/>
    <w:pPr>
      <w:spacing w:after="233"/>
    </w:pPr>
    <w:rPr>
      <w:rFonts w:ascii="Arial" w:hAnsi="Arial" w:cs="Arial"/>
      <w:color w:val="auto"/>
    </w:rPr>
  </w:style>
  <w:style w:type="paragraph" w:customStyle="1" w:styleId="CM17">
    <w:name w:val="CM17"/>
    <w:basedOn w:val="Default"/>
    <w:next w:val="Default"/>
    <w:uiPriority w:val="99"/>
    <w:qFormat/>
    <w:pPr>
      <w:spacing w:line="228" w:lineRule="atLeast"/>
    </w:pPr>
    <w:rPr>
      <w:rFonts w:ascii="Arial" w:hAnsi="Arial" w:cs="Arial"/>
      <w:color w:val="auto"/>
    </w:rPr>
  </w:style>
  <w:style w:type="paragraph" w:customStyle="1" w:styleId="CM40">
    <w:name w:val="CM40"/>
    <w:basedOn w:val="Default"/>
    <w:next w:val="Default"/>
    <w:qFormat/>
    <w:pPr>
      <w:spacing w:line="216" w:lineRule="atLeast"/>
    </w:pPr>
    <w:rPr>
      <w:color w:val="auto"/>
    </w:rPr>
  </w:style>
  <w:style w:type="paragraph" w:customStyle="1" w:styleId="CM92">
    <w:name w:val="CM92"/>
    <w:basedOn w:val="Default"/>
    <w:next w:val="Default"/>
    <w:qFormat/>
    <w:pPr>
      <w:spacing w:after="7370"/>
    </w:pPr>
    <w:rPr>
      <w:color w:val="auto"/>
    </w:rPr>
  </w:style>
  <w:style w:type="paragraph" w:customStyle="1" w:styleId="CM61">
    <w:name w:val="CM61"/>
    <w:basedOn w:val="Default"/>
    <w:next w:val="Default"/>
    <w:qFormat/>
    <w:pPr>
      <w:spacing w:line="240" w:lineRule="atLeast"/>
    </w:pPr>
    <w:rPr>
      <w:color w:val="auto"/>
    </w:rPr>
  </w:style>
  <w:style w:type="paragraph" w:customStyle="1" w:styleId="CM27">
    <w:name w:val="CM27"/>
    <w:basedOn w:val="Default"/>
    <w:next w:val="Default"/>
    <w:qFormat/>
    <w:pPr>
      <w:spacing w:line="266" w:lineRule="atLeast"/>
    </w:pPr>
    <w:rPr>
      <w:color w:val="auto"/>
    </w:rPr>
  </w:style>
  <w:style w:type="paragraph" w:customStyle="1" w:styleId="CM68">
    <w:name w:val="CM68"/>
    <w:basedOn w:val="Default"/>
    <w:next w:val="Default"/>
    <w:qFormat/>
    <w:pPr>
      <w:spacing w:line="266" w:lineRule="atLeast"/>
    </w:pPr>
    <w:rPr>
      <w:color w:val="auto"/>
    </w:rPr>
  </w:style>
  <w:style w:type="paragraph" w:customStyle="1" w:styleId="CM49">
    <w:name w:val="CM49"/>
    <w:basedOn w:val="Default"/>
    <w:next w:val="Default"/>
    <w:qFormat/>
    <w:pPr>
      <w:spacing w:line="288" w:lineRule="atLeast"/>
    </w:pPr>
    <w:rPr>
      <w:color w:val="auto"/>
    </w:rPr>
  </w:style>
  <w:style w:type="paragraph" w:customStyle="1" w:styleId="CM75">
    <w:name w:val="CM75"/>
    <w:basedOn w:val="Default"/>
    <w:next w:val="Default"/>
    <w:qFormat/>
    <w:pPr>
      <w:spacing w:line="288" w:lineRule="atLeast"/>
    </w:pPr>
    <w:rPr>
      <w:color w:val="auto"/>
    </w:rPr>
  </w:style>
  <w:style w:type="character" w:customStyle="1" w:styleId="ExplorateurdedocumentsCar1">
    <w:name w:val="Explorateur de documents Car1"/>
    <w:qFormat/>
    <w:rPr>
      <w:rFonts w:ascii="Tahoma" w:hAnsi="Tahoma"/>
      <w:sz w:val="16"/>
      <w:lang w:val="zh-CN" w:eastAsia="fr-FR"/>
    </w:rPr>
  </w:style>
  <w:style w:type="character" w:customStyle="1" w:styleId="CommentaireCar1">
    <w:name w:val="Commentaire Car1"/>
    <w:qFormat/>
    <w:rPr>
      <w:rFonts w:ascii="Times New Roman" w:hAnsi="Times New Roman"/>
      <w:sz w:val="20"/>
      <w:lang w:val="zh-CN" w:eastAsia="fr-FR"/>
    </w:rPr>
  </w:style>
  <w:style w:type="paragraph" w:customStyle="1" w:styleId="Corpsdetexte22">
    <w:name w:val="Corps de texte 22"/>
    <w:basedOn w:val="Normal"/>
    <w:qFormat/>
    <w:pPr>
      <w:widowControl w:val="0"/>
      <w:jc w:val="both"/>
    </w:pPr>
    <w:rPr>
      <w:rFonts w:ascii="Arial Narrow" w:hAnsi="Arial Narrow"/>
      <w:szCs w:val="20"/>
    </w:rPr>
  </w:style>
  <w:style w:type="paragraph" w:customStyle="1" w:styleId="C2">
    <w:name w:val="C2"/>
    <w:qFormat/>
    <w:pPr>
      <w:spacing w:after="0" w:line="240" w:lineRule="exact"/>
      <w:jc w:val="center"/>
    </w:pPr>
    <w:rPr>
      <w:rFonts w:ascii="Helvetica-Narrow" w:eastAsia="Times New Roman" w:hAnsi="Helvetica-Narrow"/>
      <w:b/>
      <w:caps/>
      <w:sz w:val="28"/>
    </w:rPr>
  </w:style>
  <w:style w:type="character" w:customStyle="1" w:styleId="Lienhypertexte1">
    <w:name w:val="Lien hypertexte1"/>
    <w:uiPriority w:val="99"/>
    <w:qFormat/>
    <w:rPr>
      <w:color w:val="0563C1"/>
      <w:u w:val="single"/>
    </w:rPr>
  </w:style>
  <w:style w:type="table" w:customStyle="1" w:styleId="Grilledutableau11">
    <w:name w:val="Grille du tableau11"/>
    <w:basedOn w:val="TableauNormal"/>
    <w:uiPriority w:val="39"/>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tducommentaireCar14">
    <w:name w:val="Objet du commentaire Car14"/>
    <w:uiPriority w:val="99"/>
    <w:semiHidden/>
    <w:qFormat/>
    <w:rPr>
      <w:rFonts w:ascii="Times New Roman" w:eastAsia="Times New Roman" w:hAnsi="Times New Roman" w:cs="Times New Roman"/>
      <w:b/>
      <w:bCs/>
      <w:sz w:val="20"/>
      <w:szCs w:val="20"/>
      <w:lang w:eastAsia="fr-FR"/>
    </w:rPr>
  </w:style>
  <w:style w:type="character" w:customStyle="1" w:styleId="ObjetducommentaireCar13">
    <w:name w:val="Objet du commentaire Car13"/>
    <w:uiPriority w:val="99"/>
    <w:semiHidden/>
    <w:qFormat/>
    <w:rPr>
      <w:rFonts w:ascii="Times New Roman" w:eastAsia="Times New Roman" w:hAnsi="Times New Roman" w:cs="Times New Roman"/>
      <w:b/>
      <w:bCs/>
      <w:sz w:val="20"/>
      <w:szCs w:val="20"/>
      <w:lang w:eastAsia="fr-FR"/>
    </w:rPr>
  </w:style>
  <w:style w:type="character" w:customStyle="1" w:styleId="ObjetducommentaireCar12">
    <w:name w:val="Objet du commentaire Car12"/>
    <w:uiPriority w:val="99"/>
    <w:semiHidden/>
    <w:qFormat/>
    <w:rPr>
      <w:rFonts w:ascii="Times New Roman" w:eastAsia="Times New Roman" w:hAnsi="Times New Roman" w:cs="Times New Roman"/>
      <w:b/>
      <w:bCs/>
      <w:sz w:val="20"/>
      <w:szCs w:val="20"/>
      <w:lang w:eastAsia="fr-FR"/>
    </w:rPr>
  </w:style>
  <w:style w:type="paragraph" w:customStyle="1" w:styleId="Rvision1">
    <w:name w:val="Révision1"/>
    <w:hidden/>
    <w:uiPriority w:val="99"/>
    <w:semiHidden/>
    <w:qFormat/>
    <w:pPr>
      <w:spacing w:after="0" w:line="240" w:lineRule="auto"/>
    </w:pPr>
    <w:rPr>
      <w:rFonts w:eastAsia="Times New Roman"/>
    </w:rPr>
  </w:style>
  <w:style w:type="table" w:customStyle="1" w:styleId="TableGrid">
    <w:name w:val="TableGrid"/>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
    <w:name w:val="TableGrid1"/>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2">
    <w:name w:val="TableGrid2"/>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3">
    <w:name w:val="TableGrid3"/>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Grilledutableau2">
    <w:name w:val="Grille du tableau2"/>
    <w:basedOn w:val="TableauNormal"/>
    <w:uiPriority w:val="39"/>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39"/>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1">
    <w:name w:val="TableGrid11"/>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21">
    <w:name w:val="TableGrid21"/>
    <w:qFormat/>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31">
    <w:name w:val="TableGrid31"/>
    <w:qFormat/>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xl63">
    <w:name w:val="xl63"/>
    <w:basedOn w:val="Normal"/>
    <w:qFormat/>
    <w:pPr>
      <w:spacing w:before="100" w:beforeAutospacing="1" w:after="100" w:afterAutospacing="1"/>
    </w:pPr>
  </w:style>
  <w:style w:type="paragraph" w:customStyle="1" w:styleId="xl149">
    <w:name w:val="xl149"/>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50">
    <w:name w:val="xl150"/>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151">
    <w:name w:val="xl151"/>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52">
    <w:name w:val="xl152"/>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53">
    <w:name w:val="xl153"/>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54">
    <w:name w:val="xl154"/>
    <w:basedOn w:val="Normal"/>
    <w:qFormat/>
    <w:pPr>
      <w:spacing w:before="100" w:beforeAutospacing="1" w:after="100" w:afterAutospacing="1"/>
      <w:jc w:val="right"/>
    </w:pPr>
    <w:rPr>
      <w:rFonts w:ascii="Arial" w:hAnsi="Arial" w:cs="Arial"/>
      <w:b/>
      <w:bCs/>
      <w:sz w:val="16"/>
      <w:szCs w:val="16"/>
    </w:rPr>
  </w:style>
  <w:style w:type="paragraph" w:customStyle="1" w:styleId="xl155">
    <w:name w:val="xl155"/>
    <w:basedOn w:val="Normal"/>
    <w:qFormat/>
    <w:pPr>
      <w:spacing w:before="100" w:beforeAutospacing="1" w:after="100" w:afterAutospacing="1"/>
      <w:jc w:val="both"/>
      <w:textAlignment w:val="center"/>
    </w:pPr>
    <w:rPr>
      <w:rFonts w:ascii="Arial" w:hAnsi="Arial" w:cs="Arial"/>
      <w:b/>
      <w:bCs/>
      <w:sz w:val="16"/>
      <w:szCs w:val="16"/>
    </w:rPr>
  </w:style>
  <w:style w:type="paragraph" w:customStyle="1" w:styleId="xl156">
    <w:name w:val="xl156"/>
    <w:basedOn w:val="Normal"/>
    <w:qFormat/>
    <w:pPr>
      <w:spacing w:before="100" w:beforeAutospacing="1" w:after="100" w:afterAutospacing="1"/>
      <w:jc w:val="right"/>
    </w:pPr>
    <w:rPr>
      <w:rFonts w:ascii="Arial" w:hAnsi="Arial" w:cs="Arial"/>
      <w:b/>
      <w:bCs/>
      <w:sz w:val="16"/>
      <w:szCs w:val="16"/>
    </w:rPr>
  </w:style>
  <w:style w:type="paragraph" w:customStyle="1" w:styleId="xl157">
    <w:name w:val="xl157"/>
    <w:basedOn w:val="Normal"/>
    <w:qFormat/>
    <w:pPr>
      <w:pBdr>
        <w:right w:val="single" w:sz="8" w:space="0" w:color="auto"/>
      </w:pBdr>
      <w:spacing w:before="100" w:beforeAutospacing="1" w:after="100" w:afterAutospacing="1"/>
      <w:jc w:val="right"/>
    </w:pPr>
    <w:rPr>
      <w:rFonts w:ascii="Arial" w:hAnsi="Arial" w:cs="Arial"/>
      <w:b/>
      <w:bCs/>
      <w:sz w:val="16"/>
      <w:szCs w:val="16"/>
    </w:rPr>
  </w:style>
  <w:style w:type="paragraph" w:customStyle="1" w:styleId="xl158">
    <w:name w:val="xl158"/>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59">
    <w:name w:val="xl159"/>
    <w:basedOn w:val="Normal"/>
    <w:qFormat/>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60">
    <w:name w:val="xl160"/>
    <w:basedOn w:val="Normal"/>
    <w:qFormat/>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61">
    <w:name w:val="xl161"/>
    <w:basedOn w:val="Normal"/>
    <w:qFormat/>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62">
    <w:name w:val="xl162"/>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63">
    <w:name w:val="xl163"/>
    <w:basedOn w:val="Normal"/>
    <w:qFormat/>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4">
    <w:name w:val="xl164"/>
    <w:basedOn w:val="Normal"/>
    <w:qFormat/>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5">
    <w:name w:val="xl165"/>
    <w:basedOn w:val="Normal"/>
    <w:qFormat/>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66">
    <w:name w:val="xl166"/>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67">
    <w:name w:val="xl167"/>
    <w:basedOn w:val="Normal"/>
    <w:qFormat/>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68">
    <w:name w:val="xl168"/>
    <w:basedOn w:val="Normal"/>
    <w:qFormat/>
    <w:pPr>
      <w:pBdr>
        <w:top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9">
    <w:name w:val="xl1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71">
    <w:name w:val="xl1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72">
    <w:name w:val="xl172"/>
    <w:basedOn w:val="Normal"/>
    <w:qFormat/>
    <w:pPr>
      <w:spacing w:before="100" w:beforeAutospacing="1" w:after="100" w:afterAutospacing="1"/>
      <w:jc w:val="center"/>
    </w:pPr>
    <w:rPr>
      <w:rFonts w:ascii="Arial" w:hAnsi="Arial" w:cs="Arial"/>
      <w:sz w:val="16"/>
      <w:szCs w:val="16"/>
    </w:rPr>
  </w:style>
  <w:style w:type="paragraph" w:customStyle="1" w:styleId="xl173">
    <w:name w:val="xl173"/>
    <w:basedOn w:val="Normal"/>
    <w:qFormat/>
    <w:pPr>
      <w:spacing w:before="100" w:beforeAutospacing="1" w:after="100" w:afterAutospacing="1"/>
      <w:jc w:val="both"/>
      <w:textAlignment w:val="center"/>
    </w:pPr>
    <w:rPr>
      <w:rFonts w:ascii="Arial" w:hAnsi="Arial" w:cs="Arial"/>
      <w:sz w:val="16"/>
      <w:szCs w:val="16"/>
    </w:rPr>
  </w:style>
  <w:style w:type="paragraph" w:customStyle="1" w:styleId="xl174">
    <w:name w:val="xl174"/>
    <w:basedOn w:val="Normal"/>
    <w:qFormat/>
    <w:pPr>
      <w:spacing w:before="100" w:beforeAutospacing="1" w:after="100" w:afterAutospacing="1"/>
      <w:jc w:val="center"/>
    </w:pPr>
    <w:rPr>
      <w:rFonts w:ascii="Arial" w:hAnsi="Arial" w:cs="Arial"/>
      <w:sz w:val="16"/>
      <w:szCs w:val="16"/>
    </w:rPr>
  </w:style>
  <w:style w:type="paragraph" w:customStyle="1" w:styleId="xl175">
    <w:name w:val="xl175"/>
    <w:basedOn w:val="Normal"/>
    <w:qFormat/>
    <w:pPr>
      <w:spacing w:before="100" w:beforeAutospacing="1" w:after="100" w:afterAutospacing="1"/>
    </w:pPr>
    <w:rPr>
      <w:rFonts w:ascii="Arial" w:hAnsi="Arial" w:cs="Arial"/>
      <w:sz w:val="16"/>
      <w:szCs w:val="16"/>
    </w:rPr>
  </w:style>
  <w:style w:type="paragraph" w:customStyle="1" w:styleId="xl176">
    <w:name w:val="xl176"/>
    <w:basedOn w:val="Normal"/>
    <w:qFormat/>
    <w:pPr>
      <w:pBdr>
        <w:right w:val="single" w:sz="8" w:space="0" w:color="auto"/>
      </w:pBdr>
      <w:spacing w:before="100" w:beforeAutospacing="1" w:after="100" w:afterAutospacing="1"/>
    </w:pPr>
    <w:rPr>
      <w:rFonts w:ascii="Arial" w:hAnsi="Arial" w:cs="Arial"/>
      <w:sz w:val="16"/>
      <w:szCs w:val="16"/>
    </w:rPr>
  </w:style>
  <w:style w:type="paragraph" w:customStyle="1" w:styleId="xl177">
    <w:name w:val="xl177"/>
    <w:basedOn w:val="Normal"/>
    <w:qFormat/>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Normal"/>
    <w:qFormat/>
    <w:pPr>
      <w:pBdr>
        <w:top w:val="single" w:sz="8"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Normal"/>
    <w:qFormat/>
    <w:pPr>
      <w:pBdr>
        <w:top w:val="single" w:sz="8" w:space="0" w:color="auto"/>
        <w:bottom w:val="single" w:sz="4"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Normal"/>
    <w:qFormat/>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1">
    <w:name w:val="xl181"/>
    <w:basedOn w:val="Normal"/>
    <w:qFormat/>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Normal"/>
    <w:qFormat/>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Normal"/>
    <w:qFormat/>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4">
    <w:name w:val="xl184"/>
    <w:basedOn w:val="Normal"/>
    <w:qFormat/>
    <w:pPr>
      <w:spacing w:before="100" w:beforeAutospacing="1" w:after="100" w:afterAutospacing="1"/>
      <w:jc w:val="right"/>
    </w:pPr>
    <w:rPr>
      <w:rFonts w:ascii="Arial" w:hAnsi="Arial" w:cs="Arial"/>
      <w:b/>
      <w:bCs/>
      <w:sz w:val="16"/>
      <w:szCs w:val="16"/>
    </w:rPr>
  </w:style>
  <w:style w:type="paragraph" w:customStyle="1" w:styleId="xl185">
    <w:name w:val="xl185"/>
    <w:basedOn w:val="Normal"/>
    <w:qFormat/>
    <w:pPr>
      <w:pBdr>
        <w:left w:val="double" w:sz="6" w:space="0" w:color="auto"/>
      </w:pBdr>
      <w:spacing w:before="100" w:beforeAutospacing="1" w:after="100" w:afterAutospacing="1"/>
      <w:textAlignment w:val="center"/>
    </w:pPr>
    <w:rPr>
      <w:rFonts w:ascii="Arial" w:hAnsi="Arial" w:cs="Arial"/>
      <w:b/>
      <w:bCs/>
      <w:sz w:val="16"/>
      <w:szCs w:val="16"/>
    </w:rPr>
  </w:style>
  <w:style w:type="paragraph" w:customStyle="1" w:styleId="xl186">
    <w:name w:val="xl186"/>
    <w:basedOn w:val="Normal"/>
    <w:qFormat/>
    <w:pPr>
      <w:spacing w:before="100" w:beforeAutospacing="1" w:after="100" w:afterAutospacing="1"/>
      <w:textAlignment w:val="center"/>
    </w:pPr>
    <w:rPr>
      <w:rFonts w:ascii="Arial" w:hAnsi="Arial" w:cs="Arial"/>
      <w:b/>
      <w:bCs/>
      <w:sz w:val="16"/>
      <w:szCs w:val="16"/>
    </w:rPr>
  </w:style>
  <w:style w:type="paragraph" w:customStyle="1" w:styleId="font10">
    <w:name w:val="font10"/>
    <w:basedOn w:val="Normal"/>
    <w:qFormat/>
    <w:pPr>
      <w:spacing w:before="100" w:beforeAutospacing="1" w:after="100" w:afterAutospacing="1"/>
    </w:pPr>
    <w:rPr>
      <w:rFonts w:ascii="Tw Cen MT" w:hAnsi="Tw Cen MT"/>
      <w:color w:val="FF6600"/>
      <w:sz w:val="16"/>
      <w:szCs w:val="16"/>
    </w:rPr>
  </w:style>
  <w:style w:type="paragraph" w:customStyle="1" w:styleId="font11">
    <w:name w:val="font11"/>
    <w:basedOn w:val="Normal"/>
    <w:qFormat/>
    <w:pPr>
      <w:spacing w:before="100" w:beforeAutospacing="1" w:after="100" w:afterAutospacing="1"/>
    </w:pPr>
    <w:rPr>
      <w:rFonts w:ascii="Tw Cen MT" w:hAnsi="Tw Cen MT"/>
      <w:color w:val="FF6600"/>
      <w:sz w:val="16"/>
      <w:szCs w:val="16"/>
    </w:rPr>
  </w:style>
  <w:style w:type="paragraph" w:customStyle="1" w:styleId="font12">
    <w:name w:val="font12"/>
    <w:basedOn w:val="Normal"/>
    <w:qFormat/>
    <w:pPr>
      <w:spacing w:before="100" w:beforeAutospacing="1" w:after="100" w:afterAutospacing="1"/>
    </w:pPr>
    <w:rPr>
      <w:rFonts w:ascii="Tw Cen MT" w:hAnsi="Tw Cen MT"/>
      <w:b/>
      <w:bCs/>
      <w:color w:val="000000"/>
      <w:sz w:val="16"/>
      <w:szCs w:val="16"/>
    </w:rPr>
  </w:style>
  <w:style w:type="paragraph" w:customStyle="1" w:styleId="font13">
    <w:name w:val="font13"/>
    <w:basedOn w:val="Normal"/>
    <w:qFormat/>
    <w:pPr>
      <w:spacing w:before="100" w:beforeAutospacing="1" w:after="100" w:afterAutospacing="1"/>
    </w:pPr>
    <w:rPr>
      <w:rFonts w:ascii="Tw Cen MT" w:hAnsi="Tw Cen MT"/>
      <w:color w:val="00B0F0"/>
      <w:sz w:val="16"/>
      <w:szCs w:val="16"/>
    </w:rPr>
  </w:style>
  <w:style w:type="paragraph" w:customStyle="1" w:styleId="xl187">
    <w:name w:val="xl187"/>
    <w:basedOn w:val="Normal"/>
    <w:qFormat/>
    <w:pPr>
      <w:pBdr>
        <w:left w:val="single" w:sz="4" w:space="0" w:color="auto"/>
        <w:bottom w:val="single" w:sz="4" w:space="0" w:color="auto"/>
        <w:right w:val="single" w:sz="4" w:space="0" w:color="auto"/>
      </w:pBdr>
      <w:spacing w:before="100" w:beforeAutospacing="1" w:after="100" w:afterAutospacing="1"/>
      <w:jc w:val="right"/>
    </w:pPr>
    <w:rPr>
      <w:rFonts w:ascii="Tw Cen MT" w:hAnsi="Tw Cen MT"/>
      <w:color w:val="000000"/>
      <w:sz w:val="16"/>
      <w:szCs w:val="16"/>
    </w:rPr>
  </w:style>
  <w:style w:type="paragraph" w:customStyle="1" w:styleId="xl188">
    <w:name w:val="xl1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w Cen MT" w:hAnsi="Tw Cen MT"/>
      <w:sz w:val="16"/>
      <w:szCs w:val="16"/>
    </w:rPr>
  </w:style>
  <w:style w:type="paragraph" w:customStyle="1" w:styleId="xl189">
    <w:name w:val="xl18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w Cen MT" w:hAnsi="Tw Cen MT"/>
      <w:color w:val="000000"/>
      <w:sz w:val="16"/>
      <w:szCs w:val="16"/>
    </w:rPr>
  </w:style>
  <w:style w:type="paragraph" w:customStyle="1" w:styleId="xl190">
    <w:name w:val="xl19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w Cen MT" w:hAnsi="Tw Cen MT"/>
      <w:color w:val="000000"/>
      <w:sz w:val="16"/>
      <w:szCs w:val="16"/>
    </w:rPr>
  </w:style>
  <w:style w:type="paragraph" w:customStyle="1" w:styleId="xl191">
    <w:name w:val="xl1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w Cen MT" w:hAnsi="Tw Cen MT"/>
      <w:color w:val="000000"/>
      <w:sz w:val="16"/>
      <w:szCs w:val="16"/>
    </w:rPr>
  </w:style>
  <w:style w:type="paragraph" w:customStyle="1" w:styleId="xl192">
    <w:name w:val="xl1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olor w:val="FF0000"/>
      <w:sz w:val="16"/>
      <w:szCs w:val="16"/>
    </w:rPr>
  </w:style>
  <w:style w:type="paragraph" w:customStyle="1" w:styleId="xl193">
    <w:name w:val="xl19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w Cen MT" w:hAnsi="Tw Cen MT"/>
      <w:color w:val="FF0000"/>
      <w:sz w:val="16"/>
      <w:szCs w:val="16"/>
    </w:rPr>
  </w:style>
  <w:style w:type="paragraph" w:customStyle="1" w:styleId="xl194">
    <w:name w:val="xl1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b/>
      <w:bCs/>
      <w:color w:val="000000"/>
      <w:sz w:val="16"/>
      <w:szCs w:val="16"/>
    </w:rPr>
  </w:style>
  <w:style w:type="paragraph" w:customStyle="1" w:styleId="xl195">
    <w:name w:val="xl1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olor w:val="C65911"/>
      <w:sz w:val="16"/>
      <w:szCs w:val="16"/>
    </w:rPr>
  </w:style>
  <w:style w:type="paragraph" w:customStyle="1" w:styleId="xl196">
    <w:name w:val="xl196"/>
    <w:basedOn w:val="Normal"/>
    <w:qFormat/>
    <w:pPr>
      <w:pBdr>
        <w:top w:val="single" w:sz="4" w:space="0" w:color="auto"/>
        <w:right w:val="single" w:sz="4" w:space="0" w:color="auto"/>
      </w:pBdr>
      <w:spacing w:before="100" w:beforeAutospacing="1" w:after="100" w:afterAutospacing="1"/>
      <w:jc w:val="center"/>
    </w:pPr>
    <w:rPr>
      <w:rFonts w:ascii="Tw Cen MT" w:hAnsi="Tw Cen MT"/>
      <w:color w:val="000000"/>
      <w:sz w:val="16"/>
      <w:szCs w:val="16"/>
    </w:rPr>
  </w:style>
  <w:style w:type="paragraph" w:customStyle="1" w:styleId="xl197">
    <w:name w:val="xl197"/>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rFonts w:ascii="Tw Cen MT" w:hAnsi="Tw Cen MT"/>
      <w:color w:val="000000"/>
      <w:sz w:val="16"/>
      <w:szCs w:val="16"/>
    </w:rPr>
  </w:style>
  <w:style w:type="paragraph" w:customStyle="1" w:styleId="xl198">
    <w:name w:val="xl1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199">
    <w:name w:val="xl1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color w:val="000000"/>
      <w:sz w:val="16"/>
      <w:szCs w:val="16"/>
    </w:rPr>
  </w:style>
  <w:style w:type="paragraph" w:customStyle="1" w:styleId="xl200">
    <w:name w:val="xl2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w Cen MT" w:hAnsi="Tw Cen MT"/>
      <w:sz w:val="16"/>
      <w:szCs w:val="16"/>
    </w:rPr>
  </w:style>
  <w:style w:type="paragraph" w:customStyle="1" w:styleId="xl201">
    <w:name w:val="xl201"/>
    <w:basedOn w:val="Normal"/>
    <w:qFormat/>
    <w:pPr>
      <w:spacing w:before="100" w:beforeAutospacing="1" w:after="100" w:afterAutospacing="1"/>
    </w:pPr>
    <w:rPr>
      <w:rFonts w:ascii="Tw Cen MT" w:hAnsi="Tw Cen MT"/>
      <w:color w:val="000000"/>
      <w:sz w:val="16"/>
      <w:szCs w:val="16"/>
    </w:rPr>
  </w:style>
  <w:style w:type="paragraph" w:customStyle="1" w:styleId="xl202">
    <w:name w:val="xl2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w Cen MT" w:hAnsi="Tw Cen MT"/>
      <w:sz w:val="16"/>
      <w:szCs w:val="16"/>
    </w:rPr>
  </w:style>
  <w:style w:type="paragraph" w:customStyle="1" w:styleId="xl203">
    <w:name w:val="xl203"/>
    <w:basedOn w:val="Normal"/>
    <w:qFormat/>
    <w:pPr>
      <w:pBdr>
        <w:top w:val="single" w:sz="4" w:space="0" w:color="auto"/>
        <w:left w:val="single" w:sz="4" w:space="0" w:color="auto"/>
        <w:right w:val="single" w:sz="4" w:space="0" w:color="auto"/>
      </w:pBdr>
      <w:spacing w:before="100" w:beforeAutospacing="1" w:after="100" w:afterAutospacing="1"/>
      <w:jc w:val="center"/>
    </w:pPr>
    <w:rPr>
      <w:rFonts w:ascii="Tw Cen MT" w:hAnsi="Tw Cen MT"/>
      <w:color w:val="000000"/>
      <w:sz w:val="16"/>
      <w:szCs w:val="16"/>
    </w:rPr>
  </w:style>
  <w:style w:type="paragraph" w:customStyle="1" w:styleId="xl204">
    <w:name w:val="xl204"/>
    <w:basedOn w:val="Normal"/>
    <w:qFormat/>
    <w:pPr>
      <w:spacing w:before="100" w:beforeAutospacing="1" w:after="100" w:afterAutospacing="1"/>
    </w:pPr>
    <w:rPr>
      <w:sz w:val="16"/>
      <w:szCs w:val="16"/>
    </w:rPr>
  </w:style>
  <w:style w:type="paragraph" w:customStyle="1" w:styleId="xl205">
    <w:name w:val="xl20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pPr>
    <w:rPr>
      <w:rFonts w:ascii="Tw Cen MT" w:hAnsi="Tw Cen MT"/>
      <w:sz w:val="16"/>
      <w:szCs w:val="16"/>
    </w:rPr>
  </w:style>
  <w:style w:type="paragraph" w:customStyle="1" w:styleId="xl206">
    <w:name w:val="xl206"/>
    <w:basedOn w:val="Normal"/>
    <w:qFormat/>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ascii="Tw Cen MT" w:hAnsi="Tw Cen MT"/>
      <w:color w:val="000000"/>
      <w:sz w:val="16"/>
      <w:szCs w:val="16"/>
    </w:rPr>
  </w:style>
  <w:style w:type="paragraph" w:customStyle="1" w:styleId="xl207">
    <w:name w:val="xl207"/>
    <w:basedOn w:val="Normal"/>
    <w:qFormat/>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Tw Cen MT" w:hAnsi="Tw Cen MT"/>
      <w:color w:val="000000"/>
      <w:sz w:val="16"/>
      <w:szCs w:val="16"/>
    </w:rPr>
  </w:style>
  <w:style w:type="paragraph" w:customStyle="1" w:styleId="xl208">
    <w:name w:val="xl208"/>
    <w:basedOn w:val="Normal"/>
    <w:qFormat/>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ascii="Tw Cen MT" w:hAnsi="Tw Cen MT"/>
      <w:color w:val="000000"/>
      <w:sz w:val="16"/>
      <w:szCs w:val="16"/>
    </w:rPr>
  </w:style>
  <w:style w:type="paragraph" w:customStyle="1" w:styleId="xl209">
    <w:name w:val="xl209"/>
    <w:basedOn w:val="Normal"/>
    <w:qFormat/>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Tw Cen MT" w:hAnsi="Tw Cen MT"/>
      <w:b/>
      <w:bCs/>
      <w:color w:val="FF0000"/>
      <w:sz w:val="16"/>
      <w:szCs w:val="16"/>
    </w:rPr>
  </w:style>
  <w:style w:type="paragraph" w:customStyle="1" w:styleId="xl210">
    <w:name w:val="xl210"/>
    <w:basedOn w:val="Normal"/>
    <w:qFormat/>
    <w:pPr>
      <w:pBdr>
        <w:left w:val="single" w:sz="4" w:space="0" w:color="auto"/>
        <w:bottom w:val="single" w:sz="4" w:space="0" w:color="auto"/>
        <w:right w:val="single" w:sz="8" w:space="0" w:color="auto"/>
      </w:pBdr>
      <w:shd w:val="clear" w:color="000000" w:fill="FFFF00"/>
      <w:spacing w:before="100" w:beforeAutospacing="1" w:after="100" w:afterAutospacing="1"/>
    </w:pPr>
    <w:rPr>
      <w:rFonts w:ascii="Tw Cen MT" w:hAnsi="Tw Cen MT"/>
      <w:color w:val="000000"/>
      <w:sz w:val="16"/>
      <w:szCs w:val="16"/>
    </w:rPr>
  </w:style>
  <w:style w:type="paragraph" w:customStyle="1" w:styleId="xl211">
    <w:name w:val="xl211"/>
    <w:basedOn w:val="Normal"/>
    <w:qFormat/>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Tw Cen MT" w:hAnsi="Tw Cen MT"/>
      <w:b/>
      <w:bCs/>
      <w:color w:val="000000"/>
      <w:sz w:val="16"/>
      <w:szCs w:val="16"/>
    </w:rPr>
  </w:style>
  <w:style w:type="paragraph" w:customStyle="1" w:styleId="xl212">
    <w:name w:val="xl212"/>
    <w:basedOn w:val="Normal"/>
    <w:qFormat/>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ascii="Tw Cen MT" w:hAnsi="Tw Cen MT"/>
      <w:sz w:val="16"/>
      <w:szCs w:val="16"/>
    </w:rPr>
  </w:style>
  <w:style w:type="paragraph" w:customStyle="1" w:styleId="xl213">
    <w:name w:val="xl213"/>
    <w:basedOn w:val="Normal"/>
    <w:qFormat/>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w Cen MT" w:hAnsi="Tw Cen MT"/>
      <w:color w:val="000000"/>
      <w:sz w:val="16"/>
      <w:szCs w:val="16"/>
    </w:rPr>
  </w:style>
  <w:style w:type="paragraph" w:customStyle="1" w:styleId="xl214">
    <w:name w:val="xl214"/>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Tw Cen MT" w:hAnsi="Tw Cen MT"/>
      <w:b/>
      <w:bCs/>
      <w:color w:val="000000"/>
      <w:sz w:val="16"/>
      <w:szCs w:val="16"/>
    </w:rPr>
  </w:style>
  <w:style w:type="paragraph" w:customStyle="1" w:styleId="xl215">
    <w:name w:val="xl215"/>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Tw Cen MT" w:hAnsi="Tw Cen MT"/>
      <w:b/>
      <w:bCs/>
      <w:color w:val="000000"/>
      <w:sz w:val="16"/>
      <w:szCs w:val="16"/>
    </w:rPr>
  </w:style>
  <w:style w:type="paragraph" w:customStyle="1" w:styleId="xl216">
    <w:name w:val="xl216"/>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w Cen MT" w:hAnsi="Tw Cen MT"/>
      <w:b/>
      <w:bCs/>
      <w:color w:val="000000"/>
      <w:sz w:val="16"/>
      <w:szCs w:val="16"/>
    </w:rPr>
  </w:style>
  <w:style w:type="paragraph" w:customStyle="1" w:styleId="xl217">
    <w:name w:val="xl217"/>
    <w:basedOn w:val="Normal"/>
    <w:qFormat/>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pPr>
    <w:rPr>
      <w:rFonts w:ascii="Tw Cen MT" w:hAnsi="Tw Cen MT"/>
      <w:b/>
      <w:bCs/>
      <w:sz w:val="16"/>
      <w:szCs w:val="16"/>
    </w:rPr>
  </w:style>
  <w:style w:type="paragraph" w:customStyle="1" w:styleId="xl218">
    <w:name w:val="xl21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w Cen MT" w:hAnsi="Tw Cen MT"/>
      <w:b/>
      <w:bCs/>
      <w:color w:val="000000"/>
      <w:sz w:val="16"/>
      <w:szCs w:val="16"/>
    </w:rPr>
  </w:style>
  <w:style w:type="paragraph" w:customStyle="1" w:styleId="xl219">
    <w:name w:val="xl219"/>
    <w:basedOn w:val="Normal"/>
    <w:qFormat/>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Tw Cen MT" w:hAnsi="Tw Cen MT"/>
      <w:b/>
      <w:bCs/>
      <w:color w:val="000000"/>
      <w:sz w:val="16"/>
      <w:szCs w:val="16"/>
    </w:rPr>
  </w:style>
  <w:style w:type="paragraph" w:customStyle="1" w:styleId="xl220">
    <w:name w:val="xl220"/>
    <w:basedOn w:val="Normal"/>
    <w:qFormat/>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Tw Cen MT" w:hAnsi="Tw Cen MT"/>
      <w:color w:val="000000"/>
      <w:sz w:val="16"/>
      <w:szCs w:val="16"/>
    </w:rPr>
  </w:style>
  <w:style w:type="paragraph" w:customStyle="1" w:styleId="xl221">
    <w:name w:val="xl221"/>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pPr>
    <w:rPr>
      <w:rFonts w:ascii="Tw Cen MT" w:hAnsi="Tw Cen MT"/>
      <w:b/>
      <w:bCs/>
      <w:color w:val="000000"/>
      <w:sz w:val="16"/>
      <w:szCs w:val="16"/>
    </w:rPr>
  </w:style>
  <w:style w:type="paragraph" w:customStyle="1" w:styleId="xl222">
    <w:name w:val="xl222"/>
    <w:basedOn w:val="Normal"/>
    <w:qFormat/>
    <w:pPr>
      <w:shd w:val="clear" w:color="000000" w:fill="FFFF00"/>
      <w:spacing w:before="100" w:beforeAutospacing="1" w:after="100" w:afterAutospacing="1"/>
      <w:jc w:val="right"/>
    </w:pPr>
    <w:rPr>
      <w:rFonts w:ascii="Tw Cen MT" w:hAnsi="Tw Cen MT"/>
      <w:b/>
      <w:bCs/>
      <w:sz w:val="16"/>
      <w:szCs w:val="16"/>
    </w:rPr>
  </w:style>
  <w:style w:type="paragraph" w:customStyle="1" w:styleId="xl223">
    <w:name w:val="xl223"/>
    <w:basedOn w:val="Normal"/>
    <w:qFormat/>
    <w:pPr>
      <w:spacing w:before="100" w:beforeAutospacing="1" w:after="100" w:afterAutospacing="1"/>
      <w:jc w:val="right"/>
    </w:pPr>
    <w:rPr>
      <w:rFonts w:ascii="Tw Cen MT" w:hAnsi="Tw Cen MT"/>
      <w:b/>
      <w:bCs/>
      <w:color w:val="000000"/>
      <w:sz w:val="16"/>
      <w:szCs w:val="16"/>
    </w:rPr>
  </w:style>
  <w:style w:type="paragraph" w:customStyle="1" w:styleId="xl224">
    <w:name w:val="xl224"/>
    <w:basedOn w:val="Normal"/>
    <w:qFormat/>
    <w:pPr>
      <w:pBdr>
        <w:right w:val="single" w:sz="8" w:space="0" w:color="auto"/>
      </w:pBdr>
      <w:shd w:val="clear" w:color="000000" w:fill="FFFF00"/>
      <w:spacing w:before="100" w:beforeAutospacing="1" w:after="100" w:afterAutospacing="1"/>
      <w:jc w:val="right"/>
    </w:pPr>
    <w:rPr>
      <w:rFonts w:ascii="Tw Cen MT" w:hAnsi="Tw Cen MT"/>
      <w:b/>
      <w:bCs/>
      <w:color w:val="000000"/>
      <w:sz w:val="16"/>
      <w:szCs w:val="16"/>
    </w:rPr>
  </w:style>
  <w:style w:type="paragraph" w:customStyle="1" w:styleId="xl225">
    <w:name w:val="xl225"/>
    <w:basedOn w:val="Normal"/>
    <w:qFormat/>
    <w:pPr>
      <w:shd w:val="clear" w:color="000000" w:fill="FFFF00"/>
      <w:spacing w:before="100" w:beforeAutospacing="1" w:after="100" w:afterAutospacing="1"/>
      <w:jc w:val="both"/>
      <w:textAlignment w:val="center"/>
    </w:pPr>
    <w:rPr>
      <w:rFonts w:ascii="Tw Cen MT" w:hAnsi="Tw Cen MT"/>
      <w:b/>
      <w:bCs/>
      <w:color w:val="000000"/>
      <w:sz w:val="16"/>
      <w:szCs w:val="16"/>
    </w:rPr>
  </w:style>
  <w:style w:type="paragraph" w:customStyle="1" w:styleId="xl226">
    <w:name w:val="xl226"/>
    <w:basedOn w:val="Normal"/>
    <w:qFormat/>
    <w:pPr>
      <w:shd w:val="clear" w:color="000000" w:fill="FFFF00"/>
      <w:spacing w:before="100" w:beforeAutospacing="1" w:after="100" w:afterAutospacing="1"/>
      <w:jc w:val="right"/>
    </w:pPr>
    <w:rPr>
      <w:rFonts w:ascii="Tw Cen MT" w:hAnsi="Tw Cen MT"/>
      <w:b/>
      <w:bCs/>
      <w:color w:val="000000"/>
      <w:sz w:val="16"/>
      <w:szCs w:val="16"/>
    </w:rPr>
  </w:style>
  <w:style w:type="paragraph" w:customStyle="1" w:styleId="xl227">
    <w:name w:val="xl227"/>
    <w:basedOn w:val="Normal"/>
    <w:qFormat/>
    <w:pPr>
      <w:pBdr>
        <w:right w:val="single" w:sz="8" w:space="0" w:color="auto"/>
      </w:pBdr>
      <w:shd w:val="clear" w:color="000000" w:fill="FFFF00"/>
      <w:spacing w:before="100" w:beforeAutospacing="1" w:after="100" w:afterAutospacing="1"/>
    </w:pPr>
    <w:rPr>
      <w:rFonts w:ascii="Tw Cen MT" w:hAnsi="Tw Cen MT"/>
      <w:color w:val="000000"/>
      <w:sz w:val="16"/>
      <w:szCs w:val="16"/>
    </w:rPr>
  </w:style>
  <w:style w:type="paragraph" w:customStyle="1" w:styleId="xl228">
    <w:name w:val="xl22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w Cen MT" w:hAnsi="Tw Cen MT"/>
      <w:color w:val="00B0F0"/>
      <w:sz w:val="16"/>
      <w:szCs w:val="16"/>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w Cen MT" w:hAnsi="Tw Cen MT"/>
      <w:color w:val="00B0F0"/>
      <w:sz w:val="16"/>
      <w:szCs w:val="16"/>
    </w:rPr>
  </w:style>
  <w:style w:type="paragraph" w:customStyle="1" w:styleId="xl230">
    <w:name w:val="xl230"/>
    <w:basedOn w:val="Normal"/>
    <w:qFormat/>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ascii="Tw Cen MT" w:hAnsi="Tw Cen MT"/>
      <w:color w:val="00B0F0"/>
      <w:sz w:val="16"/>
      <w:szCs w:val="16"/>
    </w:rPr>
  </w:style>
  <w:style w:type="paragraph" w:customStyle="1" w:styleId="xl231">
    <w:name w:val="xl231"/>
    <w:basedOn w:val="Normal"/>
    <w:qFormat/>
    <w:pPr>
      <w:spacing w:before="100" w:beforeAutospacing="1" w:after="100" w:afterAutospacing="1"/>
    </w:pPr>
    <w:rPr>
      <w:color w:val="00B0F0"/>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w Cen MT" w:hAnsi="Tw Cen MT"/>
      <w:color w:val="00B0F0"/>
      <w:sz w:val="16"/>
      <w:szCs w:val="16"/>
    </w:rPr>
  </w:style>
  <w:style w:type="paragraph" w:customStyle="1" w:styleId="xl233">
    <w:name w:val="xl233"/>
    <w:basedOn w:val="Normal"/>
    <w:qFormat/>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w Cen MT" w:hAnsi="Tw Cen MT"/>
      <w:color w:val="000000"/>
      <w:sz w:val="16"/>
      <w:szCs w:val="16"/>
    </w:rPr>
  </w:style>
  <w:style w:type="paragraph" w:customStyle="1" w:styleId="xl234">
    <w:name w:val="xl23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w Cen MT" w:hAnsi="Tw Cen MT"/>
      <w:color w:val="FF0000"/>
      <w:sz w:val="16"/>
      <w:szCs w:val="16"/>
    </w:rPr>
  </w:style>
  <w:style w:type="paragraph" w:customStyle="1" w:styleId="xl235">
    <w:name w:val="xl235"/>
    <w:basedOn w:val="Normal"/>
    <w:qFormat/>
    <w:pPr>
      <w:pBdr>
        <w:right w:val="single" w:sz="4" w:space="0" w:color="auto"/>
      </w:pBdr>
      <w:spacing w:before="100" w:beforeAutospacing="1" w:after="100" w:afterAutospacing="1"/>
    </w:pPr>
    <w:rPr>
      <w:rFonts w:ascii="Tw Cen MT" w:hAnsi="Tw Cen MT"/>
      <w:color w:val="000000"/>
      <w:sz w:val="16"/>
      <w:szCs w:val="16"/>
    </w:rPr>
  </w:style>
  <w:style w:type="paragraph" w:customStyle="1" w:styleId="xl236">
    <w:name w:val="xl236"/>
    <w:basedOn w:val="Normal"/>
    <w:qFormat/>
    <w:pPr>
      <w:pBdr>
        <w:left w:val="single" w:sz="4" w:space="0" w:color="auto"/>
        <w:right w:val="single" w:sz="8" w:space="0" w:color="auto"/>
      </w:pBdr>
      <w:shd w:val="clear" w:color="000000" w:fill="FFFF00"/>
      <w:spacing w:before="100" w:beforeAutospacing="1" w:after="100" w:afterAutospacing="1"/>
    </w:pPr>
    <w:rPr>
      <w:rFonts w:ascii="Tw Cen MT" w:hAnsi="Tw Cen MT"/>
      <w:color w:val="000000"/>
      <w:sz w:val="16"/>
      <w:szCs w:val="16"/>
    </w:rPr>
  </w:style>
  <w:style w:type="paragraph" w:customStyle="1" w:styleId="xl237">
    <w:name w:val="xl237"/>
    <w:basedOn w:val="Normal"/>
    <w:qFormat/>
    <w:pPr>
      <w:pBdr>
        <w:left w:val="single" w:sz="4" w:space="0" w:color="auto"/>
        <w:bottom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38">
    <w:name w:val="xl238"/>
    <w:basedOn w:val="Normal"/>
    <w:qFormat/>
    <w:pPr>
      <w:pBdr>
        <w:bottom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39">
    <w:name w:val="xl239"/>
    <w:basedOn w:val="Normal"/>
    <w:qFormat/>
    <w:pPr>
      <w:pBdr>
        <w:bottom w:val="single" w:sz="4" w:space="0" w:color="auto"/>
        <w:right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40">
    <w:name w:val="xl240"/>
    <w:basedOn w:val="Normal"/>
    <w:qFormat/>
    <w:pPr>
      <w:pBdr>
        <w:top w:val="single" w:sz="8" w:space="0" w:color="auto"/>
        <w:left w:val="single" w:sz="8" w:space="0" w:color="auto"/>
        <w:bottom w:val="single" w:sz="8" w:space="0" w:color="auto"/>
      </w:pBdr>
      <w:spacing w:before="100" w:beforeAutospacing="1" w:after="100" w:afterAutospacing="1"/>
      <w:textAlignment w:val="center"/>
    </w:pPr>
    <w:rPr>
      <w:rFonts w:ascii="Tw Cen MT" w:hAnsi="Tw Cen MT"/>
      <w:b/>
      <w:bCs/>
      <w:color w:val="000000"/>
      <w:sz w:val="16"/>
      <w:szCs w:val="16"/>
    </w:rPr>
  </w:style>
  <w:style w:type="paragraph" w:customStyle="1" w:styleId="xl241">
    <w:name w:val="xl241"/>
    <w:basedOn w:val="Normal"/>
    <w:qFormat/>
    <w:pPr>
      <w:pBdr>
        <w:top w:val="single" w:sz="8" w:space="0" w:color="auto"/>
        <w:bottom w:val="single" w:sz="8" w:space="0" w:color="auto"/>
      </w:pBdr>
      <w:spacing w:before="100" w:beforeAutospacing="1" w:after="100" w:afterAutospacing="1"/>
      <w:textAlignment w:val="center"/>
    </w:pPr>
    <w:rPr>
      <w:rFonts w:ascii="Tw Cen MT" w:hAnsi="Tw Cen MT"/>
      <w:b/>
      <w:bCs/>
      <w:color w:val="000000"/>
      <w:sz w:val="16"/>
      <w:szCs w:val="16"/>
    </w:rPr>
  </w:style>
  <w:style w:type="paragraph" w:customStyle="1" w:styleId="xl242">
    <w:name w:val="xl242"/>
    <w:basedOn w:val="Normal"/>
    <w:qFormat/>
    <w:pPr>
      <w:pBdr>
        <w:top w:val="single" w:sz="8" w:space="0" w:color="auto"/>
        <w:bottom w:val="single" w:sz="8" w:space="0" w:color="auto"/>
        <w:right w:val="single" w:sz="4" w:space="0" w:color="auto"/>
      </w:pBdr>
      <w:spacing w:before="100" w:beforeAutospacing="1" w:after="100" w:afterAutospacing="1"/>
      <w:textAlignment w:val="center"/>
    </w:pPr>
    <w:rPr>
      <w:rFonts w:ascii="Tw Cen MT" w:hAnsi="Tw Cen MT"/>
      <w:b/>
      <w:bCs/>
      <w:color w:val="000000"/>
      <w:sz w:val="16"/>
      <w:szCs w:val="16"/>
    </w:rPr>
  </w:style>
  <w:style w:type="paragraph" w:customStyle="1" w:styleId="xl243">
    <w:name w:val="xl243"/>
    <w:basedOn w:val="Normal"/>
    <w:qFormat/>
    <w:pPr>
      <w:pBdr>
        <w:top w:val="single" w:sz="8" w:space="0" w:color="auto"/>
        <w:left w:val="single" w:sz="8" w:space="0" w:color="auto"/>
        <w:bottom w:val="single" w:sz="8" w:space="0" w:color="auto"/>
      </w:pBdr>
      <w:shd w:val="clear" w:color="000000" w:fill="FFFFFF"/>
      <w:spacing w:before="100" w:beforeAutospacing="1" w:after="100" w:afterAutospacing="1"/>
    </w:pPr>
    <w:rPr>
      <w:rFonts w:ascii="Tw Cen MT" w:hAnsi="Tw Cen MT"/>
      <w:b/>
      <w:bCs/>
      <w:color w:val="000000"/>
      <w:sz w:val="16"/>
      <w:szCs w:val="16"/>
    </w:rPr>
  </w:style>
  <w:style w:type="paragraph" w:customStyle="1" w:styleId="xl244">
    <w:name w:val="xl244"/>
    <w:basedOn w:val="Normal"/>
    <w:qFormat/>
    <w:pPr>
      <w:pBdr>
        <w:top w:val="single" w:sz="8" w:space="0" w:color="auto"/>
        <w:bottom w:val="single" w:sz="8" w:space="0" w:color="auto"/>
      </w:pBdr>
      <w:shd w:val="clear" w:color="000000" w:fill="FFFFFF"/>
      <w:spacing w:before="100" w:beforeAutospacing="1" w:after="100" w:afterAutospacing="1"/>
    </w:pPr>
    <w:rPr>
      <w:rFonts w:ascii="Tw Cen MT" w:hAnsi="Tw Cen MT"/>
      <w:b/>
      <w:bCs/>
      <w:color w:val="000000"/>
      <w:sz w:val="16"/>
      <w:szCs w:val="16"/>
    </w:rPr>
  </w:style>
  <w:style w:type="paragraph" w:customStyle="1" w:styleId="xl245">
    <w:name w:val="xl245"/>
    <w:basedOn w:val="Normal"/>
    <w:qFormat/>
    <w:pPr>
      <w:pBdr>
        <w:top w:val="single" w:sz="8" w:space="0" w:color="auto"/>
        <w:bottom w:val="single" w:sz="8" w:space="0" w:color="auto"/>
        <w:right w:val="single" w:sz="4" w:space="0" w:color="auto"/>
      </w:pBdr>
      <w:shd w:val="clear" w:color="000000" w:fill="FFFFFF"/>
      <w:spacing w:before="100" w:beforeAutospacing="1" w:after="100" w:afterAutospacing="1"/>
    </w:pPr>
    <w:rPr>
      <w:rFonts w:ascii="Tw Cen MT" w:hAnsi="Tw Cen MT"/>
      <w:b/>
      <w:bCs/>
      <w:color w:val="000000"/>
      <w:sz w:val="16"/>
      <w:szCs w:val="16"/>
    </w:rPr>
  </w:style>
  <w:style w:type="paragraph" w:customStyle="1" w:styleId="xl246">
    <w:name w:val="xl246"/>
    <w:basedOn w:val="Normal"/>
    <w:qFormat/>
    <w:pPr>
      <w:pBdr>
        <w:top w:val="single" w:sz="8" w:space="0" w:color="auto"/>
        <w:left w:val="single" w:sz="8" w:space="0" w:color="auto"/>
        <w:bottom w:val="single" w:sz="8" w:space="0" w:color="auto"/>
      </w:pBdr>
      <w:spacing w:before="100" w:beforeAutospacing="1" w:after="100" w:afterAutospacing="1"/>
      <w:jc w:val="center"/>
    </w:pPr>
    <w:rPr>
      <w:rFonts w:ascii="Tw Cen MT" w:hAnsi="Tw Cen MT"/>
      <w:b/>
      <w:bCs/>
      <w:sz w:val="16"/>
      <w:szCs w:val="16"/>
    </w:rPr>
  </w:style>
  <w:style w:type="paragraph" w:customStyle="1" w:styleId="xl247">
    <w:name w:val="xl247"/>
    <w:basedOn w:val="Normal"/>
    <w:qFormat/>
    <w:pPr>
      <w:pBdr>
        <w:top w:val="single" w:sz="8" w:space="0" w:color="auto"/>
        <w:bottom w:val="single" w:sz="8" w:space="0" w:color="auto"/>
      </w:pBdr>
      <w:spacing w:before="100" w:beforeAutospacing="1" w:after="100" w:afterAutospacing="1"/>
      <w:jc w:val="center"/>
    </w:pPr>
    <w:rPr>
      <w:rFonts w:ascii="Tw Cen MT" w:hAnsi="Tw Cen MT"/>
      <w:b/>
      <w:bCs/>
      <w:sz w:val="16"/>
      <w:szCs w:val="16"/>
    </w:rPr>
  </w:style>
  <w:style w:type="paragraph" w:customStyle="1" w:styleId="xl248">
    <w:name w:val="xl248"/>
    <w:basedOn w:val="Normal"/>
    <w:qFormat/>
    <w:pPr>
      <w:pBdr>
        <w:top w:val="single" w:sz="8" w:space="0" w:color="auto"/>
        <w:bottom w:val="single" w:sz="8" w:space="0" w:color="auto"/>
        <w:right w:val="single" w:sz="8" w:space="0" w:color="auto"/>
      </w:pBdr>
      <w:spacing w:before="100" w:beforeAutospacing="1" w:after="100" w:afterAutospacing="1"/>
      <w:jc w:val="center"/>
    </w:pPr>
    <w:rPr>
      <w:rFonts w:ascii="Tw Cen MT" w:hAnsi="Tw Cen MT"/>
      <w:b/>
      <w:bCs/>
      <w:sz w:val="16"/>
      <w:szCs w:val="16"/>
    </w:rPr>
  </w:style>
  <w:style w:type="paragraph" w:customStyle="1" w:styleId="xl249">
    <w:name w:val="xl249"/>
    <w:basedOn w:val="Normal"/>
    <w:qFormat/>
    <w:pPr>
      <w:pBdr>
        <w:top w:val="single" w:sz="8" w:space="0" w:color="auto"/>
        <w:left w:val="single" w:sz="8" w:space="0" w:color="auto"/>
        <w:bottom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50">
    <w:name w:val="xl250"/>
    <w:basedOn w:val="Normal"/>
    <w:qFormat/>
    <w:pPr>
      <w:pBdr>
        <w:top w:val="single" w:sz="8" w:space="0" w:color="auto"/>
        <w:bottom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51">
    <w:name w:val="xl251"/>
    <w:basedOn w:val="Normal"/>
    <w:qFormat/>
    <w:pPr>
      <w:pBdr>
        <w:top w:val="single" w:sz="8" w:space="0" w:color="auto"/>
        <w:bottom w:val="single" w:sz="4" w:space="0" w:color="auto"/>
        <w:right w:val="single" w:sz="8" w:space="0" w:color="auto"/>
      </w:pBdr>
      <w:spacing w:before="100" w:beforeAutospacing="1" w:after="100" w:afterAutospacing="1"/>
      <w:jc w:val="center"/>
    </w:pPr>
    <w:rPr>
      <w:rFonts w:ascii="Tw Cen MT" w:hAnsi="Tw Cen MT"/>
      <w:b/>
      <w:bCs/>
      <w:color w:val="000000"/>
      <w:sz w:val="16"/>
      <w:szCs w:val="16"/>
    </w:rPr>
  </w:style>
  <w:style w:type="paragraph" w:customStyle="1" w:styleId="xl252">
    <w:name w:val="xl252"/>
    <w:basedOn w:val="Normal"/>
    <w:qFormat/>
    <w:pPr>
      <w:pBdr>
        <w:top w:val="single" w:sz="8" w:space="0" w:color="auto"/>
        <w:left w:val="single" w:sz="8" w:space="0" w:color="auto"/>
        <w:bottom w:val="single" w:sz="8" w:space="0" w:color="auto"/>
      </w:pBdr>
      <w:spacing w:before="100" w:beforeAutospacing="1" w:after="100" w:afterAutospacing="1"/>
    </w:pPr>
    <w:rPr>
      <w:rFonts w:ascii="Tw Cen MT" w:hAnsi="Tw Cen MT"/>
      <w:b/>
      <w:bCs/>
      <w:color w:val="000000"/>
      <w:sz w:val="16"/>
      <w:szCs w:val="16"/>
    </w:rPr>
  </w:style>
  <w:style w:type="paragraph" w:customStyle="1" w:styleId="xl253">
    <w:name w:val="xl253"/>
    <w:basedOn w:val="Normal"/>
    <w:qFormat/>
    <w:pPr>
      <w:pBdr>
        <w:top w:val="single" w:sz="8" w:space="0" w:color="auto"/>
        <w:bottom w:val="single" w:sz="8" w:space="0" w:color="auto"/>
      </w:pBdr>
      <w:spacing w:before="100" w:beforeAutospacing="1" w:after="100" w:afterAutospacing="1"/>
    </w:pPr>
    <w:rPr>
      <w:rFonts w:ascii="Tw Cen MT" w:hAnsi="Tw Cen MT"/>
      <w:b/>
      <w:bCs/>
      <w:color w:val="000000"/>
      <w:sz w:val="16"/>
      <w:szCs w:val="16"/>
    </w:rPr>
  </w:style>
  <w:style w:type="paragraph" w:customStyle="1" w:styleId="xl254">
    <w:name w:val="xl254"/>
    <w:basedOn w:val="Normal"/>
    <w:qFormat/>
    <w:pPr>
      <w:pBdr>
        <w:top w:val="single" w:sz="8" w:space="0" w:color="auto"/>
        <w:bottom w:val="single" w:sz="8" w:space="0" w:color="auto"/>
        <w:right w:val="single" w:sz="4" w:space="0" w:color="auto"/>
      </w:pBdr>
      <w:spacing w:before="100" w:beforeAutospacing="1" w:after="100" w:afterAutospacing="1"/>
    </w:pPr>
    <w:rPr>
      <w:rFonts w:ascii="Tw Cen MT" w:hAnsi="Tw Cen MT"/>
      <w:b/>
      <w:bCs/>
      <w:color w:val="000000"/>
      <w:sz w:val="16"/>
      <w:szCs w:val="16"/>
    </w:rPr>
  </w:style>
  <w:style w:type="paragraph" w:customStyle="1" w:styleId="xl255">
    <w:name w:val="xl255"/>
    <w:basedOn w:val="Normal"/>
    <w:qFormat/>
    <w:pPr>
      <w:pBdr>
        <w:top w:val="single" w:sz="8" w:space="0" w:color="auto"/>
        <w:left w:val="single" w:sz="8" w:space="0" w:color="auto"/>
        <w:bottom w:val="single" w:sz="8" w:space="0" w:color="auto"/>
      </w:pBdr>
      <w:shd w:val="clear" w:color="000000" w:fill="D0CECE"/>
      <w:spacing w:before="100" w:beforeAutospacing="1" w:after="100" w:afterAutospacing="1"/>
      <w:jc w:val="center"/>
    </w:pPr>
    <w:rPr>
      <w:rFonts w:ascii="Tw Cen MT" w:hAnsi="Tw Cen MT"/>
      <w:b/>
      <w:bCs/>
      <w:sz w:val="16"/>
      <w:szCs w:val="16"/>
    </w:rPr>
  </w:style>
  <w:style w:type="paragraph" w:customStyle="1" w:styleId="xl256">
    <w:name w:val="xl256"/>
    <w:basedOn w:val="Normal"/>
    <w:qFormat/>
    <w:pPr>
      <w:pBdr>
        <w:top w:val="single" w:sz="8" w:space="0" w:color="auto"/>
        <w:bottom w:val="single" w:sz="8" w:space="0" w:color="auto"/>
      </w:pBdr>
      <w:shd w:val="clear" w:color="000000" w:fill="D0CECE"/>
      <w:spacing w:before="100" w:beforeAutospacing="1" w:after="100" w:afterAutospacing="1"/>
      <w:jc w:val="center"/>
    </w:pPr>
    <w:rPr>
      <w:rFonts w:ascii="Tw Cen MT" w:hAnsi="Tw Cen MT"/>
      <w:b/>
      <w:bCs/>
      <w:sz w:val="16"/>
      <w:szCs w:val="16"/>
    </w:rPr>
  </w:style>
  <w:style w:type="paragraph" w:customStyle="1" w:styleId="xl257">
    <w:name w:val="xl257"/>
    <w:basedOn w:val="Normal"/>
    <w:qFormat/>
    <w:pPr>
      <w:pBdr>
        <w:top w:val="single" w:sz="8" w:space="0" w:color="auto"/>
        <w:bottom w:val="single" w:sz="8" w:space="0" w:color="auto"/>
        <w:right w:val="single" w:sz="8" w:space="0" w:color="auto"/>
      </w:pBdr>
      <w:shd w:val="clear" w:color="000000" w:fill="D0CECE"/>
      <w:spacing w:before="100" w:beforeAutospacing="1" w:after="100" w:afterAutospacing="1"/>
      <w:jc w:val="center"/>
    </w:pPr>
    <w:rPr>
      <w:rFonts w:ascii="Tw Cen MT" w:hAnsi="Tw Cen MT"/>
      <w:b/>
      <w:bCs/>
      <w:sz w:val="16"/>
      <w:szCs w:val="16"/>
    </w:rPr>
  </w:style>
  <w:style w:type="paragraph" w:customStyle="1" w:styleId="xl258">
    <w:name w:val="xl258"/>
    <w:basedOn w:val="Normal"/>
    <w:qFormat/>
    <w:pPr>
      <w:pBdr>
        <w:top w:val="single" w:sz="8" w:space="0" w:color="auto"/>
        <w:bottom w:val="single" w:sz="8" w:space="0" w:color="auto"/>
      </w:pBdr>
      <w:shd w:val="clear" w:color="000000" w:fill="FFFFFF"/>
      <w:spacing w:before="100" w:beforeAutospacing="1" w:after="100" w:afterAutospacing="1"/>
    </w:pPr>
    <w:rPr>
      <w:rFonts w:ascii="Tw Cen MT" w:hAnsi="Tw Cen MT"/>
      <w:b/>
      <w:bCs/>
      <w:color w:val="000000"/>
      <w:sz w:val="16"/>
      <w:szCs w:val="16"/>
    </w:rPr>
  </w:style>
  <w:style w:type="paragraph" w:customStyle="1" w:styleId="xl259">
    <w:name w:val="xl259"/>
    <w:basedOn w:val="Normal"/>
    <w:qFormat/>
    <w:pPr>
      <w:pBdr>
        <w:top w:val="single" w:sz="8" w:space="0" w:color="auto"/>
        <w:bottom w:val="single" w:sz="8" w:space="0" w:color="auto"/>
        <w:right w:val="single" w:sz="4" w:space="0" w:color="auto"/>
      </w:pBdr>
      <w:shd w:val="clear" w:color="000000" w:fill="FFFFFF"/>
      <w:spacing w:before="100" w:beforeAutospacing="1" w:after="100" w:afterAutospacing="1"/>
    </w:pPr>
    <w:rPr>
      <w:rFonts w:ascii="Tw Cen MT" w:hAnsi="Tw Cen MT"/>
      <w:b/>
      <w:bCs/>
      <w:color w:val="000000"/>
      <w:sz w:val="16"/>
      <w:szCs w:val="16"/>
    </w:rPr>
  </w:style>
  <w:style w:type="paragraph" w:customStyle="1" w:styleId="xl260">
    <w:name w:val="xl260"/>
    <w:basedOn w:val="Normal"/>
    <w:qFormat/>
    <w:pPr>
      <w:pBdr>
        <w:top w:val="single" w:sz="8" w:space="0" w:color="auto"/>
        <w:left w:val="single" w:sz="8" w:space="0" w:color="auto"/>
        <w:bottom w:val="single" w:sz="8" w:space="0" w:color="auto"/>
      </w:pBdr>
      <w:spacing w:before="100" w:beforeAutospacing="1" w:after="100" w:afterAutospacing="1"/>
      <w:jc w:val="center"/>
    </w:pPr>
    <w:rPr>
      <w:rFonts w:ascii="Tw Cen MT" w:hAnsi="Tw Cen MT"/>
      <w:b/>
      <w:bCs/>
      <w:sz w:val="16"/>
      <w:szCs w:val="16"/>
    </w:rPr>
  </w:style>
  <w:style w:type="paragraph" w:customStyle="1" w:styleId="xl261">
    <w:name w:val="xl261"/>
    <w:basedOn w:val="Normal"/>
    <w:qFormat/>
    <w:pPr>
      <w:pBdr>
        <w:top w:val="single" w:sz="8" w:space="0" w:color="auto"/>
        <w:bottom w:val="single" w:sz="8" w:space="0" w:color="auto"/>
      </w:pBdr>
      <w:spacing w:before="100" w:beforeAutospacing="1" w:after="100" w:afterAutospacing="1"/>
      <w:jc w:val="center"/>
    </w:pPr>
    <w:rPr>
      <w:rFonts w:ascii="Tw Cen MT" w:hAnsi="Tw Cen MT"/>
      <w:b/>
      <w:bCs/>
      <w:sz w:val="16"/>
      <w:szCs w:val="16"/>
    </w:rPr>
  </w:style>
  <w:style w:type="paragraph" w:customStyle="1" w:styleId="xl262">
    <w:name w:val="xl262"/>
    <w:basedOn w:val="Normal"/>
    <w:qFormat/>
    <w:pPr>
      <w:pBdr>
        <w:top w:val="single" w:sz="8" w:space="0" w:color="auto"/>
        <w:bottom w:val="single" w:sz="8" w:space="0" w:color="auto"/>
        <w:right w:val="single" w:sz="8" w:space="0" w:color="auto"/>
      </w:pBdr>
      <w:spacing w:before="100" w:beforeAutospacing="1" w:after="100" w:afterAutospacing="1"/>
      <w:jc w:val="center"/>
    </w:pPr>
    <w:rPr>
      <w:rFonts w:ascii="Tw Cen MT" w:hAnsi="Tw Cen MT"/>
      <w:b/>
      <w:bCs/>
      <w:sz w:val="16"/>
      <w:szCs w:val="16"/>
    </w:rPr>
  </w:style>
  <w:style w:type="paragraph" w:customStyle="1" w:styleId="xl263">
    <w:name w:val="xl263"/>
    <w:basedOn w:val="Normal"/>
    <w:qFormat/>
    <w:pPr>
      <w:pBdr>
        <w:top w:val="single" w:sz="8" w:space="0" w:color="auto"/>
        <w:left w:val="single" w:sz="8" w:space="0" w:color="auto"/>
        <w:bottom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64">
    <w:name w:val="xl264"/>
    <w:basedOn w:val="Normal"/>
    <w:qFormat/>
    <w:pPr>
      <w:pBdr>
        <w:top w:val="single" w:sz="8" w:space="0" w:color="auto"/>
        <w:bottom w:val="single" w:sz="4" w:space="0" w:color="auto"/>
      </w:pBdr>
      <w:spacing w:before="100" w:beforeAutospacing="1" w:after="100" w:afterAutospacing="1"/>
      <w:jc w:val="center"/>
    </w:pPr>
    <w:rPr>
      <w:rFonts w:ascii="Tw Cen MT" w:hAnsi="Tw Cen MT"/>
      <w:b/>
      <w:bCs/>
      <w:color w:val="000000"/>
      <w:sz w:val="16"/>
      <w:szCs w:val="16"/>
    </w:rPr>
  </w:style>
  <w:style w:type="paragraph" w:customStyle="1" w:styleId="xl265">
    <w:name w:val="xl265"/>
    <w:basedOn w:val="Normal"/>
    <w:qFormat/>
    <w:pPr>
      <w:pBdr>
        <w:top w:val="single" w:sz="8" w:space="0" w:color="auto"/>
        <w:bottom w:val="single" w:sz="4" w:space="0" w:color="auto"/>
        <w:right w:val="single" w:sz="8" w:space="0" w:color="auto"/>
      </w:pBdr>
      <w:spacing w:before="100" w:beforeAutospacing="1" w:after="100" w:afterAutospacing="1"/>
      <w:jc w:val="center"/>
    </w:pPr>
    <w:rPr>
      <w:rFonts w:ascii="Tw Cen MT" w:hAnsi="Tw Cen MT"/>
      <w:b/>
      <w:bCs/>
      <w:color w:val="000000"/>
      <w:sz w:val="16"/>
      <w:szCs w:val="16"/>
    </w:rPr>
  </w:style>
  <w:style w:type="paragraph" w:customStyle="1" w:styleId="xl266">
    <w:name w:val="xl266"/>
    <w:basedOn w:val="Normal"/>
    <w:qFormat/>
    <w:pPr>
      <w:pBdr>
        <w:top w:val="single" w:sz="8" w:space="0" w:color="auto"/>
        <w:left w:val="single" w:sz="8" w:space="0" w:color="auto"/>
        <w:bottom w:val="single" w:sz="8" w:space="0" w:color="auto"/>
      </w:pBdr>
      <w:spacing w:before="100" w:beforeAutospacing="1" w:after="100" w:afterAutospacing="1"/>
    </w:pPr>
    <w:rPr>
      <w:rFonts w:ascii="Tw Cen MT" w:hAnsi="Tw Cen MT"/>
      <w:b/>
      <w:bCs/>
      <w:color w:val="000000"/>
      <w:sz w:val="16"/>
      <w:szCs w:val="16"/>
    </w:rPr>
  </w:style>
  <w:style w:type="paragraph" w:customStyle="1" w:styleId="xl267">
    <w:name w:val="xl267"/>
    <w:basedOn w:val="Normal"/>
    <w:qFormat/>
    <w:pPr>
      <w:pBdr>
        <w:top w:val="single" w:sz="8" w:space="0" w:color="auto"/>
        <w:bottom w:val="single" w:sz="8" w:space="0" w:color="auto"/>
      </w:pBdr>
      <w:spacing w:before="100" w:beforeAutospacing="1" w:after="100" w:afterAutospacing="1"/>
    </w:pPr>
    <w:rPr>
      <w:rFonts w:ascii="Tw Cen MT" w:hAnsi="Tw Cen MT"/>
      <w:b/>
      <w:bCs/>
      <w:color w:val="000000"/>
      <w:sz w:val="16"/>
      <w:szCs w:val="16"/>
    </w:rPr>
  </w:style>
  <w:style w:type="paragraph" w:customStyle="1" w:styleId="xl268">
    <w:name w:val="xl268"/>
    <w:basedOn w:val="Normal"/>
    <w:qFormat/>
    <w:pPr>
      <w:pBdr>
        <w:top w:val="single" w:sz="8" w:space="0" w:color="auto"/>
        <w:bottom w:val="single" w:sz="8" w:space="0" w:color="auto"/>
        <w:right w:val="single" w:sz="4" w:space="0" w:color="auto"/>
      </w:pBdr>
      <w:spacing w:before="100" w:beforeAutospacing="1" w:after="100" w:afterAutospacing="1"/>
    </w:pPr>
    <w:rPr>
      <w:rFonts w:ascii="Tw Cen MT" w:hAnsi="Tw Cen MT"/>
      <w:b/>
      <w:bCs/>
      <w:color w:val="000000"/>
      <w:sz w:val="16"/>
      <w:szCs w:val="16"/>
    </w:rPr>
  </w:style>
  <w:style w:type="paragraph" w:customStyle="1" w:styleId="xl269">
    <w:name w:val="xl269"/>
    <w:basedOn w:val="Normal"/>
    <w:qFormat/>
    <w:pPr>
      <w:pBdr>
        <w:top w:val="single" w:sz="8" w:space="0" w:color="auto"/>
        <w:left w:val="single" w:sz="8" w:space="0" w:color="auto"/>
        <w:bottom w:val="single" w:sz="8" w:space="0" w:color="auto"/>
      </w:pBdr>
      <w:shd w:val="clear" w:color="000000" w:fill="D0CECE"/>
      <w:spacing w:before="100" w:beforeAutospacing="1" w:after="100" w:afterAutospacing="1"/>
      <w:jc w:val="center"/>
    </w:pPr>
    <w:rPr>
      <w:rFonts w:ascii="Tw Cen MT" w:hAnsi="Tw Cen MT"/>
      <w:b/>
      <w:bCs/>
      <w:sz w:val="16"/>
      <w:szCs w:val="16"/>
    </w:rPr>
  </w:style>
  <w:style w:type="paragraph" w:customStyle="1" w:styleId="xl270">
    <w:name w:val="xl270"/>
    <w:basedOn w:val="Normal"/>
    <w:qFormat/>
    <w:pPr>
      <w:pBdr>
        <w:top w:val="single" w:sz="8" w:space="0" w:color="auto"/>
        <w:bottom w:val="single" w:sz="8" w:space="0" w:color="auto"/>
      </w:pBdr>
      <w:shd w:val="clear" w:color="000000" w:fill="D0CECE"/>
      <w:spacing w:before="100" w:beforeAutospacing="1" w:after="100" w:afterAutospacing="1"/>
      <w:jc w:val="center"/>
    </w:pPr>
    <w:rPr>
      <w:rFonts w:ascii="Tw Cen MT" w:hAnsi="Tw Cen MT"/>
      <w:b/>
      <w:bCs/>
      <w:sz w:val="16"/>
      <w:szCs w:val="16"/>
    </w:rPr>
  </w:style>
  <w:style w:type="paragraph" w:customStyle="1" w:styleId="xl271">
    <w:name w:val="xl271"/>
    <w:basedOn w:val="Normal"/>
    <w:qFormat/>
    <w:pPr>
      <w:pBdr>
        <w:top w:val="single" w:sz="8" w:space="0" w:color="auto"/>
        <w:bottom w:val="single" w:sz="8" w:space="0" w:color="auto"/>
        <w:right w:val="single" w:sz="8" w:space="0" w:color="auto"/>
      </w:pBdr>
      <w:shd w:val="clear" w:color="000000" w:fill="D0CECE"/>
      <w:spacing w:before="100" w:beforeAutospacing="1" w:after="100" w:afterAutospacing="1"/>
      <w:jc w:val="center"/>
    </w:pPr>
    <w:rPr>
      <w:rFonts w:ascii="Tw Cen MT" w:hAnsi="Tw Cen MT"/>
      <w:b/>
      <w:bCs/>
      <w:sz w:val="16"/>
      <w:szCs w:val="16"/>
    </w:rPr>
  </w:style>
  <w:style w:type="paragraph" w:customStyle="1" w:styleId="font14">
    <w:name w:val="font14"/>
    <w:basedOn w:val="Normal"/>
    <w:qFormat/>
    <w:pPr>
      <w:spacing w:before="100" w:beforeAutospacing="1" w:after="100" w:afterAutospacing="1"/>
    </w:pPr>
    <w:rPr>
      <w:rFonts w:ascii="Tw Cen MT" w:hAnsi="Tw Cen MT"/>
      <w:b/>
      <w:bCs/>
      <w:color w:val="000000"/>
      <w:sz w:val="16"/>
      <w:szCs w:val="16"/>
    </w:rPr>
  </w:style>
  <w:style w:type="paragraph" w:customStyle="1" w:styleId="font15">
    <w:name w:val="font15"/>
    <w:basedOn w:val="Normal"/>
    <w:qFormat/>
    <w:pPr>
      <w:spacing w:before="100" w:beforeAutospacing="1" w:after="100" w:afterAutospacing="1"/>
    </w:pPr>
    <w:rPr>
      <w:rFonts w:ascii="Tw Cen MT" w:hAnsi="Tw Cen MT"/>
      <w:color w:val="00B0F0"/>
      <w:sz w:val="16"/>
      <w:szCs w:val="16"/>
    </w:rPr>
  </w:style>
  <w:style w:type="character" w:customStyle="1" w:styleId="Corpsdutexte2Exact">
    <w:name w:val="Corps du texte (2) Exact"/>
    <w:qFormat/>
    <w:rPr>
      <w:rFonts w:ascii="Book Antiqua" w:eastAsia="Book Antiqua" w:hAnsi="Book Antiqua" w:cs="Book Antiqua"/>
      <w:b/>
      <w:bCs/>
      <w:sz w:val="17"/>
      <w:szCs w:val="17"/>
      <w:u w:val="none"/>
    </w:rPr>
  </w:style>
  <w:style w:type="character" w:customStyle="1" w:styleId="Corpsdutexte2">
    <w:name w:val="Corps du texte (2)_"/>
    <w:link w:val="Corpsdutexte20"/>
    <w:qFormat/>
    <w:rPr>
      <w:rFonts w:ascii="Book Antiqua" w:eastAsia="Book Antiqua" w:hAnsi="Book Antiqua" w:cs="Book Antiqua"/>
      <w:b/>
      <w:bCs/>
      <w:sz w:val="17"/>
      <w:szCs w:val="17"/>
      <w:shd w:val="clear" w:color="auto" w:fill="FFFFFF"/>
    </w:rPr>
  </w:style>
  <w:style w:type="paragraph" w:customStyle="1" w:styleId="Corpsdutexte20">
    <w:name w:val="Corps du texte (2)"/>
    <w:basedOn w:val="Normal"/>
    <w:link w:val="Corpsdutexte2"/>
    <w:qFormat/>
    <w:pPr>
      <w:widowControl w:val="0"/>
      <w:shd w:val="clear" w:color="auto" w:fill="FFFFFF"/>
      <w:spacing w:before="60" w:line="0" w:lineRule="atLeast"/>
      <w:ind w:hanging="160"/>
    </w:pPr>
    <w:rPr>
      <w:rFonts w:ascii="Book Antiqua" w:eastAsia="Book Antiqua" w:hAnsi="Book Antiqua" w:cs="Book Antiqua"/>
      <w:b/>
      <w:bCs/>
      <w:sz w:val="17"/>
      <w:szCs w:val="17"/>
      <w:lang w:eastAsia="en-US"/>
    </w:rPr>
  </w:style>
  <w:style w:type="table" w:customStyle="1" w:styleId="Grilledutableau4">
    <w:name w:val="Grille du tableau4"/>
    <w:basedOn w:val="TableauNormal"/>
    <w:uiPriority w:val="59"/>
    <w:qFormat/>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0">
    <w:name w:val="Paragraphe de liste1"/>
    <w:basedOn w:val="Normal"/>
    <w:qFormat/>
    <w:pPr>
      <w:spacing w:after="200" w:line="276" w:lineRule="auto"/>
      <w:ind w:left="720"/>
      <w:contextualSpacing/>
    </w:pPr>
    <w:rPr>
      <w:rFonts w:ascii="Calibri" w:eastAsia="Calibri" w:hAnsi="Calibri"/>
      <w:sz w:val="22"/>
      <w:szCs w:val="22"/>
      <w:lang w:val="en-US" w:eastAsia="en-US"/>
    </w:rPr>
  </w:style>
  <w:style w:type="character" w:customStyle="1" w:styleId="SalutationsCar1">
    <w:name w:val="Salutations Car1"/>
    <w:semiHidden/>
    <w:qFormat/>
    <w:rPr>
      <w:rFonts w:eastAsia="Times New Roman"/>
      <w:lang w:eastAsia="fr-FR"/>
    </w:rPr>
  </w:style>
  <w:style w:type="paragraph" w:customStyle="1" w:styleId="Tirets0">
    <w:name w:val="Tirets"/>
    <w:basedOn w:val="Normal"/>
    <w:qFormat/>
    <w:pPr>
      <w:tabs>
        <w:tab w:val="left" w:pos="624"/>
        <w:tab w:val="left" w:pos="700"/>
      </w:tabs>
      <w:spacing w:before="30"/>
      <w:ind w:left="624" w:hanging="284"/>
      <w:jc w:val="both"/>
    </w:pPr>
    <w:rPr>
      <w:sz w:val="23"/>
      <w:szCs w:val="20"/>
    </w:rPr>
  </w:style>
  <w:style w:type="paragraph" w:customStyle="1" w:styleId="msonormal0">
    <w:name w:val="msonormal"/>
    <w:basedOn w:val="Normal"/>
    <w:qFormat/>
    <w:pPr>
      <w:spacing w:before="100" w:beforeAutospacing="1" w:after="100" w:afterAutospacing="1"/>
    </w:pPr>
  </w:style>
  <w:style w:type="table" w:customStyle="1" w:styleId="Grilledutableau5">
    <w:name w:val="Grille du tableau5"/>
    <w:basedOn w:val="Tableau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tducommentaireCar2">
    <w:name w:val="Objet du commentaire Car2"/>
    <w:basedOn w:val="CommentaireCar"/>
    <w:uiPriority w:val="99"/>
    <w:semiHidden/>
    <w:qFormat/>
    <w:rPr>
      <w:rFonts w:ascii="Times New Roman" w:eastAsia="Times New Roman" w:hAnsi="Times New Roman" w:cs="Times New Roman"/>
      <w:b/>
      <w:bCs/>
      <w:sz w:val="20"/>
      <w:szCs w:val="20"/>
      <w:lang w:eastAsia="fr-FR"/>
    </w:rPr>
  </w:style>
  <w:style w:type="paragraph" w:customStyle="1" w:styleId="xl272">
    <w:name w:val="xl272"/>
    <w:basedOn w:val="Normal"/>
    <w:qFormat/>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26"/>
      <w:szCs w:val="26"/>
    </w:rPr>
  </w:style>
  <w:style w:type="paragraph" w:customStyle="1" w:styleId="xl273">
    <w:name w:val="xl273"/>
    <w:basedOn w:val="Normal"/>
    <w:qFormat/>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6"/>
      <w:szCs w:val="26"/>
    </w:rPr>
  </w:style>
  <w:style w:type="paragraph" w:customStyle="1" w:styleId="xl274">
    <w:name w:val="xl274"/>
    <w:basedOn w:val="Normal"/>
    <w:qFormat/>
    <w:pPr>
      <w:pBdr>
        <w:top w:val="single" w:sz="4" w:space="0" w:color="auto"/>
        <w:bottom w:val="single" w:sz="4" w:space="0" w:color="auto"/>
      </w:pBdr>
      <w:spacing w:before="100" w:beforeAutospacing="1" w:after="100" w:afterAutospacing="1"/>
      <w:jc w:val="right"/>
      <w:textAlignment w:val="center"/>
    </w:pPr>
    <w:rPr>
      <w:rFonts w:ascii="Arial Narrow" w:hAnsi="Arial Narrow"/>
      <w:sz w:val="26"/>
      <w:szCs w:val="26"/>
    </w:rPr>
  </w:style>
  <w:style w:type="paragraph" w:customStyle="1" w:styleId="xl275">
    <w:name w:val="xl275"/>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6"/>
      <w:szCs w:val="26"/>
    </w:rPr>
  </w:style>
  <w:style w:type="paragraph" w:customStyle="1" w:styleId="xl276">
    <w:name w:val="xl276"/>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25"/>
    <customShpInfo spid="_x0000_s1033"/>
    <customShpInfo spid="_x0000_s1034"/>
    <customShpInfo spid="_x0000_s1035"/>
    <customShpInfo spid="_x0000_s1036"/>
    <customShpInfo spid="_x0000_s1037"/>
    <customShpInfo spid="_x0000_s103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228</Pages>
  <Words>68722</Words>
  <Characters>377971</Characters>
  <Application>Microsoft Office Word</Application>
  <DocSecurity>0</DocSecurity>
  <Lines>3149</Lines>
  <Paragraphs>891</Paragraphs>
  <ScaleCrop>false</ScaleCrop>
  <Company/>
  <LinksUpToDate>false</LinksUpToDate>
  <CharactersWithSpaces>445802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Ngb</dc:creator>
  <cp:lastModifiedBy>hp</cp:lastModifiedBy>
  <cp:revision>157</cp:revision>
  <dcterms:created xsi:type="dcterms:W3CDTF">2021-10-06T09:41:00Z</dcterms:created>
  <dcterms:modified xsi:type="dcterms:W3CDTF">2024-06-10T22:22:00Z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